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A9" w:rsidRPr="00C61FA9" w:rsidRDefault="00C61FA9" w:rsidP="00C61FA9">
      <w:pPr>
        <w:jc w:val="both"/>
        <w:rPr>
          <w:sz w:val="18"/>
          <w:szCs w:val="18"/>
        </w:rPr>
      </w:pPr>
      <w:r w:rsidRPr="00C61FA9"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C61FA9">
        <w:rPr>
          <w:sz w:val="18"/>
          <w:szCs w:val="18"/>
        </w:rPr>
        <w:t xml:space="preserve">  </w:t>
      </w:r>
      <w:r w:rsidRPr="00C61FA9">
        <w:rPr>
          <w:sz w:val="18"/>
          <w:szCs w:val="18"/>
        </w:rPr>
        <w:t>PATVIRTINTA</w:t>
      </w:r>
    </w:p>
    <w:p w:rsidR="00C61FA9" w:rsidRPr="00C61FA9" w:rsidRDefault="00C61FA9" w:rsidP="00C61FA9">
      <w:pPr>
        <w:ind w:left="8364" w:hanging="142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Valstybinės mokesčių inspekcijos prie</w:t>
      </w:r>
    </w:p>
    <w:p w:rsidR="00C61FA9" w:rsidRPr="00C61FA9" w:rsidRDefault="00C61FA9" w:rsidP="00C61FA9">
      <w:pPr>
        <w:ind w:left="8364" w:hanging="142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Lietuvos Respublikos finansų ministerijos viršininko</w:t>
      </w:r>
    </w:p>
    <w:p w:rsidR="00C61FA9" w:rsidRPr="00C61FA9" w:rsidRDefault="00C61FA9" w:rsidP="00C61FA9">
      <w:pPr>
        <w:ind w:left="8364" w:hanging="142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2002 m. lapkričio 21 d. įsakymu Nr. 333</w:t>
      </w:r>
    </w:p>
    <w:p w:rsidR="00C61FA9" w:rsidRPr="00C61FA9" w:rsidRDefault="00C61FA9" w:rsidP="00C61FA9">
      <w:pPr>
        <w:ind w:left="8364" w:hanging="142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(Valstybinės mokesčių inspekcijos prie</w:t>
      </w:r>
    </w:p>
    <w:p w:rsidR="00C61FA9" w:rsidRPr="00C61FA9" w:rsidRDefault="00C61FA9" w:rsidP="00C61FA9">
      <w:pPr>
        <w:ind w:left="8364" w:hanging="142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Lietuvos Respublikos finansų ministerijos viršininko</w:t>
      </w:r>
    </w:p>
    <w:p w:rsidR="00C61FA9" w:rsidRPr="00C61FA9" w:rsidRDefault="00C61FA9" w:rsidP="00C61FA9">
      <w:pPr>
        <w:ind w:left="8364" w:hanging="142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2020 m. birželio 19 d. įsakymo Nr. VA-48 redakcija)</w:t>
      </w:r>
    </w:p>
    <w:p w:rsidR="00C61FA9" w:rsidRPr="00C61FA9" w:rsidRDefault="00C61FA9" w:rsidP="00C61FA9">
      <w:pPr>
        <w:rPr>
          <w:sz w:val="18"/>
          <w:szCs w:val="18"/>
        </w:rPr>
      </w:pPr>
    </w:p>
    <w:p w:rsidR="00C61FA9" w:rsidRPr="00C61FA9" w:rsidRDefault="00C61FA9" w:rsidP="00C61FA9">
      <w:pPr>
        <w:rPr>
          <w:i/>
          <w:sz w:val="18"/>
          <w:szCs w:val="18"/>
        </w:rPr>
      </w:pPr>
      <w:r w:rsidRPr="00C61FA9">
        <w:rPr>
          <w:i/>
          <w:sz w:val="18"/>
          <w:szCs w:val="18"/>
        </w:rPr>
        <w:t>Klasifikatorius taikomas, išduodant verslo liudijimus nuo 2020-07-01.</w:t>
      </w:r>
    </w:p>
    <w:p w:rsidR="00C61FA9" w:rsidRPr="00C61FA9" w:rsidRDefault="00C61FA9" w:rsidP="00C61FA9">
      <w:pPr>
        <w:rPr>
          <w:sz w:val="18"/>
          <w:szCs w:val="18"/>
        </w:rPr>
      </w:pPr>
    </w:p>
    <w:p w:rsidR="00C61FA9" w:rsidRPr="00C61FA9" w:rsidRDefault="00C61FA9" w:rsidP="00C61FA9">
      <w:pPr>
        <w:rPr>
          <w:sz w:val="18"/>
          <w:szCs w:val="18"/>
        </w:rPr>
      </w:pPr>
    </w:p>
    <w:p w:rsidR="00C61FA9" w:rsidRPr="00C61FA9" w:rsidRDefault="00C61FA9" w:rsidP="00C61FA9">
      <w:pPr>
        <w:jc w:val="center"/>
        <w:rPr>
          <w:b/>
          <w:caps/>
          <w:sz w:val="18"/>
          <w:szCs w:val="18"/>
        </w:rPr>
      </w:pPr>
      <w:r w:rsidRPr="00C61FA9">
        <w:rPr>
          <w:b/>
          <w:caps/>
          <w:sz w:val="18"/>
          <w:szCs w:val="18"/>
        </w:rPr>
        <w:t>VEIKLŲ, KURIOMIS GALI BŪTI VERČIAMASI TURINT VERSLO LIUDIJIMĄ, RŪŠIŲ KLASIFIKATORIUS</w:t>
      </w:r>
    </w:p>
    <w:p w:rsidR="00C61FA9" w:rsidRPr="00C61FA9" w:rsidRDefault="00C61FA9" w:rsidP="00C61FA9">
      <w:pPr>
        <w:rPr>
          <w:sz w:val="18"/>
          <w:szCs w:val="18"/>
        </w:rPr>
      </w:pPr>
    </w:p>
    <w:p w:rsidR="00C61FA9" w:rsidRPr="00C61FA9" w:rsidRDefault="00C61FA9" w:rsidP="00C61FA9">
      <w:pPr>
        <w:ind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1. Veiklų, kurioms gali būti įsigyjami verslo liudijimai, rūšių sąrašas:</w:t>
      </w:r>
    </w:p>
    <w:p w:rsidR="00C61FA9" w:rsidRPr="00C61FA9" w:rsidRDefault="00C61FA9" w:rsidP="00C61FA9">
      <w:pPr>
        <w:rPr>
          <w:sz w:val="18"/>
          <w:szCs w:val="18"/>
        </w:rPr>
      </w:pPr>
    </w:p>
    <w:tbl>
      <w:tblPr>
        <w:tblW w:w="14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507"/>
        <w:gridCol w:w="1295"/>
        <w:gridCol w:w="4535"/>
        <w:gridCol w:w="1847"/>
      </w:tblGrid>
      <w:tr w:rsidR="00C61FA9" w:rsidRPr="00C61FA9" w:rsidTr="00C61FA9">
        <w:trPr>
          <w:cantSplit/>
          <w:trHeight w:val="1095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Kodas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Veiklų rūšių pavadinimai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Papildomų veiklos sąlygų žymos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 xml:space="preserve">Ryšys su Ekonominės veiklos rūšių klasifikatoriumi, patvirtintu Statistikos departamento prie Lietuvos Respublikos Vyriausybės generalinio direktoriaus 2007 m. spalio 31 d. įsakymu Nr. DĮ-226 </w:t>
            </w:r>
            <w:r w:rsidRPr="00C61FA9">
              <w:rPr>
                <w:color w:val="000000"/>
                <w:sz w:val="18"/>
                <w:szCs w:val="18"/>
              </w:rPr>
              <w:t xml:space="preserve">„Dėl Ekonominės veiklos rūšių klasifikatoriaus patvirtinimo“ </w:t>
            </w:r>
            <w:r w:rsidRPr="00C61FA9">
              <w:rPr>
                <w:sz w:val="18"/>
                <w:szCs w:val="18"/>
              </w:rPr>
              <w:t>(2 redakcija, toliau – EVRK)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Veiklos grupė</w:t>
            </w:r>
            <w:bookmarkStart w:id="0" w:name="_GoBack"/>
            <w:bookmarkEnd w:id="0"/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1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2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3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center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5</w:t>
            </w:r>
          </w:p>
        </w:tc>
      </w:tr>
      <w:tr w:rsidR="00C61FA9" w:rsidRPr="00C61FA9" w:rsidTr="00C61FA9">
        <w:trPr>
          <w:cantSplit/>
          <w:trHeight w:val="356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002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Medienos ruoša, malkų gamyba, medienos ruošos paslaugų veikla, įskaitant rąstų vežimą miške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02.20; 02.40)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003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Prekyba tik ne maisto produktais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klasės 45.32; 47.82; 47.89; 47.99; įeina į EVRK klasę 45.40)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Prekyba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004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Prekyba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klasės 47.81; 47.82; 47.89; 47.99)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Prekyba</w:t>
            </w:r>
          </w:p>
        </w:tc>
      </w:tr>
      <w:tr w:rsidR="00C61FA9" w:rsidRPr="00C61FA9" w:rsidTr="00C61FA9">
        <w:trPr>
          <w:cantSplit/>
          <w:trHeight w:val="356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006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Asmeninių ir namų ūkio reikmenų, išskyrus audiovizualinius kūrinius ir garso įrašus, nuoma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klasės 77.21; 77.29)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007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Kompiuteriniai žaidimai (už kiekvieną komplektą)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62.09)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008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Batų valymas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96.09)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009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Mokamų tualetų ir svėrimo paslaugos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96.09)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010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Apgyvendinimo paslaugų (kaimo turizmo paslaugos) teikimas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55.20)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012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Tekstilės pluoštų paruošimas ir verpimas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13.10)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013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Gatavų tekstilės gaminių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13.92)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014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Drabužių siuvimas,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klasės 14.11; 14.12; 14.13; 14.14; 14.19; įeina į EVRK klasę 95.29)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56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015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Lagaminų, rankinių ir panašių reikmenų, balno reikmenų ir pakinktų gamyba,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15.12; įeina į EVRK klasę 95.23)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016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Avalynės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95.23)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017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Statybinių dailidžių ir stalių dirbinių, medinės taros, kitų medienos gaminių, čiužinių gamyba, remontas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klasės 16.22; 16.23; 16.24; 31.03; įeina į EVRK klases 16.29; 32.99; 33.19)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55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018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32.91; įeina į EVRK klases 15.12; 16.29; 22.19; 22.29; 25.99; 30.92; 32.99)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lastRenderedPageBreak/>
              <w:t>019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Keraminių buities ir puošybos gaminių bei dirbinių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23.41)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540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020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23.69; įeina į EVRK klasę 23.70)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021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Statybinių stalių ir dailidžių metalo dirbinių gamyba, įrankių, spynų ir vyrių gamyba, montavimas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25.72; įeina į EVRK klases 25.12; 25.73; 43.29; 43.32)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56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022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Žemės ir miškų ūkio traktorių ir kitų žemės ir miškų ūkio mašinų remontas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33.12)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023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Asmeninių ir namų ūkio reikmenų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klasės 95.21; 95.23; 95.25; įeina į EVRK klases 95.22; 95.29)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024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Elektrinių buities reikmenų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95.21; įeina į EVRK klasę 95.22)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025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Dirbinių iš gintaro ir jo pakaitalų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32.13)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026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 xml:space="preserve">Žvejybos reikmenų gamyba, </w:t>
            </w:r>
            <w:proofErr w:type="spellStart"/>
            <w:r w:rsidRPr="00C61FA9">
              <w:rPr>
                <w:sz w:val="18"/>
                <w:szCs w:val="18"/>
              </w:rPr>
              <w:t>trūklių</w:t>
            </w:r>
            <w:proofErr w:type="spellEnd"/>
            <w:r w:rsidRPr="00C61FA9">
              <w:rPr>
                <w:sz w:val="18"/>
                <w:szCs w:val="18"/>
              </w:rPr>
              <w:t xml:space="preserve"> lervų gaudymas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03.12; 32.30)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027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Žvakių ir kitų liejinių iš vaško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32.99)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029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Fotografavimo veikla (išskyrus fotoreporterių veiklą)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74.20)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030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Knygų įrišimas, apdaila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18.14)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031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Kirpyklų, kosmetikos kabinetų ir salonų, soliariumų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96.02, įeina į EVRK klasę 96.04)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Muzikantų paslaugos (išskyrus koncertinę veiklą)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90.01)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738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55.30; 93.29)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540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01.61; 02.20; 38.11; 56.21; 81.21; 81.30; 96.01)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035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Įrankių galandimas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25.62)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036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Elektros variklių, generatorių, transformatorių remontas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33.14)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037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Kapaviečių priežiūra ir duobkasių paslaugos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96.03)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038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Krosnių, kaminų ir židinių valymas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81.22)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039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Meno kūrinių restauravimas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90.03)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040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Stiklo išpjovimas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23.12)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041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Įvairių tipų laikrodžių ir juvelyrinių dirbinių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95.25)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042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Dviračių remontas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95.29)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043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Apgyvendinimo paslaugų (nakvynės ir pusryčių paslaugos) teikimas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55.20; 55.90)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044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Šviežių ir ilgai išsilaikančių konditerijos kepinių ir pyragaičių gamyba, džiūvėsių ir sausainių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10.72; įeina į EVRK klasę 10.71)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356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045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Kailių išdirbimas ir dažymas, kailinių gaminių ir dirbinių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14.20; įeina į EVRK klases 13.20; 13.91; 15.11)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046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Megztų (trikotažinių) ir nertų medžiagų gamyba, megztų (trikotažinių) ir nertų gaminių bei dirbinių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klasės 14.31; 14.39; įeina į EVRK klases 13.91; 14.19)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047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Avalynės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15.20; įeina į EVRK klasę 16.29)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048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Baldų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klasės 31.01; 31.02; 31.03; 31.09; įeina į EVRK klasę 29.32)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540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051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Gyvenamosios paskirties patalpų nuoma už vieną objektą (išskyrus apgyvendinimo paslaugas (kaimo turizmo paslaugas arba nakvynės ir pusryčių paslaugas)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</w:t>
            </w:r>
            <w:r w:rsidRPr="00C61FA9">
              <w:rPr>
                <w:b/>
                <w:sz w:val="18"/>
                <w:szCs w:val="18"/>
              </w:rPr>
              <w:t>ę</w:t>
            </w:r>
            <w:r w:rsidRPr="00C61FA9">
              <w:rPr>
                <w:sz w:val="18"/>
                <w:szCs w:val="18"/>
              </w:rPr>
              <w:t xml:space="preserve"> 68.20)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052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Žuvų, mėsos ir jų gaminių rūkymas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10.13; 10.20)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053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Vaisių, uogų ir daržovių sulčių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10.32)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054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Grūdų malimas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10.61)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56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055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Raštinės mašinų, buhalterinių mašinų, kompiuterių ir elektroninės aparatūros priežiūra ir remontas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95.11; įeina į EVRK klasę 33.12)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056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Vertimo veikla (įskaitant nedidelės apimties spausdinimą)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74.30; įeina į EVRK klasę 82.19)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062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Juvelyrinių papuošalų gamyba ir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32.12; 95.25)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063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Dirbtinės bižuterijos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32.13)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540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064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74.20)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067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Taikomosios dailės ir vaizduojamojo meno dirbinių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90.03)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068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Audiovizualinių kūrinių ir (arba) fonogramų bet kokiose laikmenose platinimas (prekyba ir (arba) nuoma)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47.89; 47.99; 77.22)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069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Dovanų pakavimas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82.92)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071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Muzikos instrumentų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95.29)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073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Vonių restauravimas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33.11)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074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 xml:space="preserve">Siuvinėtų dirbinių gamyba </w:t>
            </w:r>
            <w:r w:rsidRPr="00C61FA9">
              <w:rPr>
                <w:color w:val="000000"/>
                <w:sz w:val="18"/>
                <w:szCs w:val="18"/>
              </w:rPr>
              <w:t>ir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13.99; 95.29)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075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Naminių gyvūnėlių kirpimas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96.09)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56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076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Gyvulių traukiamų transporto priemonių, valčių, laivelių (kanojų, baidarių, eldijų), plaustų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30.12; 30.99)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077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Trenerių veikla, jei asmuo nėra sudaręs sporto veiklos sutarties (kontrakto)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85.51)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078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Veislinių naminių gyvūnėlių auginimas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01.49)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079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Knygų, žurnalų ir laikraščių nuoma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77.29)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080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Kilimų ir kiliminių gaminių taisymas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95.29)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081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Diskotekos vedėjo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90.01)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082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Turistų gidų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79.90)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56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084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Gyvulių traukiamų transporto priemonių, valčių, laivelių (kanojų, baidarių, eldijų), plaustų remontas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33.15; 33.17)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69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085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Statybinės miško medžiagos auginimas (sodinimas, persodinimas, atsodinimas, retinimas)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02.10)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086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Miško daigynų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02.10)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088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Medalių, medalionų gamyba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32.12)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089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Medvilninių ir lininių audinių audimas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*, 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13.20)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Gamyba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090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 xml:space="preserve">Kopijavimo, </w:t>
            </w:r>
            <w:proofErr w:type="spellStart"/>
            <w:r w:rsidRPr="00C61FA9">
              <w:rPr>
                <w:sz w:val="18"/>
                <w:szCs w:val="18"/>
              </w:rPr>
              <w:t>šviesoraščio</w:t>
            </w:r>
            <w:proofErr w:type="spellEnd"/>
            <w:r w:rsidRPr="00C61FA9">
              <w:rPr>
                <w:sz w:val="18"/>
                <w:szCs w:val="18"/>
              </w:rPr>
              <w:t>, teksto dauginimo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82.19)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091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Astrologijos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96.09)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092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Laiptinių valymas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81.21)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093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Valčių nuoma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77.21.10)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094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Dviračių nuoma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 77.21.30)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97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095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Tekstilės, juvelyrinių dirbinių, drabužių, avalynės nuoma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77.29)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096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Langų valymas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81.21)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098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Gelbėtojų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93.29)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356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099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Neįgalių, įskaitant nepilnamečius neįgalius asmenis, ir kitų asmenų (išskyrus nepilnamečius asmenis) priežiūros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88.10; 88.91)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100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Kalvių (arklių kaustytojų)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klasę 01.62)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101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Pastatų valymo po statybų darbai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 xml:space="preserve">(įeina į EVRK klasę 43.39) 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910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102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Specialieji statybos darbai (statybvietės paruošimas, stogų dengimas, pamatų klojimas, mūrijimo, betonavimo, hidroizoliaciniai darbai, pastolių ir darbo platformų statymas ir ardymas, dūmtraukių įrengimas), išskyrus pas</w:t>
            </w:r>
            <w:r w:rsidRPr="00C61FA9">
              <w:rPr>
                <w:bCs/>
                <w:sz w:val="18"/>
                <w:szCs w:val="18"/>
              </w:rPr>
              <w:t>tatų ir kitų statinių apdailos ir remonto darbus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(EVRK klasės 43.12; 43.91; įeina į EVRK klasę 43.99)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84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103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Kvalifikacijos tobulinimo ir papildomo mokymo veikla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ST</w:t>
            </w: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snapToGrid w:val="0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85.51; 85.52; 85.59)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  <w:tr w:rsidR="00C61FA9" w:rsidRPr="00C61FA9" w:rsidTr="00C61FA9">
        <w:trPr>
          <w:cantSplit/>
          <w:trHeight w:val="171"/>
        </w:trPr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jc w:val="right"/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105</w:t>
            </w:r>
          </w:p>
        </w:tc>
        <w:tc>
          <w:tcPr>
            <w:tcW w:w="55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Aplinkos tvarkymas, gatvių valymas, sniego ir ledo šalinimas</w:t>
            </w:r>
          </w:p>
        </w:tc>
        <w:tc>
          <w:tcPr>
            <w:tcW w:w="12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45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(įeina į EVRK klases 81.29; 81.30)</w:t>
            </w:r>
          </w:p>
        </w:tc>
        <w:tc>
          <w:tcPr>
            <w:tcW w:w="18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FA9" w:rsidRPr="00C61FA9" w:rsidRDefault="00C61FA9" w:rsidP="000C7051">
            <w:pPr>
              <w:rPr>
                <w:sz w:val="18"/>
                <w:szCs w:val="18"/>
              </w:rPr>
            </w:pPr>
            <w:r w:rsidRPr="00C61FA9">
              <w:rPr>
                <w:sz w:val="18"/>
                <w:szCs w:val="18"/>
              </w:rPr>
              <w:t>Paslaugos</w:t>
            </w:r>
          </w:p>
        </w:tc>
      </w:tr>
    </w:tbl>
    <w:p w:rsidR="00C61FA9" w:rsidRPr="00C61FA9" w:rsidRDefault="00C61FA9" w:rsidP="00C61FA9">
      <w:pPr>
        <w:jc w:val="both"/>
        <w:rPr>
          <w:sz w:val="18"/>
          <w:szCs w:val="18"/>
        </w:rPr>
      </w:pPr>
    </w:p>
    <w:p w:rsidR="00C61FA9" w:rsidRPr="00C61FA9" w:rsidRDefault="00C61FA9" w:rsidP="00C61FA9">
      <w:pPr>
        <w:ind w:right="-709"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2. Papildomų veiklos sąlygų žymų reikšmės:</w:t>
      </w:r>
    </w:p>
    <w:p w:rsidR="00C61FA9" w:rsidRPr="00C61FA9" w:rsidRDefault="00C61FA9" w:rsidP="00C61FA9">
      <w:pPr>
        <w:ind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2.1. „*“ – verslo liudijimas suteikia teisę prekiauti jame nurodytomis savo gamybos prekėmis, neįsigijus prekybos verslo liudijimo;</w:t>
      </w:r>
    </w:p>
    <w:p w:rsidR="00C61FA9" w:rsidRPr="00C61FA9" w:rsidRDefault="00C61FA9" w:rsidP="00C61FA9">
      <w:pPr>
        <w:ind w:firstLine="567"/>
        <w:jc w:val="both"/>
        <w:rPr>
          <w:sz w:val="18"/>
          <w:szCs w:val="18"/>
          <w:highlight w:val="yellow"/>
        </w:rPr>
      </w:pPr>
      <w:r w:rsidRPr="00C61FA9">
        <w:rPr>
          <w:sz w:val="18"/>
          <w:szCs w:val="18"/>
        </w:rPr>
        <w:t>2.2. „**“– gyvenamosios paskirties patalpos gali būti nuomojamos gyventojo pasirinktam laikotarpiui;</w:t>
      </w:r>
    </w:p>
    <w:p w:rsidR="00C61FA9" w:rsidRPr="00C61FA9" w:rsidRDefault="00C61FA9" w:rsidP="00C61FA9">
      <w:pPr>
        <w:ind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2.3. „ST“ – verslo liudijimuose privalo būti nurodytas veiklos vietos adresas, kuriuo visą ar dalį veiklos laiko būtų vykdoma gamyba, teikiamos paslaugos, prekiaujama ar nuomojamos patalpos, o jei veiklos vieta iš anksto nežinoma – adresas, kuriuo galima būtų susisiekti su verslo liudijimą įsigijusiu asmeniu.</w:t>
      </w:r>
    </w:p>
    <w:p w:rsidR="00C61FA9" w:rsidRPr="00C61FA9" w:rsidRDefault="00C61FA9" w:rsidP="00C61FA9">
      <w:pPr>
        <w:ind w:right="-709"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3. Veiklos sąlygų, susijusių su EVRK, paaiškinimai:</w:t>
      </w:r>
    </w:p>
    <w:p w:rsidR="00C61FA9" w:rsidRPr="00C61FA9" w:rsidRDefault="00C61FA9" w:rsidP="00C61FA9">
      <w:pPr>
        <w:ind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3.1. jeigu šio klasifikatoriaus 4 stulpelyje nurodytos EVRK klasės be nuorodos „įeina į“, gyventojas gali verstis visų tose EVRK klasėse nurodytų rūšių veikla, laikydamasis šio klasifikatoriaus 2 punkte nurodytų veiklos sąlygų, jei atitinkamą veiklą reglamentuojantys teisės aktai ar teismo sprendimai gyventojams nedraudžia verstis tokia veikla;</w:t>
      </w:r>
    </w:p>
    <w:p w:rsidR="00C61FA9" w:rsidRPr="00C61FA9" w:rsidRDefault="00C61FA9" w:rsidP="00C61FA9">
      <w:pPr>
        <w:ind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3.2. jeigu šio klasifikatoriaus 4 stulpelyje nurodytos EVRK klasės su nuoroda „įeina į“, gyventojas gali verstis tik veiklos pavadinime įrašytos veiklos rūšies veikla, įeinančia į nurodytas EVRK klases, laikydamasis šio klasifikatoriaus 2 punkte nurodytų veiklos sąlygų, jei atitinkamą veiklą reglamentuojantys teisės aktai ar teismo sprendimai gyventojams nedraudžia verstis tokia veikla.</w:t>
      </w:r>
    </w:p>
    <w:p w:rsidR="00C61FA9" w:rsidRPr="00C61FA9" w:rsidRDefault="00C61FA9" w:rsidP="00C61FA9">
      <w:pPr>
        <w:ind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4. Gyventojas, vykdydamas veiklą, kuriai įsigytas verslo liudijimas, turi laikytis verslo liudijime nurodytų teritorinių apribojimų, kurie gali būti tokie:</w:t>
      </w:r>
    </w:p>
    <w:p w:rsidR="00C61FA9" w:rsidRPr="00C61FA9" w:rsidRDefault="00C61FA9" w:rsidP="00C61FA9">
      <w:pPr>
        <w:ind w:right="-709"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4.1. veiklą galima vykdyti, neribojant veiklos teritorijos;</w:t>
      </w:r>
    </w:p>
    <w:p w:rsidR="00C61FA9" w:rsidRPr="00C61FA9" w:rsidRDefault="00C61FA9" w:rsidP="00C61FA9">
      <w:pPr>
        <w:ind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4.2. veiklą galima vykdyti visoje Lietuvos Respublikoje, išskyrus Alytaus, Kauno, Klaipėdos, Palangos, Panevėžio, Šiaulių, Vilniaus miestų savivaldybių ir Neringos savivaldybės teritorijas bei Marijampolės savivaldybės Marijampolės miesto teritoriją;</w:t>
      </w:r>
    </w:p>
    <w:p w:rsidR="00C61FA9" w:rsidRPr="00C61FA9" w:rsidRDefault="00C61FA9" w:rsidP="00C61FA9">
      <w:pPr>
        <w:ind w:right="-709" w:firstLine="567"/>
        <w:jc w:val="both"/>
        <w:rPr>
          <w:sz w:val="18"/>
          <w:szCs w:val="18"/>
        </w:rPr>
      </w:pPr>
      <w:r w:rsidRPr="00C61FA9">
        <w:rPr>
          <w:sz w:val="18"/>
          <w:szCs w:val="18"/>
        </w:rPr>
        <w:t>4.3. veiklą galima vykdyti tik konkrečios savivaldybės teritorijoje.</w:t>
      </w:r>
    </w:p>
    <w:p w:rsidR="002128D9" w:rsidRPr="00C61FA9" w:rsidRDefault="002128D9">
      <w:pPr>
        <w:rPr>
          <w:sz w:val="18"/>
          <w:szCs w:val="18"/>
        </w:rPr>
      </w:pPr>
    </w:p>
    <w:sectPr w:rsidR="002128D9" w:rsidRPr="00C61FA9" w:rsidSect="00C61FA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75"/>
    <w:rsid w:val="002128D9"/>
    <w:rsid w:val="00C61FA9"/>
    <w:rsid w:val="00D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6EC12-C989-45AC-ABBE-49C702F8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1F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7951</Words>
  <Characters>4533</Characters>
  <Application>Microsoft Office Word</Application>
  <DocSecurity>0</DocSecurity>
  <Lines>37</Lines>
  <Paragraphs>24</Paragraphs>
  <ScaleCrop>false</ScaleCrop>
  <Company>VMI</Company>
  <LinksUpToDate>false</LinksUpToDate>
  <CharactersWithSpaces>12460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Paraščiak</dc:creator>
  <cp:keywords/>
  <dc:description/>
  <cp:lastModifiedBy>Elona Paraščiak</cp:lastModifiedBy>
  <cp:revision>2</cp:revision>
  <dcterms:created xsi:type="dcterms:W3CDTF">2020-07-17T04:22:00Z</dcterms:created>
  <dcterms:modified xsi:type="dcterms:W3CDTF">2020-07-17T04:32:00Z</dcterms:modified>
</cp:coreProperties>
</file>