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79" w:rsidRPr="00FB5589" w:rsidRDefault="006D3E79" w:rsidP="006D3E79">
      <w:pPr>
        <w:rPr>
          <w:rFonts w:ascii="Trebuchet MS" w:hAnsi="Trebuchet MS"/>
          <w:b/>
          <w:u w:val="single"/>
        </w:rPr>
      </w:pPr>
      <w:r w:rsidRPr="00CC1863">
        <w:rPr>
          <w:rFonts w:ascii="Trebuchet MS" w:hAnsi="Trebuchet MS"/>
        </w:rPr>
        <w:t xml:space="preserve">Paslaugą galima rasti: </w:t>
      </w:r>
      <w:r>
        <w:rPr>
          <w:rFonts w:ascii="Trebuchet MS" w:hAnsi="Trebuchet MS"/>
          <w:b/>
        </w:rPr>
        <w:t>Mano VMI, Paslaugos -&gt; Užsakyti paslaugą</w:t>
      </w:r>
      <w:r w:rsidRPr="00CC1863">
        <w:rPr>
          <w:rFonts w:ascii="Trebuchet MS" w:hAnsi="Trebuchet MS"/>
          <w:b/>
        </w:rPr>
        <w:t xml:space="preserve"> -&gt; Kitos paslaugos -&gt; </w:t>
      </w:r>
      <w:r>
        <w:rPr>
          <w:rFonts w:ascii="Trebuchet MS" w:hAnsi="Trebuchet MS"/>
          <w:b/>
        </w:rPr>
        <w:t xml:space="preserve">Kasos aparato registravimas, duomenų keitimas -&gt; </w:t>
      </w:r>
      <w:r w:rsidRPr="00FB5589">
        <w:rPr>
          <w:rFonts w:ascii="Trebuchet MS" w:hAnsi="Trebuchet MS"/>
          <w:b/>
          <w:u w:val="single"/>
        </w:rPr>
        <w:t>Įregistruoti kasos aparatą</w:t>
      </w:r>
    </w:p>
    <w:p w:rsidR="006D3E79" w:rsidRPr="00CC1863" w:rsidRDefault="006D3E79" w:rsidP="006D3E79">
      <w:pPr>
        <w:keepNext/>
        <w:rPr>
          <w:rFonts w:ascii="Trebuchet MS" w:hAnsi="Trebuchet MS"/>
        </w:rPr>
      </w:pPr>
      <w:r>
        <w:rPr>
          <w:noProof/>
          <w:lang w:eastAsia="lt-LT"/>
        </w:rPr>
        <w:drawing>
          <wp:inline distT="0" distB="0" distL="0" distR="0" wp14:anchorId="2395D7A5" wp14:editId="467E8E43">
            <wp:extent cx="6120130" cy="27686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2768600"/>
                    </a:xfrm>
                    <a:prstGeom prst="rect">
                      <a:avLst/>
                    </a:prstGeom>
                  </pic:spPr>
                </pic:pic>
              </a:graphicData>
            </a:graphic>
          </wp:inline>
        </w:drawing>
      </w:r>
    </w:p>
    <w:p w:rsidR="006D3E79" w:rsidRDefault="006D3E79" w:rsidP="006D3E79">
      <w:pPr>
        <w:pStyle w:val="Sraopastraipa"/>
        <w:numPr>
          <w:ilvl w:val="0"/>
          <w:numId w:val="1"/>
        </w:numPr>
        <w:jc w:val="both"/>
        <w:rPr>
          <w:rFonts w:ascii="Trebuchet MS" w:hAnsi="Trebuchet MS"/>
          <w:sz w:val="22"/>
          <w:szCs w:val="22"/>
        </w:rPr>
      </w:pPr>
      <w:r w:rsidRPr="009F0A16">
        <w:rPr>
          <w:rFonts w:ascii="Trebuchet MS" w:hAnsi="Trebuchet MS"/>
          <w:sz w:val="22"/>
          <w:szCs w:val="22"/>
        </w:rPr>
        <w:t>Žingsnis</w:t>
      </w:r>
      <w:r>
        <w:rPr>
          <w:rFonts w:ascii="Trebuchet MS" w:hAnsi="Trebuchet MS"/>
          <w:sz w:val="22"/>
          <w:szCs w:val="22"/>
        </w:rPr>
        <w:t>.</w:t>
      </w:r>
      <w:r w:rsidRPr="009F0A16">
        <w:rPr>
          <w:rFonts w:ascii="Trebuchet MS" w:hAnsi="Trebuchet MS"/>
          <w:sz w:val="22"/>
          <w:szCs w:val="22"/>
        </w:rPr>
        <w:t xml:space="preserve"> „Aptarnaujantis“ </w:t>
      </w:r>
      <w:r>
        <w:rPr>
          <w:rFonts w:ascii="Trebuchet MS" w:hAnsi="Trebuchet MS"/>
          <w:sz w:val="22"/>
          <w:szCs w:val="22"/>
        </w:rPr>
        <w:t>už</w:t>
      </w:r>
      <w:r w:rsidRPr="009F0A16">
        <w:rPr>
          <w:rFonts w:ascii="Trebuchet MS" w:hAnsi="Trebuchet MS"/>
          <w:sz w:val="22"/>
          <w:szCs w:val="22"/>
        </w:rPr>
        <w:t>pildomi visi privalomi laukeliai ir spaudžiamas mygtukas „Toliau“.</w:t>
      </w:r>
    </w:p>
    <w:p w:rsidR="006D3E79" w:rsidRDefault="006D3E79" w:rsidP="006D3E79">
      <w:pPr>
        <w:ind w:left="360"/>
        <w:jc w:val="both"/>
        <w:rPr>
          <w:rFonts w:ascii="Trebuchet MS" w:hAnsi="Trebuchet MS"/>
        </w:rPr>
      </w:pPr>
      <w:r>
        <w:rPr>
          <w:noProof/>
          <w:lang w:eastAsia="lt-LT"/>
        </w:rPr>
        <w:drawing>
          <wp:inline distT="0" distB="0" distL="0" distR="0" wp14:anchorId="00247876" wp14:editId="122DEB5C">
            <wp:extent cx="5299075" cy="2279176"/>
            <wp:effectExtent l="0" t="0" r="0" b="6985"/>
            <wp:docPr id="17"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0597" cy="2292734"/>
                    </a:xfrm>
                    <a:prstGeom prst="rect">
                      <a:avLst/>
                    </a:prstGeom>
                  </pic:spPr>
                </pic:pic>
              </a:graphicData>
            </a:graphic>
          </wp:inline>
        </w:drawing>
      </w:r>
    </w:p>
    <w:p w:rsidR="006D3E79" w:rsidRPr="00CC1863" w:rsidRDefault="006D3E79" w:rsidP="006D3E79">
      <w:pPr>
        <w:rPr>
          <w:rFonts w:ascii="Trebuchet MS" w:hAnsi="Trebuchet MS"/>
        </w:rPr>
      </w:pPr>
      <w:r>
        <w:rPr>
          <w:rFonts w:ascii="Trebuchet MS" w:hAnsi="Trebuchet MS"/>
        </w:rPr>
        <w:t>2. Žingsnis.</w:t>
      </w:r>
      <w:r w:rsidRPr="00CC1863">
        <w:rPr>
          <w:rFonts w:ascii="Trebuchet MS" w:hAnsi="Trebuchet MS"/>
        </w:rPr>
        <w:t xml:space="preserve"> „Įregistruojamo EKA duomenys“, </w:t>
      </w:r>
      <w:r>
        <w:rPr>
          <w:rFonts w:ascii="Trebuchet MS" w:hAnsi="Trebuchet MS"/>
        </w:rPr>
        <w:t>už</w:t>
      </w:r>
      <w:r w:rsidRPr="00CC1863">
        <w:rPr>
          <w:rFonts w:ascii="Trebuchet MS" w:hAnsi="Trebuchet MS"/>
        </w:rPr>
        <w:t xml:space="preserve">pildomi visi </w:t>
      </w:r>
      <w:r>
        <w:rPr>
          <w:rFonts w:ascii="Trebuchet MS" w:hAnsi="Trebuchet MS"/>
        </w:rPr>
        <w:t>privalomi laukeliai ir spaudžiamas mygtukas</w:t>
      </w:r>
      <w:r w:rsidRPr="00CC1863">
        <w:rPr>
          <w:rFonts w:ascii="Trebuchet MS" w:hAnsi="Trebuchet MS"/>
        </w:rPr>
        <w:t xml:space="preserve"> „Toliau“.</w:t>
      </w:r>
    </w:p>
    <w:p w:rsidR="006D3E79" w:rsidRPr="00CC1863" w:rsidRDefault="006D3E79" w:rsidP="006D3E79">
      <w:pPr>
        <w:ind w:firstLine="851"/>
        <w:rPr>
          <w:rFonts w:ascii="Trebuchet MS" w:hAnsi="Trebuchet MS"/>
        </w:rPr>
      </w:pPr>
      <w:r w:rsidRPr="00CC1863">
        <w:rPr>
          <w:rFonts w:ascii="Trebuchet MS" w:hAnsi="Trebuchet MS"/>
          <w:noProof/>
          <w:lang w:eastAsia="lt-LT"/>
        </w:rPr>
        <w:drawing>
          <wp:inline distT="0" distB="0" distL="0" distR="0" wp14:anchorId="06AAED83" wp14:editId="66666833">
            <wp:extent cx="5579025" cy="2292271"/>
            <wp:effectExtent l="0" t="0" r="3175" b="0"/>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601" cy="2353317"/>
                    </a:xfrm>
                    <a:prstGeom prst="rect">
                      <a:avLst/>
                    </a:prstGeom>
                  </pic:spPr>
                </pic:pic>
              </a:graphicData>
            </a:graphic>
          </wp:inline>
        </w:drawing>
      </w:r>
    </w:p>
    <w:p w:rsidR="006D3E79" w:rsidRPr="00CC1863" w:rsidRDefault="006D3E79" w:rsidP="006D3E79">
      <w:pPr>
        <w:jc w:val="both"/>
        <w:rPr>
          <w:rFonts w:ascii="Trebuchet MS" w:hAnsi="Trebuchet MS"/>
        </w:rPr>
      </w:pPr>
      <w:r w:rsidRPr="00CC1863">
        <w:rPr>
          <w:rFonts w:ascii="Trebuchet MS" w:hAnsi="Trebuchet MS"/>
        </w:rPr>
        <w:lastRenderedPageBreak/>
        <w:t>3. Žingsnis. „Naudotojas“. Suvedami kasos aparato eksploatuotojo duomenys ir adresas</w:t>
      </w:r>
      <w:r>
        <w:rPr>
          <w:rFonts w:ascii="Trebuchet MS" w:hAnsi="Trebuchet MS"/>
        </w:rPr>
        <w:t>,</w:t>
      </w:r>
      <w:r w:rsidRPr="00CC1863">
        <w:rPr>
          <w:rFonts w:ascii="Trebuchet MS" w:hAnsi="Trebuchet MS"/>
        </w:rPr>
        <w:t xml:space="preserve"> kuriu</w:t>
      </w:r>
      <w:r>
        <w:rPr>
          <w:rFonts w:ascii="Trebuchet MS" w:hAnsi="Trebuchet MS"/>
        </w:rPr>
        <w:t>o bus naudojamas kasos aparatas ir spaudžiamas mygtukas „Toliau“.</w:t>
      </w:r>
    </w:p>
    <w:p w:rsidR="006D3E79" w:rsidRDefault="006D3E79" w:rsidP="006D3E79">
      <w:pPr>
        <w:pStyle w:val="Sraopastraipa"/>
        <w:rPr>
          <w:rFonts w:ascii="Trebuchet MS" w:hAnsi="Trebuchet MS"/>
          <w:sz w:val="22"/>
          <w:szCs w:val="22"/>
        </w:rPr>
      </w:pPr>
    </w:p>
    <w:p w:rsidR="006D3E79" w:rsidRDefault="006D3E79" w:rsidP="006D3E79">
      <w:pPr>
        <w:pStyle w:val="Sraopastraipa"/>
        <w:rPr>
          <w:rFonts w:ascii="Trebuchet MS" w:hAnsi="Trebuchet MS"/>
          <w:sz w:val="22"/>
          <w:szCs w:val="22"/>
        </w:rPr>
      </w:pPr>
      <w:r w:rsidRPr="00CC1863">
        <w:rPr>
          <w:rFonts w:ascii="Trebuchet MS" w:hAnsi="Trebuchet MS"/>
          <w:noProof/>
          <w:sz w:val="22"/>
          <w:szCs w:val="22"/>
          <w:lang w:eastAsia="lt-LT"/>
        </w:rPr>
        <w:drawing>
          <wp:inline distT="0" distB="0" distL="0" distR="0" wp14:anchorId="01B865F9" wp14:editId="1A2CA74C">
            <wp:extent cx="4449445" cy="1850390"/>
            <wp:effectExtent l="0" t="0" r="8255"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9445" cy="1850390"/>
                    </a:xfrm>
                    <a:prstGeom prst="rect">
                      <a:avLst/>
                    </a:prstGeom>
                    <a:noFill/>
                    <a:ln>
                      <a:noFill/>
                    </a:ln>
                  </pic:spPr>
                </pic:pic>
              </a:graphicData>
            </a:graphic>
          </wp:inline>
        </w:drawing>
      </w:r>
    </w:p>
    <w:p w:rsidR="006D3E79" w:rsidRDefault="006D3E79" w:rsidP="006D3E79">
      <w:pPr>
        <w:pStyle w:val="Sraopastraipa"/>
        <w:rPr>
          <w:rFonts w:ascii="Trebuchet MS" w:hAnsi="Trebuchet MS"/>
          <w:sz w:val="22"/>
          <w:szCs w:val="22"/>
        </w:rPr>
      </w:pPr>
    </w:p>
    <w:p w:rsidR="006D3E79" w:rsidRDefault="006D3E79" w:rsidP="006D3E79">
      <w:pPr>
        <w:pStyle w:val="Sraopastraipa"/>
        <w:rPr>
          <w:rFonts w:ascii="Trebuchet MS" w:hAnsi="Trebuchet MS"/>
          <w:sz w:val="22"/>
          <w:szCs w:val="22"/>
        </w:rPr>
      </w:pPr>
    </w:p>
    <w:p w:rsidR="006D3E79" w:rsidRPr="00CC1863" w:rsidRDefault="006D3E79" w:rsidP="006D3E79">
      <w:pPr>
        <w:pStyle w:val="Sraopastraipa"/>
        <w:rPr>
          <w:rFonts w:ascii="Trebuchet MS" w:hAnsi="Trebuchet MS"/>
          <w:sz w:val="22"/>
          <w:szCs w:val="22"/>
        </w:rPr>
      </w:pPr>
    </w:p>
    <w:p w:rsidR="006D3E79" w:rsidRPr="009F0A16" w:rsidRDefault="006D3E79" w:rsidP="006D3E79">
      <w:pPr>
        <w:jc w:val="both"/>
        <w:rPr>
          <w:rFonts w:ascii="Trebuchet MS" w:hAnsi="Trebuchet MS"/>
        </w:rPr>
      </w:pPr>
      <w:r w:rsidRPr="009F0A16">
        <w:rPr>
          <w:rFonts w:ascii="Trebuchet MS" w:hAnsi="Trebuchet MS"/>
        </w:rPr>
        <w:t xml:space="preserve">4. Žingsnis. „Ankstesnis naudotojas“. Pildomas tuo atveju, kai kasos aparatas iš vieno naudotojo išregistruojamas ir </w:t>
      </w:r>
      <w:r>
        <w:rPr>
          <w:rFonts w:ascii="Trebuchet MS" w:hAnsi="Trebuchet MS"/>
        </w:rPr>
        <w:t>į</w:t>
      </w:r>
      <w:r w:rsidRPr="009F0A16">
        <w:rPr>
          <w:rFonts w:ascii="Trebuchet MS" w:hAnsi="Trebuchet MS"/>
        </w:rPr>
        <w:t>registruojamas kitam naudotojui. Jei kasos aparatas tik registruojamas žingsnis praleidžiamas ir spaudžiamas mygtukas „Toliau“.</w:t>
      </w:r>
    </w:p>
    <w:p w:rsidR="006D3E79" w:rsidRDefault="006D3E79" w:rsidP="006D3E79">
      <w:pPr>
        <w:pStyle w:val="Sraopastraipa"/>
        <w:ind w:left="0"/>
        <w:rPr>
          <w:rFonts w:ascii="Trebuchet MS" w:hAnsi="Trebuchet MS"/>
          <w:sz w:val="22"/>
          <w:szCs w:val="22"/>
        </w:rPr>
      </w:pPr>
      <w:r w:rsidRPr="00CC1863">
        <w:rPr>
          <w:rFonts w:ascii="Trebuchet MS" w:hAnsi="Trebuchet MS"/>
          <w:noProof/>
          <w:sz w:val="22"/>
          <w:szCs w:val="22"/>
          <w:lang w:eastAsia="lt-LT"/>
        </w:rPr>
        <w:drawing>
          <wp:inline distT="0" distB="0" distL="0" distR="0" wp14:anchorId="3E1ADE09" wp14:editId="27C4DE6E">
            <wp:extent cx="5176800" cy="2425914"/>
            <wp:effectExtent l="0" t="0" r="508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9077" cy="2441039"/>
                    </a:xfrm>
                    <a:prstGeom prst="rect">
                      <a:avLst/>
                    </a:prstGeom>
                    <a:noFill/>
                    <a:ln>
                      <a:noFill/>
                    </a:ln>
                  </pic:spPr>
                </pic:pic>
              </a:graphicData>
            </a:graphic>
          </wp:inline>
        </w:drawing>
      </w:r>
    </w:p>
    <w:p w:rsidR="006D3E79" w:rsidRDefault="006D3E79" w:rsidP="006D3E79">
      <w:pPr>
        <w:pStyle w:val="Sraopastraipa"/>
        <w:ind w:left="0"/>
        <w:rPr>
          <w:rFonts w:ascii="Trebuchet MS" w:hAnsi="Trebuchet MS"/>
          <w:sz w:val="22"/>
          <w:szCs w:val="22"/>
        </w:rPr>
      </w:pPr>
    </w:p>
    <w:p w:rsidR="006D3E79" w:rsidRDefault="006D3E79" w:rsidP="006D3E79">
      <w:pPr>
        <w:pStyle w:val="Sraopastraipa"/>
        <w:ind w:left="0"/>
        <w:rPr>
          <w:rFonts w:ascii="Trebuchet MS" w:hAnsi="Trebuchet MS"/>
          <w:sz w:val="22"/>
          <w:szCs w:val="22"/>
        </w:rPr>
      </w:pPr>
    </w:p>
    <w:p w:rsidR="006D3E79" w:rsidRDefault="006D3E79" w:rsidP="006D3E79">
      <w:pPr>
        <w:pStyle w:val="Sraopastraipa"/>
        <w:ind w:left="0"/>
        <w:rPr>
          <w:rFonts w:ascii="Trebuchet MS" w:hAnsi="Trebuchet MS"/>
          <w:sz w:val="22"/>
          <w:szCs w:val="22"/>
        </w:rPr>
      </w:pPr>
    </w:p>
    <w:p w:rsidR="006D3E79" w:rsidRPr="00CC1863" w:rsidRDefault="006D3E79" w:rsidP="006D3E79">
      <w:pPr>
        <w:pStyle w:val="Sraopastraipa"/>
        <w:ind w:left="0"/>
        <w:rPr>
          <w:rFonts w:ascii="Trebuchet MS" w:hAnsi="Trebuchet MS"/>
          <w:sz w:val="22"/>
          <w:szCs w:val="22"/>
        </w:rPr>
      </w:pPr>
    </w:p>
    <w:p w:rsidR="006D3E79" w:rsidRPr="005B4A87" w:rsidRDefault="006D3E79" w:rsidP="006D3E79">
      <w:pPr>
        <w:jc w:val="both"/>
        <w:rPr>
          <w:rFonts w:ascii="Trebuchet MS" w:hAnsi="Trebuchet MS"/>
        </w:rPr>
      </w:pPr>
      <w:r w:rsidRPr="00CC1863">
        <w:rPr>
          <w:rFonts w:ascii="Trebuchet MS" w:hAnsi="Trebuchet MS"/>
        </w:rPr>
        <w:t xml:space="preserve">5. žingsnis. „Pridedami </w:t>
      </w:r>
      <w:r w:rsidRPr="00F37D85">
        <w:rPr>
          <w:rFonts w:ascii="Trebuchet MS" w:hAnsi="Trebuchet MS"/>
        </w:rPr>
        <w:t xml:space="preserve">dokumentai“, </w:t>
      </w:r>
      <w:r w:rsidRPr="00CB4077">
        <w:rPr>
          <w:rFonts w:ascii="Trebuchet MS" w:hAnsi="Trebuchet MS"/>
        </w:rPr>
        <w:t xml:space="preserve">pridedama techninio paso </w:t>
      </w:r>
      <w:r w:rsidRPr="005B4A87">
        <w:rPr>
          <w:rFonts w:ascii="Trebuchet MS" w:hAnsi="Trebuchet MS"/>
        </w:rPr>
        <w:t xml:space="preserve">kopija </w:t>
      </w:r>
      <w:r w:rsidRPr="005B4A87">
        <w:rPr>
          <w:rFonts w:ascii="Trebuchet MS" w:hAnsi="Trebuchet MS"/>
          <w:color w:val="000000"/>
        </w:rPr>
        <w:t>(įrašai turi būti aiškūs ir įskaitomi)</w:t>
      </w:r>
      <w:r w:rsidRPr="005B4A87">
        <w:rPr>
          <w:rFonts w:ascii="Trebuchet MS" w:hAnsi="Trebuchet MS"/>
        </w:rPr>
        <w:t xml:space="preserve"> ir spaudžiamas mygtukas „Toliau“.</w:t>
      </w:r>
    </w:p>
    <w:p w:rsidR="006D3E79" w:rsidRPr="00CC1863" w:rsidRDefault="006D3E79" w:rsidP="006D3E79">
      <w:pPr>
        <w:pStyle w:val="Sraopastraipa"/>
        <w:ind w:left="0"/>
        <w:rPr>
          <w:rFonts w:ascii="Trebuchet MS" w:hAnsi="Trebuchet MS"/>
          <w:sz w:val="22"/>
          <w:szCs w:val="22"/>
        </w:rPr>
      </w:pPr>
      <w:r w:rsidRPr="00CC1863">
        <w:rPr>
          <w:rFonts w:ascii="Trebuchet MS" w:hAnsi="Trebuchet MS"/>
          <w:noProof/>
          <w:sz w:val="22"/>
          <w:szCs w:val="22"/>
          <w:lang w:eastAsia="lt-LT"/>
        </w:rPr>
        <w:drawing>
          <wp:inline distT="0" distB="0" distL="0" distR="0" wp14:anchorId="4695EFA9" wp14:editId="01180E19">
            <wp:extent cx="5302155" cy="1644015"/>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4619" cy="1666484"/>
                    </a:xfrm>
                    <a:prstGeom prst="rect">
                      <a:avLst/>
                    </a:prstGeom>
                    <a:noFill/>
                    <a:ln>
                      <a:noFill/>
                    </a:ln>
                  </pic:spPr>
                </pic:pic>
              </a:graphicData>
            </a:graphic>
          </wp:inline>
        </w:drawing>
      </w:r>
    </w:p>
    <w:p w:rsidR="006D3E79" w:rsidRPr="00CC1863" w:rsidRDefault="006D3E79" w:rsidP="006D3E79">
      <w:pPr>
        <w:pStyle w:val="Sraopastraipa"/>
        <w:ind w:left="0"/>
        <w:rPr>
          <w:rFonts w:ascii="Trebuchet MS" w:hAnsi="Trebuchet MS"/>
          <w:sz w:val="22"/>
          <w:szCs w:val="22"/>
        </w:rPr>
      </w:pPr>
      <w:r w:rsidRPr="00CC1863">
        <w:rPr>
          <w:rFonts w:ascii="Trebuchet MS" w:hAnsi="Trebuchet MS"/>
          <w:sz w:val="22"/>
          <w:szCs w:val="22"/>
        </w:rPr>
        <w:lastRenderedPageBreak/>
        <w:t>6. žingsnis. „Dokumento patvirtinimas“. Prašymas pateikiamas VMI paspaudus mygtuką „Patvirtinti“</w:t>
      </w:r>
      <w:r>
        <w:rPr>
          <w:rFonts w:ascii="Trebuchet MS" w:hAnsi="Trebuchet MS"/>
          <w:sz w:val="22"/>
          <w:szCs w:val="22"/>
        </w:rPr>
        <w:t>.</w:t>
      </w:r>
    </w:p>
    <w:p w:rsidR="006D3E79" w:rsidRDefault="006D3E79" w:rsidP="006D3E79">
      <w:pPr>
        <w:pStyle w:val="Sraopastraipa"/>
        <w:ind w:left="0" w:firstLine="709"/>
        <w:rPr>
          <w:rFonts w:ascii="Trebuchet MS" w:hAnsi="Trebuchet MS"/>
          <w:sz w:val="22"/>
          <w:szCs w:val="22"/>
        </w:rPr>
      </w:pPr>
      <w:r w:rsidRPr="00CC1863">
        <w:rPr>
          <w:rFonts w:ascii="Trebuchet MS" w:hAnsi="Trebuchet MS"/>
          <w:noProof/>
          <w:sz w:val="22"/>
          <w:szCs w:val="22"/>
          <w:lang w:eastAsia="lt-LT"/>
        </w:rPr>
        <w:drawing>
          <wp:inline distT="0" distB="0" distL="0" distR="0" wp14:anchorId="12E1978C" wp14:editId="737F8DC1">
            <wp:extent cx="4608195" cy="1684655"/>
            <wp:effectExtent l="0" t="0" r="1905"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8195" cy="1684655"/>
                    </a:xfrm>
                    <a:prstGeom prst="rect">
                      <a:avLst/>
                    </a:prstGeom>
                    <a:noFill/>
                    <a:ln>
                      <a:noFill/>
                    </a:ln>
                  </pic:spPr>
                </pic:pic>
              </a:graphicData>
            </a:graphic>
          </wp:inline>
        </w:drawing>
      </w:r>
    </w:p>
    <w:p w:rsidR="006D3E79" w:rsidRDefault="006D3E79" w:rsidP="006D3E79">
      <w:pPr>
        <w:pStyle w:val="Sraopastraipa"/>
        <w:ind w:left="0" w:firstLine="709"/>
        <w:rPr>
          <w:rFonts w:ascii="Trebuchet MS" w:hAnsi="Trebuchet MS"/>
          <w:sz w:val="22"/>
          <w:szCs w:val="22"/>
        </w:rPr>
      </w:pPr>
    </w:p>
    <w:p w:rsidR="006D3E79" w:rsidRPr="00CC1863" w:rsidRDefault="006D3E79" w:rsidP="006D3E79">
      <w:pPr>
        <w:pStyle w:val="Sraopastraipa"/>
        <w:ind w:left="0" w:firstLine="709"/>
        <w:rPr>
          <w:rFonts w:ascii="Trebuchet MS" w:hAnsi="Trebuchet MS"/>
          <w:sz w:val="22"/>
          <w:szCs w:val="22"/>
        </w:rPr>
      </w:pPr>
      <w:bookmarkStart w:id="0" w:name="_GoBack"/>
      <w:bookmarkEnd w:id="0"/>
    </w:p>
    <w:p w:rsidR="006D3E79" w:rsidRDefault="006D3E79" w:rsidP="006D3E79">
      <w:pPr>
        <w:jc w:val="both"/>
        <w:rPr>
          <w:rFonts w:ascii="Trebuchet MS" w:hAnsi="Trebuchet MS"/>
          <w:color w:val="333333"/>
          <w:shd w:val="clear" w:color="auto" w:fill="FFFFFF"/>
        </w:rPr>
      </w:pPr>
      <w:r w:rsidRPr="00F37D85">
        <w:rPr>
          <w:rFonts w:ascii="Trebuchet MS" w:hAnsi="Trebuchet MS"/>
          <w:color w:val="333333"/>
          <w:shd w:val="clear" w:color="auto" w:fill="FFFFFF"/>
        </w:rPr>
        <w:t>VMI valstybės tarnautojas ar darbuotojas įregistravęs kasos aparatą, nedelsdamas, bet ne vėliau kaip per 3 darbo dienas nuo prašymo arba papildomų dokumentų ir / ar duomenų gavimo ar patikslinimo dienos, per Mano VMI aptarnaujančiai įmonei pateikia pranešimą, kuriame nurodo kasos aparato įregistravimo datą ir įregistravimo numerį. Duomenys kasos aparato naudotojui apie įregistruotus kasos aparatus ar įregistruotų kasos aparatų registravimo duom</w:t>
      </w:r>
      <w:r>
        <w:rPr>
          <w:rFonts w:ascii="Trebuchet MS" w:hAnsi="Trebuchet MS"/>
          <w:color w:val="333333"/>
          <w:shd w:val="clear" w:color="auto" w:fill="FFFFFF"/>
        </w:rPr>
        <w:t xml:space="preserve">enų pakeitimą yra pateikiami </w:t>
      </w:r>
      <w:r w:rsidRPr="00F37D85">
        <w:rPr>
          <w:rFonts w:ascii="Trebuchet MS" w:hAnsi="Trebuchet MS"/>
          <w:color w:val="333333"/>
          <w:shd w:val="clear" w:color="auto" w:fill="FFFFFF"/>
        </w:rPr>
        <w:t xml:space="preserve">Mano VMI </w:t>
      </w:r>
      <w:r>
        <w:rPr>
          <w:rFonts w:ascii="Trebuchet MS" w:hAnsi="Trebuchet MS"/>
          <w:color w:val="333333"/>
          <w:shd w:val="clear" w:color="auto" w:fill="FFFFFF"/>
        </w:rPr>
        <w:t>įmonės</w:t>
      </w:r>
      <w:r w:rsidRPr="00F37D85">
        <w:rPr>
          <w:rFonts w:ascii="Trebuchet MS" w:hAnsi="Trebuchet MS"/>
          <w:color w:val="333333"/>
          <w:shd w:val="clear" w:color="auto" w:fill="FFFFFF"/>
        </w:rPr>
        <w:t xml:space="preserve"> duomenų skiltyje „Kasos aparatai“. Kasos aparato naudojimas negalimas, kol VMI nepateikia pranešimo apie kasos aparato įregistravimą / išregistravimą.</w:t>
      </w:r>
    </w:p>
    <w:p w:rsidR="006D3E79" w:rsidRDefault="006D3E79" w:rsidP="006D3E79">
      <w:pPr>
        <w:jc w:val="both"/>
        <w:rPr>
          <w:rFonts w:ascii="Trebuchet MS" w:hAnsi="Trebuchet MS"/>
          <w:color w:val="333333"/>
          <w:shd w:val="clear" w:color="auto" w:fill="FFFFFF"/>
        </w:rPr>
      </w:pPr>
    </w:p>
    <w:p w:rsidR="006D3E79" w:rsidRDefault="006D3E79" w:rsidP="006D3E79">
      <w:pPr>
        <w:jc w:val="both"/>
        <w:rPr>
          <w:rFonts w:ascii="Trebuchet MS" w:hAnsi="Trebuchet MS"/>
          <w:color w:val="333333"/>
          <w:shd w:val="clear" w:color="auto" w:fill="FFFFFF"/>
        </w:rPr>
      </w:pPr>
    </w:p>
    <w:p w:rsidR="006D3E79" w:rsidRDefault="006D3E79" w:rsidP="006D3E79">
      <w:pPr>
        <w:jc w:val="both"/>
        <w:rPr>
          <w:rFonts w:ascii="Trebuchet MS" w:hAnsi="Trebuchet MS"/>
          <w:color w:val="333333"/>
          <w:shd w:val="clear" w:color="auto" w:fill="FFFFFF"/>
        </w:rPr>
      </w:pPr>
    </w:p>
    <w:p w:rsidR="006D3E79" w:rsidRDefault="006D3E79" w:rsidP="006D3E79">
      <w:pPr>
        <w:jc w:val="both"/>
        <w:rPr>
          <w:rFonts w:ascii="Trebuchet MS" w:hAnsi="Trebuchet MS"/>
          <w:color w:val="333333"/>
          <w:shd w:val="clear" w:color="auto" w:fill="FFFFFF"/>
        </w:rPr>
      </w:pPr>
    </w:p>
    <w:p w:rsidR="006D3E79" w:rsidRDefault="006D3E79" w:rsidP="006D3E79">
      <w:pPr>
        <w:jc w:val="both"/>
        <w:rPr>
          <w:rFonts w:ascii="Trebuchet MS" w:hAnsi="Trebuchet MS"/>
          <w:color w:val="333333"/>
          <w:shd w:val="clear" w:color="auto" w:fill="FFFFFF"/>
        </w:rPr>
      </w:pPr>
    </w:p>
    <w:p w:rsidR="006D3E79" w:rsidRDefault="006D3E79" w:rsidP="006D3E79">
      <w:pPr>
        <w:jc w:val="both"/>
        <w:rPr>
          <w:rFonts w:ascii="Trebuchet MS" w:hAnsi="Trebuchet MS"/>
          <w:color w:val="333333"/>
          <w:shd w:val="clear" w:color="auto" w:fill="FFFFFF"/>
        </w:rPr>
      </w:pPr>
    </w:p>
    <w:p w:rsidR="0021768A" w:rsidRDefault="0021768A"/>
    <w:sectPr w:rsidR="0021768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rebuchet MS">
    <w:panose1 w:val="020B0603020202020204"/>
    <w:charset w:val="BA"/>
    <w:family w:val="swiss"/>
    <w:pitch w:val="variable"/>
    <w:sig w:usb0="00000287" w:usb1="00000003"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B69F9"/>
    <w:multiLevelType w:val="hybridMultilevel"/>
    <w:tmpl w:val="2604D2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79"/>
    <w:rsid w:val="0021768A"/>
    <w:rsid w:val="006D3E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8C0E4-AA17-40D6-8672-2917BDFE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3E7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3E7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614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VMI</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Budėnė</dc:creator>
  <cp:keywords/>
  <dc:description/>
  <cp:lastModifiedBy>Jurga Budėnė</cp:lastModifiedBy>
  <cp:revision>1</cp:revision>
  <dcterms:created xsi:type="dcterms:W3CDTF">2021-06-17T06:56:00Z</dcterms:created>
  <dcterms:modified xsi:type="dcterms:W3CDTF">2021-06-17T06:57:00Z</dcterms:modified>
</cp:coreProperties>
</file>