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1A16" w:rsidRDefault="00171A16" w:rsidP="004F24E8">
      <w:pPr>
        <w:pStyle w:val="Pavadinimas"/>
        <w:spacing w:after="0" w:line="240" w:lineRule="auto"/>
        <w:rPr>
          <w:rStyle w:val="datametai"/>
          <w:b w:val="0"/>
          <w:bCs w:val="0"/>
          <w:szCs w:val="24"/>
          <w:lang w:val="lt-LT"/>
        </w:rPr>
      </w:pPr>
    </w:p>
    <w:p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rsidR="00093845" w:rsidRDefault="000D779E" w:rsidP="004F24E8">
      <w:pPr>
        <w:spacing w:after="0" w:line="240" w:lineRule="auto"/>
        <w:jc w:val="center"/>
        <w:rPr>
          <w:rStyle w:val="datametai"/>
          <w:b/>
          <w:lang w:val="lt-LT"/>
        </w:rPr>
      </w:pPr>
      <w:r>
        <w:rPr>
          <w:rStyle w:val="datametai"/>
          <w:b/>
          <w:lang w:val="lt-LT"/>
        </w:rPr>
        <w:t>PELNO MOKESČIO</w:t>
      </w:r>
    </w:p>
    <w:p w:rsidR="00093845" w:rsidRDefault="000D779E" w:rsidP="004F24E8">
      <w:pPr>
        <w:spacing w:after="0" w:line="240" w:lineRule="auto"/>
        <w:jc w:val="center"/>
        <w:rPr>
          <w:rStyle w:val="datametai"/>
          <w:b/>
          <w:lang w:val="lt-LT"/>
        </w:rPr>
      </w:pPr>
      <w:r>
        <w:rPr>
          <w:rStyle w:val="datametai"/>
          <w:b/>
          <w:lang w:val="lt-LT"/>
        </w:rPr>
        <w:t xml:space="preserve">ĮSTATYMO </w:t>
      </w:r>
    </w:p>
    <w:p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rsidR="00093845" w:rsidRDefault="000D779E" w:rsidP="004F24E8">
      <w:pPr>
        <w:spacing w:after="0" w:line="240" w:lineRule="auto"/>
        <w:jc w:val="center"/>
        <w:rPr>
          <w:rStyle w:val="statymonr"/>
          <w:b/>
          <w:lang w:val="lt-LT"/>
        </w:rPr>
      </w:pPr>
      <w:r>
        <w:rPr>
          <w:rStyle w:val="statymonr"/>
          <w:b/>
          <w:lang w:val="lt-LT"/>
        </w:rPr>
        <w:t>(Aktuali redakcija 20</w:t>
      </w:r>
      <w:r w:rsidR="00EE2394">
        <w:rPr>
          <w:rStyle w:val="statymonr"/>
          <w:b/>
          <w:lang w:val="lt-LT"/>
        </w:rPr>
        <w:t>25</w:t>
      </w:r>
      <w:r>
        <w:rPr>
          <w:rStyle w:val="statymonr"/>
          <w:b/>
          <w:lang w:val="lt-LT"/>
        </w:rPr>
        <w:t>-</w:t>
      </w:r>
      <w:r w:rsidR="00000448">
        <w:rPr>
          <w:rStyle w:val="statymonr"/>
          <w:b/>
          <w:lang w:val="lt-LT"/>
        </w:rPr>
        <w:t>1</w:t>
      </w:r>
      <w:r w:rsidR="008B394C">
        <w:rPr>
          <w:rStyle w:val="statymonr"/>
          <w:b/>
          <w:lang w:val="lt-LT"/>
        </w:rPr>
        <w:t>1</w:t>
      </w:r>
      <w:r>
        <w:rPr>
          <w:rStyle w:val="statymonr"/>
          <w:b/>
          <w:lang w:val="lt-LT"/>
        </w:rPr>
        <w:t>-</w:t>
      </w:r>
      <w:r w:rsidR="008B394C">
        <w:rPr>
          <w:rStyle w:val="statymonr"/>
          <w:b/>
          <w:lang w:val="lt-LT"/>
        </w:rPr>
        <w:t>1</w:t>
      </w:r>
      <w:r w:rsidR="00B1391F">
        <w:rPr>
          <w:rStyle w:val="statymonr"/>
          <w:b/>
          <w:lang w:val="lt-LT"/>
        </w:rPr>
        <w:t>9</w:t>
      </w:r>
      <w:r w:rsidR="0017187C">
        <w:rPr>
          <w:rStyle w:val="statymonr"/>
          <w:b/>
          <w:lang w:val="lt-LT"/>
        </w:rPr>
        <w:t>)</w:t>
      </w:r>
    </w:p>
    <w:p w:rsidR="00093845" w:rsidRDefault="00093845" w:rsidP="004F24E8">
      <w:pPr>
        <w:spacing w:after="0" w:line="240" w:lineRule="auto"/>
        <w:jc w:val="center"/>
        <w:rPr>
          <w:rStyle w:val="statymonr"/>
          <w:b/>
          <w:lang w:val="lt-LT"/>
        </w:rPr>
      </w:pPr>
    </w:p>
    <w:p w:rsidR="00093845" w:rsidRPr="008D05FF" w:rsidRDefault="000D779E" w:rsidP="004F24E8">
      <w:pPr>
        <w:pStyle w:val="Antrat1"/>
        <w:spacing w:after="0" w:line="240" w:lineRule="auto"/>
        <w:rPr>
          <w:rFonts w:ascii="Times New Roman" w:hAnsi="Times New Roman" w:cs="Times New Roman"/>
          <w:bCs w:val="0"/>
          <w:kern w:val="0"/>
          <w:lang w:val="lt-LT"/>
        </w:rPr>
      </w:pPr>
      <w:bookmarkStart w:id="0" w:name="_GoBack"/>
      <w:bookmarkEnd w:id="0"/>
      <w:r w:rsidRPr="008D05FF">
        <w:rPr>
          <w:rStyle w:val="statymonr"/>
          <w:rFonts w:ascii="Times New Roman" w:hAnsi="Times New Roman"/>
          <w:bCs w:val="0"/>
          <w:kern w:val="0"/>
          <w:lang w:val="lt-LT"/>
        </w:rPr>
        <w:t>KOMENTARAS</w:t>
      </w:r>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rsidR="00093845" w:rsidRDefault="00093845" w:rsidP="004F24E8">
      <w:pPr>
        <w:spacing w:after="0" w:line="240" w:lineRule="auto"/>
        <w:jc w:val="both"/>
        <w:rPr>
          <w:b/>
          <w:bCs/>
          <w:lang w:val="lt-LT"/>
        </w:rPr>
      </w:pPr>
    </w:p>
    <w:p w:rsidR="00093845" w:rsidRDefault="00E0199A"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rsidR="00093845" w:rsidRDefault="00E0199A"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rsidR="00093845" w:rsidRDefault="00E0199A"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rsidR="00093845" w:rsidRDefault="000D779E" w:rsidP="004F24E8">
      <w:pPr>
        <w:spacing w:after="0" w:line="240" w:lineRule="auto"/>
        <w:jc w:val="center"/>
        <w:rPr>
          <w:lang w:val="lt-LT"/>
        </w:rPr>
      </w:pPr>
      <w:r>
        <w:rPr>
          <w:lang w:val="lt-LT"/>
        </w:rPr>
        <w:t>T U R I N Y S</w:t>
      </w:r>
    </w:p>
    <w:p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rsidR="00093845" w:rsidRDefault="000D779E" w:rsidP="004F24E8">
      <w:pPr>
        <w:spacing w:after="0" w:line="240" w:lineRule="auto"/>
        <w:rPr>
          <w:b/>
          <w:lang w:val="lt-LT"/>
        </w:rPr>
      </w:pPr>
      <w:r>
        <w:rPr>
          <w:b/>
          <w:lang w:val="lt-LT"/>
        </w:rPr>
        <w:t>I SKYRIUS   BENDROSIOS NUOSTATOS</w:t>
      </w:r>
    </w:p>
    <w:p w:rsidR="00093845" w:rsidRDefault="00E0199A" w:rsidP="002B3757">
      <w:pPr>
        <w:tabs>
          <w:tab w:val="left" w:pos="6965"/>
        </w:tabs>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r w:rsidR="002B3757">
        <w:rPr>
          <w:b/>
          <w:bCs/>
          <w:color w:val="000000"/>
          <w:sz w:val="22"/>
          <w:szCs w:val="22"/>
          <w:lang w:val="lt-LT"/>
        </w:rPr>
        <w:tab/>
      </w:r>
    </w:p>
    <w:p w:rsidR="00093845" w:rsidRDefault="00E0199A"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rsidR="00093845" w:rsidRDefault="00E0199A"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rsidR="00093845" w:rsidRDefault="00E0199A"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rsidR="00093845" w:rsidRDefault="00E0199A"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rsidR="00093845" w:rsidRDefault="00E0199A"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rsidR="00093845" w:rsidRDefault="000D779E" w:rsidP="004F24E8">
      <w:pPr>
        <w:spacing w:after="0" w:line="240" w:lineRule="auto"/>
        <w:rPr>
          <w:b/>
          <w:lang w:val="lt-LT"/>
        </w:rPr>
      </w:pPr>
      <w:r>
        <w:rPr>
          <w:b/>
          <w:lang w:val="lt-LT"/>
        </w:rPr>
        <w:t>II SKYRIUS   PAJAMŲ IR SĄNAUDŲ PRIPAŽINIMAS</w:t>
      </w:r>
    </w:p>
    <w:p w:rsidR="00093845" w:rsidRDefault="00E0199A"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rsidR="00093845" w:rsidRDefault="00E0199A"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rsidR="00093845" w:rsidRDefault="00E0199A"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rsidR="00093845" w:rsidRDefault="00E0199A"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rsidR="00093845" w:rsidRDefault="00E0199A"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rsidR="00093845" w:rsidRDefault="00E0199A"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rsidR="00093845" w:rsidRDefault="000D779E" w:rsidP="004F24E8">
      <w:pPr>
        <w:spacing w:after="0" w:line="240" w:lineRule="auto"/>
        <w:rPr>
          <w:b/>
          <w:lang w:val="lt-LT"/>
        </w:rPr>
      </w:pPr>
      <w:r>
        <w:rPr>
          <w:b/>
          <w:lang w:val="lt-LT"/>
        </w:rPr>
        <w:t>IV SKYRIUS    TURTAS</w:t>
      </w:r>
    </w:p>
    <w:p w:rsidR="00093845" w:rsidRDefault="00E0199A"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rsidR="00093845" w:rsidRDefault="00E0199A"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rsidR="00093845" w:rsidRDefault="00E0199A"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rsidR="00093845" w:rsidRDefault="00E0199A"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rsidR="00093845" w:rsidRDefault="00E0199A"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rsidR="00093845" w:rsidRDefault="00E0199A"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rsidR="00093845" w:rsidRDefault="00E0199A"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rsidR="00093845" w:rsidRDefault="00E0199A"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rsidR="00093845" w:rsidRDefault="00E0199A"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straipsnis</w:t>
        </w:r>
      </w:hyperlink>
      <w:r w:rsidR="000D779E">
        <w:rPr>
          <w:b/>
          <w:bCs/>
          <w:lang w:val="lt-LT"/>
        </w:rPr>
        <w:t>. Nusidėvėjimo arba amortizacijos skaičiavimo apribojimai</w:t>
      </w:r>
    </w:p>
    <w:p w:rsidR="00093845" w:rsidRDefault="00E0199A"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rsidR="00093845" w:rsidRDefault="00E0199A"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rsidR="00093845" w:rsidRDefault="00E0199A"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rsidR="00093845" w:rsidRDefault="00E0199A"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rsidR="00093845" w:rsidRDefault="00E0199A"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rsidR="00093845" w:rsidRDefault="00E0199A"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rsidR="00093845" w:rsidRDefault="00E0199A"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rsidR="00093845" w:rsidRDefault="00E0199A"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rsidR="00093845" w:rsidRDefault="00E0199A"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rsidR="00093845" w:rsidRDefault="00E0199A"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rsidR="00093845" w:rsidRDefault="00E0199A"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rsidR="00093845" w:rsidRDefault="00E0199A"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rsidR="00E0199A" w:rsidRDefault="00E0199A" w:rsidP="00E0199A">
      <w:pPr>
        <w:spacing w:after="0" w:line="240" w:lineRule="auto"/>
        <w:jc w:val="both"/>
        <w:rPr>
          <w:b/>
          <w:color w:val="000000"/>
          <w:lang w:val="lt-LT" w:eastAsia="lt-LT"/>
        </w:rPr>
      </w:pPr>
      <w:hyperlink w:anchor="part_302" w:history="1">
        <w:r w:rsidR="00A30A4A" w:rsidRPr="00C87682">
          <w:rPr>
            <w:rStyle w:val="Hipersaitas"/>
            <w:rFonts w:ascii="Times New Roman" w:hAnsi="Times New Roman" w:cs="Times New Roman"/>
            <w:color w:val="0000FF"/>
            <w:kern w:val="0"/>
            <w:u w:val="single"/>
            <w:lang w:eastAsia="lt-LT"/>
          </w:rPr>
          <w:t>30</w:t>
        </w:r>
        <w:r w:rsidR="00A30A4A" w:rsidRPr="00C87682">
          <w:rPr>
            <w:rStyle w:val="Hipersaitas"/>
            <w:rFonts w:ascii="Times New Roman" w:hAnsi="Times New Roman" w:cs="Times New Roman"/>
            <w:color w:val="0000FF"/>
            <w:kern w:val="0"/>
            <w:u w:val="single"/>
            <w:vertAlign w:val="superscript"/>
            <w:lang w:eastAsia="lt-LT"/>
          </w:rPr>
          <w:t>2</w:t>
        </w:r>
        <w:r w:rsidR="00A30A4A" w:rsidRPr="00C87682">
          <w:rPr>
            <w:rStyle w:val="Hipersaitas"/>
            <w:rFonts w:ascii="Times New Roman" w:hAnsi="Times New Roman" w:cs="Times New Roman"/>
            <w:color w:val="0000FF"/>
            <w:kern w:val="0"/>
            <w:u w:val="single"/>
            <w:lang w:eastAsia="lt-LT"/>
          </w:rPr>
          <w:t xml:space="preserve"> straip</w:t>
        </w:r>
        <w:r w:rsidR="00A30A4A" w:rsidRPr="00C87682">
          <w:rPr>
            <w:rStyle w:val="Hipersaitas"/>
            <w:rFonts w:ascii="Times New Roman" w:hAnsi="Times New Roman" w:cs="Times New Roman"/>
            <w:color w:val="0000FF"/>
            <w:kern w:val="0"/>
            <w:u w:val="single"/>
            <w:lang w:eastAsia="lt-LT"/>
          </w:rPr>
          <w:t>s</w:t>
        </w:r>
        <w:r w:rsidR="00A30A4A" w:rsidRPr="00C87682">
          <w:rPr>
            <w:rStyle w:val="Hipersaitas"/>
            <w:rFonts w:ascii="Times New Roman" w:hAnsi="Times New Roman" w:cs="Times New Roman"/>
            <w:color w:val="0000FF"/>
            <w:kern w:val="0"/>
            <w:u w:val="single"/>
            <w:lang w:eastAsia="lt-LT"/>
          </w:rPr>
          <w:t>nis</w:t>
        </w:r>
        <w:r w:rsidR="00A30A4A" w:rsidRPr="008C60A7">
          <w:rPr>
            <w:rStyle w:val="Hipersaitas"/>
            <w:rFonts w:ascii="Times New Roman" w:hAnsi="Times New Roman" w:cs="Times New Roman"/>
            <w:kern w:val="0"/>
            <w:lang w:eastAsia="lt-LT"/>
          </w:rPr>
          <w:t>.</w:t>
        </w:r>
      </w:hyperlink>
      <w:r w:rsidR="00A30A4A">
        <w:rPr>
          <w:rStyle w:val="Hipersaitas"/>
          <w:rFonts w:ascii="Times New Roman" w:hAnsi="Times New Roman" w:cs="Times New Roman"/>
          <w:color w:val="0000FF"/>
          <w:kern w:val="0"/>
          <w:u w:val="single"/>
          <w:lang w:eastAsia="lt-LT"/>
        </w:rPr>
        <w:t xml:space="preserve"> </w:t>
      </w:r>
      <w:r w:rsidR="00A30A4A" w:rsidRPr="008B593D">
        <w:rPr>
          <w:b/>
          <w:color w:val="000000"/>
          <w:lang w:val="lt-LT" w:eastAsia="lt-LT"/>
        </w:rPr>
        <w:t>Lengvųjų automobilių įsigijimo ir nuomos išlaidos</w:t>
      </w:r>
    </w:p>
    <w:p w:rsidR="00E0199A" w:rsidRPr="00E0199A" w:rsidRDefault="00E0199A" w:rsidP="00E0199A">
      <w:pPr>
        <w:spacing w:after="0" w:line="240" w:lineRule="auto"/>
        <w:jc w:val="both"/>
        <w:rPr>
          <w:b/>
          <w:color w:val="000000"/>
          <w:lang w:val="lt-LT" w:eastAsia="lt-LT"/>
        </w:rPr>
      </w:pPr>
      <w:hyperlink w:anchor="straipsnis303" w:history="1">
        <w:r w:rsidRPr="008C42EF">
          <w:rPr>
            <w:rStyle w:val="Hipersaitas"/>
            <w:rFonts w:ascii="Times New Roman" w:hAnsi="Times New Roman" w:cs="Times New Roman"/>
            <w:color w:val="0070C0"/>
            <w:kern w:val="0"/>
            <w:u w:val="single"/>
            <w:lang w:eastAsia="lt-LT"/>
          </w:rPr>
          <w:t>30</w:t>
        </w:r>
        <w:r w:rsidRPr="008C42EF">
          <w:rPr>
            <w:rStyle w:val="Hipersaitas"/>
            <w:rFonts w:ascii="Times New Roman" w:hAnsi="Times New Roman" w:cs="Times New Roman"/>
            <w:color w:val="0070C0"/>
            <w:kern w:val="0"/>
            <w:u w:val="single"/>
            <w:vertAlign w:val="superscript"/>
            <w:lang w:eastAsia="lt-LT"/>
          </w:rPr>
          <w:t>3</w:t>
        </w:r>
        <w:r w:rsidRPr="008C42EF">
          <w:rPr>
            <w:rStyle w:val="Hipersaitas"/>
            <w:rFonts w:ascii="Times New Roman" w:hAnsi="Times New Roman" w:cs="Times New Roman"/>
            <w:color w:val="0070C0"/>
            <w:kern w:val="0"/>
            <w:u w:val="single"/>
          </w:rPr>
          <w:t xml:space="preserve"> straip</w:t>
        </w:r>
        <w:r w:rsidRPr="008C42EF">
          <w:rPr>
            <w:rStyle w:val="Hipersaitas"/>
            <w:rFonts w:ascii="Times New Roman" w:hAnsi="Times New Roman" w:cs="Times New Roman"/>
            <w:color w:val="0070C0"/>
            <w:kern w:val="0"/>
            <w:u w:val="single"/>
          </w:rPr>
          <w:t>s</w:t>
        </w:r>
        <w:r w:rsidRPr="008C42EF">
          <w:rPr>
            <w:rStyle w:val="Hipersaitas"/>
            <w:rFonts w:ascii="Times New Roman" w:hAnsi="Times New Roman" w:cs="Times New Roman"/>
            <w:color w:val="0070C0"/>
            <w:kern w:val="0"/>
            <w:u w:val="single"/>
          </w:rPr>
          <w:t>nis.</w:t>
        </w:r>
      </w:hyperlink>
      <w:r w:rsidRPr="00E0199A">
        <w:rPr>
          <w:b/>
        </w:rPr>
        <w:t xml:space="preserve"> Stipendijos</w:t>
      </w:r>
    </w:p>
    <w:p w:rsidR="00093845" w:rsidRDefault="000D779E" w:rsidP="004F24E8">
      <w:pPr>
        <w:spacing w:after="0" w:line="240" w:lineRule="auto"/>
        <w:rPr>
          <w:b/>
          <w:lang w:val="lt-LT"/>
        </w:rPr>
      </w:pPr>
      <w:r>
        <w:rPr>
          <w:b/>
          <w:lang w:val="lt-LT"/>
        </w:rPr>
        <w:t>VI SKYRIUS   NELEIDŽIAMI ATSKAITYMAI</w:t>
      </w:r>
    </w:p>
    <w:p w:rsidR="00093845" w:rsidRDefault="00E0199A"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rsidR="00093845" w:rsidRDefault="000D779E" w:rsidP="004F24E8">
      <w:pPr>
        <w:spacing w:after="0" w:line="240" w:lineRule="auto"/>
        <w:jc w:val="both"/>
        <w:rPr>
          <w:szCs w:val="20"/>
          <w:lang w:val="lt-LT"/>
        </w:rPr>
      </w:pPr>
      <w:r>
        <w:rPr>
          <w:b/>
          <w:bCs/>
          <w:lang w:val="lt-LT"/>
        </w:rPr>
        <w:t>VII SKYRIUS DIVIDENDŲ IR KITO PASKIRSTYTOJO PELNO APMOKESTINIMO TVARKA</w:t>
      </w:r>
    </w:p>
    <w:p w:rsidR="00093845" w:rsidRDefault="00E0199A"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rsidR="00093845" w:rsidRDefault="00E0199A"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rsidR="00093845" w:rsidRDefault="00E0199A"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rsidR="00093845" w:rsidRDefault="00E0199A"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rsidR="00093845" w:rsidRDefault="00E0199A"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rsidR="00093845" w:rsidRDefault="000D779E" w:rsidP="004F24E8">
      <w:pPr>
        <w:spacing w:after="0" w:line="240" w:lineRule="auto"/>
        <w:rPr>
          <w:b/>
          <w:lang w:val="lt-LT"/>
        </w:rPr>
      </w:pPr>
      <w:r>
        <w:rPr>
          <w:b/>
          <w:lang w:val="lt-LT"/>
        </w:rPr>
        <w:t>VIII SKYRIUS   SPECIALIOS PAJAMŲ APMOKESTINIMO SĄLYGOS</w:t>
      </w:r>
    </w:p>
    <w:p w:rsidR="00093845" w:rsidRDefault="00E0199A"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rsidR="00093845" w:rsidRDefault="00E0199A"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rsidR="00093845" w:rsidRDefault="00E0199A"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rsidR="00093845" w:rsidRDefault="00E0199A"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rsidR="00093845" w:rsidRDefault="00E0199A"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rsidR="00093845" w:rsidRDefault="00E0199A"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rsidR="00093845" w:rsidRDefault="00E0199A"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rsidR="006C0A9B" w:rsidRPr="006C0A9B" w:rsidRDefault="00E0199A"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rsidR="00093845" w:rsidRDefault="00E0199A"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rsidR="00093845" w:rsidRDefault="00E0199A"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rsidR="00093845" w:rsidRDefault="00E0199A"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rsidR="006C0A9B" w:rsidRDefault="00E0199A"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rsidR="006C0A9B" w:rsidRPr="006C0A9B" w:rsidRDefault="00E0199A"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rsidR="00093845" w:rsidRDefault="00E0199A"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rsidR="00093845" w:rsidRDefault="00E0199A"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rsidR="00093845" w:rsidRDefault="00E0199A"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rsidR="00093845" w:rsidRDefault="00E0199A"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rsidR="00093845" w:rsidRDefault="00E0199A"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rsidR="00093845" w:rsidRDefault="00E0199A"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rsidR="00093845" w:rsidRDefault="00E0199A"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rsidR="00093845" w:rsidRDefault="00E0199A"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rsidR="00093845" w:rsidRDefault="00E0199A"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rsidR="00093845" w:rsidRDefault="000D779E" w:rsidP="004F24E8">
      <w:pPr>
        <w:spacing w:after="0" w:line="240" w:lineRule="auto"/>
        <w:rPr>
          <w:b/>
          <w:lang w:val="lt-LT"/>
        </w:rPr>
      </w:pPr>
      <w:r>
        <w:rPr>
          <w:b/>
          <w:lang w:val="lt-LT"/>
        </w:rPr>
        <w:t>X SKYRIUS  PELNO MOKESČIO APSKAIČIAVIMAS, SUMOKĖJIMAS, IŠIEŠKOJIMAS IR GRĄŽINIMAS</w:t>
      </w:r>
    </w:p>
    <w:p w:rsidR="00093845" w:rsidRDefault="00E0199A"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rsidR="00093845" w:rsidRDefault="00E0199A"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rsidR="00093845" w:rsidRDefault="00E0199A"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rsidR="00093845" w:rsidRDefault="00E0199A"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rsidR="00093845" w:rsidRDefault="00E0199A"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rsidR="00093845" w:rsidRDefault="00E0199A"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rsidR="00093845" w:rsidRDefault="00E0199A"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rsidR="00093845" w:rsidRDefault="00E0199A"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rsidR="00093845" w:rsidRDefault="00E0199A"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rsidR="00093845" w:rsidRDefault="00E0199A"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rsidR="00093845" w:rsidRDefault="00E0199A"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rsidR="006C0A9B" w:rsidRDefault="00E0199A"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1" w:name="part_248253ef99814e16b5400de464e026ae"/>
      <w:bookmarkEnd w:id="1"/>
    </w:p>
    <w:p w:rsidR="006C0A9B" w:rsidRPr="00ED21AE" w:rsidRDefault="00E0199A"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rsidR="006C0A9B" w:rsidRDefault="006C0A9B" w:rsidP="00FC25F0">
      <w:pPr>
        <w:tabs>
          <w:tab w:val="left" w:pos="720"/>
          <w:tab w:val="left" w:pos="1077"/>
          <w:tab w:val="left" w:pos="1418"/>
        </w:tabs>
        <w:spacing w:after="0" w:line="240" w:lineRule="auto"/>
        <w:jc w:val="both"/>
        <w:rPr>
          <w:b/>
          <w:bCs/>
          <w:color w:val="000000"/>
          <w:lang w:val="lt-LT" w:eastAsia="lt-LT"/>
        </w:rPr>
      </w:pPr>
    </w:p>
    <w:p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rsidR="00093845" w:rsidRDefault="00E0199A"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8C6DF4">
        <w:rPr>
          <w:b/>
          <w:lang w:val="lt-LT"/>
        </w:rPr>
        <w:t>. Finansinės</w:t>
      </w:r>
      <w:r w:rsidR="000D779E">
        <w:rPr>
          <w:b/>
          <w:lang w:val="lt-LT"/>
        </w:rPr>
        <w:t xml:space="preserve"> apskaitos tvarkymo reikalavimai</w:t>
      </w:r>
    </w:p>
    <w:p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rsidR="00093845" w:rsidRDefault="00E0199A"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rsidR="00487DCA" w:rsidRPr="00FC25F0" w:rsidRDefault="00E0199A"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rsidR="00487DCA" w:rsidRPr="00FC25F0" w:rsidRDefault="00E0199A"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rsidR="00093845" w:rsidRPr="00FC25F0" w:rsidRDefault="00E0199A"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rsidR="00093845" w:rsidRDefault="000D779E">
      <w:pPr>
        <w:jc w:val="both"/>
        <w:rPr>
          <w:b/>
          <w:lang w:val="lt-LT"/>
        </w:rPr>
      </w:pPr>
      <w:r>
        <w:rPr>
          <w:b/>
          <w:lang w:val="lt-LT"/>
        </w:rPr>
        <w:lastRenderedPageBreak/>
        <w:t>I SKYRIUS</w:t>
      </w:r>
    </w:p>
    <w:p w:rsidR="00093845" w:rsidRDefault="00093845">
      <w:pPr>
        <w:pStyle w:val="Antrat1"/>
        <w:keepNext w:val="0"/>
        <w:tabs>
          <w:tab w:val="left" w:pos="720"/>
          <w:tab w:val="left" w:pos="1080"/>
        </w:tabs>
        <w:jc w:val="both"/>
        <w:rPr>
          <w:rFonts w:ascii="Times New Roman" w:hAnsi="Times New Roman"/>
          <w:lang w:val="lt-LT"/>
        </w:rPr>
      </w:pPr>
    </w:p>
    <w:p w:rsidR="00093845" w:rsidRDefault="000D779E">
      <w:pPr>
        <w:jc w:val="both"/>
        <w:rPr>
          <w:b/>
          <w:lang w:val="lt-LT"/>
        </w:rPr>
      </w:pPr>
      <w:r>
        <w:rPr>
          <w:b/>
          <w:lang w:val="lt-LT"/>
        </w:rPr>
        <w:t>BENDROSIOS NUOSTATOS</w:t>
      </w:r>
    </w:p>
    <w:p w:rsidR="00093845" w:rsidRDefault="000D779E" w:rsidP="005F12F1">
      <w:pPr>
        <w:spacing w:after="0"/>
        <w:jc w:val="both"/>
        <w:rPr>
          <w:b/>
          <w:bCs/>
          <w:color w:val="000000"/>
          <w:lang w:val="lt-LT"/>
        </w:rPr>
      </w:pPr>
      <w:bookmarkStart w:id="2" w:name="_1_straipsnis._Įstatymo"/>
      <w:bookmarkStart w:id="3" w:name="straipsnis1"/>
      <w:bookmarkEnd w:id="2"/>
      <w:r>
        <w:rPr>
          <w:b/>
          <w:bCs/>
          <w:color w:val="000000"/>
          <w:lang w:val="lt-LT"/>
        </w:rPr>
        <w:t>1 STRAIPSNIS. Įstatymo paskirtis ir taikymo sritis</w:t>
      </w:r>
      <w:bookmarkEnd w:id="3"/>
    </w:p>
    <w:p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rsidR="00093845" w:rsidRDefault="00093845">
      <w:pPr>
        <w:pStyle w:val="Pagrindiniotekstotrauka2"/>
        <w:tabs>
          <w:tab w:val="left" w:pos="720"/>
          <w:tab w:val="left" w:pos="1077"/>
          <w:tab w:val="left" w:pos="1418"/>
        </w:tabs>
        <w:spacing w:line="240" w:lineRule="auto"/>
      </w:pPr>
    </w:p>
    <w:p w:rsidR="00093845" w:rsidRDefault="000D779E" w:rsidP="005F12F1">
      <w:pPr>
        <w:spacing w:after="0"/>
        <w:ind w:firstLine="720"/>
        <w:jc w:val="both"/>
        <w:rPr>
          <w:b/>
          <w:bCs/>
          <w:lang w:val="lt-LT"/>
        </w:rPr>
      </w:pPr>
      <w:bookmarkStart w:id="4" w:name="_2_straipsnis._Pagrindinės"/>
      <w:bookmarkEnd w:id="4"/>
      <w:r>
        <w:rPr>
          <w:b/>
          <w:bCs/>
          <w:lang w:val="lt-LT"/>
        </w:rPr>
        <w:t>3. Šio Įstatymo nuostatos suderintos su šio Įstatymo 3 priedėlyje nurodytais Europos Sąjungos teisės aktais.</w:t>
      </w:r>
    </w:p>
    <w:p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rsidR="00093845" w:rsidRDefault="000D779E">
      <w:pPr>
        <w:pStyle w:val="Antrat1"/>
        <w:jc w:val="both"/>
        <w:rPr>
          <w:rFonts w:ascii="Times New Roman" w:hAnsi="Times New Roman" w:cs="Times New Roman"/>
          <w:bCs w:val="0"/>
          <w:lang w:val="lt-LT"/>
        </w:rPr>
      </w:pPr>
      <w:bookmarkStart w:id="5" w:name="_2_straipsnis._Pagrindinės_1"/>
      <w:bookmarkEnd w:id="5"/>
      <w:r>
        <w:rPr>
          <w:rFonts w:ascii="Times New Roman" w:hAnsi="Times New Roman" w:cs="Times New Roman"/>
          <w:bCs w:val="0"/>
          <w:lang w:val="lt-LT"/>
        </w:rPr>
        <w:t>2 STRAIPSNIS. Pagrindinės Įstatymo sąvokos</w:t>
      </w:r>
    </w:p>
    <w:p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rsidR="00093845" w:rsidRDefault="00093845">
      <w:pPr>
        <w:tabs>
          <w:tab w:val="left" w:pos="720"/>
          <w:tab w:val="left" w:pos="1077"/>
          <w:tab w:val="left" w:pos="1418"/>
        </w:tabs>
        <w:ind w:firstLine="720"/>
        <w:jc w:val="both"/>
        <w:rPr>
          <w:lang w:val="lt-LT"/>
        </w:rPr>
      </w:pPr>
    </w:p>
    <w:p w:rsidR="00EE7436" w:rsidRPr="00085CAE" w:rsidRDefault="00EE7436" w:rsidP="00EE7436">
      <w:pPr>
        <w:jc w:val="both"/>
        <w:rPr>
          <w:b/>
          <w:lang w:val="lt-LT"/>
        </w:rPr>
      </w:pPr>
      <w:r>
        <w:rPr>
          <w:b/>
          <w:lang w:val="lt-LT"/>
        </w:rPr>
        <w:lastRenderedPageBreak/>
        <w:t xml:space="preserve">            </w:t>
      </w:r>
      <w:r w:rsidRPr="00085CAE">
        <w:rPr>
          <w:b/>
          <w:lang w:val="lt-LT"/>
        </w:rPr>
        <w:t xml:space="preserve">2. </w:t>
      </w:r>
      <w:r w:rsidRPr="00085CAE">
        <w:rPr>
          <w:b/>
          <w:bCs/>
          <w:lang w:val="lt-LT"/>
        </w:rPr>
        <w:t>Lietuvos apmokestinamasis vienetas (toliau – Lietuvos vienetas) – juridinis asmuo, įregistruotas Lietuvos Respublikos teisės aktų nustatyta tvarka, Lietuvos Respublikoje įsteigtas kolektyvinio investavimo subjektas, neturintis juridinio asmens statuso, taip pat Lietuvos hibridinis subjektas. Kai kolektyvinio investavimo subjekto valdymas perduotas valdymo įmonei, šio Įstatymo nustatytą kolektyvinio investavimo subjekto uždirbto pelno ir (arba) gautų, išmokamų pajamų apmokestinimo tvarką taiko valdymo įmonė. Šio Įstatymo nustatytą Lietuvos hibridinio subjekto gautų pajamų apmokestinimo tvarką taiko jo dalyviai.</w:t>
      </w:r>
    </w:p>
    <w:p w:rsidR="00EE7436" w:rsidRPr="009F653C" w:rsidRDefault="00EE7436" w:rsidP="00EE7436">
      <w:pPr>
        <w:jc w:val="both"/>
        <w:rPr>
          <w:lang w:val="lt-LT"/>
        </w:rPr>
      </w:pPr>
      <w:r w:rsidRPr="009F653C">
        <w:t>(2021 m. gruodžio 7 įstatymo Nr. XIV-726 redakcija; taikoma nuo 2023 01 01).</w:t>
      </w:r>
    </w:p>
    <w:p w:rsidR="00A914BC" w:rsidRPr="00A914BC" w:rsidRDefault="00A914BC">
      <w:pPr>
        <w:pStyle w:val="tajtip"/>
        <w:spacing w:before="0" w:beforeAutospacing="0" w:after="0" w:afterAutospacing="0"/>
        <w:jc w:val="both"/>
        <w:rPr>
          <w:i/>
          <w:iCs/>
        </w:rPr>
      </w:pPr>
    </w:p>
    <w:p w:rsidR="00093845" w:rsidRDefault="000D779E">
      <w:pPr>
        <w:pStyle w:val="Pagrindiniotekstotrauka2"/>
        <w:tabs>
          <w:tab w:val="left" w:pos="720"/>
          <w:tab w:val="left" w:pos="1077"/>
          <w:tab w:val="left" w:pos="1418"/>
        </w:tabs>
        <w:spacing w:line="240" w:lineRule="auto"/>
      </w:pPr>
      <w:r>
        <w:t>Komentaras</w:t>
      </w:r>
    </w:p>
    <w:p w:rsidR="005B60DB" w:rsidRPr="00085CAE" w:rsidRDefault="000D779E" w:rsidP="005B60DB">
      <w:pPr>
        <w:tabs>
          <w:tab w:val="left" w:pos="567"/>
        </w:tabs>
        <w:jc w:val="both"/>
        <w:rPr>
          <w:lang w:val="lt-LT"/>
        </w:rPr>
      </w:pPr>
      <w:r>
        <w:rPr>
          <w:iCs/>
        </w:rPr>
        <w:tab/>
      </w:r>
      <w:r w:rsidR="005B60DB" w:rsidRPr="00085CAE">
        <w:rPr>
          <w:lang w:val="lt-LT"/>
        </w:rPr>
        <w:t xml:space="preserve">         1.   Juridinio asmens sąvoka yra apibrėžta Lietuvos </w:t>
      </w:r>
      <w:r w:rsidR="005B60DB" w:rsidRPr="00085CAE">
        <w:rPr>
          <w:color w:val="000000" w:themeColor="text1"/>
          <w:lang w:val="lt-LT"/>
        </w:rPr>
        <w:t xml:space="preserve">Respublikos </w:t>
      </w:r>
      <w:hyperlink r:id="rId10" w:history="1">
        <w:r w:rsidR="005B60DB" w:rsidRPr="00085CAE">
          <w:rPr>
            <w:rStyle w:val="Hipersaitas"/>
            <w:color w:val="000000" w:themeColor="text1"/>
            <w:lang w:val="lt-LT"/>
          </w:rPr>
          <w:t>civilinio kodekso</w:t>
        </w:r>
      </w:hyperlink>
      <w:r w:rsidR="005B60DB" w:rsidRPr="00085CAE">
        <w:rPr>
          <w:color w:val="000000" w:themeColor="text1"/>
          <w:lang w:val="lt-LT"/>
        </w:rPr>
        <w:t xml:space="preserve"> (toliau – CK) 2.33 straipsnyje. Juridiniai asmenys yra bendrovės (akcinės bendrovės</w:t>
      </w:r>
      <w:r w:rsidR="005B60DB" w:rsidRPr="00085CAE">
        <w:rPr>
          <w:lang w:val="lt-LT"/>
        </w:rPr>
        <w:t>, uždarosios akcinės bendrovės), kooperatinės bendrovės (kooperatyvai, kredito unijos, žemės ūkio bendrovės), tikrosios ir komanditinės ūkinės bendrijos, mažosios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rsidR="005B60DB" w:rsidRPr="00085CAE" w:rsidRDefault="005B60DB" w:rsidP="005B60DB">
      <w:pPr>
        <w:tabs>
          <w:tab w:val="left" w:pos="567"/>
        </w:tabs>
        <w:jc w:val="both"/>
        <w:rPr>
          <w:lang w:val="lt-LT"/>
        </w:rPr>
      </w:pPr>
      <w:r w:rsidRPr="00085CAE">
        <w:rPr>
          <w:lang w:val="lt-LT"/>
        </w:rPr>
        <w:t xml:space="preserve">          2.   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w:t>
      </w:r>
    </w:p>
    <w:p w:rsidR="005B60DB" w:rsidRPr="00085CAE" w:rsidRDefault="005B60DB" w:rsidP="005B60DB">
      <w:pPr>
        <w:jc w:val="both"/>
        <w:rPr>
          <w:lang w:val="lt-LT"/>
        </w:rPr>
      </w:pPr>
      <w:r w:rsidRPr="00085CAE">
        <w:rPr>
          <w:lang w:val="lt-LT"/>
        </w:rPr>
        <w:t xml:space="preserve">          3. Juridinio asmens filialai ir atstovybės nėra atskiri juridiniai asmenys, jie veikia pagal juridinio asmens patvirtintus nuostatus. Juridiniais asmenimis taip pat nelaikomi ūkininko ūkiai, advokatų kontoros, notarų biurai</w:t>
      </w:r>
      <w:r>
        <w:rPr>
          <w:lang w:val="lt-LT"/>
        </w:rPr>
        <w:t xml:space="preserve">. </w:t>
      </w:r>
    </w:p>
    <w:p w:rsidR="005B60DB" w:rsidRDefault="005B60DB" w:rsidP="005B60DB">
      <w:pPr>
        <w:ind w:firstLine="567"/>
        <w:jc w:val="both"/>
        <w:rPr>
          <w:lang w:val="lt-LT"/>
        </w:rPr>
      </w:pPr>
      <w:r w:rsidRPr="00085CAE">
        <w:rPr>
          <w:lang w:val="lt-LT"/>
        </w:rPr>
        <w:t>4</w:t>
      </w:r>
      <w:r w:rsidRPr="00085CAE">
        <w:rPr>
          <w:color w:val="000000" w:themeColor="text1"/>
          <w:lang w:val="lt-LT"/>
        </w:rPr>
        <w:t>. Lietuvos apmokestinamuoju vienetu laikomas ne tik Lietuvos Respublikos teisės aktų nustatyta tvarka įregistruotas juridinis asmuo, bet ir juridinio asmens statuso neturintis Lietuvoje įsteigtas kolektyvinio investavimo subjektas (toliau – KIS). KIS sąvoka paaiškinta PMĮ 2 straipsnio 15</w:t>
      </w:r>
      <w:r w:rsidRPr="00085CAE">
        <w:rPr>
          <w:color w:val="000000" w:themeColor="text1"/>
          <w:vertAlign w:val="superscript"/>
          <w:lang w:val="lt-LT"/>
        </w:rPr>
        <w:t>1</w:t>
      </w:r>
      <w:r w:rsidRPr="00085CAE">
        <w:rPr>
          <w:color w:val="000000" w:themeColor="text1"/>
          <w:lang w:val="lt-LT"/>
        </w:rPr>
        <w:t xml:space="preserve"> dalyje (žr. šios dalies komentarą).</w:t>
      </w:r>
      <w:r w:rsidRPr="00377DAE">
        <w:rPr>
          <w:lang w:val="lt-LT"/>
        </w:rPr>
        <w:t xml:space="preserve"> </w:t>
      </w:r>
      <w:r w:rsidRPr="002774F3">
        <w:rPr>
          <w:lang w:val="lt-LT"/>
        </w:rPr>
        <w:t>Lietuvoje įregistruotas juridinio asmens statuso neturintis pensijų fondas nelaikomas Lietuvos apmokestinamuoju vienetu</w:t>
      </w:r>
      <w:r>
        <w:rPr>
          <w:lang w:val="lt-LT"/>
        </w:rPr>
        <w:t>.</w:t>
      </w:r>
      <w:r w:rsidRPr="00FC5EBB">
        <w:rPr>
          <w:lang w:val="lt-LT"/>
        </w:rPr>
        <w:t xml:space="preserve">  </w:t>
      </w:r>
    </w:p>
    <w:p w:rsidR="005B60DB" w:rsidRPr="00085CAE" w:rsidRDefault="005B60DB" w:rsidP="005B60DB">
      <w:pPr>
        <w:jc w:val="both"/>
        <w:rPr>
          <w:lang w:val="lt-LT"/>
        </w:rPr>
      </w:pPr>
      <w:r w:rsidRPr="00085CAE">
        <w:rPr>
          <w:lang w:val="lt-LT"/>
        </w:rPr>
        <w:t xml:space="preserve">         5. Kai KIS valdymas perduotas valdymo įmonei, šio Įstatymo nustatytą KIS uždirbto pelno ir (arba) gautų, išmokamų pajamų apmokestinimo tvarką taiko valdymo įmonė.</w:t>
      </w:r>
      <w:r w:rsidRPr="00085CAE">
        <w:rPr>
          <w:color w:val="000000" w:themeColor="text1"/>
          <w:shd w:val="clear" w:color="auto" w:fill="FFFFFF"/>
          <w:lang w:val="lt-LT"/>
        </w:rPr>
        <w:t xml:space="preserve"> Valdymo įmonė vykdo tam tikras su valdomo KIS mokesčių administravimu (mokesčių išskaičiavimu, deklaravimu ir sumokėjimu) susijusias prievoles, atsižvelgiant į valdomo KIS teisinę formą (rūšį).</w:t>
      </w:r>
      <w:r w:rsidRPr="00085CAE">
        <w:rPr>
          <w:lang w:val="lt-LT"/>
        </w:rPr>
        <w:t xml:space="preserve"> </w:t>
      </w:r>
      <w:r w:rsidRPr="00B71898">
        <w:rPr>
          <w:lang w:val="lt-LT"/>
        </w:rPr>
        <w:t>Lietuvoje įsteigto KIS, neturinčio juridinio asmens statuso, pelno mokesčio išskaičiavimo, deklaravimo ir sumokėjimo prievoles KIS vardu vykdo valdymo įmonė, pateikdama užpildytą Metinės pelno mokesčio deklaracijos formą PLN204A</w:t>
      </w:r>
      <w:r>
        <w:rPr>
          <w:lang w:val="lt-LT"/>
        </w:rPr>
        <w:t>.</w:t>
      </w:r>
    </w:p>
    <w:p w:rsidR="005B60DB" w:rsidRDefault="005B60DB" w:rsidP="005B60DB">
      <w:pPr>
        <w:ind w:firstLine="567"/>
        <w:jc w:val="both"/>
        <w:rPr>
          <w:lang w:val="lt-LT"/>
        </w:rPr>
      </w:pPr>
      <w:r w:rsidRPr="00085CAE">
        <w:rPr>
          <w:lang w:val="lt-LT"/>
        </w:rPr>
        <w:t>KIS valdymo ir valdymo įmonės sąvokos apibrėžtos - KIS veiklą reglamentuojančiuose teisės aktuose.</w:t>
      </w:r>
    </w:p>
    <w:p w:rsidR="005B60DB" w:rsidRDefault="005B60DB" w:rsidP="005B60DB">
      <w:pPr>
        <w:ind w:firstLine="567"/>
        <w:jc w:val="both"/>
        <w:rPr>
          <w:lang w:val="lt-LT"/>
        </w:rPr>
      </w:pPr>
      <w:r>
        <w:rPr>
          <w:lang w:val="lt-LT"/>
        </w:rPr>
        <w:t xml:space="preserve">6. </w:t>
      </w:r>
      <w:r w:rsidRPr="00085CAE">
        <w:rPr>
          <w:lang w:val="lt-LT"/>
        </w:rPr>
        <w:t>Lietuvos apmokestinamuoju vienetu taip pat laikomas Lietuvos hibridinis subjektas</w:t>
      </w:r>
      <w:r>
        <w:rPr>
          <w:lang w:val="lt-LT"/>
        </w:rPr>
        <w:t xml:space="preserve"> (žr. </w:t>
      </w:r>
      <w:r w:rsidRPr="00085CAE">
        <w:rPr>
          <w:lang w:val="lt-LT"/>
        </w:rPr>
        <w:t>PMĮ 2 straipsnio 16</w:t>
      </w:r>
      <w:r w:rsidRPr="00085CAE">
        <w:rPr>
          <w:vertAlign w:val="superscript"/>
          <w:lang w:val="lt-LT"/>
        </w:rPr>
        <w:t>2</w:t>
      </w:r>
      <w:r w:rsidRPr="00085CAE">
        <w:rPr>
          <w:lang w:val="lt-LT"/>
        </w:rPr>
        <w:t xml:space="preserve"> dal</w:t>
      </w:r>
      <w:r>
        <w:rPr>
          <w:lang w:val="lt-LT"/>
        </w:rPr>
        <w:t>į)</w:t>
      </w:r>
      <w:r w:rsidRPr="00085CAE">
        <w:rPr>
          <w:lang w:val="lt-LT"/>
        </w:rPr>
        <w:t xml:space="preserve">. </w:t>
      </w:r>
    </w:p>
    <w:p w:rsidR="00093845" w:rsidRDefault="00093845">
      <w:pPr>
        <w:pStyle w:val="tajtip"/>
        <w:rPr>
          <w:iCs/>
        </w:rPr>
      </w:pPr>
    </w:p>
    <w:p w:rsidR="009F653C" w:rsidRPr="00085CAE" w:rsidRDefault="009F653C" w:rsidP="009F653C">
      <w:pPr>
        <w:jc w:val="both"/>
        <w:rPr>
          <w:b/>
          <w:lang w:val="lt-LT"/>
        </w:rPr>
      </w:pPr>
      <w:r>
        <w:lastRenderedPageBreak/>
        <w:t xml:space="preserve">            </w:t>
      </w:r>
      <w:r w:rsidRPr="00085CAE">
        <w:rPr>
          <w:b/>
          <w:lang w:val="lt-LT"/>
        </w:rPr>
        <w:t xml:space="preserve">3. </w:t>
      </w:r>
      <w:r w:rsidRPr="00085CAE">
        <w:rPr>
          <w:b/>
          <w:bCs/>
          <w:lang w:val="lt-LT"/>
        </w:rPr>
        <w:t>Užsienio apmokestinamasis vienetas</w:t>
      </w:r>
      <w:r w:rsidRPr="00085CAE">
        <w:rPr>
          <w:b/>
          <w:lang w:val="lt-LT"/>
        </w:rPr>
        <w:t> (toliau - </w:t>
      </w:r>
      <w:r w:rsidRPr="00085CAE">
        <w:rPr>
          <w:b/>
          <w:bCs/>
          <w:lang w:val="lt-LT"/>
        </w:rPr>
        <w:t>užsienio vienetas</w:t>
      </w:r>
      <w:r w:rsidRPr="00085CAE">
        <w:rPr>
          <w:b/>
          <w:lang w:val="lt-LT"/>
        </w:rPr>
        <w:t xml:space="preserve">) - užsienio valstybės juridinis asmuo ar organizacija, kurių buveinė yra užsienio valstybėje ir kurie įsteigti arba kitokiu būdu organizuoti pagal užsienio valstybės teisės aktus, </w:t>
      </w:r>
      <w:r w:rsidRPr="00FC5EBB">
        <w:rPr>
          <w:b/>
          <w:lang w:val="lt-LT"/>
        </w:rPr>
        <w:t>taip pat bet kuris kitas užsienyje įsteigtas, įkurtas ar kitaip organizuotas apmokestinamasis vienetas, įskaitant</w:t>
      </w:r>
      <w:r w:rsidRPr="00085CAE">
        <w:rPr>
          <w:b/>
          <w:lang w:val="lt-LT"/>
        </w:rPr>
        <w:t xml:space="preserve"> kolektyvinio investavimo subjektus. </w:t>
      </w:r>
    </w:p>
    <w:p w:rsidR="009F653C" w:rsidRPr="009F653C" w:rsidRDefault="009F653C" w:rsidP="009F653C">
      <w:pPr>
        <w:pStyle w:val="Pagrindiniotekstotrauka2"/>
        <w:tabs>
          <w:tab w:val="left" w:pos="720"/>
          <w:tab w:val="left" w:pos="1077"/>
          <w:tab w:val="left" w:pos="1418"/>
        </w:tabs>
        <w:spacing w:after="0" w:line="240" w:lineRule="auto"/>
        <w:rPr>
          <w:b w:val="0"/>
          <w:color w:val="000000" w:themeColor="text1"/>
        </w:rPr>
      </w:pPr>
      <w:r w:rsidRPr="009F653C">
        <w:rPr>
          <w:b w:val="0"/>
          <w:color w:val="000000" w:themeColor="text1"/>
        </w:rPr>
        <w:t>(2017 m. gruodžio 7 d. įstatymo Nr. XIII-842 redakcija; taikoma nuo 2018-01-01).</w:t>
      </w:r>
    </w:p>
    <w:p w:rsidR="00A914BC" w:rsidRPr="00D3044F" w:rsidRDefault="00A914BC" w:rsidP="00D3044F">
      <w:pPr>
        <w:pStyle w:val="Pagrindiniotekstotrauka2"/>
        <w:tabs>
          <w:tab w:val="left" w:pos="720"/>
          <w:tab w:val="left" w:pos="1077"/>
          <w:tab w:val="left" w:pos="1418"/>
        </w:tabs>
        <w:spacing w:after="0" w:line="240" w:lineRule="auto"/>
        <w:ind w:firstLine="0"/>
        <w:rPr>
          <w:i/>
          <w:iCs/>
        </w:rPr>
      </w:pPr>
    </w:p>
    <w:p w:rsidR="00093845" w:rsidRDefault="000D779E">
      <w:pPr>
        <w:pStyle w:val="Pagrindiniotekstotrauka2"/>
        <w:tabs>
          <w:tab w:val="left" w:pos="720"/>
          <w:tab w:val="left" w:pos="1077"/>
          <w:tab w:val="left" w:pos="1418"/>
        </w:tabs>
        <w:spacing w:line="240" w:lineRule="auto"/>
      </w:pPr>
      <w:r>
        <w:t>Komentaras</w:t>
      </w:r>
    </w:p>
    <w:p w:rsidR="009F653C" w:rsidRPr="00085CAE" w:rsidRDefault="000D779E" w:rsidP="009F653C">
      <w:pPr>
        <w:pStyle w:val="Sraopastraipa"/>
        <w:ind w:left="0" w:firstLine="284"/>
        <w:jc w:val="both"/>
        <w:rPr>
          <w:bCs/>
        </w:rPr>
      </w:pPr>
      <w:r>
        <w:rPr>
          <w:iCs/>
        </w:rPr>
        <w:tab/>
      </w:r>
      <w:r w:rsidR="009F653C" w:rsidRPr="00085CAE">
        <w:rPr>
          <w:bCs/>
        </w:rPr>
        <w:t>1.    Užsienio apmokestinamieji vienetai pagal PMĮ yra užsienio valstybės juridiniai asmenys ar organizacijos, kurių buveinė yra užsienio valstybėje ir kurie įsteigti arba kitokiu būdu organizuoti pagal užsienio valstybės teisės aktus,</w:t>
      </w:r>
      <w:r w:rsidR="009F653C" w:rsidRPr="00085CAE">
        <w:t xml:space="preserve"> taip pat bet kuris kitas užsienyje įsteigtas, įkurtas ar kitaip organizuotas apmokestinamasis vienetas, įskaitant KIS. </w:t>
      </w:r>
      <w:r w:rsidR="009F653C" w:rsidRPr="00085CAE">
        <w:rPr>
          <w:bCs/>
        </w:rPr>
        <w:t xml:space="preserve">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rsidR="009F653C" w:rsidRPr="00085CAE" w:rsidRDefault="009F653C" w:rsidP="009F653C">
      <w:pPr>
        <w:pStyle w:val="Sraopastraipa"/>
        <w:ind w:left="0" w:firstLine="284"/>
        <w:jc w:val="both"/>
        <w:rPr>
          <w:bCs/>
        </w:rPr>
      </w:pPr>
      <w:r w:rsidRPr="00085CAE">
        <w:rPr>
          <w:bCs/>
        </w:rPr>
        <w:t xml:space="preserve">       2. Nustatant, ar subjektas gali būti laikomas užsienio apmokestinamuoju vienetu, atsižvelgiama ne tik į tai, ar jis yra įregistruotas, tačiau įvertinami ir kiti PMĮ nustatyti požymiai, t. y., įkūrimas ar kitoks organizavimas.</w:t>
      </w:r>
    </w:p>
    <w:p w:rsidR="00093845" w:rsidRDefault="009F653C" w:rsidP="009F653C">
      <w:pPr>
        <w:pStyle w:val="Sraopastraipa"/>
        <w:ind w:left="0" w:firstLine="709"/>
        <w:jc w:val="both"/>
      </w:pPr>
      <w:r w:rsidRPr="00085CAE">
        <w:rPr>
          <w:bCs/>
        </w:rPr>
        <w:t xml:space="preserve">3. Užsienio apmokestinamaisiais vienetais laikomi ir juridinio asmens statuso neturintys </w:t>
      </w:r>
      <w:r w:rsidRPr="00085CAE">
        <w:t xml:space="preserve">užsienyje įsteigti, įkurti ar kitaip organizuoti kolektyvinio investavimo subjektai. </w:t>
      </w:r>
      <w:r w:rsidRPr="00085CAE">
        <w:rPr>
          <w:color w:val="000000" w:themeColor="text1"/>
        </w:rPr>
        <w:t>KIS sąvoka paaiškinta PMĮ 2 straipsnio 15</w:t>
      </w:r>
      <w:r w:rsidRPr="00085CAE">
        <w:rPr>
          <w:color w:val="000000" w:themeColor="text1"/>
          <w:vertAlign w:val="superscript"/>
        </w:rPr>
        <w:t>1</w:t>
      </w:r>
      <w:r w:rsidRPr="00085CAE">
        <w:rPr>
          <w:color w:val="000000" w:themeColor="text1"/>
        </w:rPr>
        <w:t xml:space="preserve"> dalyje (žr. šios dalies komentarą)</w:t>
      </w:r>
      <w:r w:rsidRPr="00085CAE">
        <w:t>.</w:t>
      </w:r>
    </w:p>
    <w:p w:rsidR="009F653C" w:rsidRPr="008B6CFC" w:rsidRDefault="00A6757D" w:rsidP="008B6CFC">
      <w:pPr>
        <w:jc w:val="both"/>
        <w:rPr>
          <w:rFonts w:ascii="Trebuchet MS" w:hAnsi="Trebuchet MS"/>
          <w:sz w:val="20"/>
          <w:szCs w:val="22"/>
          <w:lang w:val="lt-LT"/>
        </w:rPr>
      </w:pPr>
      <w:r>
        <w:rPr>
          <w:iCs/>
          <w:lang w:eastAsia="lt-LT"/>
        </w:rPr>
        <w:t>(PMĮ 2  straipsnio 2 ir 3 dalių komentaras parengtas pagal VMI prie FM 2024-05-06 raštą Nr. (18.32-31-1 Mr)-R-1685)</w:t>
      </w:r>
    </w:p>
    <w:p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rsidR="00093845" w:rsidRPr="00360913" w:rsidRDefault="000D779E">
      <w:pPr>
        <w:ind w:firstLine="720"/>
        <w:jc w:val="both"/>
        <w:rPr>
          <w:b/>
        </w:rPr>
      </w:pPr>
      <w:r w:rsidRPr="00360913">
        <w:rPr>
          <w:b/>
        </w:rPr>
        <w:t>1) jis yra kontroliuojančio asmens kontroliuojamas paskutinę mokestinio laikotarpio dieną ir</w:t>
      </w:r>
    </w:p>
    <w:p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rsidR="00093845" w:rsidRPr="00D3044F" w:rsidRDefault="000D779E" w:rsidP="00360913">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rsidR="00093845" w:rsidRPr="00D3044F" w:rsidRDefault="000D779E">
      <w:pPr>
        <w:jc w:val="both"/>
        <w:rPr>
          <w:i/>
        </w:rPr>
      </w:pPr>
      <w:r w:rsidRPr="00D3044F">
        <w:rPr>
          <w:i/>
        </w:rPr>
        <w:lastRenderedPageBreak/>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Pr="00360913" w:rsidRDefault="000D779E">
      <w:pPr>
        <w:pStyle w:val="tajtip"/>
        <w:rPr>
          <w:iCs/>
          <w:color w:val="FF0000"/>
        </w:rPr>
      </w:pPr>
      <w:r>
        <w:rPr>
          <w:iCs/>
        </w:rPr>
        <w:tab/>
        <w:t>Komentaras rengiamas</w:t>
      </w:r>
    </w:p>
    <w:p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rsidR="00093845" w:rsidRPr="00D3044F" w:rsidRDefault="000D779E">
      <w:pPr>
        <w:jc w:val="both"/>
        <w:rPr>
          <w:i/>
        </w:rPr>
      </w:pPr>
      <w:r w:rsidRPr="00D3044F">
        <w:rPr>
          <w:i/>
        </w:rPr>
        <w:t>(KEISTA: 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rsidR="00093845" w:rsidRDefault="000D779E">
      <w:pPr>
        <w:ind w:firstLine="720"/>
        <w:jc w:val="both"/>
        <w:rPr>
          <w:lang w:val="lt-LT"/>
        </w:rPr>
      </w:pPr>
      <w:r>
        <w:rPr>
          <w:lang w:val="lt-LT"/>
        </w:rPr>
        <w:t>Pavyzdžiai</w:t>
      </w:r>
    </w:p>
    <w:p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w:t>
      </w:r>
      <w:r w:rsidRPr="0065344A">
        <w:rPr>
          <w:lang w:val="lt-LT"/>
        </w:rPr>
        <w:lastRenderedPageBreak/>
        <w:t>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rsidR="00093845" w:rsidRPr="00D3044F" w:rsidRDefault="000D779E" w:rsidP="00360913">
      <w:pPr>
        <w:jc w:val="both"/>
        <w:rPr>
          <w:i/>
        </w:rPr>
      </w:pPr>
      <w:r w:rsidRPr="00D3044F">
        <w:rPr>
          <w:i/>
        </w:rPr>
        <w:t>(KEISTA:2018 12 06 įstatymu Nr. XIII-1697 (nuo 2019 01 01))</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tajtip"/>
        <w:rPr>
          <w:iCs/>
        </w:rPr>
      </w:pPr>
      <w:r>
        <w:rPr>
          <w:iCs/>
        </w:rPr>
        <w:tab/>
        <w:t>Komentaras rengiamas</w:t>
      </w:r>
    </w:p>
    <w:p w:rsidR="00093845" w:rsidRDefault="000D779E">
      <w:pPr>
        <w:jc w:val="both"/>
        <w:rPr>
          <w:b/>
          <w:bCs/>
          <w:lang w:val="lt-LT"/>
        </w:rPr>
      </w:pPr>
      <w:r>
        <w:rPr>
          <w:b/>
          <w:bCs/>
          <w:lang w:val="lt-LT"/>
        </w:rPr>
        <w:t xml:space="preserve">             8. Asocijuoti asmenys - asmenys (vienetai arba fiziniai asmenys), kai jie atitinka bent vieną iš šių kriterijų:</w:t>
      </w:r>
    </w:p>
    <w:p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6"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6"/>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rsidR="00093845" w:rsidRDefault="000D779E">
      <w:pPr>
        <w:ind w:firstLine="720"/>
        <w:jc w:val="both"/>
        <w:rPr>
          <w:b/>
          <w:bCs/>
          <w:lang w:val="lt-LT"/>
        </w:rPr>
      </w:pPr>
      <w:r>
        <w:rPr>
          <w:b/>
          <w:bCs/>
          <w:lang w:val="lt-LT"/>
        </w:rPr>
        <w:lastRenderedPageBreak/>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w:t>
      </w:r>
      <w:r w:rsidR="005C2F8D">
        <w:rPr>
          <w:rFonts w:ascii="Times New Roman" w:hAnsi="Times New Roman"/>
          <w:sz w:val="24"/>
          <w:lang w:val="lt-LT"/>
        </w:rPr>
        <w:t>ąvoka yra apibrėžta PMĮ 2 str. 3</w:t>
      </w:r>
      <w:r>
        <w:rPr>
          <w:rFonts w:ascii="Times New Roman" w:hAnsi="Times New Roman"/>
          <w:sz w:val="24"/>
          <w:lang w:val="lt-LT"/>
        </w:rPr>
        <w:t>3 dalyje ir paaiškinta šios dalies komentare (paaiškinime).</w:t>
      </w:r>
    </w:p>
    <w:p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rsidR="00093845" w:rsidRDefault="000D779E">
      <w:pPr>
        <w:ind w:firstLine="720"/>
        <w:jc w:val="both"/>
        <w:rPr>
          <w:b/>
          <w:bCs/>
          <w:lang w:val="lt-LT"/>
        </w:rPr>
      </w:pPr>
      <w:r>
        <w:rPr>
          <w:b/>
          <w:bCs/>
          <w:lang w:val="lt-LT"/>
        </w:rPr>
        <w:t>Komentaras</w:t>
      </w:r>
    </w:p>
    <w:p w:rsidR="00093845" w:rsidRDefault="000D779E">
      <w:pPr>
        <w:tabs>
          <w:tab w:val="left" w:pos="1080"/>
        </w:tabs>
        <w:ind w:firstLine="720"/>
        <w:jc w:val="both"/>
        <w:rPr>
          <w:lang w:val="lt-LT"/>
        </w:rPr>
      </w:pPr>
      <w:r>
        <w:rPr>
          <w:lang w:val="lt-LT"/>
        </w:rPr>
        <w:t>1.</w:t>
      </w:r>
      <w:r>
        <w:rPr>
          <w:lang w:val="lt-LT"/>
        </w:rPr>
        <w:tab/>
        <w:t>Asmenys, net ir nebūdami susijusi</w:t>
      </w:r>
      <w:r w:rsidR="00A35688">
        <w:rPr>
          <w:lang w:val="lt-LT"/>
        </w:rPr>
        <w:t>ais asmenimis pagal PMĮ 2 str. 3</w:t>
      </w:r>
      <w:r>
        <w:rPr>
          <w:lang w:val="lt-LT"/>
        </w:rPr>
        <w:t xml:space="preserve">3 dalį, gali daryti vienas kitam įtaką, dėl kurios tokių asmenų sandorių arba kitokių ūkinių operacijų sąlygos būna ne tokios, kokios būtų, jeigu šie asmenys siektų sau maksimalios naudos, t.y. veiktų visiškai nepriklausomai vienas nuo kito. </w:t>
      </w:r>
    </w:p>
    <w:p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rsidR="00093845" w:rsidRDefault="000D779E">
      <w:pPr>
        <w:tabs>
          <w:tab w:val="left" w:pos="1080"/>
        </w:tabs>
        <w:ind w:firstLine="720"/>
        <w:jc w:val="both"/>
        <w:rPr>
          <w:lang w:val="lt-LT"/>
        </w:rPr>
      </w:pPr>
      <w:r>
        <w:rPr>
          <w:lang w:val="lt-LT"/>
        </w:rPr>
        <w:t>2.</w:t>
      </w:r>
      <w:r>
        <w:rPr>
          <w:lang w:val="lt-LT"/>
        </w:rPr>
        <w:tab/>
        <w:t>Tokiais asmenimis gali būti:</w:t>
      </w:r>
    </w:p>
    <w:p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rsidR="00093845" w:rsidRDefault="000D779E">
      <w:pPr>
        <w:numPr>
          <w:ilvl w:val="0"/>
          <w:numId w:val="4"/>
        </w:numPr>
        <w:jc w:val="both"/>
        <w:rPr>
          <w:b/>
          <w:bCs/>
        </w:rPr>
      </w:pPr>
      <w:r>
        <w:rPr>
          <w:lang w:val="lt-LT"/>
        </w:rPr>
        <w:t>ir panašiai.</w:t>
      </w:r>
    </w:p>
    <w:p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rsidR="00A914BC" w:rsidRPr="00D3044F" w:rsidRDefault="00A914BC" w:rsidP="00D3044F">
      <w:pPr>
        <w:spacing w:after="0"/>
        <w:jc w:val="both"/>
        <w:rPr>
          <w:i/>
        </w:rPr>
      </w:pPr>
    </w:p>
    <w:p w:rsidR="00093845" w:rsidRDefault="000D779E" w:rsidP="002B5B54">
      <w:pPr>
        <w:ind w:firstLine="540"/>
        <w:jc w:val="both"/>
        <w:rPr>
          <w:b/>
          <w:bCs/>
        </w:rPr>
      </w:pPr>
      <w:r>
        <w:t xml:space="preserve"> </w:t>
      </w:r>
      <w:r>
        <w:rPr>
          <w:b/>
          <w:bCs/>
        </w:rPr>
        <w:t>Komentaras</w:t>
      </w:r>
    </w:p>
    <w:p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rsidR="00093845" w:rsidRDefault="006E463E" w:rsidP="00A914BC">
      <w:pPr>
        <w:ind w:firstLine="720"/>
        <w:jc w:val="both"/>
        <w:rPr>
          <w:bCs/>
          <w:lang w:val="lt-LT"/>
        </w:rPr>
      </w:pPr>
      <w:r>
        <w:rPr>
          <w:bCs/>
          <w:lang w:val="lt-LT"/>
        </w:rPr>
        <w:t>(P</w:t>
      </w:r>
      <w:r w:rsidR="000D779E">
        <w:rPr>
          <w:bCs/>
          <w:lang w:val="lt-LT"/>
        </w:rPr>
        <w:t>agal 2009-09-08 VMI prie FM raštą Nr. (18.-10-31-1)-R-8626)</w:t>
      </w:r>
    </w:p>
    <w:p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rsidR="00093845" w:rsidRPr="008B60DD" w:rsidRDefault="000D779E">
      <w:pPr>
        <w:ind w:firstLine="720"/>
        <w:jc w:val="both"/>
        <w:rPr>
          <w:b/>
          <w:lang w:val="lt-LT"/>
        </w:rPr>
      </w:pPr>
      <w:r w:rsidRPr="008B60DD">
        <w:rPr>
          <w:b/>
          <w:lang w:val="lt-LT"/>
        </w:rPr>
        <w:t>Komentaras</w:t>
      </w:r>
    </w:p>
    <w:p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1"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2"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rsidR="00093845" w:rsidRPr="00D3044F" w:rsidRDefault="000D779E" w:rsidP="009C0219">
      <w:pPr>
        <w:jc w:val="both"/>
        <w:rPr>
          <w:i/>
          <w:lang w:val="lt-LT"/>
        </w:rPr>
      </w:pPr>
      <w:r w:rsidRPr="00D3044F">
        <w:rPr>
          <w:i/>
          <w:lang w:val="lt-LT"/>
        </w:rPr>
        <w:t>(KEISTA: 2013 06 13 įstatymu Nr. XII-366 (nuo 2014 01 01))</w:t>
      </w:r>
    </w:p>
    <w:p w:rsidR="00093845" w:rsidRDefault="000D779E">
      <w:pPr>
        <w:ind w:firstLine="720"/>
        <w:jc w:val="both"/>
        <w:rPr>
          <w:b/>
        </w:rPr>
      </w:pPr>
      <w:r>
        <w:rPr>
          <w:b/>
        </w:rPr>
        <w:t>Komentaras</w:t>
      </w:r>
    </w:p>
    <w:p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rsidR="003312C5" w:rsidRPr="003312C5" w:rsidRDefault="003312C5" w:rsidP="003312C5">
      <w:pPr>
        <w:jc w:val="both"/>
        <w:rPr>
          <w:bCs/>
          <w:lang w:val="lt-LT"/>
        </w:rPr>
      </w:pPr>
    </w:p>
    <w:p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rsidR="00396499" w:rsidRDefault="00396499" w:rsidP="00D3044F">
      <w:pPr>
        <w:spacing w:after="0"/>
        <w:jc w:val="both"/>
        <w:rPr>
          <w:i/>
        </w:rPr>
      </w:pPr>
      <w:r w:rsidRPr="00D3044F">
        <w:rPr>
          <w:i/>
        </w:rPr>
        <w:t>(KEISTA: 2008 07 14 įstatymu Nr. IX-1697 (nuo 2009 01 01)</w:t>
      </w:r>
      <w:r w:rsidR="00F31096" w:rsidRPr="00D3044F">
        <w:rPr>
          <w:i/>
        </w:rPr>
        <w:t>)</w:t>
      </w:r>
    </w:p>
    <w:p w:rsidR="004F530B" w:rsidRPr="00D3044F" w:rsidRDefault="004F530B" w:rsidP="00D3044F">
      <w:pPr>
        <w:spacing w:after="0"/>
        <w:jc w:val="both"/>
        <w:rPr>
          <w:i/>
        </w:rPr>
      </w:pPr>
    </w:p>
    <w:p w:rsidR="00093845" w:rsidRDefault="000D779E">
      <w:pPr>
        <w:ind w:firstLine="540"/>
        <w:jc w:val="both"/>
        <w:rPr>
          <w:b/>
          <w:bCs/>
        </w:rPr>
      </w:pPr>
      <w:r>
        <w:t xml:space="preserve"> </w:t>
      </w:r>
      <w:r>
        <w:rPr>
          <w:b/>
          <w:bCs/>
        </w:rPr>
        <w:t xml:space="preserve"> Komentaras</w:t>
      </w:r>
    </w:p>
    <w:p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rsidR="00093845" w:rsidRDefault="00093845" w:rsidP="00CC6DBE">
      <w:pPr>
        <w:spacing w:after="0"/>
        <w:ind w:firstLine="720"/>
        <w:jc w:val="both"/>
        <w:rPr>
          <w:b/>
          <w:lang w:val="lt-LT"/>
        </w:rPr>
      </w:pPr>
    </w:p>
    <w:p w:rsidR="00093845" w:rsidRDefault="000D779E" w:rsidP="002B5B54">
      <w:pPr>
        <w:jc w:val="both"/>
        <w:rPr>
          <w:b/>
          <w:bCs/>
          <w:lang w:val="lt-LT"/>
        </w:rPr>
      </w:pPr>
      <w:r>
        <w:rPr>
          <w:lang w:val="fr-FR"/>
        </w:rPr>
        <w:t xml:space="preserve">           </w:t>
      </w:r>
      <w:r>
        <w:rPr>
          <w:b/>
          <w:bCs/>
          <w:lang w:val="lt-LT"/>
        </w:rPr>
        <w:t>Komentaras</w:t>
      </w:r>
    </w:p>
    <w:p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rsidR="00093845" w:rsidRDefault="000D779E" w:rsidP="00EC4E29">
      <w:pPr>
        <w:numPr>
          <w:ilvl w:val="0"/>
          <w:numId w:val="6"/>
        </w:numPr>
        <w:tabs>
          <w:tab w:val="left" w:pos="720"/>
        </w:tabs>
        <w:spacing w:after="0"/>
        <w:ind w:left="0"/>
        <w:jc w:val="both"/>
        <w:rPr>
          <w:lang w:val="lt-LT"/>
        </w:rPr>
      </w:pPr>
      <w:r>
        <w:rPr>
          <w:lang w:val="lt-LT"/>
        </w:rPr>
        <w:t>pavedimų dėl vertybinių popierių priėmimas ir perdavimas;</w:t>
      </w:r>
    </w:p>
    <w:p w:rsidR="00093845" w:rsidRDefault="000D779E" w:rsidP="00EC4E29">
      <w:pPr>
        <w:numPr>
          <w:ilvl w:val="0"/>
          <w:numId w:val="6"/>
        </w:numPr>
        <w:tabs>
          <w:tab w:val="left" w:pos="720"/>
        </w:tabs>
        <w:spacing w:after="0"/>
        <w:ind w:left="0"/>
        <w:jc w:val="both"/>
        <w:rPr>
          <w:lang w:val="lt-LT"/>
        </w:rPr>
      </w:pPr>
      <w:r>
        <w:rPr>
          <w:lang w:val="lt-LT"/>
        </w:rPr>
        <w:t>pavedimų įsigyti ar perleisti vertybinius popierius vykdymas;</w:t>
      </w:r>
    </w:p>
    <w:p w:rsidR="00093845" w:rsidRDefault="000D779E" w:rsidP="00EC4E29">
      <w:pPr>
        <w:numPr>
          <w:ilvl w:val="0"/>
          <w:numId w:val="6"/>
        </w:numPr>
        <w:tabs>
          <w:tab w:val="left" w:pos="720"/>
        </w:tabs>
        <w:spacing w:after="0"/>
        <w:ind w:left="0"/>
        <w:jc w:val="both"/>
        <w:rPr>
          <w:lang w:val="lt-LT"/>
        </w:rPr>
      </w:pPr>
      <w:r>
        <w:rPr>
          <w:lang w:val="lt-LT"/>
        </w:rPr>
        <w:t>indėlininkų vertybinių popierių portfelių valdymas;</w:t>
      </w:r>
    </w:p>
    <w:p w:rsidR="00093845" w:rsidRDefault="000D779E" w:rsidP="00EC4E29">
      <w:pPr>
        <w:numPr>
          <w:ilvl w:val="0"/>
          <w:numId w:val="6"/>
        </w:numPr>
        <w:tabs>
          <w:tab w:val="left" w:pos="720"/>
        </w:tabs>
        <w:spacing w:after="0"/>
        <w:ind w:left="0"/>
        <w:jc w:val="both"/>
        <w:rPr>
          <w:lang w:val="lt-LT"/>
        </w:rPr>
      </w:pPr>
      <w:r>
        <w:rPr>
          <w:lang w:val="lt-LT"/>
        </w:rPr>
        <w:t>vertybinių popierių platinimas ir pan.</w:t>
      </w:r>
    </w:p>
    <w:p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rsidR="00A914BC" w:rsidRPr="00D3044F" w:rsidRDefault="00A914BC" w:rsidP="00D3044F">
      <w:pPr>
        <w:spacing w:after="0"/>
        <w:jc w:val="both"/>
        <w:rPr>
          <w:i/>
          <w:lang w:eastAsia="lt-LT"/>
        </w:rPr>
      </w:pPr>
    </w:p>
    <w:p w:rsidR="00093845" w:rsidRDefault="000D779E">
      <w:pPr>
        <w:ind w:firstLine="720"/>
        <w:jc w:val="both"/>
        <w:outlineLvl w:val="0"/>
        <w:rPr>
          <w:b/>
          <w:lang w:val="lt-LT"/>
        </w:rPr>
      </w:pPr>
      <w:r>
        <w:rPr>
          <w:b/>
          <w:lang w:val="lt-LT"/>
        </w:rPr>
        <w:t>Komentaras</w:t>
      </w:r>
    </w:p>
    <w:p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rsidR="00093845" w:rsidRPr="004C3CF1" w:rsidRDefault="000D779E" w:rsidP="00EC4E29">
      <w:pPr>
        <w:numPr>
          <w:ilvl w:val="0"/>
          <w:numId w:val="7"/>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rsidR="00093845" w:rsidRPr="00F62EDA" w:rsidRDefault="000D779E" w:rsidP="00EC4E29">
      <w:pPr>
        <w:numPr>
          <w:ilvl w:val="0"/>
          <w:numId w:val="7"/>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rsidR="00093845" w:rsidRDefault="000D779E" w:rsidP="00EC4E29">
      <w:pPr>
        <w:numPr>
          <w:ilvl w:val="0"/>
          <w:numId w:val="7"/>
        </w:numPr>
        <w:spacing w:after="0"/>
        <w:jc w:val="both"/>
        <w:rPr>
          <w:iCs/>
          <w:color w:val="000000"/>
          <w:lang w:val="lt-LT"/>
        </w:rPr>
      </w:pPr>
      <w:r>
        <w:rPr>
          <w:iCs/>
          <w:color w:val="000000"/>
          <w:lang w:val="lt-LT"/>
        </w:rPr>
        <w:t>naujo gamybos (ar paslaugų teikimo) proceso įdiegimui, arba</w:t>
      </w:r>
    </w:p>
    <w:p w:rsidR="00093845" w:rsidRDefault="000D779E" w:rsidP="00EC4E29">
      <w:pPr>
        <w:numPr>
          <w:ilvl w:val="0"/>
          <w:numId w:val="7"/>
        </w:numPr>
        <w:spacing w:after="0"/>
        <w:jc w:val="both"/>
        <w:rPr>
          <w:iCs/>
          <w:color w:val="000000"/>
          <w:lang w:val="lt-LT"/>
        </w:rPr>
      </w:pPr>
      <w:r>
        <w:rPr>
          <w:iCs/>
          <w:color w:val="000000"/>
          <w:lang w:val="lt-LT"/>
        </w:rPr>
        <w:t>esamo proceso (jo dalies) esminiam pakeitimui, taip pat</w:t>
      </w:r>
    </w:p>
    <w:p w:rsidR="00093845" w:rsidRDefault="000D779E" w:rsidP="00EC4E29">
      <w:pPr>
        <w:numPr>
          <w:ilvl w:val="0"/>
          <w:numId w:val="7"/>
        </w:numPr>
        <w:spacing w:after="0"/>
        <w:jc w:val="both"/>
        <w:rPr>
          <w:iCs/>
          <w:color w:val="000000"/>
          <w:lang w:val="lt-LT"/>
        </w:rPr>
      </w:pPr>
      <w:r>
        <w:rPr>
          <w:iCs/>
          <w:color w:val="000000"/>
          <w:lang w:val="lt-LT"/>
        </w:rPr>
        <w:t>tarptautiniais išradimų patentais apsaugotų technologijų įdiegimui.</w:t>
      </w:r>
    </w:p>
    <w:p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rsidR="00093845" w:rsidRDefault="000D779E">
      <w:pPr>
        <w:ind w:firstLine="720"/>
        <w:jc w:val="both"/>
        <w:rPr>
          <w:iCs/>
          <w:color w:val="000000"/>
          <w:lang w:val="fr-FR"/>
        </w:rPr>
      </w:pPr>
      <w:r>
        <w:rPr>
          <w:iCs/>
          <w:color w:val="000000"/>
          <w:lang w:val="fr-FR"/>
        </w:rPr>
        <w:t>5-8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rsidR="00093845" w:rsidRDefault="000D779E">
      <w:pPr>
        <w:ind w:firstLine="720"/>
        <w:jc w:val="both"/>
        <w:rPr>
          <w:iCs/>
          <w:color w:val="000000"/>
          <w:lang w:val="fr-FR"/>
        </w:rPr>
      </w:pPr>
      <w:r>
        <w:rPr>
          <w:rFonts w:ascii="Times New (W1)" w:hAnsi="Times New (W1)"/>
          <w:iCs/>
          <w:color w:val="000000"/>
          <w:lang w:val="fr-FR"/>
        </w:rPr>
        <w:t>9 pavyzdys</w:t>
      </w:r>
    </w:p>
    <w:p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rsidR="00093845" w:rsidRDefault="000D779E">
      <w:pPr>
        <w:ind w:firstLine="720"/>
        <w:jc w:val="both"/>
        <w:rPr>
          <w:iCs/>
          <w:color w:val="000000"/>
          <w:lang w:val="lt-LT"/>
        </w:rPr>
      </w:pPr>
      <w:r>
        <w:rPr>
          <w:iCs/>
          <w:color w:val="000000"/>
          <w:lang w:val="lt-LT"/>
        </w:rPr>
        <w:t>10-11 pavyzdžiai</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rsidR="007E01C6" w:rsidRDefault="007E01C6" w:rsidP="004A7ADF">
      <w:pPr>
        <w:spacing w:after="0"/>
        <w:ind w:firstLine="720"/>
        <w:jc w:val="both"/>
      </w:pPr>
      <w:r>
        <w:t>7.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ir kitus dokumentus, įrodančius turto reikalingumą investicinio projekto vykdymui bei jo naudojimo vieneto veikloje laikotarpį. Patikrinimo metu paaiškėjus, kad investicijų lengvata pagal PMĮ 46</w:t>
      </w:r>
      <w:r>
        <w:rPr>
          <w:vertAlign w:val="superscript"/>
        </w:rPr>
        <w:t>1</w:t>
      </w:r>
      <w:r>
        <w:t xml:space="preserve"> straipsnį pritaikyta nepagrįstai, vienetui bus taikomos įstatymuose nustatytos sankcijos už mokesčių sumokėjimą ne laiku.</w:t>
      </w:r>
    </w:p>
    <w:p w:rsidR="007E01C6" w:rsidRDefault="007E01C6" w:rsidP="004A7ADF">
      <w:pPr>
        <w:spacing w:after="0"/>
        <w:ind w:firstLine="720"/>
        <w:jc w:val="both"/>
      </w:pPr>
      <w:r>
        <w:rPr>
          <w:iCs/>
          <w:lang w:eastAsia="lt-LT"/>
        </w:rPr>
        <w:t xml:space="preserve">(PMĮ 2 straipsnio  </w:t>
      </w:r>
      <w:r>
        <w:rPr>
          <w:iCs/>
          <w:color w:val="000000"/>
        </w:rPr>
        <w:t>12</w:t>
      </w:r>
      <w:r>
        <w:rPr>
          <w:iCs/>
          <w:color w:val="000000"/>
          <w:vertAlign w:val="superscript"/>
        </w:rPr>
        <w:t>1</w:t>
      </w:r>
      <w:r w:rsidR="00477193">
        <w:rPr>
          <w:iCs/>
          <w:lang w:eastAsia="lt-LT"/>
        </w:rPr>
        <w:t xml:space="preserve"> d. komentaro 7 p. </w:t>
      </w:r>
      <w:r w:rsidR="00C275E3">
        <w:rPr>
          <w:iCs/>
          <w:lang w:eastAsia="lt-LT"/>
        </w:rPr>
        <w:t>pakeistas</w:t>
      </w:r>
      <w:r>
        <w:rPr>
          <w:iCs/>
          <w:lang w:eastAsia="lt-LT"/>
        </w:rPr>
        <w:t xml:space="preserve"> pagal VMI prie FM 2025-05-20 raštą Nr. (18.32-31-1 Mr) R-2170)</w:t>
      </w:r>
    </w:p>
    <w:p w:rsidR="007E01C6" w:rsidRDefault="007E01C6" w:rsidP="004A7ADF">
      <w:pPr>
        <w:spacing w:after="0"/>
        <w:ind w:firstLine="720"/>
        <w:jc w:val="both"/>
        <w:rPr>
          <w:b/>
          <w:lang w:val="lt-LT"/>
        </w:rPr>
      </w:pPr>
    </w:p>
    <w:p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rsidR="004A7ADF" w:rsidRPr="008E4DF8" w:rsidRDefault="004A7ADF" w:rsidP="004A7ADF">
      <w:pPr>
        <w:tabs>
          <w:tab w:val="left" w:pos="720"/>
          <w:tab w:val="left" w:pos="1077"/>
          <w:tab w:val="left" w:pos="1418"/>
        </w:tabs>
        <w:jc w:val="both"/>
        <w:rPr>
          <w:b/>
          <w:lang w:val="lt-LT"/>
        </w:rPr>
      </w:pPr>
      <w:r w:rsidRPr="008E4DF8">
        <w:rPr>
          <w:b/>
          <w:lang w:val="lt-LT"/>
        </w:rPr>
        <w:tab/>
        <w:t>Komentaras</w:t>
      </w:r>
    </w:p>
    <w:p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finansines priemones, skirtas rizikai drausti) analogiška išdėstytai 26 VAS standarte arba tarptautiniuose apskaitos standartuose.</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lastRenderedPageBreak/>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rsidR="00093845" w:rsidRDefault="000D779E">
      <w:pPr>
        <w:ind w:firstLine="720"/>
        <w:jc w:val="both"/>
        <w:rPr>
          <w:b/>
        </w:rPr>
      </w:pPr>
      <w:r>
        <w:rPr>
          <w:b/>
        </w:rPr>
        <w:t>Komentaras</w:t>
      </w:r>
    </w:p>
    <w:p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rsidR="00093845" w:rsidRPr="008B60DD" w:rsidRDefault="000D779E">
      <w:pPr>
        <w:ind w:firstLine="567"/>
        <w:jc w:val="both"/>
        <w:rPr>
          <w:b/>
          <w:lang w:val="lt-LT"/>
        </w:rPr>
      </w:pPr>
      <w:r w:rsidRPr="008B60DD">
        <w:rPr>
          <w:b/>
          <w:lang w:val="lt-LT"/>
        </w:rPr>
        <w:t>Komentaras</w:t>
      </w:r>
    </w:p>
    <w:p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w:t>
      </w:r>
      <w:r w:rsidRPr="008B60DD">
        <w:rPr>
          <w:lang w:val="lt-LT"/>
        </w:rPr>
        <w:lastRenderedPageBreak/>
        <w:t>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rsidR="00093845" w:rsidRDefault="000D779E">
      <w:pPr>
        <w:ind w:firstLine="567"/>
        <w:jc w:val="both"/>
      </w:pPr>
      <w:r>
        <w:t>3. Šiuo metu EEE valstybėmis yra visos Europos Sąjungos valstybės narės, Islandija, Norvegija ir Lichtenšteinas.</w:t>
      </w:r>
    </w:p>
    <w:p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rsidR="002A7B38" w:rsidRPr="002A7B38" w:rsidRDefault="002A7B38" w:rsidP="002A7B38">
      <w:pPr>
        <w:tabs>
          <w:tab w:val="left" w:pos="9638"/>
        </w:tabs>
        <w:jc w:val="both"/>
        <w:rPr>
          <w:b/>
          <w:bCs/>
          <w:color w:val="000000" w:themeColor="text1"/>
          <w:lang w:val="lt-LT" w:eastAsia="lt-LT"/>
        </w:rPr>
      </w:pPr>
      <w:bookmarkStart w:id="7" w:name="pn1_52"/>
      <w:bookmarkStart w:id="8" w:name="pn1_53"/>
      <w:bookmarkStart w:id="9" w:name="pn1_54"/>
      <w:bookmarkEnd w:id="7"/>
      <w:bookmarkEnd w:id="8"/>
      <w:bookmarkEnd w:id="9"/>
      <w:r>
        <w:rPr>
          <w:b/>
          <w:lang w:val="lt-LT" w:eastAsia="lt-LT"/>
        </w:rPr>
        <w:t xml:space="preserve">        </w:t>
      </w:r>
      <w:r w:rsidRPr="00085CAE">
        <w:rPr>
          <w:b/>
          <w:lang w:val="lt-LT" w:eastAsia="lt-LT"/>
        </w:rPr>
        <w:t>15</w:t>
      </w:r>
      <w:r w:rsidRPr="00085CAE">
        <w:rPr>
          <w:b/>
          <w:vertAlign w:val="superscript"/>
          <w:lang w:val="lt-LT" w:eastAsia="lt-LT"/>
        </w:rPr>
        <w:t>1</w:t>
      </w:r>
      <w:r>
        <w:rPr>
          <w:b/>
          <w:vertAlign w:val="superscript"/>
          <w:lang w:val="lt-LT" w:eastAsia="lt-LT"/>
        </w:rPr>
        <w:t>.</w:t>
      </w:r>
      <w:r w:rsidRPr="00085CAE">
        <w:rPr>
          <w:b/>
          <w:bCs/>
          <w:color w:val="000000" w:themeColor="text1"/>
          <w:lang w:val="lt-LT" w:eastAsia="lt-LT"/>
        </w:rPr>
        <w:t xml:space="preserve"> </w:t>
      </w:r>
      <w:bookmarkStart w:id="10" w:name="part_25e640f7c54e4f78b1c6badedcee43b6"/>
      <w:bookmarkStart w:id="11" w:name="part_f714ad57ad2f441b8204911a0c1f9d0a"/>
      <w:bookmarkEnd w:id="10"/>
      <w:bookmarkEnd w:id="11"/>
      <w:r w:rsidRPr="00085CAE">
        <w:rPr>
          <w:b/>
          <w:bCs/>
          <w:color w:val="000000" w:themeColor="text1"/>
          <w:lang w:val="lt-LT" w:eastAsia="lt-LT"/>
        </w:rPr>
        <w:t xml:space="preserve">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w:t>
      </w:r>
      <w:r w:rsidRPr="00CF74B9">
        <w:rPr>
          <w:b/>
          <w:bCs/>
          <w:i/>
          <w:color w:val="000000" w:themeColor="text1"/>
          <w:lang w:val="lt-LT" w:eastAsia="lt-LT"/>
        </w:rPr>
        <w:t>mutatis mutandis</w:t>
      </w:r>
      <w:r w:rsidRPr="00085CAE">
        <w:rPr>
          <w:b/>
          <w:bCs/>
          <w:color w:val="000000" w:themeColor="text1"/>
          <w:lang w:val="lt-LT" w:eastAsia="lt-LT"/>
        </w:rPr>
        <w:t xml:space="preserve">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rsidR="002A7B38" w:rsidRPr="00085CAE" w:rsidRDefault="002A7B38" w:rsidP="002A7B38">
      <w:pPr>
        <w:pStyle w:val="Pagrindiniotekstotrauka2"/>
        <w:tabs>
          <w:tab w:val="left" w:pos="720"/>
          <w:tab w:val="left" w:pos="1077"/>
          <w:tab w:val="left" w:pos="1418"/>
        </w:tabs>
        <w:spacing w:line="240" w:lineRule="auto"/>
        <w:rPr>
          <w:b w:val="0"/>
        </w:rPr>
      </w:pPr>
      <w:r w:rsidRPr="00085CAE">
        <w:t>(2018 m gruodžio 20 d. įstatymo Nr. XIII-1881 redakcija; taikoma nuo 2019 02 01).</w:t>
      </w:r>
    </w:p>
    <w:p w:rsidR="00A914BC" w:rsidRPr="00D3044F" w:rsidRDefault="00A914BC" w:rsidP="00C75C50">
      <w:pPr>
        <w:pStyle w:val="tajtip"/>
        <w:spacing w:before="0" w:beforeAutospacing="0" w:after="0" w:afterAutospacing="0"/>
        <w:jc w:val="both"/>
        <w:rPr>
          <w:i/>
        </w:rPr>
      </w:pPr>
    </w:p>
    <w:p w:rsidR="00093845" w:rsidRDefault="000D779E">
      <w:pPr>
        <w:ind w:firstLine="720"/>
        <w:jc w:val="both"/>
        <w:rPr>
          <w:b/>
          <w:lang w:val="lt-LT"/>
        </w:rPr>
      </w:pPr>
      <w:r w:rsidRPr="0065344A">
        <w:rPr>
          <w:b/>
          <w:lang w:val="lt-LT"/>
        </w:rPr>
        <w:t>Komentaras</w:t>
      </w:r>
    </w:p>
    <w:p w:rsidR="002A7B38" w:rsidRPr="00085CAE" w:rsidRDefault="002A7B38" w:rsidP="00927E61">
      <w:pPr>
        <w:pStyle w:val="Sraopastraipa"/>
        <w:numPr>
          <w:ilvl w:val="0"/>
          <w:numId w:val="71"/>
        </w:numPr>
        <w:tabs>
          <w:tab w:val="left" w:pos="993"/>
        </w:tabs>
        <w:spacing w:after="0" w:line="240" w:lineRule="auto"/>
        <w:ind w:left="0" w:firstLine="600"/>
        <w:jc w:val="both"/>
        <w:rPr>
          <w:lang w:eastAsia="lt-LT"/>
        </w:rPr>
      </w:pPr>
      <w:r w:rsidRPr="00085CAE">
        <w:rPr>
          <w:lang w:eastAsia="lt-LT"/>
        </w:rPr>
        <w:t>Komentuojamoje dalyje kolektyvinio investavimo subjekto (toliau - KIS) sąvokos apibrėžimas įtvirtintas:</w:t>
      </w:r>
    </w:p>
    <w:p w:rsidR="002A7B38" w:rsidRPr="00085CAE" w:rsidRDefault="002A7B38" w:rsidP="002A7B38">
      <w:pPr>
        <w:pStyle w:val="Sraopastraipa"/>
        <w:tabs>
          <w:tab w:val="left" w:pos="993"/>
        </w:tabs>
        <w:ind w:left="0" w:firstLine="600"/>
        <w:jc w:val="both"/>
        <w:rPr>
          <w:lang w:eastAsia="lt-LT"/>
        </w:rPr>
      </w:pPr>
      <w:r w:rsidRPr="00085CAE">
        <w:rPr>
          <w:lang w:eastAsia="lt-LT"/>
        </w:rPr>
        <w:t xml:space="preserve">- </w:t>
      </w:r>
      <w:r>
        <w:rPr>
          <w:lang w:eastAsia="lt-LT"/>
        </w:rPr>
        <w:t xml:space="preserve"> </w:t>
      </w:r>
      <w:r w:rsidRPr="00085CAE">
        <w:rPr>
          <w:lang w:eastAsia="lt-LT"/>
        </w:rPr>
        <w:t>Lietuvos Respublikos kolektyvinio investavimo subjektų įstatymo (toliau – KISĮ) 2 straipsnio 26 dalyje - tai investicinis fondas ar investicinė bendrovė, kurių tikslas – platinant investicinius vienetus ar akcijas kaupti asmenų lėšas ir padalijant riziką jas kolektyviai investuoti į šiame įstatyme nurodytą turtą laikantis šiame įstatyme nustatytų investavimo reikalavimų;</w:t>
      </w:r>
    </w:p>
    <w:p w:rsidR="002A7B38" w:rsidRPr="00085CAE" w:rsidRDefault="002A7B38" w:rsidP="002A7B38">
      <w:pPr>
        <w:pStyle w:val="Sraopastraipa"/>
        <w:tabs>
          <w:tab w:val="left" w:pos="993"/>
        </w:tabs>
        <w:ind w:left="0" w:firstLine="600"/>
        <w:jc w:val="both"/>
        <w:rPr>
          <w:lang w:eastAsia="lt-LT"/>
        </w:rPr>
      </w:pPr>
      <w:r w:rsidRPr="00085CAE">
        <w:rPr>
          <w:lang w:eastAsia="lt-LT"/>
        </w:rPr>
        <w:t xml:space="preserve">- Lietuvos Respublikos informuotiesiems investuotojams skirtų kolektyvinio investavimo subjektų įstatymo (toliau – IISKISĮ) 2 straipsnio 5 dalyje </w:t>
      </w:r>
      <w:r>
        <w:rPr>
          <w:lang w:eastAsia="lt-LT"/>
        </w:rPr>
        <w:t>‒</w:t>
      </w:r>
      <w:r w:rsidRPr="00085CAE">
        <w:rPr>
          <w:lang w:eastAsia="lt-LT"/>
        </w:rPr>
        <w:t xml:space="preserve"> tai  Lietuvos Respublikoje įsteigtas </w:t>
      </w:r>
      <w:r>
        <w:rPr>
          <w:lang w:eastAsia="lt-LT"/>
        </w:rPr>
        <w:t>KIS</w:t>
      </w:r>
      <w:r w:rsidRPr="00085CAE">
        <w:rPr>
          <w:lang w:eastAsia="lt-LT"/>
        </w:rPr>
        <w:t xml:space="preserve"> – investicinis fondas ar investicinė bendrovė, atitinkantys IISKISĮ 17 straipsnio 1 dalyje nustatytas sąlygas;</w:t>
      </w:r>
    </w:p>
    <w:p w:rsidR="002A7B38" w:rsidRPr="00085CAE" w:rsidRDefault="002A7B38" w:rsidP="002A7B38">
      <w:pPr>
        <w:pStyle w:val="Sraopastraipa"/>
        <w:tabs>
          <w:tab w:val="left" w:pos="993"/>
        </w:tabs>
        <w:ind w:left="0" w:firstLine="600"/>
        <w:jc w:val="both"/>
        <w:rPr>
          <w:lang w:eastAsia="lt-LT"/>
        </w:rPr>
      </w:pPr>
      <w:r w:rsidRPr="00085CAE">
        <w:rPr>
          <w:lang w:eastAsia="lt-LT"/>
        </w:rPr>
        <w:lastRenderedPageBreak/>
        <w:t>- a</w:t>
      </w:r>
      <w:r w:rsidRPr="00085CAE">
        <w:rPr>
          <w:bCs/>
          <w:iCs/>
          <w:lang w:eastAsia="lt-LT"/>
        </w:rPr>
        <w:t xml:space="preserve">lternatyviesiems kolektyvinio investavimo subjektų valdytojams </w:t>
      </w:r>
      <w:r w:rsidRPr="00085CAE">
        <w:rPr>
          <w:lang w:eastAsia="lt-LT"/>
        </w:rPr>
        <w:t xml:space="preserve">skirto Lietuvos Respublikos alternatyviųjų kolektyvinio investavimo subjektų valdytojų įstatymo (toliau – </w:t>
      </w:r>
      <w:r w:rsidRPr="00085CAE">
        <w:rPr>
          <w:bCs/>
          <w:iCs/>
          <w:lang w:eastAsia="lt-LT"/>
        </w:rPr>
        <w:t xml:space="preserve">AKISVĮ) 3 straipsnio 13 dalyje </w:t>
      </w:r>
      <w:r>
        <w:rPr>
          <w:bCs/>
          <w:iCs/>
          <w:lang w:eastAsia="lt-LT"/>
        </w:rPr>
        <w:t>–</w:t>
      </w:r>
      <w:r w:rsidRPr="00085CAE">
        <w:rPr>
          <w:bCs/>
          <w:iCs/>
          <w:lang w:eastAsia="lt-LT"/>
        </w:rPr>
        <w:t xml:space="preserve"> tai</w:t>
      </w:r>
      <w:r>
        <w:rPr>
          <w:bCs/>
          <w:iCs/>
          <w:lang w:eastAsia="lt-LT"/>
        </w:rPr>
        <w:t xml:space="preserve"> </w:t>
      </w:r>
      <w:r>
        <w:rPr>
          <w:lang w:eastAsia="lt-LT"/>
        </w:rPr>
        <w:t xml:space="preserve">KIS </w:t>
      </w:r>
      <w:r w:rsidRPr="00085CAE">
        <w:rPr>
          <w:lang w:eastAsia="lt-LT"/>
        </w:rPr>
        <w:t>– investicinis fondas ar investicinė bendrovė, įskaitant subfondus, - kuri</w:t>
      </w:r>
      <w:r>
        <w:rPr>
          <w:lang w:eastAsia="lt-LT"/>
        </w:rPr>
        <w:t>e</w:t>
      </w:r>
      <w:r w:rsidRPr="00085CAE">
        <w:rPr>
          <w:lang w:eastAsia="lt-LT"/>
        </w:rPr>
        <w:t>:</w:t>
      </w:r>
    </w:p>
    <w:p w:rsidR="002A7B38" w:rsidRPr="00085CAE" w:rsidRDefault="002A7B38" w:rsidP="002A7B38">
      <w:pPr>
        <w:pStyle w:val="Sraopastraipa"/>
        <w:tabs>
          <w:tab w:val="left" w:pos="993"/>
        </w:tabs>
        <w:ind w:left="0" w:firstLine="600"/>
        <w:jc w:val="both"/>
        <w:rPr>
          <w:lang w:eastAsia="lt-LT"/>
        </w:rPr>
      </w:pPr>
      <w:r w:rsidRPr="00085CAE">
        <w:rPr>
          <w:lang w:eastAsia="lt-LT"/>
        </w:rPr>
        <w:t>1) pritraukia kapitalą iš keleto profesionaliųjų ir (arba) neprofesionaliųjų investuotojų, siekdam</w:t>
      </w:r>
      <w:r>
        <w:rPr>
          <w:lang w:eastAsia="lt-LT"/>
        </w:rPr>
        <w:t>i</w:t>
      </w:r>
      <w:r w:rsidRPr="00085CAE">
        <w:rPr>
          <w:lang w:eastAsia="lt-LT"/>
        </w:rPr>
        <w:t xml:space="preserve"> jį investuoti tų investuotojų naudai pagal nustatytą investavimo politiką, ir</w:t>
      </w:r>
    </w:p>
    <w:p w:rsidR="002A7B38" w:rsidRPr="00085CAE" w:rsidRDefault="002A7B38" w:rsidP="002A7B38">
      <w:pPr>
        <w:pStyle w:val="Sraopastraipa"/>
        <w:tabs>
          <w:tab w:val="left" w:pos="993"/>
        </w:tabs>
        <w:ind w:left="0" w:firstLine="600"/>
        <w:jc w:val="both"/>
        <w:rPr>
          <w:lang w:eastAsia="lt-LT"/>
        </w:rPr>
      </w:pPr>
      <w:r w:rsidRPr="00085CAE">
        <w:rPr>
          <w:lang w:eastAsia="lt-LT"/>
        </w:rPr>
        <w:t>2) nėra suderint</w:t>
      </w:r>
      <w:r>
        <w:rPr>
          <w:lang w:eastAsia="lt-LT"/>
        </w:rPr>
        <w:t>ieji</w:t>
      </w:r>
      <w:r w:rsidRPr="00085CAE">
        <w:rPr>
          <w:lang w:eastAsia="lt-LT"/>
        </w:rPr>
        <w:t xml:space="preserve"> </w:t>
      </w:r>
      <w:r>
        <w:rPr>
          <w:lang w:eastAsia="lt-LT"/>
        </w:rPr>
        <w:t>KIS</w:t>
      </w:r>
      <w:r w:rsidRPr="00085CAE">
        <w:rPr>
          <w:lang w:eastAsia="lt-LT"/>
        </w:rPr>
        <w:t>, veikiant</w:t>
      </w:r>
      <w:r>
        <w:rPr>
          <w:lang w:eastAsia="lt-LT"/>
        </w:rPr>
        <w:t>y</w:t>
      </w:r>
      <w:r w:rsidRPr="00085CAE">
        <w:rPr>
          <w:lang w:eastAsia="lt-LT"/>
        </w:rPr>
        <w:t>s pagal</w:t>
      </w:r>
      <w:r>
        <w:rPr>
          <w:lang w:eastAsia="lt-LT"/>
        </w:rPr>
        <w:t xml:space="preserve"> KISĮ</w:t>
      </w:r>
      <w:r w:rsidRPr="00085CAE">
        <w:rPr>
          <w:lang w:eastAsia="lt-LT"/>
        </w:rPr>
        <w:t>.</w:t>
      </w:r>
    </w:p>
    <w:p w:rsidR="002A7B38" w:rsidRDefault="002A7B38" w:rsidP="002A7B38">
      <w:pPr>
        <w:jc w:val="both"/>
        <w:rPr>
          <w:lang w:val="lt-LT" w:eastAsia="lt-LT"/>
        </w:rPr>
      </w:pPr>
      <w:r w:rsidRPr="00085CAE">
        <w:rPr>
          <w:lang w:val="lt-LT" w:eastAsia="lt-LT"/>
        </w:rPr>
        <w:t xml:space="preserve">         </w:t>
      </w:r>
    </w:p>
    <w:p w:rsidR="002A7B38" w:rsidRPr="00085CAE" w:rsidRDefault="002A7B38" w:rsidP="002A7B38">
      <w:pPr>
        <w:ind w:firstLine="600"/>
        <w:jc w:val="both"/>
        <w:rPr>
          <w:lang w:val="lt-LT"/>
        </w:rPr>
      </w:pPr>
      <w:r w:rsidRPr="00085CAE">
        <w:rPr>
          <w:lang w:val="lt-LT" w:eastAsia="lt-LT"/>
        </w:rPr>
        <w:t xml:space="preserve">2. Komentuojamoje dalyje KIS laikomas investicinis fondas ar investicinė bendrovė, </w:t>
      </w:r>
      <w:r w:rsidRPr="00085CAE">
        <w:rPr>
          <w:lang w:val="lt-LT"/>
        </w:rPr>
        <w:t>kurių tikslas – platinant investicinius vienetus ar akcijas kaupti asmenų lėšas ir padalijant riziką jas kolektyviai investuoti į KISĮ nurodytą turtą</w:t>
      </w:r>
      <w:r>
        <w:rPr>
          <w:lang w:val="lt-LT"/>
        </w:rPr>
        <w:t xml:space="preserve"> ir iš šios veiklos </w:t>
      </w:r>
      <w:r w:rsidRPr="001008C6">
        <w:rPr>
          <w:lang w:val="lt-LT"/>
        </w:rPr>
        <w:t xml:space="preserve">uždirbti </w:t>
      </w:r>
      <w:r>
        <w:rPr>
          <w:lang w:val="lt-LT"/>
        </w:rPr>
        <w:t xml:space="preserve">pajamų </w:t>
      </w:r>
      <w:r w:rsidRPr="001008C6">
        <w:rPr>
          <w:lang w:val="lt-LT"/>
        </w:rPr>
        <w:t>KIS dalyviams</w:t>
      </w:r>
      <w:r w:rsidRPr="00085CAE">
        <w:rPr>
          <w:lang w:val="lt-LT"/>
        </w:rPr>
        <w:t>.</w:t>
      </w:r>
      <w:r>
        <w:rPr>
          <w:lang w:val="lt-LT"/>
        </w:rPr>
        <w:t xml:space="preserve"> </w:t>
      </w:r>
      <w:r w:rsidRPr="00A937F8">
        <w:rPr>
          <w:lang w:val="lt-LT"/>
        </w:rPr>
        <w:t>KISĮ, IISKISĮ, AKISVĮ ne tik įtvirtina atitinkamos rūšies KIS sąvoką, bet ir nustato reikalavimus, taikomus KIS (investicinėms bendrovėms, investiciniams fondams), taip pat šiuos KIS valdančioms valdymo įmonėms, kuriuos tenkindami minėti subjektai galėtų vykdyti veiklą Lietuvos Respublikoje.</w:t>
      </w:r>
    </w:p>
    <w:p w:rsidR="002A7B38" w:rsidRPr="00085CAE" w:rsidRDefault="002A7B38" w:rsidP="002A7B38">
      <w:pPr>
        <w:jc w:val="both"/>
        <w:rPr>
          <w:lang w:val="lt-LT"/>
        </w:rPr>
      </w:pPr>
      <w:r w:rsidRPr="00085CAE">
        <w:rPr>
          <w:lang w:val="lt-LT"/>
        </w:rPr>
        <w:t xml:space="preserve">          </w:t>
      </w:r>
      <w:r w:rsidRPr="00085CAE">
        <w:rPr>
          <w:bCs/>
          <w:lang w:val="lt-LT"/>
        </w:rPr>
        <w:t xml:space="preserve">3. KIS taip pat laikomas užsienio valstybėje </w:t>
      </w:r>
      <w:r w:rsidRPr="00085CAE">
        <w:rPr>
          <w:lang w:val="lt-LT"/>
        </w:rPr>
        <w:t xml:space="preserve">įsteigtas ar kitaip organizuotas subjektas (investicinė bendrovė, investicinis fondas), </w:t>
      </w:r>
      <w:r w:rsidRPr="00085CAE">
        <w:rPr>
          <w:i/>
          <w:iCs/>
          <w:lang w:val="lt-LT"/>
        </w:rPr>
        <w:t xml:space="preserve">mutatis mutandis </w:t>
      </w:r>
      <w:r w:rsidRPr="00085CAE">
        <w:rPr>
          <w:lang w:val="lt-LT"/>
        </w:rPr>
        <w:t xml:space="preserve">atitinkantis KISĮ, IISKISĮ ir AKISVĮ </w:t>
      </w:r>
      <w:r>
        <w:rPr>
          <w:lang w:val="lt-LT"/>
        </w:rPr>
        <w:t>KIS</w:t>
      </w:r>
      <w:r w:rsidRPr="00085CAE">
        <w:rPr>
          <w:lang w:val="lt-LT"/>
        </w:rPr>
        <w:t xml:space="preserve"> nustatytus reikalavimus.</w:t>
      </w:r>
    </w:p>
    <w:p w:rsidR="002A7B38" w:rsidRDefault="002A7B38" w:rsidP="002A7B38">
      <w:pPr>
        <w:pStyle w:val="Default"/>
        <w:tabs>
          <w:tab w:val="left" w:pos="851"/>
        </w:tabs>
        <w:ind w:firstLine="600"/>
        <w:jc w:val="both"/>
      </w:pPr>
      <w:r w:rsidRPr="00085CAE">
        <w:t>Europos ekonominės erdvės valstybėse įsteigtų KIS veiklą Lietuvos Respublikoje (pvz., jų investicinių vienetų, akcijų platinimą) reglamentuoja atskiros KISĮ ir AKISVĮ nuostatos, įtvirtinančios atitinkamas notifikavimo procedūras ir taikomus reikalavimus (KISĮ 120-122 straipsniai, AKISVĮ 41 straipsnis).</w:t>
      </w:r>
    </w:p>
    <w:p w:rsidR="002A7B38" w:rsidRDefault="002A7B38" w:rsidP="002A7B38">
      <w:pPr>
        <w:pStyle w:val="Default"/>
        <w:tabs>
          <w:tab w:val="left" w:pos="7710"/>
        </w:tabs>
        <w:jc w:val="both"/>
        <w:outlineLvl w:val="0"/>
        <w:rPr>
          <w:sz w:val="23"/>
          <w:szCs w:val="23"/>
        </w:rPr>
      </w:pPr>
    </w:p>
    <w:p w:rsidR="002A7B38" w:rsidRPr="00085CAE" w:rsidRDefault="002A7B38" w:rsidP="002A7B38">
      <w:pPr>
        <w:pStyle w:val="Default"/>
        <w:tabs>
          <w:tab w:val="left" w:pos="7710"/>
        </w:tabs>
        <w:jc w:val="both"/>
        <w:outlineLvl w:val="0"/>
        <w:rPr>
          <w:sz w:val="23"/>
          <w:szCs w:val="23"/>
        </w:rPr>
      </w:pPr>
      <w:r w:rsidRPr="00085CAE">
        <w:rPr>
          <w:sz w:val="23"/>
          <w:szCs w:val="23"/>
        </w:rPr>
        <w:t>Pavyzdys</w:t>
      </w:r>
    </w:p>
    <w:p w:rsidR="002A7B38" w:rsidRPr="00085CAE" w:rsidRDefault="002A7B38" w:rsidP="002A7B38">
      <w:pPr>
        <w:pStyle w:val="Default"/>
        <w:jc w:val="both"/>
        <w:rPr>
          <w:sz w:val="23"/>
          <w:szCs w:val="23"/>
        </w:rPr>
      </w:pPr>
      <w:r w:rsidRPr="00085CAE">
        <w:rPr>
          <w:sz w:val="23"/>
          <w:szCs w:val="23"/>
        </w:rPr>
        <w:t xml:space="preserve">            </w:t>
      </w:r>
    </w:p>
    <w:tbl>
      <w:tblPr>
        <w:tblStyle w:val="Lentelstinklelis"/>
        <w:tblW w:w="0" w:type="auto"/>
        <w:tblLook w:val="04A0" w:firstRow="1" w:lastRow="0" w:firstColumn="1" w:lastColumn="0" w:noHBand="0" w:noVBand="1"/>
      </w:tblPr>
      <w:tblGrid>
        <w:gridCol w:w="9628"/>
      </w:tblGrid>
      <w:tr w:rsidR="002A7B38" w:rsidRPr="0087335D" w:rsidTr="001E0C26">
        <w:trPr>
          <w:trHeight w:val="1346"/>
        </w:trPr>
        <w:tc>
          <w:tcPr>
            <w:tcW w:w="9628" w:type="dxa"/>
          </w:tcPr>
          <w:p w:rsidR="002A7B38" w:rsidRPr="00085CAE" w:rsidRDefault="002A7B38" w:rsidP="001E0C26">
            <w:pPr>
              <w:pStyle w:val="Default"/>
              <w:jc w:val="both"/>
            </w:pPr>
            <w:r w:rsidRPr="00085CAE">
              <w:t>Lietuvos vienetas investavo į Liuksemburgo partnerystės sutarties pagrindu (</w:t>
            </w:r>
            <w:r w:rsidRPr="00085CAE">
              <w:rPr>
                <w:bCs/>
                <w:iCs/>
              </w:rPr>
              <w:t xml:space="preserve">pranc. </w:t>
            </w:r>
            <w:r w:rsidRPr="00085CAE">
              <w:rPr>
                <w:bCs/>
                <w:i/>
                <w:iCs/>
              </w:rPr>
              <w:t>société commandite spéciale</w:t>
            </w:r>
            <w:r w:rsidRPr="00085CAE">
              <w:rPr>
                <w:bCs/>
                <w:iCs/>
              </w:rPr>
              <w:t xml:space="preserve">) įregistruotą ar kitaip organizuotą fondą (toliau – fondas), kuris nėra reguliuojamas (prižiūrimas) Liuksemburgo kompetentingų institucijų, ir pagal Liuksemburgo teisės aktus nėra apmokestinamasis asmuo Liuksemburge. </w:t>
            </w:r>
            <w:r w:rsidRPr="00085CAE">
              <w:rPr>
                <w:color w:val="000000" w:themeColor="text1"/>
              </w:rPr>
              <w:t>Tokiu atveju, minėtas fondas nėra laikomas</w:t>
            </w:r>
            <w:r>
              <w:rPr>
                <w:color w:val="000000" w:themeColor="text1"/>
              </w:rPr>
              <w:t xml:space="preserve"> KIS</w:t>
            </w:r>
            <w:r w:rsidRPr="00085CAE">
              <w:rPr>
                <w:color w:val="000000" w:themeColor="text1"/>
              </w:rPr>
              <w:t xml:space="preserve">, nes neatitinka Lietuvos Respublikos teisės aktuose įtvirtintų </w:t>
            </w:r>
            <w:r>
              <w:rPr>
                <w:color w:val="000000" w:themeColor="text1"/>
              </w:rPr>
              <w:t xml:space="preserve">KIS </w:t>
            </w:r>
            <w:r w:rsidRPr="00085CAE">
              <w:rPr>
                <w:color w:val="000000" w:themeColor="text1"/>
              </w:rPr>
              <w:t>nustatytų (jų veiklai būtinų) reikalavimų, o Lietuvos vieneto iš nurodyto fondo gautos pajamos bus apmokestinamos bendra PMĮ nustatyta tvarka.</w:t>
            </w:r>
          </w:p>
        </w:tc>
      </w:tr>
    </w:tbl>
    <w:p w:rsidR="002A7B38" w:rsidRPr="00085CAE" w:rsidRDefault="002A7B38" w:rsidP="002A7B38">
      <w:pPr>
        <w:pStyle w:val="Default"/>
        <w:tabs>
          <w:tab w:val="left" w:pos="851"/>
        </w:tabs>
        <w:ind w:firstLine="600"/>
        <w:jc w:val="both"/>
      </w:pPr>
      <w:r w:rsidRPr="00085CAE">
        <w:tab/>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4. ES praktikoje (2013 m. rugpjūčio 13 d. </w:t>
      </w:r>
      <w:r w:rsidRPr="00C972AF">
        <w:rPr>
          <w:lang w:eastAsia="lt-LT"/>
        </w:rPr>
        <w:t>Europos vertybinių popierių ir rinkų institucijos (toliau – ESMA)</w:t>
      </w:r>
      <w:r w:rsidRPr="00085CAE">
        <w:rPr>
          <w:lang w:eastAsia="lt-LT"/>
        </w:rPr>
        <w:t xml:space="preserve"> gairės</w:t>
      </w:r>
      <w:r>
        <w:rPr>
          <w:lang w:eastAsia="lt-LT"/>
        </w:rPr>
        <w:t>e</w:t>
      </w:r>
      <w:r w:rsidRPr="00085CAE">
        <w:rPr>
          <w:lang w:eastAsia="lt-LT"/>
        </w:rPr>
        <w:t xml:space="preserve"> </w:t>
      </w:r>
      <w:r>
        <w:rPr>
          <w:lang w:eastAsia="lt-LT"/>
        </w:rPr>
        <w:t>(</w:t>
      </w:r>
      <w:r w:rsidRPr="00085CAE">
        <w:rPr>
          <w:lang w:eastAsia="lt-LT"/>
        </w:rPr>
        <w:t xml:space="preserve">ESMA/2013/611) KIS paprastai laikomas subjektas, kuris: </w:t>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 a) neturi bendro komercinio arba pramoninio tikslo (tai yra šio subjekto veikla yra investavimas, o ne gamyba,</w:t>
      </w:r>
      <w:r w:rsidRPr="00085CAE">
        <w:rPr>
          <w:rFonts w:eastAsiaTheme="minorHAnsi"/>
          <w:color w:val="000000"/>
          <w:sz w:val="23"/>
          <w:szCs w:val="23"/>
        </w:rPr>
        <w:t xml:space="preserve"> </w:t>
      </w:r>
      <w:r w:rsidRPr="00085CAE">
        <w:rPr>
          <w:lang w:eastAsia="lt-LT"/>
        </w:rPr>
        <w:t>prekyba ar pan.);</w:t>
      </w:r>
    </w:p>
    <w:p w:rsidR="002A7B38" w:rsidRPr="00085CAE" w:rsidRDefault="002A7B38" w:rsidP="002A7B38">
      <w:pPr>
        <w:pStyle w:val="Sraopastraipa"/>
        <w:tabs>
          <w:tab w:val="left" w:pos="993"/>
        </w:tabs>
        <w:ind w:left="0" w:firstLine="567"/>
        <w:jc w:val="both"/>
        <w:rPr>
          <w:lang w:eastAsia="lt-LT"/>
        </w:rPr>
      </w:pPr>
      <w:r w:rsidRPr="00085CAE">
        <w:rPr>
          <w:lang w:eastAsia="lt-LT"/>
        </w:rPr>
        <w:t xml:space="preserve"> b) subjektas bendrai kaupia iš investuotojų pritrauktas lėšas, siekdamas gauti bendrai sukauptą grąžą šiems investuotojams (tai yra subjekto tikslas yra pelnas, gaunamas iš investavimo veiklos), ir </w:t>
      </w:r>
    </w:p>
    <w:p w:rsidR="002A7B38" w:rsidRDefault="002A7B38" w:rsidP="002A7B38">
      <w:pPr>
        <w:pStyle w:val="Sraopastraipa"/>
        <w:tabs>
          <w:tab w:val="left" w:pos="993"/>
        </w:tabs>
        <w:ind w:left="0" w:firstLine="567"/>
        <w:jc w:val="both"/>
        <w:rPr>
          <w:lang w:eastAsia="lt-LT"/>
        </w:rPr>
      </w:pPr>
      <w:r w:rsidRPr="00085CAE">
        <w:rPr>
          <w:lang w:eastAsia="lt-LT"/>
        </w:rPr>
        <w:t xml:space="preserve"> c) investuotojai, kaip kolektyvinė grupė, neturi kasdienės diskrecijos arba kontrolės (nebūtinas požymis).</w:t>
      </w:r>
    </w:p>
    <w:p w:rsidR="002A7B38" w:rsidRDefault="00922FEB" w:rsidP="002A7B38">
      <w:pPr>
        <w:jc w:val="both"/>
        <w:rPr>
          <w:rFonts w:ascii="Trebuchet MS" w:hAnsi="Trebuchet MS"/>
          <w:sz w:val="20"/>
          <w:szCs w:val="22"/>
          <w:lang w:val="lt-LT"/>
        </w:rPr>
      </w:pPr>
      <w:r>
        <w:rPr>
          <w:iCs/>
          <w:lang w:eastAsia="lt-LT"/>
        </w:rPr>
        <w:t xml:space="preserve">(PMĮ 2 </w:t>
      </w:r>
      <w:r w:rsidR="002A7B38">
        <w:rPr>
          <w:iCs/>
          <w:lang w:eastAsia="lt-LT"/>
        </w:rPr>
        <w:t>straipsnio 15-1 dalies komentaras parengtas pagal VMI prie FM 2024-05-06 raštą Nr. (18.32-31-1 Mr)-R-1685)</w:t>
      </w:r>
    </w:p>
    <w:p w:rsidR="002A7B38" w:rsidRPr="0065344A" w:rsidRDefault="002A7B38">
      <w:pPr>
        <w:ind w:firstLine="720"/>
        <w:jc w:val="both"/>
        <w:rPr>
          <w:b/>
          <w:lang w:val="lt-LT"/>
        </w:rPr>
      </w:pPr>
    </w:p>
    <w:p w:rsidR="00603A25" w:rsidRDefault="000D779E" w:rsidP="00603A25">
      <w:pPr>
        <w:spacing w:after="0"/>
        <w:ind w:firstLine="720"/>
        <w:jc w:val="both"/>
        <w:rPr>
          <w:b/>
          <w:lang w:val="lt-LT"/>
        </w:rPr>
      </w:pPr>
      <w:r>
        <w:rPr>
          <w:b/>
          <w:lang w:val="lt-LT"/>
        </w:rPr>
        <w:lastRenderedPageBreak/>
        <w:t>16.</w:t>
      </w:r>
      <w:r>
        <w:rPr>
          <w:b/>
          <w:bCs/>
          <w:lang w:val="lt-LT"/>
        </w:rPr>
        <w:t xml:space="preserve">  Kompiuterio programa</w:t>
      </w:r>
      <w:r>
        <w:rPr>
          <w:b/>
          <w:lang w:val="lt-LT"/>
        </w:rPr>
        <w:t xml:space="preserve"> – kaip ši sąvoka apibrėžta Lietuvos Respublikos autorių teisių ir gretutinių teisių įstatyme.</w:t>
      </w:r>
    </w:p>
    <w:p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rsidR="00A914BC" w:rsidRPr="00BF3794" w:rsidRDefault="00A914BC" w:rsidP="00BF3794">
      <w:pPr>
        <w:spacing w:after="0"/>
        <w:jc w:val="both"/>
        <w:rPr>
          <w:i/>
        </w:rPr>
      </w:pPr>
    </w:p>
    <w:p w:rsidR="00093845" w:rsidRDefault="000D779E">
      <w:pPr>
        <w:ind w:firstLine="720"/>
        <w:jc w:val="both"/>
        <w:rPr>
          <w:b/>
          <w:bCs/>
          <w:lang w:val="lt-LT"/>
        </w:rPr>
      </w:pPr>
      <w:r>
        <w:rPr>
          <w:b/>
          <w:bCs/>
          <w:lang w:val="lt-LT"/>
        </w:rPr>
        <w:t>Komentaras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operacinės sistemos,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taikomosios programos (savarankiškos),</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taikomųjų programų paketai (rinkiniai),</w:t>
      </w:r>
    </w:p>
    <w:p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atskiros programų dalys (paprogramės) ir pan.</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rsidR="00093845" w:rsidRDefault="000D779E">
      <w:pPr>
        <w:ind w:firstLine="567"/>
        <w:jc w:val="both"/>
        <w:rPr>
          <w:b/>
        </w:rPr>
      </w:pPr>
      <w:r>
        <w:rPr>
          <w:b/>
        </w:rPr>
        <w:t>Komentaras</w:t>
      </w:r>
    </w:p>
    <w:p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rsidR="00093845" w:rsidRDefault="000D779E">
      <w:pPr>
        <w:ind w:firstLine="567"/>
        <w:jc w:val="both"/>
      </w:pPr>
      <w:r>
        <w:t>1) nuolatinis Lietuvos gyventojas arba</w:t>
      </w:r>
    </w:p>
    <w:p w:rsidR="00093845" w:rsidRDefault="000D779E">
      <w:pPr>
        <w:tabs>
          <w:tab w:val="left" w:pos="1418"/>
        </w:tabs>
        <w:ind w:firstLine="567"/>
        <w:jc w:val="both"/>
      </w:pPr>
      <w:r>
        <w:t>2) Europos ekonominės erdvės valstybės (toliau – EEE valstybė) pilietis, veikiantis per nuolatinę bazę Lietuvoje arba,</w:t>
      </w:r>
    </w:p>
    <w:p w:rsidR="00093845" w:rsidRDefault="000D779E">
      <w:pPr>
        <w:ind w:firstLine="567"/>
        <w:jc w:val="both"/>
      </w:pPr>
      <w:r>
        <w:t>3) Lietuvos vienetas arba,</w:t>
      </w:r>
    </w:p>
    <w:p w:rsidR="00093845" w:rsidRDefault="000D779E">
      <w:pPr>
        <w:ind w:firstLine="567"/>
        <w:jc w:val="both"/>
      </w:pPr>
      <w:r>
        <w:t>4) EEE valstybės vienetas, veikiantis per nuolatinę buveinę Lietuvoje, jei šie asmenys</w:t>
      </w:r>
    </w:p>
    <w:p w:rsidR="00093845" w:rsidRDefault="000D779E" w:rsidP="00EC4E29">
      <w:pPr>
        <w:numPr>
          <w:ilvl w:val="0"/>
          <w:numId w:val="9"/>
        </w:numPr>
        <w:tabs>
          <w:tab w:val="left" w:pos="1985"/>
        </w:tabs>
        <w:ind w:hanging="513"/>
        <w:jc w:val="both"/>
      </w:pPr>
      <w:r>
        <w:t>verčiasi filmų gamyba ir</w:t>
      </w:r>
    </w:p>
    <w:p w:rsidR="00093845" w:rsidRDefault="000D779E" w:rsidP="00EC4E29">
      <w:pPr>
        <w:numPr>
          <w:ilvl w:val="0"/>
          <w:numId w:val="9"/>
        </w:numPr>
        <w:tabs>
          <w:tab w:val="left" w:pos="1985"/>
        </w:tabs>
        <w:ind w:hanging="513"/>
        <w:jc w:val="both"/>
      </w:pPr>
      <w:r>
        <w:t>yra atsakingi už kūrybinį, organizacinį, finansinį filmo ar jo dalies gamybos procesą.</w:t>
      </w:r>
    </w:p>
    <w:p w:rsidR="00093845" w:rsidRDefault="000D779E">
      <w:pPr>
        <w:ind w:firstLine="567"/>
        <w:jc w:val="both"/>
      </w:pPr>
      <w:r>
        <w:t xml:space="preserve">Fizinių asmenų, kurie pagal GPMĮ yra laikomi nuolatiniais Lietuvos gyventojais, apibrėžimas įtvirtinamas </w:t>
      </w:r>
      <w:hyperlink r:id="rId13" w:history="1">
        <w:r>
          <w:t>GPMĮ</w:t>
        </w:r>
      </w:hyperlink>
      <w:r>
        <w:t xml:space="preserve"> 4 straipsnyje (žr. GPMĮ 4 straipsnio komentarą). Nuolatinės bazės apibrėžimas </w:t>
      </w:r>
      <w:r>
        <w:lastRenderedPageBreak/>
        <w:t xml:space="preserve">įtvirtinamas GPMĮ 2 straipsnio 13 dalyje (žr. GPMĮ įstatymo 2 straipsnio 13 dalies komentarą). Lietuvos vieneto ir nuolatinės buveinės apibrėžimai įtvirtinti PMĮ 2 straipsnio 2 ir 22 dalyse (žr. PMĮ šių dalių komentarus). </w:t>
      </w:r>
    </w:p>
    <w:p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rsidR="00093845" w:rsidRDefault="000D779E" w:rsidP="00EC4E29">
      <w:pPr>
        <w:numPr>
          <w:ilvl w:val="0"/>
          <w:numId w:val="9"/>
        </w:numPr>
        <w:tabs>
          <w:tab w:val="left" w:pos="966"/>
        </w:tabs>
        <w:spacing w:after="0"/>
        <w:ind w:left="0" w:firstLine="567"/>
        <w:jc w:val="both"/>
      </w:pPr>
      <w:r>
        <w:t>jis nėra (netampa) gaminamo filmo autorių ir gretutinių teisių turėtoju ir</w:t>
      </w:r>
    </w:p>
    <w:p w:rsidR="00093845" w:rsidRDefault="000D779E" w:rsidP="00EC4E29">
      <w:pPr>
        <w:numPr>
          <w:ilvl w:val="0"/>
          <w:numId w:val="9"/>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rsidR="00093845" w:rsidRDefault="000D779E">
      <w:pPr>
        <w:tabs>
          <w:tab w:val="left" w:pos="966"/>
          <w:tab w:val="left" w:pos="1022"/>
        </w:tabs>
        <w:ind w:firstLine="567"/>
        <w:jc w:val="both"/>
      </w:pPr>
      <w:r>
        <w:t xml:space="preserve">Pavyzdys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rsidR="00C55B5D" w:rsidRDefault="00C55B5D">
      <w:pPr>
        <w:ind w:firstLine="720"/>
        <w:jc w:val="both"/>
        <w:rPr>
          <w:bCs/>
          <w:lang w:val="lt-LT"/>
        </w:rPr>
      </w:pPr>
      <w:r w:rsidRPr="00C55B5D">
        <w:rPr>
          <w:b/>
          <w:bCs/>
          <w:lang w:val="lt-LT"/>
        </w:rPr>
        <w:t>16</w:t>
      </w:r>
      <w:r>
        <w:rPr>
          <w:b/>
          <w:bCs/>
          <w:vertAlign w:val="superscript"/>
          <w:lang w:val="lt-LT"/>
        </w:rPr>
        <w:t>2</w:t>
      </w:r>
      <w:r w:rsidRPr="00546B57">
        <w:rPr>
          <w:b/>
          <w:bCs/>
          <w:lang w:val="lt-LT"/>
        </w:rPr>
        <w:t>. Lietuvos hibridinis subjektas – subjektas, išskyrus kolektyvinio investavimo subjektą, arba darinys, kuriame 50 procentų ar daugiau akcijų (dalių, pajų), balsavimo teisių ar teisių į paskirstytinojo pelno dalį, ar išimtinių teisių jas įsigyti tiesiogiai ar netiesiogiai valdo arba vienas užsienio valstybės rezidentas mokesčių tikslais, kuris pagal užsienio valstybės teisės aktus laikomas atskiru vienetu, tačiau jo pajamos ir sąnaudos pagal šį Įstatymą laikomos kito (kitų) asmens (asmenų) pajamomis ir sąnaudomis, arba keli asocijuoti asmenys, iš kurių bent vienas yra užsienio valstybės rezidentas mokesčių tikslais, kuris pagal užsienio valstybės teisės aktus laikomas atskiru vienetu, tačiau jo pajamos ir sąnaudos pagal šį Įstatymą laikomos kito (kitų) asmens (asmenų) pajamomis ir sąnaudomis.</w:t>
      </w:r>
    </w:p>
    <w:p w:rsidR="00C55B5D" w:rsidRPr="00767A1A" w:rsidRDefault="00C55B5D" w:rsidP="00767A1A">
      <w:pPr>
        <w:ind w:firstLine="720"/>
        <w:jc w:val="both"/>
        <w:rPr>
          <w:bCs/>
          <w:i/>
          <w:iCs/>
          <w:lang w:val="lt-LT"/>
        </w:rPr>
      </w:pPr>
      <w:r w:rsidRPr="00767A1A">
        <w:rPr>
          <w:bCs/>
          <w:i/>
          <w:lang w:val="lt-LT"/>
        </w:rPr>
        <w:t xml:space="preserve">   (</w:t>
      </w:r>
      <w:r w:rsidR="00F407C3">
        <w:rPr>
          <w:bCs/>
          <w:i/>
          <w:lang w:val="lt-LT"/>
        </w:rPr>
        <w:t>KEISTA</w:t>
      </w:r>
      <w:r w:rsidRPr="00767A1A">
        <w:rPr>
          <w:bCs/>
          <w:i/>
          <w:lang w:val="lt-LT"/>
        </w:rPr>
        <w:t xml:space="preserve">: </w:t>
      </w:r>
      <w:r w:rsidR="00767A1A" w:rsidRPr="00767A1A">
        <w:rPr>
          <w:bCs/>
          <w:i/>
          <w:iCs/>
          <w:lang w:val="lt-LT"/>
        </w:rPr>
        <w:t xml:space="preserve">2023-06-08 įstatymu Nr.XIV-2038 </w:t>
      </w:r>
      <w:r w:rsidR="00767A1A" w:rsidRPr="0010244B">
        <w:rPr>
          <w:bCs/>
          <w:i/>
          <w:iCs/>
          <w:lang w:val="lt-LT"/>
        </w:rPr>
        <w:t>(nuo 2023</w:t>
      </w:r>
      <w:r w:rsidRPr="0010244B">
        <w:rPr>
          <w:bCs/>
          <w:i/>
          <w:iCs/>
          <w:lang w:val="lt-LT"/>
        </w:rPr>
        <w:t xml:space="preserve"> 0</w:t>
      </w:r>
      <w:r w:rsidR="0010244B" w:rsidRPr="0010244B">
        <w:rPr>
          <w:bCs/>
          <w:i/>
          <w:iCs/>
          <w:lang w:val="lt-LT"/>
        </w:rPr>
        <w:t>6</w:t>
      </w:r>
      <w:r w:rsidRPr="0010244B">
        <w:rPr>
          <w:bCs/>
          <w:i/>
          <w:iCs/>
          <w:lang w:val="lt-LT"/>
        </w:rPr>
        <w:t xml:space="preserve"> </w:t>
      </w:r>
      <w:r w:rsidR="0010244B" w:rsidRPr="0010244B">
        <w:rPr>
          <w:bCs/>
          <w:i/>
          <w:iCs/>
          <w:lang w:val="lt-LT"/>
        </w:rPr>
        <w:t>23</w:t>
      </w:r>
      <w:r w:rsidRPr="0010244B">
        <w:rPr>
          <w:bCs/>
          <w:i/>
          <w:iCs/>
          <w:lang w:val="lt-LT"/>
        </w:rPr>
        <w:t>)</w:t>
      </w:r>
    </w:p>
    <w:p w:rsidR="00A33F93" w:rsidRDefault="00A33F93" w:rsidP="00A33F93">
      <w:pPr>
        <w:pStyle w:val="Pagrindiniotekstotrauka2"/>
        <w:tabs>
          <w:tab w:val="left" w:pos="720"/>
          <w:tab w:val="left" w:pos="1077"/>
          <w:tab w:val="left" w:pos="1418"/>
        </w:tabs>
        <w:spacing w:line="240" w:lineRule="auto"/>
      </w:pPr>
      <w:r>
        <w:t>Komentaras</w:t>
      </w:r>
    </w:p>
    <w:p w:rsidR="00A33F93" w:rsidRDefault="00A33F93" w:rsidP="00A33F93">
      <w:pPr>
        <w:pStyle w:val="tajtip"/>
        <w:rPr>
          <w:iCs/>
        </w:rPr>
      </w:pPr>
      <w:r>
        <w:rPr>
          <w:iCs/>
        </w:rPr>
        <w:tab/>
        <w:t>Komentaras rengiamas</w:t>
      </w:r>
    </w:p>
    <w:p w:rsidR="00093845" w:rsidRDefault="00093845" w:rsidP="00767A1A">
      <w:pPr>
        <w:jc w:val="both"/>
        <w:rPr>
          <w:bCs/>
          <w:lang w:val="lt-LT"/>
        </w:rPr>
      </w:pPr>
    </w:p>
    <w:p w:rsidR="00093845" w:rsidRDefault="000D779E">
      <w:pPr>
        <w:jc w:val="both"/>
        <w:rPr>
          <w:b/>
          <w:lang w:val="lt-LT"/>
        </w:rPr>
      </w:pPr>
      <w:r>
        <w:rPr>
          <w:b/>
          <w:lang w:val="lt-LT"/>
        </w:rPr>
        <w:lastRenderedPageBreak/>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suma atskaitoma iš pajamų, kurios </w:t>
      </w:r>
      <w:r w:rsidRPr="00E962A4">
        <w:rPr>
          <w:b/>
        </w:rPr>
        <w:t>pajamomis nelaikomos</w:t>
      </w:r>
      <w:r w:rsidRPr="00E962A4">
        <w:rPr>
          <w:rFonts w:eastAsia="Calibri"/>
          <w:b/>
        </w:rPr>
        <w:t xml:space="preserve"> mokėjimo gavėjo valstybėje. </w:t>
      </w:r>
      <w:r w:rsidRPr="00E962A4">
        <w:rPr>
          <w:rFonts w:eastAsia="Calibri"/>
          <w:b/>
        </w:rPr>
        <w:lastRenderedPageBreak/>
        <w:t>Lietuvos Respublikos finansų ministras tvirtina mokestinės tvarkos</w:t>
      </w:r>
      <w:r w:rsidR="00E962A4">
        <w:rPr>
          <w:rFonts w:eastAsia="Calibri"/>
          <w:b/>
        </w:rPr>
        <w:t xml:space="preserve"> neatitikimų pavyzdžių aprašą. </w:t>
      </w:r>
    </w:p>
    <w:p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rsidR="003312C5" w:rsidRDefault="003312C5" w:rsidP="003312C5">
      <w:pPr>
        <w:shd w:val="clear" w:color="auto" w:fill="FFFFFF"/>
        <w:spacing w:after="0" w:line="240" w:lineRule="auto"/>
        <w:ind w:firstLine="720"/>
        <w:jc w:val="both"/>
        <w:rPr>
          <w:iCs/>
          <w:color w:val="000000"/>
          <w:lang w:val="lt-LT" w:eastAsia="lt-LT"/>
        </w:rPr>
      </w:pPr>
    </w:p>
    <w:p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rsidR="00093845" w:rsidRDefault="000D779E">
      <w:pPr>
        <w:pStyle w:val="Antrat1"/>
        <w:ind w:firstLine="720"/>
        <w:jc w:val="left"/>
      </w:pPr>
      <w:r>
        <w:t>Komentaras</w:t>
      </w:r>
    </w:p>
    <w:p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rsidR="005002DC" w:rsidRPr="00BC1AF1" w:rsidRDefault="005002DC" w:rsidP="005002DC">
      <w:pPr>
        <w:pStyle w:val="Antrat3"/>
        <w:rPr>
          <w:b w:val="0"/>
        </w:rPr>
      </w:pPr>
      <w:r w:rsidRPr="00BC1AF1">
        <w:rPr>
          <w:b w:val="0"/>
        </w:rPr>
        <w:t xml:space="preserve">Pagal Lietuvos Respublikos Vyriausybės 2012 m. birželio 6 d. nutarimo Nr. 650 „Dėl rekomenduojamos mokslinių tyrimų ir eksperimentinės plėtros etapų klasifikacijos aprašo patvirtinimo“ nuostatas, ūkio subjektui ar mokesčių administratoriui kilus neaiškumų dėl vykdomos veiklos priskyrimo MTEP, nuo 2022 m. balandžio 1 d. galima kreiptis į </w:t>
      </w:r>
      <w:r w:rsidRPr="00BC1AF1">
        <w:rPr>
          <w:b w:val="0"/>
          <w:color w:val="000000"/>
        </w:rPr>
        <w:t>viešąją įstaigą Inovacijų agentūrą (</w:t>
      </w:r>
      <w:r w:rsidRPr="00BC1AF1">
        <w:rPr>
          <w:b w:val="0"/>
        </w:rPr>
        <w:t>iki 2022 m. kovo 31 d. galima buvo kreiptis į Mokslo, inovacijų ir technologijų agentūrą)</w:t>
      </w:r>
      <w:r w:rsidRPr="00BC1AF1">
        <w:rPr>
          <w:b w:val="0"/>
          <w:color w:val="000000"/>
        </w:rPr>
        <w:t xml:space="preserve">, </w:t>
      </w:r>
      <w:r w:rsidRPr="00BC1AF1">
        <w:rPr>
          <w:b w:val="0"/>
        </w:rPr>
        <w:t>kuri atliks veiklos vertinimą ir pateiks ekspertines išvadas. Tokiu būdu tiek mokesčių administratorius, tiek veiklą vykdantis ūkio subjektas bus užtikrintas, kad atitinkama veikla atitinka MTEP veiklos reikalavimus.</w:t>
      </w:r>
    </w:p>
    <w:p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rsidR="00093845" w:rsidRPr="00C75C50" w:rsidRDefault="000D779E">
      <w:pPr>
        <w:ind w:firstLine="720"/>
        <w:jc w:val="both"/>
        <w:rPr>
          <w:bCs/>
        </w:rPr>
      </w:pPr>
      <w:r w:rsidRPr="00C75C50">
        <w:lastRenderedPageBreak/>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rsidR="00093845" w:rsidRPr="00C75C50" w:rsidRDefault="000D779E">
      <w:pPr>
        <w:ind w:firstLine="720"/>
        <w:jc w:val="both"/>
        <w:rPr>
          <w:bCs/>
        </w:rPr>
      </w:pPr>
      <w:r w:rsidRPr="00C75C50">
        <w:rPr>
          <w:bCs/>
        </w:rPr>
        <w:t>Apraše detalizuojamos sąvokos:</w:t>
      </w:r>
    </w:p>
    <w:p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rsidR="00093845" w:rsidRDefault="000D779E">
      <w:pPr>
        <w:ind w:firstLine="720"/>
        <w:jc w:val="both"/>
        <w:rPr>
          <w:bCs/>
          <w:lang w:val="lt-LT"/>
        </w:rPr>
      </w:pPr>
      <w:r>
        <w:rPr>
          <w:bCs/>
          <w:lang w:val="lt-LT"/>
        </w:rPr>
        <w:t>(Pagal 2012-08-23 VMI prie FM raštą Nr. (18.-10-31-1)-R-7152).</w:t>
      </w:r>
    </w:p>
    <w:p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rsidR="00093845" w:rsidRDefault="000D779E">
      <w:pPr>
        <w:ind w:firstLine="720"/>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rsidR="00093845" w:rsidRDefault="000D779E">
      <w:pPr>
        <w:spacing w:after="20"/>
        <w:ind w:firstLine="851"/>
        <w:jc w:val="both"/>
        <w:rPr>
          <w:lang w:val="fr-FR"/>
        </w:rPr>
      </w:pPr>
      <w:r>
        <w:rPr>
          <w:lang w:val="fr-FR"/>
        </w:rPr>
        <w:t>- projekte naujai pritaikomos žinios ir technologijos;</w:t>
      </w:r>
    </w:p>
    <w:p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rsidR="00093845" w:rsidRDefault="000D779E">
      <w:pPr>
        <w:spacing w:after="20"/>
        <w:ind w:firstLine="851"/>
        <w:jc w:val="both"/>
        <w:rPr>
          <w:lang w:val="fr-FR"/>
        </w:rPr>
      </w:pPr>
      <w:r>
        <w:rPr>
          <w:lang w:val="fr-FR"/>
        </w:rPr>
        <w:t>- projekto vykdymui naudojami visuotinai pripažinti mokslinių tyrimų metodai arba kuriami nauji metodai.</w:t>
      </w:r>
    </w:p>
    <w:p w:rsidR="00093845" w:rsidRDefault="000D779E">
      <w:pPr>
        <w:spacing w:after="20"/>
        <w:ind w:firstLine="720"/>
        <w:jc w:val="both"/>
        <w:rPr>
          <w:lang w:val="fr-FR"/>
        </w:rPr>
      </w:pPr>
      <w:r>
        <w:rPr>
          <w:lang w:val="fr-FR"/>
        </w:rPr>
        <w:lastRenderedPageBreak/>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rsidR="00093845" w:rsidRDefault="000D779E">
      <w:pPr>
        <w:ind w:firstLine="720"/>
        <w:rPr>
          <w:lang w:val="fr-FR"/>
        </w:rPr>
      </w:pPr>
      <w:r>
        <w:rPr>
          <w:lang w:val="fr-FR"/>
        </w:rPr>
        <w:t>5. MTEP paprastai nelaikoma ši veikla:</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rsidR="00093845" w:rsidRDefault="000D779E">
      <w:pPr>
        <w:tabs>
          <w:tab w:val="left" w:pos="1080"/>
        </w:tabs>
        <w:ind w:firstLine="720"/>
        <w:jc w:val="both"/>
        <w:rPr>
          <w:lang w:val="fr-FR"/>
        </w:rPr>
      </w:pPr>
      <w:r>
        <w:rPr>
          <w:lang w:val="fr-FR"/>
        </w:rPr>
        <w:lastRenderedPageBreak/>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rsidR="00093845" w:rsidRDefault="000D779E" w:rsidP="00EC4E29">
      <w:pPr>
        <w:numPr>
          <w:ilvl w:val="0"/>
          <w:numId w:val="11"/>
        </w:numPr>
        <w:tabs>
          <w:tab w:val="left" w:pos="1080"/>
        </w:tabs>
        <w:spacing w:after="0"/>
        <w:ind w:left="1434" w:hanging="357"/>
        <w:jc w:val="both"/>
      </w:pPr>
      <w:r>
        <w:t>hipotezėms kelti;</w:t>
      </w:r>
    </w:p>
    <w:p w:rsidR="00093845" w:rsidRDefault="000D779E" w:rsidP="00EC4E29">
      <w:pPr>
        <w:numPr>
          <w:ilvl w:val="0"/>
          <w:numId w:val="11"/>
        </w:numPr>
        <w:tabs>
          <w:tab w:val="left" w:pos="1080"/>
        </w:tabs>
        <w:spacing w:after="0"/>
        <w:ind w:left="1434" w:hanging="357"/>
        <w:jc w:val="both"/>
      </w:pPr>
      <w:r>
        <w:t>naujų produktų formulėms sudaryti;</w:t>
      </w:r>
    </w:p>
    <w:p w:rsidR="00093845" w:rsidRDefault="000D779E" w:rsidP="00EC4E29">
      <w:pPr>
        <w:numPr>
          <w:ilvl w:val="0"/>
          <w:numId w:val="11"/>
        </w:numPr>
        <w:tabs>
          <w:tab w:val="left" w:pos="1080"/>
        </w:tabs>
        <w:spacing w:after="0"/>
        <w:ind w:left="1434" w:hanging="357"/>
        <w:jc w:val="both"/>
      </w:pPr>
      <w:r>
        <w:t>naujų produktų specifikacijoms rengti;</w:t>
      </w:r>
    </w:p>
    <w:p w:rsidR="00093845" w:rsidRDefault="000D779E" w:rsidP="00EC4E29">
      <w:pPr>
        <w:numPr>
          <w:ilvl w:val="0"/>
          <w:numId w:val="11"/>
        </w:numPr>
        <w:tabs>
          <w:tab w:val="left" w:pos="1080"/>
        </w:tabs>
        <w:spacing w:after="0"/>
        <w:ind w:left="1434" w:hanging="357"/>
        <w:jc w:val="both"/>
      </w:pPr>
      <w:r>
        <w:t>specialiai įrangai arba konstrukcijoms, reikalingoms naujiems procesams, kurti;</w:t>
      </w:r>
    </w:p>
    <w:p w:rsidR="00093845" w:rsidRDefault="000D779E" w:rsidP="00EC4E29">
      <w:pPr>
        <w:numPr>
          <w:ilvl w:val="0"/>
          <w:numId w:val="11"/>
        </w:numPr>
        <w:tabs>
          <w:tab w:val="left" w:pos="1080"/>
        </w:tabs>
        <w:spacing w:after="0"/>
        <w:ind w:left="1434" w:hanging="357"/>
        <w:jc w:val="both"/>
      </w:pPr>
      <w:r>
        <w:t>darbo instrukcijoms ar proceso vadovams rengti.</w:t>
      </w:r>
    </w:p>
    <w:p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rsidR="00093845" w:rsidRDefault="000D779E" w:rsidP="00EC4E29">
      <w:pPr>
        <w:numPr>
          <w:ilvl w:val="0"/>
          <w:numId w:val="12"/>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rsidR="00093845" w:rsidRDefault="000D779E" w:rsidP="00EC4E29">
      <w:pPr>
        <w:numPr>
          <w:ilvl w:val="0"/>
          <w:numId w:val="12"/>
        </w:numPr>
        <w:tabs>
          <w:tab w:val="left" w:pos="1080"/>
        </w:tabs>
        <w:spacing w:after="0"/>
        <w:ind w:left="1434" w:hanging="357"/>
        <w:jc w:val="both"/>
      </w:pPr>
      <w:r>
        <w:t>esamų sistemų aptarnavimas;</w:t>
      </w:r>
    </w:p>
    <w:p w:rsidR="00093845" w:rsidRDefault="000D779E" w:rsidP="00EC4E29">
      <w:pPr>
        <w:numPr>
          <w:ilvl w:val="0"/>
          <w:numId w:val="12"/>
        </w:numPr>
        <w:tabs>
          <w:tab w:val="left" w:pos="1080"/>
        </w:tabs>
        <w:spacing w:after="0"/>
        <w:ind w:left="1434" w:hanging="357"/>
        <w:jc w:val="both"/>
        <w:rPr>
          <w:lang w:val="nb-NO"/>
        </w:rPr>
      </w:pPr>
      <w:r>
        <w:rPr>
          <w:lang w:val="nb-NO"/>
        </w:rPr>
        <w:t>kompiuterinių kalbų konvertavimas ir/ar vertimas;</w:t>
      </w:r>
    </w:p>
    <w:p w:rsidR="00093845" w:rsidRDefault="000D779E" w:rsidP="00EC4E29">
      <w:pPr>
        <w:numPr>
          <w:ilvl w:val="0"/>
          <w:numId w:val="12"/>
        </w:numPr>
        <w:tabs>
          <w:tab w:val="left" w:pos="1080"/>
        </w:tabs>
        <w:spacing w:after="0"/>
        <w:ind w:left="1434" w:hanging="357"/>
        <w:jc w:val="both"/>
        <w:rPr>
          <w:lang w:val="fr-FR"/>
        </w:rPr>
      </w:pPr>
      <w:r>
        <w:rPr>
          <w:lang w:val="fr-FR"/>
        </w:rPr>
        <w:t>taikomųjų programų praturtinimas naujomis vartojimo funkcijomis;</w:t>
      </w:r>
    </w:p>
    <w:p w:rsidR="00093845" w:rsidRDefault="000D779E" w:rsidP="00EC4E29">
      <w:pPr>
        <w:numPr>
          <w:ilvl w:val="0"/>
          <w:numId w:val="12"/>
        </w:numPr>
        <w:tabs>
          <w:tab w:val="left" w:pos="1080"/>
        </w:tabs>
        <w:spacing w:after="0"/>
        <w:ind w:left="1434" w:hanging="357"/>
        <w:jc w:val="both"/>
      </w:pPr>
      <w:r>
        <w:t>sistemų klaidų suradimas ir pašalinimas;</w:t>
      </w:r>
    </w:p>
    <w:p w:rsidR="00093845" w:rsidRDefault="000D779E" w:rsidP="00EC4E29">
      <w:pPr>
        <w:numPr>
          <w:ilvl w:val="0"/>
          <w:numId w:val="12"/>
        </w:numPr>
        <w:tabs>
          <w:tab w:val="left" w:pos="1080"/>
        </w:tabs>
        <w:spacing w:after="0"/>
        <w:ind w:left="1434" w:hanging="357"/>
        <w:jc w:val="both"/>
      </w:pPr>
      <w:r>
        <w:t>esamos programinės įrangos pritaikymas;</w:t>
      </w:r>
    </w:p>
    <w:p w:rsidR="00093845" w:rsidRDefault="000D779E" w:rsidP="00EC4E29">
      <w:pPr>
        <w:numPr>
          <w:ilvl w:val="0"/>
          <w:numId w:val="12"/>
        </w:numPr>
        <w:tabs>
          <w:tab w:val="left" w:pos="1080"/>
        </w:tabs>
        <w:spacing w:after="0"/>
        <w:ind w:left="1434" w:hanging="357"/>
        <w:jc w:val="both"/>
      </w:pPr>
      <w:r>
        <w:t>vartotojo dokumentacijos parengimas.</w:t>
      </w:r>
    </w:p>
    <w:p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rsidR="00093845" w:rsidRDefault="000D779E">
      <w:pPr>
        <w:tabs>
          <w:tab w:val="left" w:pos="1080"/>
        </w:tabs>
        <w:ind w:firstLine="720"/>
        <w:jc w:val="both"/>
      </w:pPr>
      <w:r>
        <w:t>Toliau pateikiami pavyzdžiai iliustruoja su programinės įrangos kūrimu ar plėtra susijusią veiklą, kuri yra laikoma MTEP:</w:t>
      </w:r>
    </w:p>
    <w:p w:rsidR="00093845" w:rsidRDefault="000D779E" w:rsidP="00EC4E29">
      <w:pPr>
        <w:numPr>
          <w:ilvl w:val="0"/>
          <w:numId w:val="13"/>
        </w:numPr>
        <w:tabs>
          <w:tab w:val="left" w:pos="1080"/>
        </w:tabs>
        <w:spacing w:after="0"/>
        <w:ind w:left="1434" w:hanging="357"/>
        <w:jc w:val="both"/>
      </w:pPr>
      <w:r>
        <w:t>tyrimai, padedantys kurti naujas teorinės informatikos teoremas ir algoritmus;</w:t>
      </w:r>
    </w:p>
    <w:p w:rsidR="00093845" w:rsidRDefault="000D779E" w:rsidP="00EC4E29">
      <w:pPr>
        <w:numPr>
          <w:ilvl w:val="0"/>
          <w:numId w:val="13"/>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rsidR="00093845" w:rsidRDefault="000D779E" w:rsidP="00EC4E29">
      <w:pPr>
        <w:numPr>
          <w:ilvl w:val="0"/>
          <w:numId w:val="13"/>
        </w:numPr>
        <w:tabs>
          <w:tab w:val="left" w:pos="1080"/>
        </w:tabs>
        <w:spacing w:after="0"/>
        <w:ind w:left="1434" w:hanging="357"/>
        <w:jc w:val="both"/>
      </w:pPr>
      <w:r>
        <w:t>interneto technologijų kūrimas;</w:t>
      </w:r>
    </w:p>
    <w:p w:rsidR="00093845" w:rsidRDefault="000D779E" w:rsidP="00EC4E29">
      <w:pPr>
        <w:numPr>
          <w:ilvl w:val="0"/>
          <w:numId w:val="13"/>
        </w:numPr>
        <w:tabs>
          <w:tab w:val="left" w:pos="1080"/>
        </w:tabs>
        <w:spacing w:after="0"/>
        <w:ind w:left="1434" w:hanging="357"/>
        <w:jc w:val="both"/>
      </w:pPr>
      <w:r>
        <w:t>programinės įrangos projektavimo, tobulinimo, sklaidos ir palaikymo metodų moksliniai tyrimai;</w:t>
      </w:r>
    </w:p>
    <w:p w:rsidR="00093845" w:rsidRDefault="000D779E" w:rsidP="00EC4E29">
      <w:pPr>
        <w:numPr>
          <w:ilvl w:val="0"/>
          <w:numId w:val="13"/>
        </w:numPr>
        <w:tabs>
          <w:tab w:val="left" w:pos="1080"/>
        </w:tabs>
        <w:spacing w:after="0"/>
        <w:ind w:left="1434" w:hanging="357"/>
        <w:jc w:val="both"/>
      </w:pPr>
      <w:r>
        <w:lastRenderedPageBreak/>
        <w:t>programinės įrangos kūrimas, lemiantis pažangą bendrose informacijos kaupimo, perdavimo, saugojimo, atkūrimo, valdymo ar vizualizavimo srityse;</w:t>
      </w:r>
    </w:p>
    <w:p w:rsidR="00093845" w:rsidRDefault="000D779E" w:rsidP="00EC4E29">
      <w:pPr>
        <w:numPr>
          <w:ilvl w:val="0"/>
          <w:numId w:val="13"/>
        </w:numPr>
        <w:tabs>
          <w:tab w:val="left" w:pos="1080"/>
        </w:tabs>
        <w:spacing w:after="0"/>
        <w:ind w:left="1434" w:hanging="357"/>
        <w:jc w:val="both"/>
      </w:pPr>
      <w:r>
        <w:t>eksperimentinė veikla, siekiant užpildyti programinės įrangos tobulinimo technologijos žinių spragas;</w:t>
      </w:r>
    </w:p>
    <w:p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rsidR="00093845" w:rsidRDefault="000D779E" w:rsidP="00EC4E29">
      <w:pPr>
        <w:numPr>
          <w:ilvl w:val="0"/>
          <w:numId w:val="10"/>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rsidR="00093845" w:rsidRDefault="00093845">
      <w:pPr>
        <w:pStyle w:val="Pagrindiniotekstotrauka3"/>
        <w:tabs>
          <w:tab w:val="left" w:pos="720"/>
          <w:tab w:val="left" w:pos="1077"/>
          <w:tab w:val="left" w:pos="1418"/>
        </w:tabs>
        <w:ind w:right="-5"/>
      </w:pPr>
    </w:p>
    <w:p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rsidR="00093845" w:rsidRPr="008B60DD" w:rsidRDefault="000D779E">
      <w:pPr>
        <w:ind w:firstLine="567"/>
        <w:rPr>
          <w:b/>
          <w:lang w:val="lt-LT"/>
        </w:rPr>
      </w:pPr>
      <w:r w:rsidRPr="008B60DD">
        <w:rPr>
          <w:b/>
          <w:lang w:val="lt-LT"/>
        </w:rPr>
        <w:t>Komentaras</w:t>
      </w:r>
    </w:p>
    <w:p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rsidR="00093845" w:rsidRDefault="002A3139">
      <w:pPr>
        <w:rPr>
          <w:sz w:val="22"/>
          <w:szCs w:val="22"/>
          <w:lang w:val="lt-LT"/>
        </w:rPr>
      </w:pPr>
      <w:r w:rsidRPr="008B60DD">
        <w:rPr>
          <w:bCs/>
          <w:lang w:val="lt-LT"/>
        </w:rPr>
        <w:lastRenderedPageBreak/>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93845">
      <w:pPr>
        <w:pStyle w:val="Pagrindiniotekstotrauka3"/>
        <w:tabs>
          <w:tab w:val="left" w:pos="720"/>
          <w:tab w:val="left" w:pos="1077"/>
          <w:tab w:val="left" w:pos="1418"/>
        </w:tabs>
        <w:ind w:right="-5" w:firstLine="0"/>
      </w:pPr>
    </w:p>
    <w:p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rsidR="00EF49CB" w:rsidRPr="0067677F" w:rsidRDefault="00EF49CB">
      <w:pPr>
        <w:ind w:firstLine="720"/>
        <w:jc w:val="both"/>
        <w:rPr>
          <w:b/>
          <w:i/>
        </w:rPr>
      </w:pPr>
    </w:p>
    <w:p w:rsidR="00093845" w:rsidRDefault="000D779E">
      <w:pPr>
        <w:pStyle w:val="Antrat1"/>
        <w:ind w:right="339"/>
        <w:jc w:val="left"/>
      </w:pPr>
      <w:r>
        <w:t xml:space="preserve">              Komentaras </w:t>
      </w:r>
    </w:p>
    <w:p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pPr>
      <w:r>
        <w:t>- už įsigytą verslą ar akcijas sumoka pinigais.</w:t>
      </w:r>
    </w:p>
    <w:p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rsidR="00093845" w:rsidRPr="0065344A" w:rsidRDefault="000D779E">
      <w:pPr>
        <w:ind w:firstLine="720"/>
        <w:jc w:val="both"/>
        <w:rPr>
          <w:lang w:val="lt-LT"/>
        </w:rPr>
      </w:pPr>
      <w:r w:rsidRPr="0065344A">
        <w:rPr>
          <w:lang w:val="lt-LT"/>
        </w:rPr>
        <w:lastRenderedPageBreak/>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rsidR="00093845" w:rsidRDefault="00C178E1">
      <w:pPr>
        <w:pStyle w:val="Default"/>
        <w:ind w:firstLine="720"/>
        <w:jc w:val="both"/>
      </w:pPr>
      <w:r>
        <w:t>9</w:t>
      </w:r>
      <w:r w:rsidR="000D779E">
        <w:t>. Apskaičiuojant apmokestinamąjį pelną, verslo ar kito vieneto akcijų įsigijimo datą nustatyta neigiama prestižo vertė (pelnas) įtraukiama į įsigyjančiojo vieneto pajamas PMĮ 7 str. 2 ir 3 dalyse nustatyta tvarka (žr. PMĮ 7 str. 2 ir 3 dalies komentarus).</w:t>
      </w:r>
    </w:p>
    <w:p w:rsidR="00093845" w:rsidRDefault="00C178E1">
      <w:pPr>
        <w:pStyle w:val="Pagrindiniotekstotrauka3"/>
        <w:tabs>
          <w:tab w:val="left" w:pos="720"/>
          <w:tab w:val="left" w:pos="1077"/>
          <w:tab w:val="left" w:pos="1418"/>
        </w:tabs>
        <w:ind w:firstLine="0"/>
        <w:rPr>
          <w:rFonts w:ascii="Times New Roman" w:hAnsi="Times New Roman"/>
        </w:rPr>
      </w:pPr>
      <w:r>
        <w:tab/>
      </w:r>
      <w:r w:rsidR="000D779E">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93845">
      <w:pPr>
        <w:tabs>
          <w:tab w:val="left" w:pos="720"/>
          <w:tab w:val="left" w:pos="1077"/>
          <w:tab w:val="left" w:pos="1418"/>
        </w:tabs>
        <w:ind w:firstLine="720"/>
        <w:jc w:val="both"/>
        <w:rPr>
          <w:lang w:val="lt-LT"/>
        </w:rPr>
      </w:pPr>
    </w:p>
    <w:p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kita.</w:t>
      </w:r>
    </w:p>
    <w:p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093845" w:rsidRPr="00586CCC" w:rsidRDefault="000D779E" w:rsidP="005C2FAD">
      <w:pPr>
        <w:jc w:val="both"/>
        <w:rPr>
          <w:b/>
          <w:lang w:val="lt-LT"/>
        </w:rPr>
      </w:pPr>
      <w:r>
        <w:rPr>
          <w:b/>
          <w:lang w:val="lt-LT"/>
        </w:rPr>
        <w:t xml:space="preserve">      </w:t>
      </w:r>
      <w:r w:rsidRPr="00586CCC">
        <w:rPr>
          <w:b/>
          <w:lang w:val="lt-LT"/>
        </w:rPr>
        <w:t xml:space="preserve">22. </w:t>
      </w:r>
      <w:r w:rsidR="00586CCC" w:rsidRPr="00586CCC">
        <w:rPr>
          <w:rStyle w:val="PagrindinistekstasDiagrama"/>
          <w:rFonts w:ascii="Times New Roman" w:hAnsi="Times New Roman" w:cs="Times New Roman"/>
          <w:b/>
        </w:rPr>
        <w:t xml:space="preserve">Nuolatinė buveinė - užsienio vieneto veiklos Lietuvos Respublikoje </w:t>
      </w:r>
      <w:r w:rsidR="00586CCC" w:rsidRPr="00586CCC">
        <w:rPr>
          <w:rStyle w:val="PagrindinistekstasDiagrama"/>
          <w:rFonts w:ascii="Times New Roman" w:hAnsi="Times New Roman" w:cs="Times New Roman"/>
          <w:b/>
          <w:bCs/>
        </w:rPr>
        <w:t xml:space="preserve">arba Lietuvos vieneto veiklos užsienio valstybėje vieta, įskaitant veiklos vykdymą visoje arba tam tikroje atitinkamos valstybės teritorijoje. </w:t>
      </w:r>
      <w:r w:rsidR="00586CCC" w:rsidRPr="00586CCC">
        <w:rPr>
          <w:rStyle w:val="PagrindinistekstasDiagrama"/>
          <w:rFonts w:ascii="Times New Roman" w:hAnsi="Times New Roman" w:cs="Times New Roman"/>
          <w:b/>
        </w:rPr>
        <w:t>Užsienio vienetas laikomas veikiančiu per nuolatinę buveinę Lietuvos Respublikos teritorijoje, jeigu jis Lietuvos Respublikoje nuolat vykdo veiklą arba vykdo savo veiklą per priklausomą atstovą (agentą);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arba naudoja statybos teritoriją, statybos, surinkimo ar įrangos objektą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 xml:space="preserve">arba gamtos </w:t>
      </w:r>
      <w:r w:rsidR="00586CCC" w:rsidRPr="00586CCC">
        <w:rPr>
          <w:rStyle w:val="PagrindinistekstasDiagrama"/>
          <w:rFonts w:ascii="Times New Roman" w:hAnsi="Times New Roman" w:cs="Times New Roman"/>
          <w:b/>
          <w:bCs/>
        </w:rPr>
        <w:t xml:space="preserve">ištekliams tirti </w:t>
      </w:r>
      <w:r w:rsidR="00586CCC" w:rsidRPr="00586CCC">
        <w:rPr>
          <w:rStyle w:val="PagrindinistekstasDiagrama"/>
          <w:rFonts w:ascii="Times New Roman" w:hAnsi="Times New Roman" w:cs="Times New Roman"/>
          <w:b/>
        </w:rPr>
        <w:t xml:space="preserve">ar </w:t>
      </w:r>
      <w:r w:rsidR="00586CCC" w:rsidRPr="00586CCC">
        <w:rPr>
          <w:rStyle w:val="PagrindinistekstasDiagrama"/>
          <w:rFonts w:ascii="Times New Roman" w:hAnsi="Times New Roman" w:cs="Times New Roman"/>
          <w:b/>
          <w:bCs/>
        </w:rPr>
        <w:t xml:space="preserve">gauti </w:t>
      </w:r>
      <w:r w:rsidR="00586CCC" w:rsidRPr="00586CCC">
        <w:rPr>
          <w:rStyle w:val="PagrindinistekstasDiagrama"/>
          <w:rFonts w:ascii="Times New Roman" w:hAnsi="Times New Roman" w:cs="Times New Roman"/>
          <w:b/>
        </w:rPr>
        <w:t xml:space="preserve">naudoja įrangą arba konstrukciją, įskaitant tam naudojamus gręžinius arba laivus. </w:t>
      </w:r>
      <w:r w:rsidR="00586CCC" w:rsidRPr="00586CCC">
        <w:rPr>
          <w:rStyle w:val="PagrindinistekstasDiagrama"/>
          <w:rFonts w:ascii="Times New Roman" w:hAnsi="Times New Roman" w:cs="Times New Roman"/>
          <w:b/>
          <w:bCs/>
        </w:rPr>
        <w:t xml:space="preserve">Nuolatinumą apibrėžia, </w:t>
      </w:r>
      <w:r w:rsidR="00586CCC" w:rsidRPr="00586CCC">
        <w:rPr>
          <w:rStyle w:val="PagrindinistekstasDiagrama"/>
          <w:rFonts w:ascii="Times New Roman" w:hAnsi="Times New Roman" w:cs="Times New Roman"/>
          <w:b/>
        </w:rPr>
        <w:t>atstovo (agento) statuso priklausomumo ar nepriklausomumo kriterijus nustato Lietuvos Respublikos Vyriausybė arba jos įgaliota institucija.</w:t>
      </w:r>
    </w:p>
    <w:p w:rsidR="00093845" w:rsidRPr="0067677F" w:rsidRDefault="000D779E" w:rsidP="00C074BE">
      <w:pPr>
        <w:jc w:val="both"/>
        <w:rPr>
          <w:i/>
          <w:lang w:val="lt-LT"/>
        </w:rPr>
      </w:pPr>
      <w:r w:rsidRPr="0067677F">
        <w:rPr>
          <w:i/>
          <w:lang w:val="lt-LT"/>
        </w:rPr>
        <w:t>(KEISTA: 2018 12 06 įstatymu Nr. XIII-1697 (nuo 2019 01 01))</w:t>
      </w:r>
    </w:p>
    <w:p w:rsidR="00093845" w:rsidRDefault="000D779E" w:rsidP="00C074BE">
      <w:pPr>
        <w:ind w:firstLine="540"/>
        <w:jc w:val="both"/>
        <w:rPr>
          <w:b/>
          <w:lang w:val="lt-LT"/>
        </w:rPr>
      </w:pPr>
      <w:r w:rsidRPr="00C074BE">
        <w:rPr>
          <w:b/>
          <w:lang w:val="lt-LT"/>
        </w:rPr>
        <w:t>Komentaras</w:t>
      </w:r>
    </w:p>
    <w:p w:rsidR="00586CCC" w:rsidRPr="00716259" w:rsidRDefault="00586CCC" w:rsidP="00927E61">
      <w:pPr>
        <w:pStyle w:val="Pagrindinistekstas"/>
        <w:widowControl w:val="0"/>
        <w:numPr>
          <w:ilvl w:val="0"/>
          <w:numId w:val="74"/>
        </w:numPr>
        <w:tabs>
          <w:tab w:val="left" w:pos="874"/>
        </w:tabs>
        <w:spacing w:after="0" w:line="240" w:lineRule="auto"/>
        <w:ind w:left="1069" w:hanging="360"/>
        <w:rPr>
          <w:b/>
        </w:rPr>
      </w:pPr>
      <w:r w:rsidRPr="00716259">
        <w:rPr>
          <w:rStyle w:val="PagrindinistekstasDiagrama"/>
          <w:bCs/>
        </w:rPr>
        <w:t>Šioje straipsnio dalyje nustatyta, kad nuolatine buveine laikoma:</w:t>
      </w:r>
    </w:p>
    <w:p w:rsidR="00586CCC" w:rsidRPr="00716259" w:rsidRDefault="00586CCC" w:rsidP="00927E61">
      <w:pPr>
        <w:pStyle w:val="Pagrindinistekstas"/>
        <w:widowControl w:val="0"/>
        <w:numPr>
          <w:ilvl w:val="0"/>
          <w:numId w:val="75"/>
        </w:numPr>
        <w:tabs>
          <w:tab w:val="left" w:pos="893"/>
        </w:tabs>
        <w:spacing w:after="0" w:line="240" w:lineRule="auto"/>
        <w:ind w:left="1080" w:hanging="360"/>
        <w:rPr>
          <w:b/>
        </w:rPr>
      </w:pPr>
      <w:r w:rsidRPr="00716259">
        <w:rPr>
          <w:rStyle w:val="PagrindinistekstasDiagrama"/>
          <w:bCs/>
        </w:rPr>
        <w:t>užsienio vieneto ūkinės-komercinės veiklos vieta Lietuvos Respublikoje;</w:t>
      </w:r>
    </w:p>
    <w:p w:rsidR="00586CCC" w:rsidRPr="00716259" w:rsidRDefault="00586CCC" w:rsidP="00927E61">
      <w:pPr>
        <w:pStyle w:val="Pagrindinistekstas"/>
        <w:widowControl w:val="0"/>
        <w:numPr>
          <w:ilvl w:val="0"/>
          <w:numId w:val="75"/>
        </w:numPr>
        <w:tabs>
          <w:tab w:val="left" w:pos="890"/>
        </w:tabs>
        <w:spacing w:after="0" w:line="240" w:lineRule="auto"/>
        <w:ind w:left="1080" w:hanging="360"/>
        <w:rPr>
          <w:b/>
        </w:rPr>
      </w:pPr>
      <w:r w:rsidRPr="00716259">
        <w:rPr>
          <w:rStyle w:val="PagrindinistekstasDiagrama"/>
          <w:bCs/>
        </w:rPr>
        <w:t>vieta, kurioje Lietuvos vienetas vykdo ūkinę-komercinę veiklą užsienio valstybėje, įskaitant, kai veikla vykdoma visoje arba tam tikroje atitinkamos valstybės teritorijoje.</w:t>
      </w:r>
    </w:p>
    <w:p w:rsidR="00586CCC" w:rsidRPr="00716259" w:rsidRDefault="00586CCC" w:rsidP="00586CCC">
      <w:pPr>
        <w:pStyle w:val="Pagrindinistekstas"/>
        <w:ind w:firstLine="620"/>
        <w:rPr>
          <w:b/>
        </w:rPr>
      </w:pPr>
      <w:r w:rsidRPr="00716259">
        <w:rPr>
          <w:rStyle w:val="PagrindinistekstasDiagrama"/>
          <w:bCs/>
        </w:rPr>
        <w:lastRenderedPageBreak/>
        <w:t>Nuolatinės buveinės pripažinimas yra esminė sąlyga, paskirstant vienos valstybės rezidentų, vykdančių ūkinę komercinę veiklą kitoje valstybėje, pajamų iš tokios veiklos apmokestinimo teises tarp skirtingų valstybių.</w:t>
      </w:r>
    </w:p>
    <w:p w:rsidR="00586CCC" w:rsidRPr="00716259" w:rsidRDefault="00586CCC" w:rsidP="00927E61">
      <w:pPr>
        <w:pStyle w:val="Pagrindinistekstas"/>
        <w:widowControl w:val="0"/>
        <w:numPr>
          <w:ilvl w:val="0"/>
          <w:numId w:val="76"/>
        </w:numPr>
        <w:tabs>
          <w:tab w:val="left" w:pos="923"/>
        </w:tabs>
        <w:spacing w:after="0" w:line="240" w:lineRule="auto"/>
        <w:ind w:left="1080" w:hanging="360"/>
        <w:rPr>
          <w:b/>
        </w:rPr>
      </w:pPr>
      <w:r w:rsidRPr="00716259">
        <w:rPr>
          <w:rStyle w:val="PagrindinistekstasDiagrama"/>
          <w:bCs/>
        </w:rPr>
        <w:t>Tam, kad užsienio vieneto veiklos ryšys su Lietuvos Respublikos teritorija būtų laikomas pakankamu ir kad tokiam užsienio vienetui, kaip vykdančiam veiklą per nuolatinę buveinę, atsirastų prievolė Lietuvos Respublikoje registruotis mokesčių mokėtojų registre ir mokėti pelno mokestį, būtina, kad užsienio vienetas Lietuvos Respublikoje:</w:t>
      </w:r>
    </w:p>
    <w:p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nuolat vykdytų veiklą arba</w:t>
      </w:r>
    </w:p>
    <w:p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vykdytų savo veiklą per priklausomą atstovą (agentą), arba</w:t>
      </w:r>
    </w:p>
    <w:p w:rsidR="00586CCC" w:rsidRPr="00716259" w:rsidRDefault="00586CCC" w:rsidP="00927E61">
      <w:pPr>
        <w:pStyle w:val="Pagrindinistekstas"/>
        <w:widowControl w:val="0"/>
        <w:numPr>
          <w:ilvl w:val="0"/>
          <w:numId w:val="77"/>
        </w:numPr>
        <w:tabs>
          <w:tab w:val="left" w:pos="792"/>
        </w:tabs>
        <w:spacing w:after="0" w:line="240" w:lineRule="auto"/>
        <w:ind w:left="1140" w:hanging="420"/>
        <w:rPr>
          <w:b/>
        </w:rPr>
      </w:pPr>
      <w:r w:rsidRPr="00716259">
        <w:rPr>
          <w:rStyle w:val="PagrindinistekstasDiagrama"/>
          <w:bCs/>
        </w:rPr>
        <w:t>naudotų statybos teritoriją, statybos, surinkimo ar įrangos objektą, arba</w:t>
      </w:r>
    </w:p>
    <w:p w:rsidR="00586CCC" w:rsidRPr="00716259" w:rsidRDefault="00586CCC" w:rsidP="00927E61">
      <w:pPr>
        <w:pStyle w:val="Pagrindinistekstas"/>
        <w:widowControl w:val="0"/>
        <w:numPr>
          <w:ilvl w:val="0"/>
          <w:numId w:val="77"/>
        </w:numPr>
        <w:tabs>
          <w:tab w:val="left" w:pos="836"/>
        </w:tabs>
        <w:spacing w:after="0" w:line="240" w:lineRule="auto"/>
        <w:ind w:left="1140" w:hanging="420"/>
        <w:rPr>
          <w:b/>
        </w:rPr>
      </w:pPr>
      <w:r w:rsidRPr="00716259">
        <w:rPr>
          <w:rStyle w:val="PagrindinistekstasDiagrama"/>
          <w:bCs/>
        </w:rPr>
        <w:t>gamtos ištekliams tirti ar gauti naudotų įrangą arba konstrukciją, įskaitant tam naudojamus gręžinius arba laivus.</w:t>
      </w:r>
    </w:p>
    <w:p w:rsidR="00586CCC" w:rsidRPr="00716259" w:rsidRDefault="00586CCC" w:rsidP="00927E61">
      <w:pPr>
        <w:pStyle w:val="Pagrindinistekstas"/>
        <w:widowControl w:val="0"/>
        <w:numPr>
          <w:ilvl w:val="0"/>
          <w:numId w:val="76"/>
        </w:numPr>
        <w:tabs>
          <w:tab w:val="left" w:pos="861"/>
        </w:tabs>
        <w:spacing w:after="0" w:line="240" w:lineRule="auto"/>
        <w:ind w:left="1080" w:hanging="360"/>
        <w:rPr>
          <w:b/>
        </w:rPr>
      </w:pPr>
      <w:r w:rsidRPr="00716259">
        <w:rPr>
          <w:rStyle w:val="PagrindinistekstasDiagrama"/>
          <w:bCs/>
        </w:rPr>
        <w:t>Lietuvos Respublikos mokesčių administravimo įstatymo 5 straipsnyje nustatyta, kad „jeigu Lietuvos Respublikos tarptautinėse sutartyse nustatytos kitokios negu atitinkamų mokesčių įstatymuose apmokestinimo taisyklės ir šios sutartys yra ratifikuotos ir įsigaliojusios ir taikomos Lietuvos Respublikoje, tai viršenybę turi minėtose sutartyse nustatytos taisyklės“.</w:t>
      </w:r>
    </w:p>
    <w:p w:rsidR="00586CCC" w:rsidRPr="00716259" w:rsidRDefault="00586CCC" w:rsidP="00586CCC">
      <w:pPr>
        <w:pStyle w:val="Pagrindinistekstas"/>
        <w:spacing w:after="280"/>
        <w:ind w:firstLine="560"/>
        <w:rPr>
          <w:b/>
        </w:rPr>
      </w:pPr>
      <w:r w:rsidRPr="00716259">
        <w:rPr>
          <w:rStyle w:val="PagrindinistekstasDiagrama"/>
          <w:bCs/>
        </w:rPr>
        <w:t>Nustatant, ar užsienio vienetas turi nuolatinę buveinę Lietuvoje, taip pat ar Lietuvos vienetas turi nuolatinę buveinę atitinkamoje užsienio valstybėje, visų pirma vadovaujamasi tarptautinėmis pajamų ir kapitalo dvigubo apmokestinimo išvengimo sutartimis (toliau — DAIS), kai ji su tokia užsienio valstybe sudaryta ir taikoma.</w:t>
      </w:r>
    </w:p>
    <w:p w:rsidR="00586CCC" w:rsidRPr="00716259" w:rsidRDefault="00586CCC" w:rsidP="00586CCC">
      <w:pPr>
        <w:pStyle w:val="Pagrindinistekstas"/>
        <w:ind w:firstLine="500"/>
        <w:rPr>
          <w:b/>
        </w:rPr>
      </w:pPr>
      <w:r w:rsidRPr="00716259">
        <w:rPr>
          <w:rStyle w:val="PagrindinistekstasDiagrama"/>
          <w:bCs/>
        </w:rPr>
        <w:t xml:space="preserve">Aiškinant </w:t>
      </w:r>
      <w:r w:rsidRPr="00716259">
        <w:rPr>
          <w:rStyle w:val="PagrindinistekstasDiagrama"/>
          <w:bCs/>
          <w:lang w:bidi="en-US"/>
        </w:rPr>
        <w:t xml:space="preserve">DAIS nuostatas remiamasi Ekonominio bendradarbiavimo ir </w:t>
      </w:r>
      <w:r w:rsidRPr="00716259">
        <w:rPr>
          <w:rStyle w:val="PagrindinistekstasDiagrama"/>
          <w:bCs/>
        </w:rPr>
        <w:t xml:space="preserve">plėtros organizacijos (toliau - EBPO) parengta Pavyzdine pajamų ir kapitalo mokesčių konvencija (toliau - Pavyzdinė konvencija) ir jos komentarais, tiek, kiek 2019 m. sausio 1 d. įsigaliojusi Daugiašalė konvencija, kuria įgyvendinamos su mokesčių sutartimis susijusios </w:t>
      </w:r>
      <w:r w:rsidRPr="00716259">
        <w:rPr>
          <w:rStyle w:val="PagrindinistekstasDiagrama"/>
          <w:bCs/>
          <w:sz w:val="22"/>
          <w:szCs w:val="22"/>
        </w:rPr>
        <w:t xml:space="preserve">priemonės, </w:t>
      </w:r>
      <w:r w:rsidRPr="00716259">
        <w:rPr>
          <w:rStyle w:val="PagrindinistekstasDiagrama"/>
          <w:bCs/>
        </w:rPr>
        <w:t>keičia dvišalių DAIS konkrečias nuostatas, susijusias su nuolatinės buveinės nustatymu. Pavyzdinė konvencija ir jos komentarai nėra teisiškai privalomi dokumentai, tačiau yra vienas iš svarbiausių rekomendacinių šaltinių aiškinant DAIS, taip pat ir nuolatinės buveinės koncepciją.</w:t>
      </w:r>
    </w:p>
    <w:p w:rsidR="00586CCC" w:rsidRPr="00716259" w:rsidRDefault="00586CCC" w:rsidP="00927E61">
      <w:pPr>
        <w:pStyle w:val="Pagrindinistekstas"/>
        <w:widowControl w:val="0"/>
        <w:numPr>
          <w:ilvl w:val="0"/>
          <w:numId w:val="76"/>
        </w:numPr>
        <w:tabs>
          <w:tab w:val="left" w:pos="845"/>
        </w:tabs>
        <w:spacing w:after="0" w:line="240" w:lineRule="auto"/>
        <w:ind w:left="1080" w:hanging="360"/>
        <w:rPr>
          <w:b/>
        </w:rPr>
      </w:pPr>
      <w:r w:rsidRPr="00716259">
        <w:rPr>
          <w:rStyle w:val="PagrindinistekstasDiagrama"/>
          <w:bCs/>
        </w:rPr>
        <w:t>Pavyzdinės konvencijos 5 straipsnyje nuolatinė buveinė apibrėžiama kaip nuolatinė ūkinės komercinės veiklos vieta, per kurią vienetas visiškai arba iš dalies užsiima ūkine komercine veikla.</w:t>
      </w:r>
    </w:p>
    <w:p w:rsidR="00586CCC" w:rsidRPr="00716259" w:rsidRDefault="00586CCC" w:rsidP="00586CCC">
      <w:pPr>
        <w:pStyle w:val="Pagrindinistekstas"/>
        <w:ind w:firstLine="500"/>
        <w:rPr>
          <w:b/>
        </w:rPr>
      </w:pPr>
      <w:r w:rsidRPr="00716259">
        <w:rPr>
          <w:rStyle w:val="PagrindinistekstasDiagrama"/>
          <w:bCs/>
        </w:rPr>
        <w:t>Sąvoka „nuolatinė buveinė“ visų pirma apima:</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vadovybės buvimo vietą;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filialą;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įstaigą;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gamyklą;</w:t>
      </w:r>
    </w:p>
    <w:p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dirbtuvę;</w:t>
      </w:r>
    </w:p>
    <w:p w:rsidR="00586CCC" w:rsidRPr="00716259" w:rsidRDefault="00586CCC" w:rsidP="00927E61">
      <w:pPr>
        <w:pStyle w:val="Pagrindinistekstas"/>
        <w:widowControl w:val="0"/>
        <w:numPr>
          <w:ilvl w:val="0"/>
          <w:numId w:val="78"/>
        </w:numPr>
        <w:tabs>
          <w:tab w:val="left" w:pos="773"/>
        </w:tabs>
        <w:spacing w:after="0" w:line="240" w:lineRule="auto"/>
        <w:ind w:left="1080" w:hanging="360"/>
        <w:rPr>
          <w:b/>
        </w:rPr>
      </w:pPr>
      <w:r w:rsidRPr="00716259">
        <w:rPr>
          <w:rStyle w:val="PagrindinistekstasDiagrama"/>
          <w:bCs/>
        </w:rPr>
        <w:t>kasyklą, naftos arba dujų gręžinį, karjerą arba bet kokią kitą gamtos išteklių gavybos vietą.</w:t>
      </w:r>
    </w:p>
    <w:p w:rsidR="00586CCC" w:rsidRPr="00716259" w:rsidRDefault="00586CCC" w:rsidP="00586CCC">
      <w:pPr>
        <w:pStyle w:val="Pagrindinistekstas"/>
        <w:ind w:firstLine="580"/>
        <w:rPr>
          <w:b/>
        </w:rPr>
      </w:pPr>
      <w:r w:rsidRPr="00716259">
        <w:rPr>
          <w:rStyle w:val="PagrindinistekstasDiagrama"/>
          <w:bCs/>
        </w:rPr>
        <w:t>Pavyzdinėje konvencijoje nurodytas veiklos vietų sąrašas nėra baigtinis, todėl kitoje valstybėje vieneto veiklos vieta pripažįstama nuolatine buveine, tik jei atitinka visus tris kriterijus:</w:t>
      </w:r>
    </w:p>
    <w:p w:rsidR="00586CCC" w:rsidRPr="00716259" w:rsidRDefault="00586CCC" w:rsidP="00927E61">
      <w:pPr>
        <w:pStyle w:val="Pagrindinistekstas"/>
        <w:widowControl w:val="0"/>
        <w:numPr>
          <w:ilvl w:val="0"/>
          <w:numId w:val="79"/>
        </w:numPr>
        <w:tabs>
          <w:tab w:val="left" w:pos="812"/>
        </w:tabs>
        <w:spacing w:after="0" w:line="240" w:lineRule="auto"/>
        <w:ind w:left="720" w:hanging="360"/>
        <w:rPr>
          <w:b/>
        </w:rPr>
      </w:pPr>
      <w:r w:rsidRPr="00716259">
        <w:rPr>
          <w:rStyle w:val="PagrindinistekstasDiagrama"/>
          <w:bCs/>
        </w:rPr>
        <w:t>turi kitoje valstybėje egzistuojančią ūkinės komercinės veiklos vietą;</w:t>
      </w:r>
    </w:p>
    <w:p w:rsidR="00586CCC" w:rsidRPr="00716259" w:rsidRDefault="00586CCC" w:rsidP="00927E61">
      <w:pPr>
        <w:pStyle w:val="Pagrindinistekstas"/>
        <w:widowControl w:val="0"/>
        <w:numPr>
          <w:ilvl w:val="0"/>
          <w:numId w:val="79"/>
        </w:numPr>
        <w:tabs>
          <w:tab w:val="left" w:pos="827"/>
        </w:tabs>
        <w:spacing w:after="0" w:line="240" w:lineRule="auto"/>
        <w:ind w:left="720" w:hanging="360"/>
        <w:rPr>
          <w:b/>
        </w:rPr>
      </w:pPr>
      <w:r w:rsidRPr="00716259">
        <w:rPr>
          <w:rStyle w:val="PagrindinistekstasDiagrama"/>
          <w:bCs/>
        </w:rPr>
        <w:t>ūkinė komercinė veikla yra vykdoma nuolatos;</w:t>
      </w:r>
    </w:p>
    <w:p w:rsidR="00586CCC" w:rsidRPr="00716259" w:rsidRDefault="00586CCC" w:rsidP="00927E61">
      <w:pPr>
        <w:pStyle w:val="Pagrindinistekstas"/>
        <w:widowControl w:val="0"/>
        <w:numPr>
          <w:ilvl w:val="0"/>
          <w:numId w:val="79"/>
        </w:numPr>
        <w:tabs>
          <w:tab w:val="left" w:pos="836"/>
        </w:tabs>
        <w:spacing w:after="0" w:line="240" w:lineRule="auto"/>
        <w:ind w:left="720" w:hanging="360"/>
        <w:rPr>
          <w:b/>
        </w:rPr>
      </w:pPr>
      <w:r w:rsidRPr="00716259">
        <w:rPr>
          <w:rStyle w:val="PagrindinistekstasDiagrama"/>
          <w:bCs/>
        </w:rPr>
        <w:t>per tą ūkinės komercinės veiklos vietą vykdo savo ūkinę komercinę veiklą (ar jos dalį).</w:t>
      </w:r>
    </w:p>
    <w:p w:rsidR="00586CCC" w:rsidRPr="00716259" w:rsidRDefault="00586CCC" w:rsidP="00586CCC">
      <w:pPr>
        <w:pStyle w:val="Pagrindinistekstas"/>
        <w:ind w:firstLine="500"/>
        <w:rPr>
          <w:b/>
        </w:rPr>
      </w:pPr>
      <w:r w:rsidRPr="00716259">
        <w:rPr>
          <w:rStyle w:val="PagrindinistekstasDiagrama"/>
          <w:bCs/>
        </w:rPr>
        <w:t>Jei bent vienas kriterijus, iš nurodytųjų, neįvykdomas - vienos valstybės vienetas nelaikomas turinčiu nuolatinę buveinę kitoje valstybėje.</w:t>
      </w:r>
    </w:p>
    <w:p w:rsidR="00586CCC" w:rsidRPr="00716259" w:rsidRDefault="00586CCC" w:rsidP="00586CCC">
      <w:pPr>
        <w:pStyle w:val="Pagrindinistekstas"/>
        <w:ind w:firstLine="500"/>
        <w:rPr>
          <w:b/>
        </w:rPr>
      </w:pPr>
      <w:r w:rsidRPr="00716259">
        <w:rPr>
          <w:rStyle w:val="PagrindinistekstasDiagrama"/>
          <w:bCs/>
          <w:i/>
          <w:iCs/>
        </w:rPr>
        <w:t>Pirmasis kriterijus</w:t>
      </w:r>
      <w:r w:rsidRPr="00716259">
        <w:rPr>
          <w:rStyle w:val="PagrindinistekstasDiagrama"/>
          <w:bCs/>
        </w:rPr>
        <w:t xml:space="preserve">, kuriuo remiantis užsienio vieneto veikla pripažįstama nuolatine buveine, yra </w:t>
      </w:r>
      <w:r w:rsidRPr="00716259">
        <w:rPr>
          <w:rStyle w:val="PagrindinistekstasDiagrama"/>
          <w:bCs/>
          <w:u w:val="single"/>
        </w:rPr>
        <w:t>ūkinės komercinės veiklos vieta</w:t>
      </w:r>
      <w:r w:rsidRPr="00716259">
        <w:rPr>
          <w:rStyle w:val="PagrindinistekstasDiagrama"/>
          <w:bCs/>
        </w:rPr>
        <w:t>, kuri apibūdinama, kaip bet kokios patalpos ar įrengimai, taip pat ploto tam tikrose patalpose dalis, tam tikra geografinė teritorija ir pan.</w:t>
      </w:r>
    </w:p>
    <w:p w:rsidR="00586CCC" w:rsidRPr="00716259" w:rsidRDefault="00586CCC" w:rsidP="00586CCC">
      <w:pPr>
        <w:pStyle w:val="Pagrindinistekstas"/>
        <w:spacing w:after="280"/>
        <w:ind w:firstLine="560"/>
        <w:rPr>
          <w:rStyle w:val="PagrindinistekstasDiagrama"/>
          <w:bCs/>
        </w:rPr>
      </w:pPr>
      <w:r w:rsidRPr="00716259">
        <w:rPr>
          <w:rStyle w:val="PagrindinistekstasDiagrama"/>
          <w:bCs/>
        </w:rPr>
        <w:lastRenderedPageBreak/>
        <w:t xml:space="preserve">Veiklos vieta nebūtinai turi nuosavybės teise priklausyti pačiam vienetui, tačiau vienetas turi turėti tą veiklos vietą savo dispozicijoje ir joje vykdyti savo veiklą. Laikoma kad vieta disponuojama, jei negalima sutrukdyti naudotis šia vieta be išankstinio sutikimo. Jei veiklos vietos kontrolė yra ribota, atsitiktinė arba laikina, nėra laikoma, kad subjektas verslo vieta disponuoja. </w:t>
      </w:r>
    </w:p>
    <w:p w:rsidR="00586CCC" w:rsidRPr="00716259" w:rsidRDefault="00586CCC" w:rsidP="00586CCC">
      <w:pPr>
        <w:pStyle w:val="Pagrindinistekstas"/>
        <w:spacing w:after="340"/>
        <w:ind w:firstLine="500"/>
        <w:rPr>
          <w:b/>
        </w:rPr>
      </w:pPr>
      <w:r w:rsidRPr="00716259">
        <w:rPr>
          <w:rStyle w:val="PagrindinistekstasDiagrama"/>
          <w:bCs/>
        </w:rPr>
        <w:t>Pavyzdžiai</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3"/>
        </w:tabs>
        <w:spacing w:after="0"/>
        <w:ind w:left="1440" w:hanging="360"/>
        <w:rPr>
          <w:b/>
        </w:rPr>
      </w:pPr>
      <w:r w:rsidRPr="00716259">
        <w:rPr>
          <w:rStyle w:val="PagrindinistekstasDiagrama"/>
          <w:bCs/>
        </w:rPr>
        <w:t>Pardavėjas reguliariai atvyksta į kliento darbo vietą, susitinka su bendrovės direktoriumi ir priima iš jo užsakymus. Šiuo atveju patalpomis, kuriose dirba klientas, pardavėjas nedisponuoja, todėl tokios patalpos nėra pripažįstamos pardavėjo verslo vieta.</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8"/>
        </w:tabs>
        <w:spacing w:after="0"/>
        <w:ind w:left="1440" w:hanging="360"/>
        <w:rPr>
          <w:b/>
        </w:rPr>
      </w:pPr>
      <w:r w:rsidRPr="00716259">
        <w:rPr>
          <w:rStyle w:val="PagrindinistekstasDiagrama"/>
          <w:bCs/>
        </w:rPr>
        <w:t>Užsienio vieneto darbuotojas - grafikas, dvejus metus, tris kartus per savaitę, dirba klientui priklausančiame biurų pastate. Šiuo atveju biurų pastatas bus laikomas grafiko veiklos vieta, nes jame atliekamos svarbiausios grafiko darbinės funkcijos.</w:t>
      </w:r>
    </w:p>
    <w:p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12"/>
        </w:tabs>
        <w:spacing w:after="280"/>
        <w:ind w:left="1440" w:hanging="360"/>
        <w:rPr>
          <w:rStyle w:val="PagrindinistekstasDiagrama"/>
          <w:bCs/>
        </w:rPr>
      </w:pPr>
      <w:r w:rsidRPr="00716259">
        <w:rPr>
          <w:rStyle w:val="PagrindinistekstasDiagrama"/>
          <w:bCs/>
        </w:rPr>
        <w:t>Užsienio vieneto patronuojančiojo subjekto darbuotojui leidžiama naudotis dukterinės įmonės biuru kitoje valstybėje pagal su patronuojamuoju vienetu sudarytą sutartį. Patronuojamojo vieneto darbuotojo tikslas užtikrinti, kad patronuojantysis vienetas tinkamai laikytųsi savo prisiimtų įsipareigojimų. Šiuo atveju patronuojamojo vieneto biuras bus laikomas patronuojančiojo vieneto veiklos vieta.</w:t>
      </w:r>
    </w:p>
    <w:p w:rsidR="00586CCC" w:rsidRPr="00716259" w:rsidRDefault="00586CCC" w:rsidP="00586CCC">
      <w:pPr>
        <w:pStyle w:val="Pagrindinistekstas"/>
        <w:spacing w:after="280"/>
        <w:ind w:firstLine="560"/>
        <w:rPr>
          <w:b/>
        </w:rPr>
      </w:pPr>
      <w:r w:rsidRPr="00716259">
        <w:rPr>
          <w:rStyle w:val="PagrindinistekstasDiagrama"/>
          <w:bCs/>
        </w:rPr>
        <w:t xml:space="preserve">Ūkinės komercinės </w:t>
      </w:r>
      <w:r w:rsidRPr="00716259">
        <w:rPr>
          <w:rStyle w:val="PagrindinistekstasDiagrama"/>
          <w:bCs/>
          <w:lang w:bidi="en-US"/>
        </w:rPr>
        <w:t xml:space="preserve">veiklos vykdymo vieta gali egzistuoti ir tuomet, kai </w:t>
      </w:r>
      <w:r w:rsidRPr="00716259">
        <w:rPr>
          <w:rStyle w:val="PagrindinistekstasDiagrama"/>
          <w:bCs/>
        </w:rPr>
        <w:t xml:space="preserve">nėra jokių patalpų </w:t>
      </w:r>
      <w:r w:rsidRPr="00716259">
        <w:rPr>
          <w:rStyle w:val="PagrindinistekstasDiagrama"/>
          <w:bCs/>
          <w:lang w:bidi="en-US"/>
        </w:rPr>
        <w:t xml:space="preserve">arba jos </w:t>
      </w:r>
      <w:r w:rsidRPr="00716259">
        <w:rPr>
          <w:rStyle w:val="PagrindinistekstasDiagrama"/>
          <w:bCs/>
        </w:rPr>
        <w:t xml:space="preserve">nėra </w:t>
      </w:r>
      <w:r w:rsidRPr="00716259">
        <w:rPr>
          <w:rStyle w:val="PagrindinistekstasDiagrama"/>
          <w:bCs/>
          <w:lang w:bidi="en-US"/>
        </w:rPr>
        <w:t xml:space="preserve">reikalingos vieneto veiklai vykdyti ir vienetas tiesiog turi tam </w:t>
      </w:r>
      <w:r w:rsidRPr="00716259">
        <w:rPr>
          <w:rStyle w:val="PagrindinistekstasDiagrama"/>
          <w:bCs/>
        </w:rPr>
        <w:t xml:space="preserve">tikrą plotą, </w:t>
      </w:r>
      <w:r w:rsidRPr="00716259">
        <w:rPr>
          <w:rStyle w:val="PagrindinistekstasDiagrama"/>
          <w:bCs/>
          <w:lang w:bidi="en-US"/>
        </w:rPr>
        <w:t xml:space="preserve">kuriuo gali naudotis, </w:t>
      </w:r>
      <w:r w:rsidRPr="00716259">
        <w:rPr>
          <w:rStyle w:val="PagrindinistekstasDiagrama"/>
          <w:bCs/>
        </w:rPr>
        <w:t xml:space="preserve">ūkinei </w:t>
      </w:r>
      <w:r w:rsidRPr="00716259">
        <w:rPr>
          <w:rStyle w:val="PagrindinistekstasDiagrama"/>
          <w:bCs/>
          <w:lang w:bidi="en-US"/>
        </w:rPr>
        <w:t xml:space="preserve">komercinei veiklai vykdyti. </w:t>
      </w:r>
      <w:r w:rsidRPr="00716259">
        <w:rPr>
          <w:rStyle w:val="PagrindinistekstasDiagrama"/>
          <w:bCs/>
        </w:rPr>
        <w:t>Pavyzdžiai</w:t>
      </w:r>
    </w:p>
    <w:p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kurio </w:t>
      </w:r>
      <w:r w:rsidRPr="00716259">
        <w:rPr>
          <w:rStyle w:val="PagrindinistekstasDiagrama"/>
          <w:bCs/>
        </w:rPr>
        <w:t xml:space="preserve">ūkinė komercinė </w:t>
      </w:r>
      <w:r w:rsidRPr="00716259">
        <w:rPr>
          <w:rStyle w:val="PagrindinistekstasDiagrama"/>
          <w:bCs/>
          <w:lang w:bidi="en-US"/>
        </w:rPr>
        <w:t xml:space="preserve">veikla yra </w:t>
      </w:r>
      <w:r w:rsidRPr="00716259">
        <w:rPr>
          <w:rStyle w:val="PagrindinistekstasDiagrama"/>
          <w:bCs/>
        </w:rPr>
        <w:t xml:space="preserve">kelių </w:t>
      </w:r>
      <w:r w:rsidRPr="00716259">
        <w:rPr>
          <w:rStyle w:val="PagrindinistekstasDiagrama"/>
          <w:bCs/>
          <w:lang w:bidi="en-US"/>
        </w:rPr>
        <w:t xml:space="preserve">tiesimas, </w:t>
      </w:r>
      <w:r w:rsidRPr="00716259">
        <w:rPr>
          <w:rStyle w:val="PagrindinistekstasDiagrama"/>
          <w:bCs/>
        </w:rPr>
        <w:t xml:space="preserve">dangų įrengimo </w:t>
      </w:r>
      <w:r w:rsidRPr="00716259">
        <w:rPr>
          <w:rStyle w:val="PagrindinistekstasDiagrama"/>
          <w:bCs/>
          <w:lang w:bidi="en-US"/>
        </w:rPr>
        <w:t xml:space="preserve">darbai, bus laikomas </w:t>
      </w:r>
      <w:r w:rsidRPr="00716259">
        <w:rPr>
          <w:rStyle w:val="PagrindinistekstasDiagrama"/>
          <w:bCs/>
        </w:rPr>
        <w:t xml:space="preserve">vykdančiu </w:t>
      </w:r>
      <w:r w:rsidRPr="00716259">
        <w:rPr>
          <w:rStyle w:val="PagrindinistekstasDiagrama"/>
          <w:bCs/>
          <w:lang w:bidi="en-US"/>
        </w:rPr>
        <w:t xml:space="preserve">savo </w:t>
      </w:r>
      <w:r w:rsidRPr="00716259">
        <w:rPr>
          <w:rStyle w:val="PagrindinistekstasDiagrama"/>
          <w:bCs/>
        </w:rPr>
        <w:t xml:space="preserve">veiklą </w:t>
      </w:r>
      <w:r w:rsidRPr="00716259">
        <w:rPr>
          <w:rStyle w:val="PagrindinistekstasDiagrama"/>
          <w:bCs/>
          <w:lang w:bidi="en-US"/>
        </w:rPr>
        <w:t xml:space="preserve">ten, kur vyksta </w:t>
      </w:r>
      <w:r w:rsidRPr="00716259">
        <w:rPr>
          <w:rStyle w:val="PagrindinistekstasDiagrama"/>
          <w:bCs/>
        </w:rPr>
        <w:t xml:space="preserve">kelių </w:t>
      </w:r>
      <w:r w:rsidRPr="00716259">
        <w:rPr>
          <w:rStyle w:val="PagrindinistekstasDiagrama"/>
          <w:bCs/>
          <w:lang w:bidi="en-US"/>
        </w:rPr>
        <w:t xml:space="preserve">tiesimo, </w:t>
      </w:r>
      <w:r w:rsidRPr="00716259">
        <w:rPr>
          <w:rStyle w:val="PagrindinistekstasDiagrama"/>
          <w:bCs/>
        </w:rPr>
        <w:t xml:space="preserve">dangų įrengimo </w:t>
      </w:r>
      <w:r w:rsidRPr="00716259">
        <w:rPr>
          <w:rStyle w:val="PagrindinistekstasDiagrama"/>
          <w:bCs/>
          <w:lang w:bidi="en-US"/>
        </w:rPr>
        <w:t>darbai.</w:t>
      </w:r>
    </w:p>
    <w:p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280" w:line="240" w:lineRule="auto"/>
        <w:ind w:left="1440" w:hanging="360"/>
        <w:rPr>
          <w:b/>
        </w:rPr>
      </w:pPr>
      <w:r w:rsidRPr="00716259">
        <w:rPr>
          <w:rStyle w:val="PagrindinistekstasDiagrama"/>
          <w:bCs/>
          <w:lang w:bidi="en-US"/>
        </w:rPr>
        <w:t xml:space="preserve">Prekybininkas, prekiaujantis </w:t>
      </w:r>
      <w:r w:rsidRPr="00716259">
        <w:rPr>
          <w:rStyle w:val="PagrindinistekstasDiagrama"/>
          <w:bCs/>
        </w:rPr>
        <w:t xml:space="preserve">gatvėje, </w:t>
      </w:r>
      <w:r w:rsidRPr="00716259">
        <w:rPr>
          <w:rStyle w:val="PagrindinistekstasDiagrama"/>
          <w:bCs/>
          <w:lang w:bidi="en-US"/>
        </w:rPr>
        <w:t xml:space="preserve">bus laikomas </w:t>
      </w:r>
      <w:r w:rsidRPr="00716259">
        <w:rPr>
          <w:rStyle w:val="PagrindinistekstasDiagrama"/>
          <w:bCs/>
        </w:rPr>
        <w:t xml:space="preserve">vykdančiu veiklą </w:t>
      </w:r>
      <w:r w:rsidRPr="00716259">
        <w:rPr>
          <w:rStyle w:val="PagrindinistekstasDiagrama"/>
          <w:bCs/>
          <w:lang w:bidi="en-US"/>
        </w:rPr>
        <w:t xml:space="preserve">ten, kur yra jo </w:t>
      </w:r>
      <w:r w:rsidRPr="00716259">
        <w:rPr>
          <w:rStyle w:val="PagrindinistekstasDiagrama"/>
          <w:bCs/>
        </w:rPr>
        <w:t>prekybinio stalo buvimo vieta.</w:t>
      </w:r>
    </w:p>
    <w:p w:rsidR="00586CCC" w:rsidRPr="00716259" w:rsidRDefault="00586CCC" w:rsidP="00586CCC">
      <w:pPr>
        <w:pStyle w:val="Pagrindinistekstas"/>
        <w:ind w:firstLine="560"/>
        <w:rPr>
          <w:b/>
        </w:rPr>
      </w:pPr>
      <w:r w:rsidRPr="00716259">
        <w:rPr>
          <w:rStyle w:val="PagrindinistekstasDiagrama"/>
          <w:bCs/>
          <w:i/>
          <w:iCs/>
        </w:rPr>
        <w:t>Antrasis kriterijus</w:t>
      </w:r>
      <w:r w:rsidRPr="00716259">
        <w:rPr>
          <w:rStyle w:val="PagrindinistekstasDiagrama"/>
          <w:bCs/>
        </w:rPr>
        <w:t xml:space="preserve"> suprantamas taip, kad vykdoma kitoje valstybėje ūkinė komercinė </w:t>
      </w:r>
      <w:r w:rsidRPr="00716259">
        <w:rPr>
          <w:rStyle w:val="PagrindinistekstasDiagrama"/>
          <w:bCs/>
          <w:u w:val="single"/>
        </w:rPr>
        <w:t>veikla yra laikoma nuolatine</w:t>
      </w:r>
      <w:r w:rsidRPr="00716259">
        <w:rPr>
          <w:rStyle w:val="PagrindinistekstasDiagrama"/>
          <w:bCs/>
        </w:rPr>
        <w:t>, jei ji trunka nemažiau nei šešis mėnesius ir yra užbaigtas komercinis operacijų ciklas. Nuolatinės buveinės egzistavimo pradžia sutampa su užsienio vieneto vykdomos veiklos per fiksuotą veiklavietę pradžia.</w:t>
      </w:r>
    </w:p>
    <w:p w:rsidR="00586CCC" w:rsidRPr="00716259" w:rsidRDefault="00586CCC" w:rsidP="00586CCC">
      <w:pPr>
        <w:pStyle w:val="Pagrindinistekstas"/>
        <w:ind w:firstLine="560"/>
        <w:rPr>
          <w:b/>
        </w:rPr>
      </w:pPr>
      <w:r w:rsidRPr="00716259">
        <w:rPr>
          <w:rStyle w:val="PagrindinistekstasDiagrama"/>
          <w:bCs/>
        </w:rPr>
        <w:t>Atvejais, kai užsienio vieneto veikla yra nutraukiama dėl tam tikrų priežasčių (nesėkmingų investicijų ar pan.), nors buvo įkurta ilgalaikei veiklai, užsienio vienetas gali būti laikomas vykdžiusiu veiklą per nuolatinę buveinę, jei veikla truko mažiau nei šešis mėnesius.</w:t>
      </w:r>
    </w:p>
    <w:p w:rsidR="00586CCC" w:rsidRPr="00716259" w:rsidRDefault="00586CCC" w:rsidP="00586CCC">
      <w:pPr>
        <w:pStyle w:val="Pagrindinistekstas"/>
        <w:ind w:firstLine="560"/>
        <w:rPr>
          <w:b/>
        </w:rPr>
      </w:pPr>
      <w:r w:rsidRPr="00716259">
        <w:rPr>
          <w:rStyle w:val="PagrindinistekstasDiagrama"/>
          <w:bCs/>
        </w:rPr>
        <w:t>Jeigu užsienio vienetas veiklos vietą įkūrė tik trumpalaikei veiklai, tačiau jos veikla truko tiek, kad ją galima vadinti nuolatine, tai toks vienetas taip pat gali būti laikoma veikiančiu per nuolatinę buveinę.</w:t>
      </w:r>
    </w:p>
    <w:p w:rsidR="00586CCC" w:rsidRPr="00716259" w:rsidRDefault="00586CCC" w:rsidP="00586CCC">
      <w:pPr>
        <w:pStyle w:val="Pagrindinistekstas"/>
        <w:ind w:firstLine="560"/>
        <w:rPr>
          <w:b/>
        </w:rPr>
      </w:pPr>
      <w:r w:rsidRPr="00716259">
        <w:rPr>
          <w:rStyle w:val="PagrindinistekstasDiagrama"/>
          <w:bCs/>
        </w:rPr>
        <w:t>Pavyzdinėje konvencijoje nurodoma, kad jei veikla yra trumpalaikė, bet pasikartojančio pobūdžio (pvz., sezoninė veikla), tokiu atveju, atsižvelgiant į veiklos darbų pobūdį toje vietoje, gali būti laikoma, kad laiko reikalavimas dėl nuolatinės buveinės yra įvykdytas dėl pasikartojančio veiklos pobūdžio, nepaisant fakto, kad nuolatinis buvimas tęsiasi mažiau nei šešis mėnesius, jei dėl užsienio vieneto veiklos arba jos dalies specifikos užsienio vienetas vykdo trumpalaikę pasikartojančią (periodiškai kasmet, tačiau ne trumpiau kaip trejus metus) veiklą arba jos dalį. Sezoninių ar kitų laikinų darbų pertraukų laikas įskaičiuojamas į bendrą šešių mėnesių trukmę.</w:t>
      </w:r>
    </w:p>
    <w:p w:rsidR="00586CCC" w:rsidRPr="00716259" w:rsidRDefault="00586CCC" w:rsidP="00586CCC">
      <w:pPr>
        <w:pStyle w:val="Pagrindinistekstas"/>
        <w:ind w:firstLine="560"/>
        <w:rPr>
          <w:b/>
        </w:rPr>
      </w:pPr>
      <w:r w:rsidRPr="00716259">
        <w:rPr>
          <w:rStyle w:val="PagrindinistekstasDiagrama"/>
          <w:bCs/>
        </w:rPr>
        <w:lastRenderedPageBreak/>
        <w:t>Nustatant, ar užsienio vienetas turi nuolatinę buveinę Lietuvoje, vadovaujamasi ir Lietuvos vidaus teisės aktais. Nuolatinumo apibrėžimas, atstovo (agento) statuso priklausomumo ar nepriklausomumo kriterijai nustatyti Finansų ministro 2002 m. vasario 27 d. įsakymu Nr. 54 „Dėl Užsienio vieneto veiklos nuolatinumo apibrėžimo ir Užsienio vieneto atstovo (agento) statuso priklausomumo ar nepriklausomumo kriterijų patvirtinimo“ (toliau - Įsakymas).</w:t>
      </w:r>
    </w:p>
    <w:p w:rsidR="00586CCC" w:rsidRPr="00716259" w:rsidRDefault="00586CCC" w:rsidP="00586CCC">
      <w:pPr>
        <w:pStyle w:val="Pagrindinistekstas"/>
        <w:ind w:firstLine="560"/>
        <w:rPr>
          <w:b/>
        </w:rPr>
      </w:pPr>
      <w:r w:rsidRPr="00716259">
        <w:rPr>
          <w:rStyle w:val="PagrindinistekstasDiagrama"/>
          <w:bCs/>
        </w:rPr>
        <w:t>Nuolatinumo kriterijus Lietuvoje siejamas su dviem salygomis, t. y. vykdoma ūkinė komercinė veikla nėra laikina - trunka ne trumpiau kaip šešis mėnesius ir yra užbaigtas komercinis operacijų ciklas. Pagal minėtą Įsakymą, užbaigtą komercinį operacijų ciklą sudaro trys užsienio vieneto veiklos operacijų etapai:</w:t>
      </w:r>
    </w:p>
    <w:p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pirmąjį etapą sudaro viena arba kelios iš šių operacijų: rinkodara, įskaitant rinkotyrą, distribucija (paskirstymas), reklama, projektavimo ir tyrinėjimo darbai ir kitos iš esmės panašios operacijos;</w:t>
      </w:r>
    </w:p>
    <w:p w:rsidR="00586CCC" w:rsidRPr="00716259" w:rsidRDefault="00586CCC" w:rsidP="00927E61">
      <w:pPr>
        <w:pStyle w:val="Pagrindinistekstas"/>
        <w:widowControl w:val="0"/>
        <w:numPr>
          <w:ilvl w:val="0"/>
          <w:numId w:val="82"/>
        </w:numPr>
        <w:tabs>
          <w:tab w:val="left" w:pos="855"/>
        </w:tabs>
        <w:spacing w:after="0" w:line="240" w:lineRule="auto"/>
        <w:ind w:left="1440" w:hanging="360"/>
        <w:rPr>
          <w:b/>
        </w:rPr>
      </w:pPr>
      <w:r w:rsidRPr="00716259">
        <w:rPr>
          <w:rStyle w:val="PagrindinistekstasDiagrama"/>
          <w:bCs/>
        </w:rPr>
        <w:t>antrąjį etapą sudaro viena arba kelios iš šių operacijų: sandėliavimas, konsultavimas, užsakymų priėmimas, mokslinio tyrimo, bandomieji, konstravimo ir technologiniai darbai, gamyba, paslaugų teikimas ir kitos iš esmės panašios operacijos;</w:t>
      </w:r>
    </w:p>
    <w:p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trečiąjį etapą sudaro viena arba kelios iš šių operacijų: pardavimas, tiekimas, pristatymas, apmokėjimas (atlyginimas) ir kitos iš esmės panašios operacijos.</w:t>
      </w:r>
    </w:p>
    <w:p w:rsidR="00586CCC" w:rsidRPr="00716259" w:rsidRDefault="00586CCC" w:rsidP="00586CCC">
      <w:pPr>
        <w:pStyle w:val="Pagrindinistekstas"/>
        <w:ind w:firstLine="680"/>
        <w:rPr>
          <w:b/>
        </w:rPr>
      </w:pPr>
      <w:r w:rsidRPr="00716259">
        <w:rPr>
          <w:rStyle w:val="PagrindinistekstasDiagrama"/>
          <w:bCs/>
        </w:rPr>
        <w:t xml:space="preserve">Užsienio vieneto veikla arba jos dalis, vykdoma ilgiau nei šešis mėnesius, nelaikoma nuolatine, jei užsienio vienetas neįvykdė visų užbaigto komercinio operacijų ciklo etapų. Tačiau, jei vienas iš komercinio operacijų ciklo etapų yra savarankiška užsienio vieneto veikla arba jos dalis, tai tokia veikla bus laikoma nuolatine, net jei ir nėra įvykdomi visi komercinio operacijų </w:t>
      </w:r>
      <w:r w:rsidRPr="00716259">
        <w:rPr>
          <w:rStyle w:val="PagrindinistekstasDiagrama"/>
          <w:bCs/>
          <w:lang w:bidi="en-US"/>
        </w:rPr>
        <w:t xml:space="preserve">ciklo etapai. Veikla nebus laikoma nuolatine, jei bent vienas </w:t>
      </w:r>
      <w:r w:rsidRPr="00716259">
        <w:rPr>
          <w:rStyle w:val="PagrindinistekstasDiagrama"/>
          <w:bCs/>
        </w:rPr>
        <w:t xml:space="preserve">šios </w:t>
      </w:r>
      <w:r w:rsidRPr="00716259">
        <w:rPr>
          <w:rStyle w:val="PagrindinistekstasDiagrama"/>
          <w:bCs/>
          <w:lang w:bidi="en-US"/>
        </w:rPr>
        <w:t xml:space="preserve">veiklos komercinio </w:t>
      </w:r>
      <w:r w:rsidRPr="00716259">
        <w:rPr>
          <w:rStyle w:val="PagrindinistekstasDiagrama"/>
          <w:bCs/>
        </w:rPr>
        <w:t xml:space="preserve">operacijų </w:t>
      </w:r>
      <w:r w:rsidRPr="00716259">
        <w:rPr>
          <w:rStyle w:val="PagrindinistekstasDiagrama"/>
          <w:bCs/>
          <w:lang w:bidi="en-US"/>
        </w:rPr>
        <w:t xml:space="preserve">ciklo </w:t>
      </w:r>
      <w:r w:rsidRPr="00716259">
        <w:rPr>
          <w:rStyle w:val="PagrindinistekstasDiagrama"/>
          <w:bCs/>
        </w:rPr>
        <w:t xml:space="preserve">etapų </w:t>
      </w:r>
      <w:r w:rsidRPr="00716259">
        <w:rPr>
          <w:rStyle w:val="PagrindinistekstasDiagrama"/>
          <w:bCs/>
          <w:lang w:bidi="en-US"/>
        </w:rPr>
        <w:t xml:space="preserve">bus atliktas ne Lietuvoje, </w:t>
      </w:r>
      <w:r w:rsidRPr="00716259">
        <w:rPr>
          <w:rStyle w:val="PagrindinistekstasDiagrama"/>
          <w:bCs/>
        </w:rPr>
        <w:t xml:space="preserve">išskyrus, </w:t>
      </w:r>
      <w:r w:rsidRPr="00716259">
        <w:rPr>
          <w:rStyle w:val="PagrindinistekstasDiagrama"/>
          <w:bCs/>
          <w:lang w:bidi="en-US"/>
        </w:rPr>
        <w:t xml:space="preserve">kai konkretus </w:t>
      </w:r>
      <w:r w:rsidRPr="00716259">
        <w:rPr>
          <w:rStyle w:val="PagrindinistekstasDiagrama"/>
          <w:bCs/>
        </w:rPr>
        <w:t xml:space="preserve">operacijų </w:t>
      </w:r>
      <w:r w:rsidRPr="00716259">
        <w:rPr>
          <w:rStyle w:val="PagrindinistekstasDiagrama"/>
          <w:bCs/>
          <w:lang w:bidi="en-US"/>
        </w:rPr>
        <w:t xml:space="preserve">ciklo etapas, </w:t>
      </w:r>
      <w:r w:rsidRPr="00716259">
        <w:rPr>
          <w:rStyle w:val="PagrindinistekstasDiagrama"/>
          <w:bCs/>
        </w:rPr>
        <w:t xml:space="preserve">įvykdytas </w:t>
      </w:r>
      <w:r w:rsidRPr="00716259">
        <w:rPr>
          <w:rStyle w:val="PagrindinistekstasDiagrama"/>
          <w:bCs/>
          <w:lang w:bidi="en-US"/>
        </w:rPr>
        <w:t xml:space="preserve">Lietuvoje, yra </w:t>
      </w:r>
      <w:r w:rsidRPr="00716259">
        <w:rPr>
          <w:rStyle w:val="PagrindinistekstasDiagrama"/>
          <w:bCs/>
        </w:rPr>
        <w:t xml:space="preserve">savarankiška užsienio </w:t>
      </w:r>
      <w:r w:rsidRPr="00716259">
        <w:rPr>
          <w:rStyle w:val="PagrindinistekstasDiagrama"/>
          <w:bCs/>
          <w:lang w:bidi="en-US"/>
        </w:rPr>
        <w:t>vieneto veikla ar jos dalis.</w:t>
      </w:r>
    </w:p>
    <w:p w:rsidR="00586CCC" w:rsidRPr="00716259" w:rsidRDefault="00586CCC" w:rsidP="00586CCC">
      <w:pPr>
        <w:pStyle w:val="Pagrindinistekstas"/>
        <w:ind w:firstLine="560"/>
        <w:rPr>
          <w:b/>
        </w:rPr>
      </w:pPr>
      <w:r w:rsidRPr="00716259">
        <w:rPr>
          <w:rStyle w:val="PagrindinistekstasDiagrama"/>
          <w:bCs/>
        </w:rPr>
        <w:t xml:space="preserve">Įsakymas </w:t>
      </w:r>
      <w:r w:rsidRPr="00716259">
        <w:rPr>
          <w:rStyle w:val="PagrindinistekstasDiagrama"/>
          <w:bCs/>
          <w:lang w:bidi="en-US"/>
        </w:rPr>
        <w:t xml:space="preserve">taip pat nustato, kad </w:t>
      </w:r>
      <w:r w:rsidRPr="00716259">
        <w:rPr>
          <w:rStyle w:val="PagrindinistekstasDiagrama"/>
          <w:bCs/>
        </w:rPr>
        <w:t xml:space="preserve">užsienio </w:t>
      </w:r>
      <w:r w:rsidRPr="00716259">
        <w:rPr>
          <w:rStyle w:val="PagrindinistekstasDiagrama"/>
          <w:bCs/>
          <w:lang w:bidi="en-US"/>
        </w:rPr>
        <w:t xml:space="preserve">vieneto veikla arba jos dalis, nors ir atitinka laikinos veiklos </w:t>
      </w:r>
      <w:r w:rsidRPr="00716259">
        <w:rPr>
          <w:rStyle w:val="PagrindinistekstasDiagrama"/>
          <w:bCs/>
        </w:rPr>
        <w:t xml:space="preserve">požymius, </w:t>
      </w:r>
      <w:r w:rsidRPr="00716259">
        <w:rPr>
          <w:rStyle w:val="PagrindinistekstasDiagrama"/>
          <w:bCs/>
          <w:lang w:bidi="en-US"/>
        </w:rPr>
        <w:t>yra laikoma nuolatine, jei:</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trumpalaikė, tačiau </w:t>
      </w:r>
      <w:r w:rsidRPr="00716259">
        <w:rPr>
          <w:rStyle w:val="PagrindinistekstasDiagrama"/>
          <w:bCs/>
          <w:lang w:bidi="en-US"/>
        </w:rPr>
        <w:t xml:space="preserve">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 xml:space="preserve">ciklas, galima </w:t>
      </w:r>
      <w:r w:rsidRPr="00716259">
        <w:rPr>
          <w:rStyle w:val="PagrindinistekstasDiagrama"/>
          <w:bCs/>
        </w:rPr>
        <w:t xml:space="preserve">aiškiai </w:t>
      </w:r>
      <w:r w:rsidRPr="00716259">
        <w:rPr>
          <w:rStyle w:val="PagrindinistekstasDiagrama"/>
          <w:bCs/>
          <w:lang w:bidi="en-US"/>
        </w:rPr>
        <w:t xml:space="preserve">nustatyti jos vykdymo </w:t>
      </w:r>
      <w:r w:rsidRPr="00716259">
        <w:rPr>
          <w:rStyle w:val="PagrindinistekstasDiagrama"/>
          <w:bCs/>
        </w:rPr>
        <w:t xml:space="preserve">vietą </w:t>
      </w:r>
      <w:r w:rsidRPr="00716259">
        <w:rPr>
          <w:rStyle w:val="PagrindinistekstasDiagrama"/>
          <w:bCs/>
          <w:lang w:bidi="en-US"/>
        </w:rPr>
        <w:t xml:space="preserve">Lietuvoje, ir pajamos, kurias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uždirbo iš šios </w:t>
      </w:r>
      <w:r w:rsidRPr="00716259">
        <w:rPr>
          <w:rStyle w:val="PagrindinistekstasDiagrama"/>
          <w:bCs/>
          <w:lang w:bidi="en-US"/>
        </w:rPr>
        <w:t xml:space="preserve">veiklos Lietuvoje, yra visos to </w:t>
      </w:r>
      <w:r w:rsidRPr="00716259">
        <w:rPr>
          <w:rStyle w:val="PagrindinistekstasDiagrama"/>
          <w:bCs/>
        </w:rPr>
        <w:t xml:space="preserve">užsienio </w:t>
      </w:r>
      <w:r w:rsidRPr="00716259">
        <w:rPr>
          <w:rStyle w:val="PagrindinistekstasDiagrama"/>
          <w:bCs/>
          <w:lang w:bidi="en-US"/>
        </w:rPr>
        <w:t xml:space="preserve">vieneto pajamos </w:t>
      </w:r>
      <w:r w:rsidRPr="00716259">
        <w:rPr>
          <w:rStyle w:val="PagrindinistekstasDiagrama"/>
          <w:bCs/>
        </w:rPr>
        <w:t xml:space="preserve">iš šios </w:t>
      </w:r>
      <w:r w:rsidRPr="00716259">
        <w:rPr>
          <w:rStyle w:val="PagrindinistekstasDiagrama"/>
          <w:bCs/>
          <w:lang w:bidi="en-US"/>
        </w:rPr>
        <w:t>veiklos, arba</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w:t>
      </w:r>
      <w:r w:rsidRPr="00716259">
        <w:rPr>
          <w:rStyle w:val="PagrindinistekstasDiagrama"/>
          <w:bCs/>
        </w:rPr>
        <w:t xml:space="preserve">dėl </w:t>
      </w:r>
      <w:r w:rsidRPr="00716259">
        <w:rPr>
          <w:rStyle w:val="PagrindinistekstasDiagrama"/>
          <w:bCs/>
          <w:lang w:bidi="en-US"/>
        </w:rPr>
        <w:t xml:space="preserve">jos specifikos yra </w:t>
      </w:r>
      <w:r w:rsidRPr="00716259">
        <w:rPr>
          <w:rStyle w:val="PagrindinistekstasDiagrama"/>
          <w:bCs/>
        </w:rPr>
        <w:t xml:space="preserve">trumpalaikė </w:t>
      </w:r>
      <w:r w:rsidRPr="00716259">
        <w:rPr>
          <w:rStyle w:val="PagrindinistekstasDiagrama"/>
          <w:bCs/>
          <w:lang w:bidi="en-US"/>
        </w:rPr>
        <w:t xml:space="preserve">pasikartojanti </w:t>
      </w:r>
      <w:r w:rsidRPr="00716259">
        <w:rPr>
          <w:rStyle w:val="PagrindinistekstasDiagrama"/>
          <w:bCs/>
        </w:rPr>
        <w:t xml:space="preserve">(periodiškai </w:t>
      </w:r>
      <w:r w:rsidRPr="00716259">
        <w:rPr>
          <w:rStyle w:val="PagrindinistekstasDiagrama"/>
          <w:bCs/>
          <w:lang w:bidi="en-US"/>
        </w:rPr>
        <w:t xml:space="preserve">kasmet, </w:t>
      </w:r>
      <w:r w:rsidRPr="00716259">
        <w:rPr>
          <w:rStyle w:val="PagrindinistekstasDiagrama"/>
          <w:bCs/>
        </w:rPr>
        <w:t xml:space="preserve">tačiau </w:t>
      </w:r>
      <w:r w:rsidRPr="00716259">
        <w:rPr>
          <w:rStyle w:val="PagrindinistekstasDiagrama"/>
          <w:bCs/>
          <w:lang w:bidi="en-US"/>
        </w:rPr>
        <w:t xml:space="preserve">ne trumpiau kaip tris metus) ir kasmet </w:t>
      </w: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ciklas, arba</w:t>
      </w:r>
    </w:p>
    <w:p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mokestinį laikotarpį </w:t>
      </w:r>
      <w:r w:rsidRPr="00716259">
        <w:rPr>
          <w:rStyle w:val="PagrindinistekstasDiagrama"/>
          <w:bCs/>
          <w:lang w:bidi="en-US"/>
        </w:rPr>
        <w:t xml:space="preserve">gavo daugiau kaip 15 000 </w:t>
      </w:r>
      <w:r w:rsidRPr="00716259">
        <w:rPr>
          <w:rStyle w:val="PagrindinistekstasDiagrama"/>
          <w:bCs/>
        </w:rPr>
        <w:t xml:space="preserve">eurų pajamų iš </w:t>
      </w:r>
      <w:r w:rsidRPr="00716259">
        <w:rPr>
          <w:rStyle w:val="PagrindinistekstasDiagrama"/>
          <w:bCs/>
          <w:lang w:bidi="en-US"/>
        </w:rPr>
        <w:t xml:space="preserve">veiklos Lietuvoje, </w:t>
      </w:r>
      <w:r w:rsidRPr="00716259">
        <w:rPr>
          <w:rStyle w:val="PagrindinistekstasDiagrama"/>
          <w:bCs/>
        </w:rPr>
        <w:t xml:space="preserve">išskyrus </w:t>
      </w:r>
      <w:r w:rsidRPr="00716259">
        <w:rPr>
          <w:rStyle w:val="PagrindinistekstasDiagrama"/>
          <w:bCs/>
          <w:lang w:bidi="en-US"/>
        </w:rPr>
        <w:t xml:space="preserve">atvejus, kai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mokesčių </w:t>
      </w:r>
      <w:r w:rsidRPr="00716259">
        <w:rPr>
          <w:rStyle w:val="PagrindinistekstasDiagrama"/>
          <w:bCs/>
          <w:lang w:bidi="en-US"/>
        </w:rPr>
        <w:t xml:space="preserve">administratoriui pateikia </w:t>
      </w:r>
      <w:r w:rsidRPr="00716259">
        <w:rPr>
          <w:rStyle w:val="PagrindinistekstasDiagrama"/>
          <w:bCs/>
        </w:rPr>
        <w:t xml:space="preserve">įrodymus, </w:t>
      </w:r>
      <w:r w:rsidRPr="00716259">
        <w:rPr>
          <w:rStyle w:val="PagrindinistekstasDiagrama"/>
          <w:bCs/>
          <w:lang w:bidi="en-US"/>
        </w:rPr>
        <w:t xml:space="preserve">kad </w:t>
      </w:r>
      <w:r w:rsidRPr="00716259">
        <w:rPr>
          <w:rStyle w:val="PagrindinistekstasDiagrama"/>
          <w:bCs/>
        </w:rPr>
        <w:t xml:space="preserve">šios užsienio </w:t>
      </w:r>
      <w:r w:rsidRPr="00716259">
        <w:rPr>
          <w:rStyle w:val="PagrindinistekstasDiagrama"/>
          <w:bCs/>
          <w:lang w:bidi="en-US"/>
        </w:rPr>
        <w:t xml:space="preserve">vieneto pajamos </w:t>
      </w:r>
      <w:r w:rsidRPr="00716259">
        <w:rPr>
          <w:rStyle w:val="PagrindinistekstasDiagrama"/>
          <w:bCs/>
        </w:rPr>
        <w:t xml:space="preserve">iš </w:t>
      </w:r>
      <w:r w:rsidRPr="00716259">
        <w:rPr>
          <w:rStyle w:val="PagrindinistekstasDiagrama"/>
          <w:bCs/>
          <w:lang w:bidi="en-US"/>
        </w:rPr>
        <w:t xml:space="preserve">veiklos Lietuvoje sudaro </w:t>
      </w:r>
      <w:r w:rsidRPr="00716259">
        <w:rPr>
          <w:rStyle w:val="PagrindinistekstasDiagrama"/>
          <w:bCs/>
        </w:rPr>
        <w:t xml:space="preserve">mažiau </w:t>
      </w:r>
      <w:r w:rsidRPr="00716259">
        <w:rPr>
          <w:rStyle w:val="PagrindinistekstasDiagrama"/>
          <w:bCs/>
          <w:lang w:bidi="en-US"/>
        </w:rPr>
        <w:t xml:space="preserve">kaip 15 </w:t>
      </w:r>
      <w:r w:rsidRPr="00716259">
        <w:rPr>
          <w:rStyle w:val="PagrindinistekstasDiagrama"/>
          <w:bCs/>
        </w:rPr>
        <w:t xml:space="preserve">procentų visų užsienio </w:t>
      </w:r>
      <w:r w:rsidRPr="00716259">
        <w:rPr>
          <w:rStyle w:val="PagrindinistekstasDiagrama"/>
          <w:bCs/>
          <w:lang w:bidi="en-US"/>
        </w:rPr>
        <w:t xml:space="preserve">vieneto </w:t>
      </w:r>
      <w:r w:rsidRPr="00716259">
        <w:rPr>
          <w:rStyle w:val="PagrindinistekstasDiagrama"/>
          <w:bCs/>
        </w:rPr>
        <w:t>gaunamų pajamų.</w:t>
      </w:r>
    </w:p>
    <w:p w:rsidR="00586CCC" w:rsidRPr="00716259" w:rsidRDefault="00586CCC" w:rsidP="00586CCC">
      <w:pPr>
        <w:pStyle w:val="Pagrindinistekstas"/>
        <w:ind w:firstLine="560"/>
        <w:rPr>
          <w:b/>
        </w:rPr>
      </w:pPr>
      <w:r w:rsidRPr="00716259">
        <w:rPr>
          <w:rStyle w:val="PagrindinistekstasDiagrama"/>
          <w:bCs/>
          <w:i/>
          <w:iCs/>
        </w:rPr>
        <w:t xml:space="preserve">Trečiasis </w:t>
      </w:r>
      <w:r w:rsidRPr="00716259">
        <w:rPr>
          <w:rStyle w:val="PagrindinistekstasDiagrama"/>
          <w:bCs/>
          <w:i/>
          <w:iCs/>
          <w:lang w:bidi="en-US"/>
        </w:rPr>
        <w:t>kriterijus</w:t>
      </w:r>
      <w:r w:rsidRPr="00716259">
        <w:rPr>
          <w:rStyle w:val="PagrindinistekstasDiagrama"/>
          <w:bCs/>
          <w:lang w:bidi="en-US"/>
        </w:rPr>
        <w:t xml:space="preserve"> numato, kad veiklos vieta laikoma nuolatine buveine, jei vienetas per </w:t>
      </w:r>
      <w:r w:rsidRPr="00716259">
        <w:rPr>
          <w:rStyle w:val="PagrindinistekstasDiagrama"/>
          <w:bCs/>
        </w:rPr>
        <w:t xml:space="preserve">ją visiškai ar iš dalies </w:t>
      </w:r>
      <w:r w:rsidRPr="00716259">
        <w:rPr>
          <w:rStyle w:val="PagrindinistekstasDiagrama"/>
          <w:bCs/>
          <w:u w:val="single"/>
        </w:rPr>
        <w:t>vykdo ūkinę komercinę veiklą</w:t>
      </w:r>
      <w:r w:rsidRPr="00716259">
        <w:rPr>
          <w:rStyle w:val="PagrindinistekstasDiagrama"/>
          <w:bCs/>
        </w:rPr>
        <w:t xml:space="preserve"> ir tais atvejais, jei visa arba pagrindinė vieneto veikla vykdoma per automatinę techninę įrangą, o darbuotojų veikla apsiribos tokios įrangos valdymu ir priežiūra.</w:t>
      </w:r>
    </w:p>
    <w:p w:rsidR="00586CCC" w:rsidRPr="00716259" w:rsidRDefault="00586CCC" w:rsidP="00586CCC">
      <w:pPr>
        <w:pStyle w:val="Pagrindinistekstas"/>
        <w:spacing w:after="280"/>
        <w:ind w:firstLine="560"/>
        <w:rPr>
          <w:b/>
        </w:rPr>
      </w:pPr>
      <w:r w:rsidRPr="00716259">
        <w:rPr>
          <w:rStyle w:val="PagrindinistekstasDiagrama"/>
          <w:bCs/>
        </w:rPr>
        <w:t>Atvejais, kai užsienio vienetas sumontuoja automatinę techninę įrangą konkrečioje vietoje, tačiau vėliau ją perleidžia ar išnuomoja kitam subjektui, kuris ją valdo, nebus laikoma, kad egzistuoja nuolatinė buveinė. Nuolatinė buveinė būtų pripažįstama tik tuo atveju, jei vienetas, sumontavęs tokią įrangą, ją išlaiko ir valdo savo sąskaita. Nuolatine buveine užsienio vieneto veikla būtų pripažįstama ir tuo atveju, jei automatinę techninę įrangą valdo, eksploatuoja ir prižiūri priklausomas agentas.</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Vokietijos įmonė Lietuvos įmonei pagal sudarytą sutartį suprojektavo, atvežė ir sumontavo automobilių kėbulų gamybai reikalingus įrengimus. Vokietijos įmonėje dirbantys ir atsakingi už mokymus asmenys apmokė Lietuvos įmonės darbuotojus, kaip tinkamai naudotis naujaisiais įrengimais. Vokietijos įmonė Lietuvos įmonei taip pat teikia šių įrengimų priežiūros ir garantinio aptarnavimo paslaugas. Įrengimus Lietuvoje nuolat prižiūri du Vokietijos įmonės darbuotojai, kurie keičiasi kas penkias savaites. Lietuvos įmonė Vokietijos įmonei reguliariai aštuonis mėnesius moka už įrengimų priežiūrą. Taigi tokia Vokietijos įmonė laikoma turinčia nuolatinę buveinę Lietuvoje, kadangi Lietuvoje ji turi veiklos vietą, per šią vietą vykdo savo ūkinę komercinę veiklą ir šią veiklą ji vykdo nuolatos (ilgiau nei šešis mėnesius).</w:t>
      </w:r>
    </w:p>
    <w:p w:rsidR="00586CCC" w:rsidRPr="00716259" w:rsidRDefault="00586CCC" w:rsidP="00927E61">
      <w:pPr>
        <w:pStyle w:val="Pagrindinistekstas"/>
        <w:widowControl w:val="0"/>
        <w:numPr>
          <w:ilvl w:val="0"/>
          <w:numId w:val="83"/>
        </w:numPr>
        <w:tabs>
          <w:tab w:val="left" w:pos="798"/>
        </w:tabs>
        <w:spacing w:after="0" w:line="240" w:lineRule="auto"/>
        <w:ind w:left="1080" w:hanging="360"/>
        <w:rPr>
          <w:b/>
        </w:rPr>
      </w:pPr>
      <w:r w:rsidRPr="00716259">
        <w:rPr>
          <w:rStyle w:val="PagrindinistekstasDiagrama"/>
          <w:bCs/>
          <w:u w:val="single"/>
        </w:rPr>
        <w:t>Statybos aikštelė, statybos, surinkimo ar montavimo objektas</w:t>
      </w:r>
      <w:r w:rsidRPr="00716259">
        <w:rPr>
          <w:rStyle w:val="PagrindinistekstasDiagrama"/>
          <w:bCs/>
        </w:rPr>
        <w:t xml:space="preserve"> arba su jais susijusi priežiūros ar konsultacinė veikla taip pat yra nuolatinė buveinė bet tik tada, kai tokia aikštelė, objektas ar veikla egzistuoja ilgesnį nei šešių mėnesių laikotarpį </w:t>
      </w:r>
      <w:r w:rsidRPr="00716259">
        <w:rPr>
          <w:rStyle w:val="PagrindinistekstasDiagrama"/>
          <w:rFonts w:ascii="Cambria" w:eastAsia="Cambria" w:hAnsi="Cambria" w:cs="Cambria"/>
          <w:color w:val="333333"/>
          <w:sz w:val="20"/>
          <w:szCs w:val="20"/>
        </w:rPr>
        <w:t>(</w:t>
      </w:r>
      <w:r w:rsidRPr="00716259">
        <w:rPr>
          <w:rStyle w:val="PagrindinistekstasDiagrama"/>
          <w:bCs/>
          <w:color w:val="333333"/>
        </w:rPr>
        <w:t xml:space="preserve">atskirose </w:t>
      </w:r>
      <w:r w:rsidRPr="00716259">
        <w:rPr>
          <w:rStyle w:val="PagrindinistekstasDiagrama"/>
          <w:bCs/>
          <w:color w:val="333333"/>
          <w:lang w:bidi="en-US"/>
        </w:rPr>
        <w:t xml:space="preserve">DAIS </w:t>
      </w:r>
      <w:r w:rsidRPr="00716259">
        <w:rPr>
          <w:rStyle w:val="PagrindinistekstasDiagrama"/>
          <w:bCs/>
          <w:color w:val="333333"/>
        </w:rPr>
        <w:t>numatyta, kad statybų aikštelė arba statybos ar instaliavimo projektas nuolatine buveine laikomi tik tuo atveju, jeigu jo trukmė ilgesnė negu šešis, devynis ar dvylika mėnesių).</w:t>
      </w:r>
    </w:p>
    <w:p w:rsidR="00586CCC" w:rsidRPr="00716259" w:rsidRDefault="00586CCC" w:rsidP="00586CCC">
      <w:pPr>
        <w:pStyle w:val="Pagrindinistekstas"/>
        <w:ind w:firstLine="620"/>
        <w:rPr>
          <w:b/>
        </w:rPr>
      </w:pPr>
      <w:r w:rsidRPr="00716259">
        <w:rPr>
          <w:rStyle w:val="PagrindinistekstasDiagrama"/>
          <w:bCs/>
        </w:rPr>
        <w:t>Vienetas laikomas vykdančiu statybos veiklą kitoje valstybėje, jei:</w:t>
      </w:r>
    </w:p>
    <w:p w:rsidR="00586CCC" w:rsidRPr="00716259" w:rsidRDefault="00586CCC" w:rsidP="00927E61">
      <w:pPr>
        <w:pStyle w:val="Pagrindinistekstas"/>
        <w:widowControl w:val="0"/>
        <w:numPr>
          <w:ilvl w:val="0"/>
          <w:numId w:val="83"/>
        </w:numPr>
        <w:tabs>
          <w:tab w:val="left" w:pos="1237"/>
        </w:tabs>
        <w:spacing w:after="0" w:line="240" w:lineRule="auto"/>
        <w:ind w:left="1080" w:hanging="360"/>
        <w:rPr>
          <w:b/>
        </w:rPr>
      </w:pPr>
      <w:r w:rsidRPr="00716259">
        <w:rPr>
          <w:rStyle w:val="PagrindinistekstasDiagrama"/>
          <w:bCs/>
        </w:rPr>
        <w:t>turi toje kitoje valstybėje statybos aikštelę, statybos, surinkimo ar įrangos objektą.</w:t>
      </w:r>
    </w:p>
    <w:p w:rsidR="00586CCC" w:rsidRPr="00716259" w:rsidRDefault="00586CCC" w:rsidP="00927E61">
      <w:pPr>
        <w:pStyle w:val="Pagrindinistekstas"/>
        <w:widowControl w:val="0"/>
        <w:numPr>
          <w:ilvl w:val="0"/>
          <w:numId w:val="83"/>
        </w:numPr>
        <w:tabs>
          <w:tab w:val="left" w:pos="750"/>
        </w:tabs>
        <w:spacing w:after="0" w:line="240" w:lineRule="auto"/>
        <w:ind w:left="1080" w:hanging="360"/>
        <w:rPr>
          <w:b/>
        </w:rPr>
      </w:pPr>
      <w:r w:rsidRPr="00716259">
        <w:rPr>
          <w:rStyle w:val="PagrindinistekstasDiagrama"/>
          <w:bCs/>
        </w:rPr>
        <w:t>teikia toje kitoje valstybėje su minėtais objektais susijusias priežiūros ar konsultacines paslaugas.</w:t>
      </w:r>
    </w:p>
    <w:p w:rsidR="00586CCC" w:rsidRPr="00716259" w:rsidRDefault="00586CCC" w:rsidP="00586CCC">
      <w:pPr>
        <w:pStyle w:val="Pagrindinistekstas"/>
        <w:spacing w:after="280"/>
        <w:ind w:firstLine="560"/>
        <w:rPr>
          <w:b/>
        </w:rPr>
      </w:pPr>
      <w:r w:rsidRPr="00716259">
        <w:rPr>
          <w:rStyle w:val="PagrindinistekstasDiagrama"/>
          <w:bCs/>
        </w:rPr>
        <w:t>Sąvoka „statybos aikštelė, statybos, surinkimo ar įrangos objektas“ apima ne tik pastatų statybą, bet taip pat ir tiltų ar kanalų statybą, kelių ar vamzdynų tiesimą, žemės kasimo ar siurbimo darbus ir pan.</w:t>
      </w:r>
    </w:p>
    <w:p w:rsidR="00586CCC" w:rsidRPr="00716259" w:rsidRDefault="00586CCC" w:rsidP="00586CCC">
      <w:pPr>
        <w:pStyle w:val="Pagrindinistekstas"/>
        <w:ind w:firstLine="560"/>
        <w:rPr>
          <w:b/>
        </w:rPr>
      </w:pPr>
      <w:r w:rsidRPr="00716259">
        <w:rPr>
          <w:rStyle w:val="PagrindinistekstasDiagrama"/>
          <w:bCs/>
          <w:lang w:bidi="en-US"/>
        </w:rPr>
        <w:t xml:space="preserve">Vieneto kitoje </w:t>
      </w:r>
      <w:r w:rsidRPr="00716259">
        <w:rPr>
          <w:rStyle w:val="PagrindinistekstasDiagrama"/>
          <w:bCs/>
        </w:rPr>
        <w:t xml:space="preserve">valstybėje </w:t>
      </w:r>
      <w:r w:rsidRPr="00716259">
        <w:rPr>
          <w:rStyle w:val="PagrindinistekstasDiagrama"/>
          <w:bCs/>
          <w:lang w:bidi="en-US"/>
        </w:rPr>
        <w:t xml:space="preserve">vykdomos veiklos nuolatinumo kriterijams su statybomis </w:t>
      </w:r>
      <w:r w:rsidRPr="00716259">
        <w:rPr>
          <w:rStyle w:val="PagrindinistekstasDiagrama"/>
          <w:bCs/>
        </w:rPr>
        <w:t xml:space="preserve">susijusių priežiūros </w:t>
      </w:r>
      <w:r w:rsidRPr="00716259">
        <w:rPr>
          <w:rStyle w:val="PagrindinistekstasDiagrama"/>
          <w:bCs/>
          <w:lang w:bidi="en-US"/>
        </w:rPr>
        <w:t xml:space="preserve">ar </w:t>
      </w:r>
      <w:r w:rsidRPr="00716259">
        <w:rPr>
          <w:rStyle w:val="PagrindinistekstasDiagrama"/>
          <w:bCs/>
        </w:rPr>
        <w:t xml:space="preserve">konsultacinių paslaugų </w:t>
      </w:r>
      <w:r w:rsidRPr="00716259">
        <w:rPr>
          <w:rStyle w:val="PagrindinistekstasDiagrama"/>
          <w:bCs/>
          <w:lang w:bidi="en-US"/>
        </w:rPr>
        <w:t xml:space="preserve">teikimui taikomos </w:t>
      </w:r>
      <w:r w:rsidRPr="00716259">
        <w:rPr>
          <w:rStyle w:val="PagrindinistekstasDiagrama"/>
          <w:bCs/>
        </w:rPr>
        <w:t>išimtys:</w:t>
      </w:r>
    </w:p>
    <w:p w:rsidR="00586CCC" w:rsidRPr="00716259" w:rsidRDefault="00586CCC" w:rsidP="00927E61">
      <w:pPr>
        <w:pStyle w:val="Pagrindinistekstas"/>
        <w:widowControl w:val="0"/>
        <w:numPr>
          <w:ilvl w:val="0"/>
          <w:numId w:val="84"/>
        </w:numPr>
        <w:tabs>
          <w:tab w:val="left" w:pos="873"/>
        </w:tabs>
        <w:spacing w:after="0" w:line="240" w:lineRule="auto"/>
        <w:ind w:left="1080" w:hanging="360"/>
        <w:rPr>
          <w:b/>
        </w:rPr>
      </w:pPr>
      <w:r w:rsidRPr="00716259">
        <w:rPr>
          <w:rStyle w:val="PagrindinistekstasDiagrama"/>
          <w:bCs/>
        </w:rPr>
        <w:t xml:space="preserve">nėra </w:t>
      </w:r>
      <w:r w:rsidRPr="00716259">
        <w:rPr>
          <w:rStyle w:val="PagrindinistekstasDiagrama"/>
          <w:bCs/>
          <w:lang w:bidi="en-US"/>
        </w:rPr>
        <w:t xml:space="preserve">reikalavimo </w:t>
      </w:r>
      <w:r w:rsidRPr="00716259">
        <w:rPr>
          <w:rStyle w:val="PagrindinistekstasDiagrama"/>
          <w:bCs/>
        </w:rPr>
        <w:t xml:space="preserve">turėti </w:t>
      </w:r>
      <w:r w:rsidRPr="00716259">
        <w:rPr>
          <w:rStyle w:val="PagrindinistekstasDiagrama"/>
          <w:bCs/>
          <w:lang w:bidi="en-US"/>
        </w:rPr>
        <w:t xml:space="preserve">veiklos </w:t>
      </w:r>
      <w:r w:rsidRPr="00716259">
        <w:rPr>
          <w:rStyle w:val="PagrindinistekstasDiagrama"/>
          <w:bCs/>
        </w:rPr>
        <w:t xml:space="preserve">vietą tokių paslaugų </w:t>
      </w:r>
      <w:r w:rsidRPr="00716259">
        <w:rPr>
          <w:rStyle w:val="PagrindinistekstasDiagrama"/>
          <w:bCs/>
          <w:lang w:bidi="en-US"/>
        </w:rPr>
        <w:t>teikimui;</w:t>
      </w:r>
    </w:p>
    <w:p w:rsidR="00586CCC" w:rsidRPr="00716259" w:rsidRDefault="00586CCC" w:rsidP="00927E61">
      <w:pPr>
        <w:pStyle w:val="Pagrindinistekstas"/>
        <w:widowControl w:val="0"/>
        <w:numPr>
          <w:ilvl w:val="0"/>
          <w:numId w:val="84"/>
        </w:numPr>
        <w:tabs>
          <w:tab w:val="left" w:pos="865"/>
        </w:tabs>
        <w:spacing w:after="280" w:line="240" w:lineRule="auto"/>
        <w:ind w:left="1080" w:hanging="360"/>
        <w:rPr>
          <w:b/>
        </w:rPr>
      </w:pPr>
      <w:r w:rsidRPr="00716259">
        <w:rPr>
          <w:rStyle w:val="PagrindinistekstasDiagrama"/>
          <w:bCs/>
          <w:lang w:bidi="en-US"/>
        </w:rPr>
        <w:t xml:space="preserve">su statybomis susijusi </w:t>
      </w:r>
      <w:r w:rsidRPr="00716259">
        <w:rPr>
          <w:rStyle w:val="PagrindinistekstasDiagrama"/>
          <w:bCs/>
        </w:rPr>
        <w:t xml:space="preserve">priežiūros </w:t>
      </w:r>
      <w:r w:rsidRPr="00716259">
        <w:rPr>
          <w:rStyle w:val="PagrindinistekstasDiagrama"/>
          <w:bCs/>
          <w:lang w:bidi="en-US"/>
        </w:rPr>
        <w:t xml:space="preserve">ar </w:t>
      </w:r>
      <w:r w:rsidRPr="00716259">
        <w:rPr>
          <w:rStyle w:val="PagrindinistekstasDiagrama"/>
          <w:bCs/>
        </w:rPr>
        <w:t xml:space="preserve">konsultacinė </w:t>
      </w:r>
      <w:r w:rsidRPr="00716259">
        <w:rPr>
          <w:rStyle w:val="PagrindinistekstasDiagrama"/>
          <w:bCs/>
          <w:lang w:bidi="en-US"/>
        </w:rPr>
        <w:t xml:space="preserve">veikla bus laikoma nuolatine buveine </w:t>
      </w:r>
      <w:r w:rsidRPr="00716259">
        <w:rPr>
          <w:rStyle w:val="PagrindinistekstasDiagrama"/>
          <w:bCs/>
        </w:rPr>
        <w:t xml:space="preserve">tik tuomet, kai bus vykdoma nustatytą laikotarpį - ilgiau nei šešis mėnesius (atskirose </w:t>
      </w:r>
      <w:r w:rsidRPr="00716259">
        <w:rPr>
          <w:rStyle w:val="PagrindinistekstasDiagrama"/>
          <w:bCs/>
          <w:lang w:bidi="en-US"/>
        </w:rPr>
        <w:t xml:space="preserve">DAIS </w:t>
      </w:r>
      <w:r w:rsidRPr="00716259">
        <w:rPr>
          <w:rStyle w:val="PagrindinistekstasDiagrama"/>
          <w:bCs/>
        </w:rPr>
        <w:t>yra nustatytas ilgesnis būtinas veiklos laikotarpis).</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Danijos įmonė pagal sutartį su Lietuvos įmone tiesia vamzdžius Lietuvoje. Vamzdynas tiesiamas per didelę teritoriją, skirtingu laiku darbai atliekami skirtingose tos teritorijos vietose, tačiau visi šie darbai sudaro vieningo projekto dalį. Darbus numatyta atlikti per dešimt mėnesių. Tokia Danijos įmonė laikoma veikiančia per nuolatinę buveinę Lietuvoje, kadangi jos veikla trunka ilgiau kaip šešis mėnesius.</w:t>
      </w:r>
    </w:p>
    <w:p w:rsidR="00586CCC" w:rsidRPr="00716259" w:rsidRDefault="00586CCC" w:rsidP="00586CCC">
      <w:pPr>
        <w:pStyle w:val="Pagrindinistekstas"/>
        <w:spacing w:after="280"/>
        <w:ind w:firstLine="700"/>
        <w:rPr>
          <w:b/>
        </w:rPr>
      </w:pPr>
      <w:r w:rsidRPr="00716259">
        <w:rPr>
          <w:rStyle w:val="PagrindinistekstasDiagrama"/>
          <w:bCs/>
        </w:rPr>
        <w:t>Veiklos laikotarpio reikalavimas turi būti taikomas kiekvienai statybos aikštelei ar projektui atskirai. Statybos aikštelė turi būti laikoma atskiru vienetu, net jeigu yra sudarytos kelios sutartys, su sąlyga, kad ši aikštelė sudaro darnią komercinę ir geografinę visumą. Pagal šią nuostatą statybos aikštelė yra atskiras vienetas, net jeigu užsakymus pateikė keli asmenys (pvz., statomas namų kvartalas). Jeigu rangovas dėl to paties projekto sudarė keletą sutarčių arba vykdo keletą tarpusavyje komerciškai ir geografiškai susijusių projektų, tai šešių mėnesių laikotarpio skaičiavimo tikslams tai laikoma vienu projektu.</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Suomijos įmonė Lietuvoje vykdo vieną gyvenvietės statybos projektą, tačiau sutartis dėl gyvenamųjų namų statybos užsienio valstybės įmonė yra sudariusi su atskirais užsakovais - būsimaisiais tos gyvenvietės gyventojais. Vienas namas pastatomas per penkis mėnesius. Gyvenvietės statybos projektas bus vykdomas dvejus metus. Tokia Suomijos įmonė laikoma veikiančia per nuolatinę buveinę, nes jos sudarytos sutartys yra tarpusavyje susijusios tiek komerciškai, tiek geografiškai.</w:t>
      </w:r>
    </w:p>
    <w:p w:rsidR="00586CCC" w:rsidRPr="00716259" w:rsidRDefault="00586CCC" w:rsidP="00586CCC">
      <w:pPr>
        <w:pStyle w:val="Pagrindinistekstas"/>
        <w:spacing w:after="280"/>
        <w:ind w:firstLine="560"/>
        <w:rPr>
          <w:b/>
        </w:rPr>
      </w:pPr>
      <w:r w:rsidRPr="00716259">
        <w:rPr>
          <w:rStyle w:val="PagrindinistekstasDiagrama"/>
          <w:bCs/>
        </w:rPr>
        <w:t>Jeigu visi ar dalis darbų pavedama atlikti kitoms įmonėms (subrangovams), laikotarpis, kuriuo darbus atlieka subrangovas, turi būti įtraukiamas į laiką, kurį sugaišo generalinis rangovas, įgyvendindamas statybos projektą, vertinant ar generalinio rangovo veikla vykdoma per nuolatinę buveinę. Jei subrangovas yra užsienio valstybės įmonė, ji taip pat laikoma turinčia nuolatinę buveinę, jeigu jos pačios veikla trunka ilgesnį kaip šešių mėnesių laikotarpį.</w:t>
      </w:r>
    </w:p>
    <w:p w:rsidR="00586CCC" w:rsidRPr="00716259" w:rsidRDefault="00586CCC" w:rsidP="00586CCC">
      <w:pPr>
        <w:pStyle w:val="Pagrindinistekstas"/>
        <w:spacing w:after="280"/>
        <w:ind w:firstLine="560"/>
        <w:rPr>
          <w:b/>
        </w:rPr>
      </w:pPr>
      <w:r w:rsidRPr="00716259">
        <w:rPr>
          <w:rStyle w:val="PagrindinistekstasDiagrama"/>
          <w:bC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Švedijos įmonė su Lietuvos įmone sudarė rangos sutartį statybos darbams atlikti. Visi darbai buvo atlikti Lietuvoje per dvylika mėnesių. Dalį darbų atliko pati Švedijos įmonė (šios įmonės darbuotojai Lietuvoje dirbo penkis mėnesius), kitiems darbams atlikti Švedijos įmonė, kaip generalinis rangovas, sudarė sutartis su dviem subrangovais - užsienio valstybės įmone ir Lietuvos įmone. Subrangovas - Lietuvos įmonė - Lietuvoje dirbo aštuonis mėnesius, subrangovas - užsienio valstybės įmonė - užsakytus darbus atliko per keturis likusius mėnesius. Švedijos įmonė - generalinis rangovas - laikoma veikiančia per nuolatinę buveinę Lietuvoje visu dvylikos mėnesių laikotarpiu, kadangi ši įmonė yra generalinis rangovas (neatsižvelgiant į tai, kad jos pačios darbuotojai Lietuvoje dirbo tik penkis mėnesius).</w:t>
      </w:r>
    </w:p>
    <w:p w:rsidR="00586CCC" w:rsidRPr="00716259" w:rsidRDefault="00586CCC" w:rsidP="00586CCC">
      <w:pPr>
        <w:pStyle w:val="Pagrindinistekstas"/>
        <w:ind w:firstLine="500"/>
        <w:rPr>
          <w:b/>
        </w:rPr>
      </w:pPr>
      <w:r w:rsidRPr="00716259">
        <w:rPr>
          <w:rStyle w:val="PagrindinistekstasDiagrama"/>
          <w:bCs/>
          <w:lang w:bidi="en-US"/>
        </w:rPr>
        <w:t xml:space="preserve">Siekiant nustatyti, ar buvo </w:t>
      </w:r>
      <w:r w:rsidRPr="00716259">
        <w:rPr>
          <w:rStyle w:val="PagrindinistekstasDiagrama"/>
          <w:bCs/>
        </w:rPr>
        <w:t xml:space="preserve">pratęsti </w:t>
      </w:r>
      <w:r w:rsidRPr="00716259">
        <w:rPr>
          <w:rStyle w:val="PagrindinistekstasDiagrama"/>
          <w:bCs/>
          <w:lang w:bidi="en-US"/>
        </w:rPr>
        <w:t xml:space="preserve">atskirose sudarytose DAIS nurodyti laikotarpiai, kuriais nustatomi laikotarpiai, kuriems pasibaigus, </w:t>
      </w:r>
      <w:r w:rsidRPr="00716259">
        <w:rPr>
          <w:rStyle w:val="PagrindinistekstasDiagrama"/>
          <w:bCs/>
        </w:rPr>
        <w:t xml:space="preserve">konkretūs </w:t>
      </w:r>
      <w:r w:rsidRPr="00716259">
        <w:rPr>
          <w:rStyle w:val="PagrindinistekstasDiagrama"/>
          <w:bCs/>
          <w:lang w:bidi="en-US"/>
        </w:rPr>
        <w:t>projektai ar veikla tampa nuolatine buveine:</w:t>
      </w:r>
    </w:p>
    <w:p w:rsidR="00586CCC" w:rsidRPr="00716259" w:rsidRDefault="00586CCC" w:rsidP="00927E61">
      <w:pPr>
        <w:pStyle w:val="Pagrindinistekstas"/>
        <w:widowControl w:val="0"/>
        <w:numPr>
          <w:ilvl w:val="0"/>
          <w:numId w:val="85"/>
        </w:numPr>
        <w:tabs>
          <w:tab w:val="left" w:pos="842"/>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veiklą </w:t>
      </w:r>
      <w:r w:rsidRPr="00716259">
        <w:rPr>
          <w:rStyle w:val="PagrindinistekstasDiagrama"/>
          <w:bCs/>
          <w:lang w:bidi="en-US"/>
        </w:rPr>
        <w:t xml:space="preserve">kokioje nors kitos </w:t>
      </w:r>
      <w:r w:rsidRPr="00716259">
        <w:rPr>
          <w:rStyle w:val="PagrindinistekstasDiagrama"/>
          <w:bCs/>
        </w:rPr>
        <w:t xml:space="preserve">užsienio valstybės </w:t>
      </w:r>
      <w:r w:rsidRPr="00716259">
        <w:rPr>
          <w:rStyle w:val="PagrindinistekstasDiagrama"/>
          <w:bCs/>
          <w:lang w:bidi="en-US"/>
        </w:rPr>
        <w:t xml:space="preserve">vietoje, kuri yra statybos </w:t>
      </w:r>
      <w:r w:rsidRPr="00716259">
        <w:rPr>
          <w:rStyle w:val="PagrindinistekstasDiagrama"/>
          <w:bCs/>
        </w:rPr>
        <w:t xml:space="preserve">aikštelė, </w:t>
      </w:r>
      <w:r w:rsidRPr="00716259">
        <w:rPr>
          <w:rStyle w:val="PagrindinistekstasDiagrama"/>
          <w:bCs/>
          <w:lang w:bidi="en-US"/>
        </w:rPr>
        <w:t xml:space="preserve">statybos, surinkimo ar montavimo projektas, arba vykdo su ta vieta </w:t>
      </w:r>
      <w:r w:rsidRPr="00716259">
        <w:rPr>
          <w:rStyle w:val="PagrindinistekstasDiagrama"/>
          <w:bCs/>
        </w:rPr>
        <w:t xml:space="preserve">susijusią priežiūros </w:t>
      </w:r>
      <w:r w:rsidRPr="00716259">
        <w:rPr>
          <w:rStyle w:val="PagrindinistekstasDiagrama"/>
          <w:bCs/>
          <w:lang w:bidi="en-US"/>
        </w:rPr>
        <w:t xml:space="preserve">ar konsultavimo </w:t>
      </w:r>
      <w:r w:rsidRPr="00716259">
        <w:rPr>
          <w:rStyle w:val="PagrindinistekstasDiagrama"/>
          <w:bCs/>
        </w:rPr>
        <w:t xml:space="preserve">veiklą, </w:t>
      </w:r>
      <w:r w:rsidRPr="00716259">
        <w:rPr>
          <w:rStyle w:val="PagrindinistekstasDiagrama"/>
          <w:bCs/>
          <w:lang w:bidi="en-US"/>
        </w:rPr>
        <w:t xml:space="preserve">kai tai </w:t>
      </w:r>
      <w:r w:rsidRPr="00716259">
        <w:rPr>
          <w:rStyle w:val="PagrindinistekstasDiagrama"/>
          <w:bCs/>
        </w:rPr>
        <w:t xml:space="preserve">susiję </w:t>
      </w:r>
      <w:r w:rsidRPr="00716259">
        <w:rPr>
          <w:rStyle w:val="PagrindinistekstasDiagrama"/>
          <w:bCs/>
          <w:lang w:bidi="en-US"/>
        </w:rPr>
        <w:t xml:space="preserve">su nurodyta veikla, ir </w:t>
      </w:r>
      <w:r w:rsidRPr="00716259">
        <w:rPr>
          <w:rStyle w:val="PagrindinistekstasDiagrama"/>
          <w:bCs/>
        </w:rPr>
        <w:t xml:space="preserve">ši </w:t>
      </w:r>
      <w:r w:rsidRPr="00716259">
        <w:rPr>
          <w:rStyle w:val="PagrindinistekstasDiagrama"/>
          <w:bCs/>
          <w:lang w:bidi="en-US"/>
        </w:rPr>
        <w:t xml:space="preserve">veikla vykdoma per </w:t>
      </w:r>
      <w:r w:rsidRPr="00716259">
        <w:rPr>
          <w:rStyle w:val="PagrindinistekstasDiagrama"/>
          <w:bCs/>
        </w:rPr>
        <w:t xml:space="preserve">vieną </w:t>
      </w:r>
      <w:r w:rsidRPr="00716259">
        <w:rPr>
          <w:rStyle w:val="PagrindinistekstasDiagrama"/>
          <w:bCs/>
          <w:lang w:bidi="en-US"/>
        </w:rPr>
        <w:t xml:space="preserve">ar kelis laikotarpius, </w:t>
      </w:r>
      <w:r w:rsidRPr="00716259">
        <w:rPr>
          <w:rStyle w:val="PagrindinistekstasDiagrama"/>
          <w:bCs/>
        </w:rPr>
        <w:t xml:space="preserve">kurių </w:t>
      </w:r>
      <w:r w:rsidRPr="00716259">
        <w:rPr>
          <w:rStyle w:val="PagrindinistekstasDiagrama"/>
          <w:bCs/>
          <w:lang w:bidi="en-US"/>
        </w:rPr>
        <w:t xml:space="preserve">bendra </w:t>
      </w:r>
      <w:r w:rsidRPr="00716259">
        <w:rPr>
          <w:rStyle w:val="PagrindinistekstasDiagrama"/>
          <w:bCs/>
        </w:rPr>
        <w:t xml:space="preserve">trukmė viršija </w:t>
      </w:r>
      <w:r w:rsidRPr="00716259">
        <w:rPr>
          <w:rStyle w:val="PagrindinistekstasDiagrama"/>
          <w:bCs/>
          <w:lang w:bidi="en-US"/>
        </w:rPr>
        <w:t xml:space="preserve">30 </w:t>
      </w:r>
      <w:r w:rsidRPr="00716259">
        <w:rPr>
          <w:rStyle w:val="PagrindinistekstasDiagrama"/>
          <w:bCs/>
        </w:rPr>
        <w:t xml:space="preserve">dienų neviršijant </w:t>
      </w:r>
      <w:r w:rsidRPr="00716259">
        <w:rPr>
          <w:rStyle w:val="PagrindinistekstasDiagrama"/>
          <w:bCs/>
          <w:lang w:bidi="en-US"/>
        </w:rPr>
        <w:t xml:space="preserve">atskirose DAIS nurodyto laikotarpio ar </w:t>
      </w:r>
      <w:r w:rsidRPr="00716259">
        <w:rPr>
          <w:rStyle w:val="PagrindinistekstasDiagrama"/>
          <w:bCs/>
        </w:rPr>
        <w:t xml:space="preserve">laikotarpių trukmės, </w:t>
      </w:r>
      <w:r w:rsidRPr="00716259">
        <w:rPr>
          <w:rStyle w:val="PagrindinistekstasDiagrama"/>
          <w:bCs/>
          <w:lang w:bidi="en-US"/>
        </w:rPr>
        <w:t xml:space="preserve">kuriems pasibaigus, </w:t>
      </w:r>
      <w:r w:rsidRPr="00716259">
        <w:rPr>
          <w:rStyle w:val="PagrindinistekstasDiagrama"/>
          <w:bCs/>
        </w:rPr>
        <w:t xml:space="preserve">konkretūs </w:t>
      </w:r>
      <w:r w:rsidRPr="00716259">
        <w:rPr>
          <w:rStyle w:val="PagrindinistekstasDiagrama"/>
          <w:bCs/>
          <w:lang w:bidi="en-US"/>
        </w:rPr>
        <w:t>projektai ar veikla tampa nuolatine;</w:t>
      </w:r>
    </w:p>
    <w:p w:rsidR="00586CCC" w:rsidRPr="00716259" w:rsidRDefault="00586CCC" w:rsidP="00927E61">
      <w:pPr>
        <w:pStyle w:val="Pagrindinistekstas"/>
        <w:widowControl w:val="0"/>
        <w:numPr>
          <w:ilvl w:val="0"/>
          <w:numId w:val="85"/>
        </w:numPr>
        <w:tabs>
          <w:tab w:val="left" w:pos="937"/>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susijusią veiklą </w:t>
      </w:r>
      <w:r w:rsidRPr="00716259">
        <w:rPr>
          <w:rStyle w:val="PagrindinistekstasDiagrama"/>
          <w:bCs/>
          <w:lang w:bidi="en-US"/>
        </w:rPr>
        <w:t xml:space="preserve">toje kitoje </w:t>
      </w:r>
      <w:r w:rsidRPr="00716259">
        <w:rPr>
          <w:rStyle w:val="PagrindinistekstasDiagrama"/>
          <w:bCs/>
        </w:rPr>
        <w:t xml:space="preserve">užsienio valstybėje </w:t>
      </w:r>
      <w:r w:rsidRPr="00716259">
        <w:rPr>
          <w:rStyle w:val="PagrindinistekstasDiagrama"/>
          <w:bCs/>
          <w:lang w:bidi="en-US"/>
        </w:rPr>
        <w:t xml:space="preserve">vykdo vienas ar daugiau su pirmiau </w:t>
      </w:r>
      <w:r w:rsidRPr="00716259">
        <w:rPr>
          <w:rStyle w:val="PagrindinistekstasDiagrama"/>
          <w:bCs/>
        </w:rPr>
        <w:t xml:space="preserve">minėtu </w:t>
      </w:r>
      <w:r w:rsidRPr="00716259">
        <w:rPr>
          <w:rStyle w:val="PagrindinistekstasDiagrama"/>
          <w:bCs/>
          <w:lang w:bidi="en-US"/>
        </w:rPr>
        <w:t xml:space="preserve">vienetu </w:t>
      </w:r>
      <w:r w:rsidRPr="00716259">
        <w:rPr>
          <w:rStyle w:val="PagrindinistekstasDiagrama"/>
          <w:bCs/>
        </w:rPr>
        <w:t xml:space="preserve">glaudžiai susijusių vienetų </w:t>
      </w:r>
      <w:r w:rsidRPr="00716259">
        <w:rPr>
          <w:rStyle w:val="PagrindinistekstasDiagrama"/>
          <w:bCs/>
          <w:lang w:bidi="en-US"/>
        </w:rPr>
        <w:t xml:space="preserve">toje </w:t>
      </w:r>
      <w:r w:rsidRPr="00716259">
        <w:rPr>
          <w:rStyle w:val="PagrindinistekstasDiagrama"/>
          <w:bCs/>
        </w:rPr>
        <w:t xml:space="preserve">pačioje </w:t>
      </w:r>
      <w:r w:rsidRPr="00716259">
        <w:rPr>
          <w:rStyle w:val="PagrindinistekstasDiagrama"/>
          <w:bCs/>
          <w:lang w:bidi="en-US"/>
        </w:rPr>
        <w:t xml:space="preserve">statybos </w:t>
      </w:r>
      <w:r w:rsidRPr="00716259">
        <w:rPr>
          <w:rStyle w:val="PagrindinistekstasDiagrama"/>
          <w:bCs/>
        </w:rPr>
        <w:t xml:space="preserve">aikštelėje, </w:t>
      </w:r>
      <w:r w:rsidRPr="00716259">
        <w:rPr>
          <w:rStyle w:val="PagrindinistekstasDiagrama"/>
          <w:bCs/>
          <w:lang w:bidi="en-US"/>
        </w:rPr>
        <w:t xml:space="preserve">statybos, surinkimo ar montavimo projekte skirtingais laikotarpiais, </w:t>
      </w:r>
      <w:r w:rsidRPr="00716259">
        <w:rPr>
          <w:rStyle w:val="PagrindinistekstasDiagrama"/>
          <w:bCs/>
        </w:rPr>
        <w:t xml:space="preserve">kurių </w:t>
      </w:r>
      <w:r w:rsidRPr="00716259">
        <w:rPr>
          <w:rStyle w:val="PagrindinistekstasDiagrama"/>
          <w:bCs/>
          <w:lang w:bidi="en-US"/>
        </w:rPr>
        <w:t xml:space="preserve">kiekvienas ilgesnis nei 30 </w:t>
      </w:r>
      <w:r w:rsidRPr="00716259">
        <w:rPr>
          <w:rStyle w:val="PagrindinistekstasDiagrama"/>
          <w:bCs/>
        </w:rPr>
        <w:t>dienų,</w:t>
      </w:r>
    </w:p>
    <w:p w:rsidR="00586CCC" w:rsidRPr="00716259" w:rsidRDefault="00586CCC" w:rsidP="00586CCC">
      <w:pPr>
        <w:pStyle w:val="Pagrindinistekstas"/>
        <w:ind w:firstLine="620"/>
        <w:rPr>
          <w:b/>
        </w:rPr>
      </w:pPr>
      <w:r w:rsidRPr="00716259">
        <w:rPr>
          <w:rStyle w:val="PagrindinistekstasDiagrama"/>
          <w:bCs/>
        </w:rPr>
        <w:t xml:space="preserve">šie </w:t>
      </w:r>
      <w:r w:rsidRPr="00716259">
        <w:rPr>
          <w:rStyle w:val="PagrindinistekstasDiagrama"/>
          <w:bCs/>
          <w:lang w:bidi="en-US"/>
        </w:rPr>
        <w:t xml:space="preserve">skirtingi laikotarpiai pridedami prie bendro laikotarpio, per </w:t>
      </w:r>
      <w:r w:rsidRPr="00716259">
        <w:rPr>
          <w:rStyle w:val="PagrindinistekstasDiagrama"/>
          <w:bCs/>
        </w:rPr>
        <w:t xml:space="preserve">kurį </w:t>
      </w:r>
      <w:r w:rsidRPr="00716259">
        <w:rPr>
          <w:rStyle w:val="PagrindinistekstasDiagrama"/>
          <w:bCs/>
          <w:lang w:bidi="en-US"/>
        </w:rPr>
        <w:t xml:space="preserve">pirmiau </w:t>
      </w:r>
      <w:r w:rsidRPr="00716259">
        <w:rPr>
          <w:rStyle w:val="PagrindinistekstasDiagrama"/>
          <w:bCs/>
        </w:rPr>
        <w:t xml:space="preserve">minėtas </w:t>
      </w:r>
      <w:r w:rsidRPr="00716259">
        <w:rPr>
          <w:rStyle w:val="PagrindinistekstasDiagrama"/>
          <w:bCs/>
          <w:lang w:bidi="en-US"/>
        </w:rPr>
        <w:t xml:space="preserve">vienetas </w:t>
      </w:r>
      <w:r w:rsidRPr="00716259">
        <w:rPr>
          <w:rStyle w:val="PagrindinistekstasDiagrama"/>
          <w:bCs/>
        </w:rPr>
        <w:t xml:space="preserve">vykdė veiklą </w:t>
      </w:r>
      <w:r w:rsidRPr="00716259">
        <w:rPr>
          <w:rStyle w:val="PagrindinistekstasDiagrama"/>
          <w:bCs/>
          <w:lang w:bidi="en-US"/>
        </w:rPr>
        <w:t xml:space="preserve">toje statybos </w:t>
      </w:r>
      <w:r w:rsidRPr="00716259">
        <w:rPr>
          <w:rStyle w:val="PagrindinistekstasDiagrama"/>
          <w:bCs/>
        </w:rPr>
        <w:t xml:space="preserve">aikštelėje, </w:t>
      </w:r>
      <w:r w:rsidRPr="00716259">
        <w:rPr>
          <w:rStyle w:val="PagrindinistekstasDiagrama"/>
          <w:bCs/>
          <w:lang w:bidi="en-US"/>
        </w:rPr>
        <w:t>statybos, surinkimo ar montavimo projekte.</w:t>
      </w:r>
    </w:p>
    <w:p w:rsidR="00586CCC" w:rsidRPr="00716259" w:rsidRDefault="00586CCC" w:rsidP="00586CCC">
      <w:pPr>
        <w:pStyle w:val="Pagrindinistekstas"/>
        <w:ind w:firstLine="620"/>
        <w:rPr>
          <w:b/>
        </w:rPr>
      </w:pPr>
      <w:r w:rsidRPr="00716259">
        <w:rPr>
          <w:rStyle w:val="PagrindinistekstasDiagrama"/>
          <w:bCs/>
          <w:lang w:bidi="en-US"/>
        </w:rPr>
        <w:t xml:space="preserve">Nurodyta </w:t>
      </w:r>
      <w:r w:rsidRPr="00716259">
        <w:rPr>
          <w:rStyle w:val="PagrindinistekstasDiagrama"/>
          <w:bCs/>
        </w:rPr>
        <w:t xml:space="preserve">taisyklė dėl sutarčių išskaidymo nuostatų, </w:t>
      </w:r>
      <w:r w:rsidRPr="00716259">
        <w:rPr>
          <w:rStyle w:val="PagrindinistekstasDiagrama"/>
          <w:bCs/>
          <w:lang w:bidi="en-US"/>
        </w:rPr>
        <w:t xml:space="preserve">kai </w:t>
      </w:r>
      <w:r w:rsidRPr="00716259">
        <w:rPr>
          <w:rStyle w:val="PagrindinistekstasDiagrama"/>
          <w:bCs/>
        </w:rPr>
        <w:t xml:space="preserve">užsienio valstybėje </w:t>
      </w:r>
      <w:r w:rsidRPr="00716259">
        <w:rPr>
          <w:rStyle w:val="PagrindinistekstasDiagrama"/>
          <w:bCs/>
          <w:lang w:bidi="en-US"/>
        </w:rPr>
        <w:t xml:space="preserve">yra vykdoma veikla </w:t>
      </w:r>
      <w:r w:rsidRPr="00716259">
        <w:rPr>
          <w:rStyle w:val="PagrindinistekstasDiagrama"/>
          <w:bCs/>
        </w:rPr>
        <w:t xml:space="preserve">statybų aikštelėje, </w:t>
      </w:r>
      <w:r w:rsidRPr="00716259">
        <w:rPr>
          <w:rStyle w:val="PagrindinistekstasDiagrama"/>
          <w:bCs/>
          <w:lang w:bidi="en-US"/>
        </w:rPr>
        <w:t xml:space="preserve">vykdomas statybos ar montavimo projektas, papildomai </w:t>
      </w:r>
      <w:r w:rsidRPr="00716259">
        <w:rPr>
          <w:rStyle w:val="PagrindinistekstasDiagrama"/>
          <w:bCs/>
        </w:rPr>
        <w:t xml:space="preserve">į periodą, </w:t>
      </w:r>
      <w:r w:rsidRPr="00716259">
        <w:rPr>
          <w:rStyle w:val="PagrindinistekstasDiagrama"/>
          <w:bCs/>
          <w:lang w:bidi="en-US"/>
        </w:rPr>
        <w:t xml:space="preserve">kuris yra reikalingas siekiant kvalifikuoti </w:t>
      </w:r>
      <w:r w:rsidRPr="00716259">
        <w:rPr>
          <w:rStyle w:val="PagrindinistekstasDiagrama"/>
          <w:bCs/>
        </w:rPr>
        <w:t xml:space="preserve">nuolatinę buveinę, </w:t>
      </w:r>
      <w:r w:rsidRPr="00716259">
        <w:rPr>
          <w:rStyle w:val="PagrindinistekstasDiagrama"/>
          <w:bCs/>
          <w:lang w:bidi="en-US"/>
        </w:rPr>
        <w:t xml:space="preserve">turi </w:t>
      </w:r>
      <w:r w:rsidRPr="00716259">
        <w:rPr>
          <w:rStyle w:val="PagrindinistekstasDiagrama"/>
          <w:bCs/>
        </w:rPr>
        <w:t xml:space="preserve">būti skaičiuojamos </w:t>
      </w:r>
      <w:r w:rsidRPr="00716259">
        <w:rPr>
          <w:rStyle w:val="PagrindinistekstasDiagrama"/>
          <w:bCs/>
          <w:lang w:bidi="en-US"/>
        </w:rPr>
        <w:t xml:space="preserve">papildomos dienos, netaikoma veiklai, susijusiai su gamtos </w:t>
      </w:r>
      <w:r w:rsidRPr="00716259">
        <w:rPr>
          <w:rStyle w:val="PagrindinistekstasDiagrama"/>
          <w:bCs/>
        </w:rPr>
        <w:t xml:space="preserve">išteklių tyrinėjimu </w:t>
      </w:r>
      <w:r w:rsidRPr="00716259">
        <w:rPr>
          <w:rStyle w:val="PagrindinistekstasDiagrama"/>
          <w:bCs/>
          <w:lang w:bidi="en-US"/>
        </w:rPr>
        <w:t>ir naudojimu.</w:t>
      </w:r>
    </w:p>
    <w:p w:rsidR="00586CCC" w:rsidRPr="00716259" w:rsidRDefault="00586CCC" w:rsidP="00586CCC">
      <w:pPr>
        <w:pStyle w:val="Pagrindinistekstas"/>
        <w:ind w:firstLine="560"/>
        <w:rPr>
          <w:b/>
        </w:rPr>
      </w:pPr>
      <w:r w:rsidRPr="00716259">
        <w:rPr>
          <w:rStyle w:val="PagrindinistekstasDiagrama"/>
          <w:bCs/>
        </w:rPr>
        <w:t xml:space="preserve">Šešių mėnesių </w:t>
      </w:r>
      <w:r w:rsidRPr="00716259">
        <w:rPr>
          <w:rStyle w:val="PagrindinistekstasDiagrama"/>
          <w:bCs/>
          <w:lang w:bidi="en-US"/>
        </w:rPr>
        <w:t xml:space="preserve">laikotarpis </w:t>
      </w:r>
      <w:r w:rsidRPr="00716259">
        <w:rPr>
          <w:rStyle w:val="PagrindinistekstasDiagrama"/>
          <w:bCs/>
        </w:rPr>
        <w:t xml:space="preserve">statybų aikštelėje </w:t>
      </w:r>
      <w:r w:rsidRPr="00716259">
        <w:rPr>
          <w:rStyle w:val="PagrindinistekstasDiagrama"/>
          <w:bCs/>
          <w:lang w:bidi="en-US"/>
        </w:rPr>
        <w:t xml:space="preserve">pradedamas </w:t>
      </w:r>
      <w:r w:rsidRPr="00716259">
        <w:rPr>
          <w:rStyle w:val="PagrindinistekstasDiagrama"/>
          <w:bCs/>
        </w:rPr>
        <w:t xml:space="preserve">skaičiuoti </w:t>
      </w:r>
      <w:r w:rsidRPr="00716259">
        <w:rPr>
          <w:rStyle w:val="PagrindinistekstasDiagrama"/>
          <w:bCs/>
          <w:lang w:bidi="en-US"/>
        </w:rPr>
        <w:t xml:space="preserve">nuo tos dienos, </w:t>
      </w:r>
      <w:r w:rsidRPr="00716259">
        <w:rPr>
          <w:rStyle w:val="PagrindinistekstasDiagrama"/>
          <w:bCs/>
        </w:rPr>
        <w:t xml:space="preserve">kurią </w:t>
      </w:r>
      <w:r w:rsidRPr="00716259">
        <w:rPr>
          <w:rStyle w:val="PagrindinistekstasDiagrama"/>
          <w:bCs/>
          <w:lang w:bidi="en-US"/>
        </w:rPr>
        <w:t xml:space="preserve">rangovas joje pradeda darbus, </w:t>
      </w:r>
      <w:r w:rsidRPr="00716259">
        <w:rPr>
          <w:rStyle w:val="PagrindinistekstasDiagrama"/>
          <w:bCs/>
        </w:rPr>
        <w:t xml:space="preserve">įskaitant </w:t>
      </w:r>
      <w:r w:rsidRPr="00716259">
        <w:rPr>
          <w:rStyle w:val="PagrindinistekstasDiagrama"/>
          <w:bCs/>
          <w:lang w:bidi="en-US"/>
        </w:rPr>
        <w:t xml:space="preserve">visus parengiamuosius darbus, toje </w:t>
      </w:r>
      <w:r w:rsidRPr="00716259">
        <w:rPr>
          <w:rStyle w:val="PagrindinistekstasDiagrama"/>
          <w:bCs/>
        </w:rPr>
        <w:t xml:space="preserve">valstybėje, </w:t>
      </w:r>
      <w:r w:rsidRPr="00716259">
        <w:rPr>
          <w:rStyle w:val="PagrindinistekstasDiagrama"/>
          <w:bCs/>
          <w:lang w:bidi="en-US"/>
        </w:rPr>
        <w:t xml:space="preserve">kurioje statybos vyks ar projektas bus vykdomas ir realiai egzistuoja iki tol, kol darbas </w:t>
      </w:r>
      <w:r w:rsidRPr="00716259">
        <w:rPr>
          <w:rStyle w:val="PagrindinistekstasDiagrama"/>
          <w:bCs/>
        </w:rPr>
        <w:t xml:space="preserve">užbaigiamas </w:t>
      </w:r>
      <w:r w:rsidRPr="00716259">
        <w:rPr>
          <w:rStyle w:val="PagrindinistekstasDiagrama"/>
          <w:bCs/>
          <w:lang w:bidi="en-US"/>
        </w:rPr>
        <w:t xml:space="preserve">arba galutinai nutraukiamas. Jeigu darbai trunka ilgiau kaip </w:t>
      </w:r>
      <w:r w:rsidRPr="00716259">
        <w:rPr>
          <w:rStyle w:val="PagrindinistekstasDiagrama"/>
          <w:bCs/>
        </w:rPr>
        <w:t xml:space="preserve">šešis mėnesius, </w:t>
      </w:r>
      <w:r w:rsidRPr="00716259">
        <w:rPr>
          <w:rStyle w:val="PagrindinistekstasDiagrama"/>
          <w:bCs/>
          <w:lang w:bidi="en-US"/>
        </w:rPr>
        <w:t xml:space="preserve">tai laikoma, kad projektas tampa nuolatine buveine nuo pat pirmos </w:t>
      </w:r>
      <w:r w:rsidRPr="00716259">
        <w:rPr>
          <w:rStyle w:val="PagrindinistekstasDiagrama"/>
          <w:bCs/>
        </w:rPr>
        <w:t xml:space="preserve">darbų </w:t>
      </w:r>
      <w:r w:rsidRPr="00716259">
        <w:rPr>
          <w:rStyle w:val="PagrindinistekstasDiagrama"/>
          <w:bCs/>
          <w:lang w:bidi="en-US"/>
        </w:rPr>
        <w:t xml:space="preserve">vykdymo dienos. Laikotarpis, kuriuo rangovas arba </w:t>
      </w:r>
      <w:r w:rsidRPr="00716259">
        <w:rPr>
          <w:rStyle w:val="PagrindinistekstasDiagrama"/>
          <w:bCs/>
          <w:lang w:bidi="en-US"/>
        </w:rPr>
        <w:lastRenderedPageBreak/>
        <w:t xml:space="preserve">subrangovas tikrina </w:t>
      </w:r>
      <w:r w:rsidRPr="00716259">
        <w:rPr>
          <w:rStyle w:val="PagrindinistekstasDiagrama"/>
          <w:bCs/>
        </w:rPr>
        <w:t xml:space="preserve">pastatą </w:t>
      </w:r>
      <w:r w:rsidRPr="00716259">
        <w:rPr>
          <w:rStyle w:val="PagrindinistekstasDiagrama"/>
          <w:bCs/>
          <w:lang w:bidi="en-US"/>
        </w:rPr>
        <w:t xml:space="preserve">ar jo </w:t>
      </w:r>
      <w:r w:rsidRPr="00716259">
        <w:rPr>
          <w:rStyle w:val="PagrindinistekstasDiagrama"/>
          <w:bCs/>
        </w:rPr>
        <w:t xml:space="preserve">įrenginius, </w:t>
      </w:r>
      <w:r w:rsidRPr="00716259">
        <w:rPr>
          <w:rStyle w:val="PagrindinistekstasDiagrama"/>
          <w:bCs/>
          <w:lang w:bidi="en-US"/>
        </w:rPr>
        <w:t xml:space="preserve">turi </w:t>
      </w:r>
      <w:r w:rsidRPr="00716259">
        <w:rPr>
          <w:rStyle w:val="PagrindinistekstasDiagrama"/>
          <w:bCs/>
        </w:rPr>
        <w:t xml:space="preserve">būti įtrauktas į laikotarpį, </w:t>
      </w:r>
      <w:r w:rsidRPr="00716259">
        <w:rPr>
          <w:rStyle w:val="PagrindinistekstasDiagrama"/>
          <w:bCs/>
          <w:lang w:bidi="en-US"/>
        </w:rPr>
        <w:t xml:space="preserve">kuriuo egzistuoja statybos </w:t>
      </w:r>
      <w:r w:rsidRPr="00716259">
        <w:rPr>
          <w:rStyle w:val="PagrindinistekstasDiagrama"/>
          <w:bCs/>
        </w:rPr>
        <w:t>aikštelė.</w:t>
      </w:r>
    </w:p>
    <w:p w:rsidR="00586CCC" w:rsidRPr="00716259" w:rsidRDefault="00586CCC" w:rsidP="00586CCC">
      <w:pPr>
        <w:pStyle w:val="Pagrindinistekstas"/>
        <w:spacing w:after="280"/>
        <w:ind w:firstLine="560"/>
        <w:rPr>
          <w:b/>
        </w:rPr>
      </w:pPr>
      <w:r w:rsidRPr="00716259">
        <w:rPr>
          <w:rStyle w:val="PagrindinistekstasDiagrama"/>
          <w:bCs/>
        </w:rPr>
        <w:t xml:space="preserve">Sezoninių </w:t>
      </w:r>
      <w:r w:rsidRPr="00716259">
        <w:rPr>
          <w:rStyle w:val="PagrindinistekstasDiagrama"/>
          <w:bCs/>
          <w:lang w:bidi="en-US"/>
        </w:rPr>
        <w:t xml:space="preserve">ar </w:t>
      </w:r>
      <w:r w:rsidRPr="00716259">
        <w:rPr>
          <w:rStyle w:val="PagrindinistekstasDiagrama"/>
          <w:bCs/>
        </w:rPr>
        <w:t xml:space="preserve">kitų laikinų darbų pertraukų </w:t>
      </w:r>
      <w:r w:rsidRPr="00716259">
        <w:rPr>
          <w:rStyle w:val="PagrindinistekstasDiagrama"/>
          <w:bCs/>
          <w:lang w:bidi="en-US"/>
        </w:rPr>
        <w:t xml:space="preserve">laikas </w:t>
      </w:r>
      <w:r w:rsidRPr="00716259">
        <w:rPr>
          <w:rStyle w:val="PagrindinistekstasDiagrama"/>
          <w:bCs/>
        </w:rPr>
        <w:t xml:space="preserve">įskaičiuojamas į bendrą šešių mėnesių trukmę. Sezoninės </w:t>
      </w:r>
      <w:r w:rsidRPr="00716259">
        <w:rPr>
          <w:rStyle w:val="PagrindinistekstasDiagrama"/>
          <w:bCs/>
          <w:lang w:bidi="en-US"/>
        </w:rPr>
        <w:t xml:space="preserve">pertraukos taip pat apima ir </w:t>
      </w:r>
      <w:r w:rsidRPr="00716259">
        <w:rPr>
          <w:rStyle w:val="PagrindinistekstasDiagrama"/>
          <w:bCs/>
        </w:rPr>
        <w:t xml:space="preserve">darbų dėl </w:t>
      </w:r>
      <w:r w:rsidRPr="00716259">
        <w:rPr>
          <w:rStyle w:val="PagrindinistekstasDiagrama"/>
          <w:bCs/>
          <w:lang w:bidi="en-US"/>
        </w:rPr>
        <w:t xml:space="preserve">blogo oro sustabdymo </w:t>
      </w:r>
      <w:r w:rsidRPr="00716259">
        <w:rPr>
          <w:rStyle w:val="PagrindinistekstasDiagrama"/>
          <w:bCs/>
        </w:rPr>
        <w:t xml:space="preserve">trukmę. </w:t>
      </w:r>
      <w:r w:rsidRPr="00716259">
        <w:rPr>
          <w:rStyle w:val="PagrindinistekstasDiagrama"/>
          <w:bCs/>
          <w:lang w:bidi="en-US"/>
        </w:rPr>
        <w:t xml:space="preserve">Darbai gali </w:t>
      </w:r>
      <w:r w:rsidRPr="00716259">
        <w:rPr>
          <w:rStyle w:val="PagrindinistekstasDiagrama"/>
          <w:bCs/>
        </w:rPr>
        <w:t xml:space="preserve">būti </w:t>
      </w:r>
      <w:r w:rsidRPr="00716259">
        <w:rPr>
          <w:rStyle w:val="PagrindinistekstasDiagrama"/>
          <w:bCs/>
          <w:lang w:bidi="en-US"/>
        </w:rPr>
        <w:t xml:space="preserve">laikinai nutraukiami, </w:t>
      </w:r>
      <w:r w:rsidRPr="00716259">
        <w:rPr>
          <w:rStyle w:val="PagrindinistekstasDiagrama"/>
          <w:bCs/>
        </w:rPr>
        <w:t xml:space="preserve">pavyzdžiui, dėl medžiagų </w:t>
      </w:r>
      <w:r w:rsidRPr="00716259">
        <w:rPr>
          <w:rStyle w:val="PagrindinistekstasDiagrama"/>
          <w:bCs/>
          <w:lang w:bidi="en-US"/>
        </w:rPr>
        <w:t xml:space="preserve">ar darbo </w:t>
      </w:r>
      <w:r w:rsidRPr="00716259">
        <w:rPr>
          <w:rStyle w:val="PagrindinistekstasDiagrama"/>
          <w:bCs/>
        </w:rPr>
        <w:t xml:space="preserve">jėgos </w:t>
      </w:r>
      <w:r w:rsidRPr="00716259">
        <w:rPr>
          <w:rStyle w:val="PagrindinistekstasDiagrama"/>
          <w:bCs/>
          <w:lang w:bidi="en-US"/>
        </w:rPr>
        <w:t xml:space="preserve">stygiaus. Projektas egzistuoja tol, kol visi darbai </w:t>
      </w:r>
      <w:r w:rsidRPr="00716259">
        <w:rPr>
          <w:rStyle w:val="PagrindinistekstasDiagrama"/>
          <w:bCs/>
        </w:rPr>
        <w:t xml:space="preserve">užbaigiami </w:t>
      </w:r>
      <w:r w:rsidRPr="00716259">
        <w:rPr>
          <w:rStyle w:val="PagrindinistekstasDiagrama"/>
          <w:bCs/>
          <w:lang w:bidi="en-US"/>
        </w:rPr>
        <w:t xml:space="preserve">arba </w:t>
      </w:r>
      <w:r w:rsidRPr="00716259">
        <w:rPr>
          <w:rStyle w:val="PagrindinistekstasDiagrama"/>
          <w:bCs/>
        </w:rPr>
        <w:t xml:space="preserve">visiškai </w:t>
      </w:r>
      <w:r w:rsidRPr="00716259">
        <w:rPr>
          <w:rStyle w:val="PagrindinistekstasDiagrama"/>
          <w:bCs/>
          <w:lang w:bidi="en-US"/>
        </w:rPr>
        <w:t>sustabdomi.</w:t>
      </w:r>
    </w:p>
    <w:p w:rsidR="00586CCC" w:rsidRPr="00716259" w:rsidRDefault="00586CCC" w:rsidP="00586CCC">
      <w:pPr>
        <w:pStyle w:val="Pagrindinistekstas"/>
        <w:spacing w:after="280"/>
        <w:ind w:firstLine="560"/>
        <w:rPr>
          <w:b/>
        </w:rPr>
      </w:pPr>
      <w:r w:rsidRPr="00716259">
        <w:rPr>
          <w:rStyle w:val="PagrindinistekstasDiagrama"/>
          <w:bCs/>
          <w:lang w:bidi="en-U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Latvijos </w:t>
      </w:r>
      <w:r w:rsidRPr="00716259">
        <w:rPr>
          <w:rStyle w:val="PagrindinistekstasDiagrama"/>
          <w:bCs/>
        </w:rPr>
        <w:t xml:space="preserve">įmonė </w:t>
      </w:r>
      <w:r w:rsidRPr="00716259">
        <w:rPr>
          <w:rStyle w:val="PagrindinistekstasDiagrama"/>
          <w:bCs/>
          <w:lang w:bidi="en-US"/>
        </w:rPr>
        <w:t xml:space="preserve">pagal </w:t>
      </w:r>
      <w:r w:rsidRPr="00716259">
        <w:rPr>
          <w:rStyle w:val="PagrindinistekstasDiagrama"/>
          <w:bCs/>
        </w:rPr>
        <w:t xml:space="preserve">sutartį </w:t>
      </w:r>
      <w:r w:rsidRPr="00716259">
        <w:rPr>
          <w:rStyle w:val="PagrindinistekstasDiagrama"/>
          <w:bCs/>
          <w:lang w:bidi="en-US"/>
        </w:rPr>
        <w:t xml:space="preserve">su Lietuvos </w:t>
      </w:r>
      <w:r w:rsidRPr="00716259">
        <w:rPr>
          <w:rStyle w:val="PagrindinistekstasDiagrama"/>
          <w:bCs/>
        </w:rPr>
        <w:t xml:space="preserve">įmone </w:t>
      </w:r>
      <w:r w:rsidRPr="00716259">
        <w:rPr>
          <w:rStyle w:val="PagrindinistekstasDiagrama"/>
          <w:bCs/>
          <w:lang w:bidi="en-US"/>
        </w:rPr>
        <w:t xml:space="preserve">Lietuvoje renovuoja komercinei veiklai </w:t>
      </w:r>
      <w:r w:rsidRPr="00716259">
        <w:rPr>
          <w:rStyle w:val="PagrindinistekstasDiagrama"/>
          <w:bCs/>
        </w:rPr>
        <w:t xml:space="preserve">naudotiną pastatą. </w:t>
      </w:r>
      <w:r w:rsidRPr="00716259">
        <w:rPr>
          <w:rStyle w:val="PagrindinistekstasDiagrama"/>
          <w:bCs/>
          <w:lang w:bidi="en-US"/>
        </w:rPr>
        <w:t xml:space="preserve">Visus darbus buvo planuota atlikti per penkis </w:t>
      </w:r>
      <w:r w:rsidRPr="00716259">
        <w:rPr>
          <w:rStyle w:val="PagrindinistekstasDiagrama"/>
          <w:bCs/>
        </w:rPr>
        <w:t xml:space="preserve">mėnesius, tačiau </w:t>
      </w:r>
      <w:r w:rsidRPr="00716259">
        <w:rPr>
          <w:rStyle w:val="PagrindinistekstasDiagrama"/>
          <w:bCs/>
          <w:lang w:bidi="en-US"/>
        </w:rPr>
        <w:t xml:space="preserve">po </w:t>
      </w:r>
      <w:r w:rsidRPr="00716259">
        <w:rPr>
          <w:rStyle w:val="PagrindinistekstasDiagrama"/>
          <w:bCs/>
        </w:rPr>
        <w:t xml:space="preserve">keturių mėnesių </w:t>
      </w:r>
      <w:r w:rsidRPr="00716259">
        <w:rPr>
          <w:rStyle w:val="PagrindinistekstasDiagrama"/>
          <w:bCs/>
          <w:lang w:bidi="en-US"/>
        </w:rPr>
        <w:t xml:space="preserve">darbai 45 dienoms buvo sustabdyti </w:t>
      </w:r>
      <w:r w:rsidRPr="00716259">
        <w:rPr>
          <w:rStyle w:val="PagrindinistekstasDiagrama"/>
          <w:bCs/>
        </w:rPr>
        <w:t xml:space="preserve">(tiekėjai </w:t>
      </w:r>
      <w:r w:rsidRPr="00716259">
        <w:rPr>
          <w:rStyle w:val="PagrindinistekstasDiagrama"/>
          <w:bCs/>
          <w:lang w:bidi="en-US"/>
        </w:rPr>
        <w:t xml:space="preserve">laiku </w:t>
      </w:r>
      <w:r w:rsidRPr="00716259">
        <w:rPr>
          <w:rStyle w:val="PagrindinistekstasDiagrama"/>
          <w:bCs/>
        </w:rPr>
        <w:t xml:space="preserve">nepristatė statybinių medžiagų), todėl </w:t>
      </w:r>
      <w:r w:rsidRPr="00716259">
        <w:rPr>
          <w:rStyle w:val="PagrindinistekstasDiagrama"/>
          <w:bCs/>
          <w:lang w:bidi="en-US"/>
        </w:rPr>
        <w:t xml:space="preserve">darbai buvo baigti tik po </w:t>
      </w:r>
      <w:r w:rsidRPr="00716259">
        <w:rPr>
          <w:rStyle w:val="PagrindinistekstasDiagrama"/>
          <w:bCs/>
        </w:rPr>
        <w:t xml:space="preserve">šešių </w:t>
      </w:r>
      <w:r w:rsidRPr="00716259">
        <w:rPr>
          <w:rStyle w:val="PagrindinistekstasDiagrama"/>
          <w:bCs/>
          <w:lang w:bidi="en-US"/>
        </w:rPr>
        <w:t xml:space="preserve">su puse </w:t>
      </w:r>
      <w:r w:rsidRPr="00716259">
        <w:rPr>
          <w:rStyle w:val="PagrindinistekstasDiagrama"/>
          <w:bCs/>
        </w:rPr>
        <w:t xml:space="preserve">mėnesio. </w:t>
      </w:r>
      <w:r w:rsidRPr="00716259">
        <w:rPr>
          <w:rStyle w:val="PagrindinistekstasDiagrama"/>
          <w:bCs/>
          <w:lang w:bidi="en-US"/>
        </w:rPr>
        <w:t xml:space="preserve">Tokia Latvijos </w:t>
      </w:r>
      <w:r w:rsidRPr="00716259">
        <w:rPr>
          <w:rStyle w:val="PagrindinistekstasDiagrama"/>
          <w:bCs/>
        </w:rPr>
        <w:t xml:space="preserve">įmonė </w:t>
      </w:r>
      <w:r w:rsidRPr="00716259">
        <w:rPr>
          <w:rStyle w:val="PagrindinistekstasDiagrama"/>
          <w:bCs/>
          <w:lang w:bidi="en-US"/>
        </w:rPr>
        <w:t xml:space="preserve">laikoma </w:t>
      </w:r>
      <w:r w:rsidRPr="00716259">
        <w:rPr>
          <w:rStyle w:val="PagrindinistekstasDiagrama"/>
          <w:bCs/>
        </w:rPr>
        <w:t xml:space="preserve">turinčia nuolatinę buveinę </w:t>
      </w:r>
      <w:r w:rsidRPr="00716259">
        <w:rPr>
          <w:rStyle w:val="PagrindinistekstasDiagrama"/>
          <w:bCs/>
          <w:lang w:bidi="en-US"/>
        </w:rPr>
        <w:t xml:space="preserve">Lietuvoje, kadangi darbus ji </w:t>
      </w:r>
      <w:r w:rsidRPr="00716259">
        <w:rPr>
          <w:rStyle w:val="PagrindinistekstasDiagrama"/>
          <w:bCs/>
        </w:rPr>
        <w:t xml:space="preserve">vykdė </w:t>
      </w:r>
      <w:r w:rsidRPr="00716259">
        <w:rPr>
          <w:rStyle w:val="PagrindinistekstasDiagrama"/>
          <w:bCs/>
          <w:lang w:bidi="en-US"/>
        </w:rPr>
        <w:t xml:space="preserve">ilgiau kaip </w:t>
      </w:r>
      <w:r w:rsidRPr="00716259">
        <w:rPr>
          <w:rStyle w:val="PagrindinistekstasDiagrama"/>
          <w:bCs/>
        </w:rPr>
        <w:t xml:space="preserve">šešis mėnesius (neatsižvelgiant į </w:t>
      </w:r>
      <w:r w:rsidRPr="00716259">
        <w:rPr>
          <w:rStyle w:val="PagrindinistekstasDiagrama"/>
          <w:bCs/>
          <w:lang w:bidi="en-US"/>
        </w:rPr>
        <w:t xml:space="preserve">tai, kad </w:t>
      </w:r>
      <w:r w:rsidRPr="00716259">
        <w:rPr>
          <w:rStyle w:val="PagrindinistekstasDiagrama"/>
          <w:bCs/>
        </w:rPr>
        <w:t>darbai kuriam laikui buvo sustabdyti).</w:t>
      </w:r>
    </w:p>
    <w:p w:rsidR="00586CCC" w:rsidRPr="00716259" w:rsidRDefault="00586CCC" w:rsidP="00927E61">
      <w:pPr>
        <w:pStyle w:val="Pagrindinistekstas"/>
        <w:widowControl w:val="0"/>
        <w:numPr>
          <w:ilvl w:val="0"/>
          <w:numId w:val="86"/>
        </w:numPr>
        <w:tabs>
          <w:tab w:val="left" w:pos="903"/>
        </w:tabs>
        <w:spacing w:after="0" w:line="240" w:lineRule="auto"/>
        <w:ind w:left="1080" w:hanging="360"/>
        <w:rPr>
          <w:b/>
        </w:rPr>
      </w:pPr>
      <w:r w:rsidRPr="00716259">
        <w:rPr>
          <w:rStyle w:val="PagrindinistekstasDiagrama"/>
          <w:bCs/>
        </w:rPr>
        <w:t xml:space="preserve">Paslaugų teikimas, įskaitant konsultacines paslaugas, kurias teikia užsienio vieneto tokiam tikslui pasamdyti darbuotojai arba kitas personalas </w:t>
      </w:r>
      <w:r w:rsidRPr="00716259">
        <w:t>(pvz., subrangovai, konsultantai, prekybos atstovai ir pan.)</w:t>
      </w:r>
      <w:r w:rsidRPr="00716259">
        <w:rPr>
          <w:rStyle w:val="PagrindinistekstasDiagrama"/>
          <w:bCs/>
        </w:rPr>
        <w:t>, laikomas nuolatine buveine, jei tokio pobūdžio veikla (tam pačiam ar susijusiam objektui) Lietuvos teritorijoje bet kuriuo dvylikos mėnesių laikotarpiu, prasidedančiu ar pasibaigiančiu tais mokestiniais metais, ištisai arba su pertraukomis trunka ilgiau kaip 183 dienas, išskyrus atvejus, kai nėra užbaigtas komercinis operacijų ciklas</w:t>
      </w:r>
    </w:p>
    <w:p w:rsidR="00586CCC" w:rsidRPr="00716259" w:rsidRDefault="00586CCC" w:rsidP="00927E61">
      <w:pPr>
        <w:pStyle w:val="Pagrindinistekstas"/>
        <w:widowControl w:val="0"/>
        <w:numPr>
          <w:ilvl w:val="0"/>
          <w:numId w:val="86"/>
        </w:numPr>
        <w:tabs>
          <w:tab w:val="left" w:pos="908"/>
        </w:tabs>
        <w:spacing w:after="0" w:line="240" w:lineRule="auto"/>
        <w:ind w:left="1080" w:hanging="360"/>
        <w:rPr>
          <w:b/>
        </w:rPr>
      </w:pPr>
      <w:r w:rsidRPr="00716259">
        <w:rPr>
          <w:rStyle w:val="PagrindinistekstasDiagrama"/>
          <w:bCs/>
        </w:rPr>
        <w:t xml:space="preserve">Užsienio vienetas taip pat laikomas vykdančiu veiklą per nuolatinę buveinę Lietuvos Respublikoje, jeigu jis gamtos išteklių tyrimui ar gavybai Lietuvos Respublikoje </w:t>
      </w:r>
      <w:r w:rsidRPr="00716259">
        <w:rPr>
          <w:rStyle w:val="PagrindinistekstasDiagrama"/>
          <w:bCs/>
          <w:u w:val="single"/>
        </w:rPr>
        <w:t>naudoja įrangą arba konstrukciją, įskaitant tam naudojamus gręžinius ir laivus</w:t>
      </w:r>
      <w:r w:rsidRPr="00716259">
        <w:rPr>
          <w:rStyle w:val="PagrindinistekstasDiagrama"/>
          <w:bCs/>
        </w:rPr>
        <w:t>.</w:t>
      </w:r>
    </w:p>
    <w:p w:rsidR="00586CCC" w:rsidRPr="00716259" w:rsidRDefault="00586CCC" w:rsidP="00586CCC">
      <w:pPr>
        <w:pStyle w:val="Pagrindinistekstas"/>
        <w:spacing w:after="280"/>
        <w:ind w:firstLine="620"/>
        <w:rPr>
          <w:b/>
        </w:rPr>
      </w:pPr>
      <w:r w:rsidRPr="00716259">
        <w:rPr>
          <w:rStyle w:val="PagrindinistekstasDiagrama"/>
          <w:bCs/>
        </w:rPr>
        <w:t>Lietuvos Respublikos aplinkos apsaugos įstatymo 1 str. 3 punkte gamtos ištekliai apibrėžti kaip gyvosios ir negyvosios gamtos elementai, kuriuos žmogus naudoja arba gali naudoti savo poreikiams.</w:t>
      </w:r>
    </w:p>
    <w:p w:rsidR="00586CCC" w:rsidRPr="00716259" w:rsidRDefault="00586CCC" w:rsidP="00586CCC">
      <w:pPr>
        <w:pStyle w:val="Pagrindinistekstas"/>
        <w:ind w:firstLine="640"/>
        <w:rPr>
          <w:b/>
        </w:rPr>
      </w:pPr>
      <w:r w:rsidRPr="00716259">
        <w:rPr>
          <w:rStyle w:val="PagrindinistekstasDiagrama"/>
          <w:bCs/>
          <w:lang w:bidi="en-US"/>
        </w:rPr>
        <w:t xml:space="preserve">Gamtos </w:t>
      </w:r>
      <w:r w:rsidRPr="00716259">
        <w:rPr>
          <w:rStyle w:val="PagrindinistekstasDiagrama"/>
          <w:bCs/>
        </w:rPr>
        <w:t xml:space="preserve">išteklių </w:t>
      </w:r>
      <w:r w:rsidRPr="00716259">
        <w:rPr>
          <w:rStyle w:val="PagrindinistekstasDiagrama"/>
          <w:bCs/>
          <w:lang w:bidi="en-US"/>
        </w:rPr>
        <w:t xml:space="preserve">tyrimo ir gavybos darbai gali </w:t>
      </w:r>
      <w:r w:rsidRPr="00716259">
        <w:rPr>
          <w:rStyle w:val="PagrindinistekstasDiagrama"/>
          <w:bCs/>
        </w:rPr>
        <w:t xml:space="preserve">būti </w:t>
      </w:r>
      <w:r w:rsidRPr="00716259">
        <w:rPr>
          <w:rStyle w:val="PagrindinistekstasDiagrama"/>
          <w:bCs/>
          <w:lang w:bidi="en-US"/>
        </w:rPr>
        <w:t xml:space="preserve">atliekami bet kurioje Lietuvos </w:t>
      </w:r>
      <w:r w:rsidRPr="00716259">
        <w:rPr>
          <w:rStyle w:val="PagrindinistekstasDiagrama"/>
          <w:bCs/>
        </w:rPr>
        <w:t>Respublikos teritorijos, apibrėžtos PMĮ 2 str. 17 dalyje, dalyje. Tyrimas - tai darbai, atliekami ruošiant gamtos išteklius gavybai ar naudojimui ir siekiant gauti apie juos žinių, reikalingų priimti sprendimams. Šie darbai apima eksploatacinių gręžinių gręžimą, geofizinius, inžinerinius geologinius, geotechninius tyrimus ir kita.</w:t>
      </w:r>
    </w:p>
    <w:p w:rsidR="00586CCC" w:rsidRPr="00716259" w:rsidRDefault="00586CCC" w:rsidP="00586CCC">
      <w:pPr>
        <w:pStyle w:val="Pagrindinistekstas"/>
        <w:ind w:firstLine="640"/>
        <w:rPr>
          <w:b/>
        </w:rPr>
      </w:pPr>
      <w:r w:rsidRPr="00716259">
        <w:rPr>
          <w:rStyle w:val="PagrindinistekstasDiagrama"/>
          <w:bCs/>
        </w:rPr>
        <w:t>Gamtos išteklių tyrimui ar gavybai naudojama įranga arba konstrukcija gali būti tiek stacionari, tiek kilnojama, ji taip pat apima gręžinius, laivus, platformas ir pan.</w:t>
      </w:r>
    </w:p>
    <w:p w:rsidR="00586CCC" w:rsidRPr="00716259" w:rsidRDefault="00586CCC" w:rsidP="00586CCC">
      <w:pPr>
        <w:pStyle w:val="Pagrindinistekstas"/>
        <w:ind w:firstLine="640"/>
        <w:rPr>
          <w:b/>
        </w:rPr>
      </w:pPr>
      <w:r w:rsidRPr="00716259">
        <w:rPr>
          <w:rStyle w:val="PagrindinistekstasDiagrama"/>
          <w:bCs/>
        </w:rPr>
        <w:t>Kai užsienio vienetas gamtos išteklių tyrimo ar gavybos reikalams Lietuvos Respublikos teritorijoje naudoja įrangą arba konstrukciją, jis laikomas vykdančiu veiklą per nuolatinę buveinę.</w:t>
      </w:r>
    </w:p>
    <w:p w:rsidR="00586CCC" w:rsidRPr="00716259" w:rsidRDefault="00586CCC" w:rsidP="00586CCC">
      <w:pPr>
        <w:pStyle w:val="Pagrindinistekstas"/>
        <w:ind w:firstLine="640"/>
        <w:rPr>
          <w:b/>
        </w:rPr>
      </w:pPr>
      <w:r w:rsidRPr="00716259">
        <w:rPr>
          <w:rStyle w:val="PagrindinistekstasDiagrama"/>
          <w:bCs/>
        </w:rPr>
        <w:t>Tuo atveju, kai gamtos ištekliams tirti ar gauti įrangą arba konstrukciją Lietuvoje naudoja užsienio vienetas, kuris yra rezidentas valstybės, su kuria Lietuva yra sudariusi ir taiko DAIS, bus laikoma, kad toks vienetas vykdo veiklą per nuolatinę buveinę Lietuvoje tik tuo atveju, jeigu ta veikla atitinka DAIS nustatytas sąlygas, t. y. ji Lietuvoje vykdoma DAIS nustatytą laikotarpį.</w:t>
      </w:r>
    </w:p>
    <w:p w:rsidR="00586CCC" w:rsidRPr="00716259" w:rsidRDefault="00586CCC" w:rsidP="00927E61">
      <w:pPr>
        <w:pStyle w:val="Pagrindinistekstas"/>
        <w:widowControl w:val="0"/>
        <w:numPr>
          <w:ilvl w:val="0"/>
          <w:numId w:val="86"/>
        </w:numPr>
        <w:tabs>
          <w:tab w:val="left" w:pos="846"/>
        </w:tabs>
        <w:spacing w:after="0" w:line="240" w:lineRule="auto"/>
        <w:ind w:left="1080" w:hanging="360"/>
        <w:rPr>
          <w:b/>
        </w:rPr>
      </w:pPr>
      <w:r w:rsidRPr="00716259">
        <w:rPr>
          <w:rStyle w:val="PagrindinistekstasDiagrama"/>
          <w:bCs/>
        </w:rPr>
        <w:t xml:space="preserve">Vieneto vykdoma </w:t>
      </w:r>
      <w:r w:rsidRPr="00716259">
        <w:rPr>
          <w:rStyle w:val="PagrindinistekstasDiagrama"/>
          <w:bCs/>
          <w:u w:val="single"/>
        </w:rPr>
        <w:t>paruošiamojo ar pagalbinio pobūdžio ūkinė komercinė veikla</w:t>
      </w:r>
      <w:r w:rsidRPr="00716259">
        <w:rPr>
          <w:rStyle w:val="PagrindinistekstasDiagrama"/>
          <w:bCs/>
        </w:rPr>
        <w:t xml:space="preserve"> nėra laikoma nuolatine buveine, kadangi veikla yra nutolusi nuo faktiškai gaunamo pelno, kurį būtų sudėtinga priskirti tokiai, kad ir pastoviai ūkinės komercinės veiklos vietai. Vienos valstybės vieneto kitoje valstybėje atliekama ūkinė komercinė veikla, kuriai taikoma tokia išimtis, turi būti skirta tik pačiam vienetui.</w:t>
      </w:r>
    </w:p>
    <w:p w:rsidR="00586CCC" w:rsidRPr="00716259" w:rsidRDefault="00586CCC" w:rsidP="00927E61">
      <w:pPr>
        <w:pStyle w:val="Pagrindinistekstas"/>
        <w:widowControl w:val="0"/>
        <w:numPr>
          <w:ilvl w:val="0"/>
          <w:numId w:val="86"/>
        </w:numPr>
        <w:tabs>
          <w:tab w:val="left" w:pos="1533"/>
        </w:tabs>
        <w:spacing w:after="0" w:line="240" w:lineRule="auto"/>
        <w:ind w:left="1080" w:hanging="360"/>
        <w:rPr>
          <w:b/>
        </w:rPr>
      </w:pPr>
      <w:r w:rsidRPr="00716259">
        <w:rPr>
          <w:rStyle w:val="PagrindinistekstasDiagrama"/>
          <w:bCs/>
          <w:color w:val="010202"/>
        </w:rPr>
        <w:t xml:space="preserve">Paruošiamojo </w:t>
      </w:r>
      <w:r w:rsidRPr="00716259">
        <w:rPr>
          <w:rStyle w:val="PagrindinistekstasDiagrama"/>
          <w:bCs/>
        </w:rPr>
        <w:t>ar pagalbinio pobūdžio veikla apima</w:t>
      </w:r>
      <w:r w:rsidRPr="00716259">
        <w:rPr>
          <w:rStyle w:val="PagrindinistekstasDiagrama"/>
          <w:color w:val="010202"/>
        </w:rPr>
        <w:t>:</w:t>
      </w:r>
    </w:p>
    <w:p w:rsidR="00586CCC" w:rsidRPr="00716259" w:rsidRDefault="00586CCC" w:rsidP="00927E61">
      <w:pPr>
        <w:pStyle w:val="Pagrindinistekstas"/>
        <w:widowControl w:val="0"/>
        <w:numPr>
          <w:ilvl w:val="0"/>
          <w:numId w:val="87"/>
        </w:numPr>
        <w:tabs>
          <w:tab w:val="left" w:pos="855"/>
        </w:tabs>
        <w:spacing w:after="0" w:line="240" w:lineRule="auto"/>
        <w:ind w:left="1080" w:hanging="360"/>
        <w:rPr>
          <w:b/>
        </w:rPr>
      </w:pPr>
      <w:r w:rsidRPr="00716259">
        <w:rPr>
          <w:rStyle w:val="PagrindinistekstasDiagrama"/>
          <w:bCs/>
        </w:rPr>
        <w:lastRenderedPageBreak/>
        <w:t>patalpų, kurios skirtos tik sandėliuoti, eksponuoti arba pristatyti įmonei priklausančius gaminius ar prekes, naudojimą;</w:t>
      </w:r>
    </w:p>
    <w:p w:rsidR="00586CCC" w:rsidRPr="00716259" w:rsidRDefault="00586CCC" w:rsidP="00927E61">
      <w:pPr>
        <w:pStyle w:val="Pagrindinistekstas"/>
        <w:widowControl w:val="0"/>
        <w:numPr>
          <w:ilvl w:val="0"/>
          <w:numId w:val="87"/>
        </w:numPr>
        <w:tabs>
          <w:tab w:val="left" w:pos="874"/>
        </w:tabs>
        <w:spacing w:after="0" w:line="240" w:lineRule="auto"/>
        <w:ind w:left="1080" w:hanging="360"/>
        <w:rPr>
          <w:b/>
        </w:rPr>
      </w:pPr>
      <w:r w:rsidRPr="00716259">
        <w:rPr>
          <w:rStyle w:val="PagrindinistekstasDiagrama"/>
          <w:bCs/>
        </w:rPr>
        <w:t>įmonei priklausančių gaminių ar prekių atsargų, skirtų tik sandėliuoti, eksponuoti arba pristatyti, laikymą;</w:t>
      </w:r>
    </w:p>
    <w:p w:rsidR="00586CCC" w:rsidRPr="00716259" w:rsidRDefault="00586CCC" w:rsidP="00927E61">
      <w:pPr>
        <w:pStyle w:val="Pagrindinistekstas"/>
        <w:widowControl w:val="0"/>
        <w:numPr>
          <w:ilvl w:val="0"/>
          <w:numId w:val="87"/>
        </w:numPr>
        <w:tabs>
          <w:tab w:val="left" w:pos="846"/>
        </w:tabs>
        <w:spacing w:after="0" w:line="240" w:lineRule="auto"/>
        <w:ind w:left="1080" w:hanging="360"/>
        <w:rPr>
          <w:b/>
        </w:rPr>
      </w:pPr>
      <w:r w:rsidRPr="00716259">
        <w:rPr>
          <w:rStyle w:val="PagrindinistekstasDiagrama"/>
          <w:bCs/>
        </w:rPr>
        <w:t>įmonei priklausančių gaminių arba prekių atsargų, skirtų tik perdirbti kitoje įmonėje, laikymą;</w:t>
      </w:r>
    </w:p>
    <w:p w:rsidR="00586CCC" w:rsidRPr="00716259" w:rsidRDefault="00586CCC" w:rsidP="00927E61">
      <w:pPr>
        <w:pStyle w:val="Pagrindinistekstas"/>
        <w:widowControl w:val="0"/>
        <w:numPr>
          <w:ilvl w:val="0"/>
          <w:numId w:val="87"/>
        </w:numPr>
        <w:tabs>
          <w:tab w:val="left" w:pos="870"/>
        </w:tabs>
        <w:spacing w:after="0" w:line="240" w:lineRule="auto"/>
        <w:ind w:left="1080" w:hanging="360"/>
        <w:rPr>
          <w:b/>
        </w:rPr>
      </w:pPr>
      <w:r w:rsidRPr="00716259">
        <w:rPr>
          <w:rStyle w:val="PagrindinistekstasDiagrama"/>
          <w:bCs/>
        </w:rPr>
        <w:t>nuolatinės ūkinės komercinės veiklos vietos, naudojamos tik įmonei reikalingiems gaminiams arba prekėms įsigyti ar jai reikalingai informacijai rinkti, laikymą;</w:t>
      </w:r>
    </w:p>
    <w:p w:rsidR="00586CCC" w:rsidRPr="00716259" w:rsidRDefault="00586CCC" w:rsidP="00927E61">
      <w:pPr>
        <w:pStyle w:val="Pagrindinistekstas"/>
        <w:widowControl w:val="0"/>
        <w:numPr>
          <w:ilvl w:val="0"/>
          <w:numId w:val="87"/>
        </w:numPr>
        <w:tabs>
          <w:tab w:val="left" w:pos="850"/>
        </w:tabs>
        <w:spacing w:after="0" w:line="240" w:lineRule="auto"/>
        <w:ind w:left="1080" w:hanging="360"/>
        <w:rPr>
          <w:b/>
        </w:rPr>
      </w:pPr>
      <w:r w:rsidRPr="00716259">
        <w:rPr>
          <w:rStyle w:val="PagrindinistekstasDiagrama"/>
          <w:bCs/>
        </w:rPr>
        <w:t>nuolatinės ūkinės komercinės veiklos vietos išlaikymą vien tik a-d punktuose nenurodytos veiklos vykdymo įmonės vardu tikslais, jei ta veikla yra parengiamoji arba papildoma;</w:t>
      </w:r>
    </w:p>
    <w:p w:rsidR="00586CCC" w:rsidRPr="00716259" w:rsidRDefault="00586CCC" w:rsidP="00927E61">
      <w:pPr>
        <w:pStyle w:val="Pagrindinistekstas"/>
        <w:widowControl w:val="0"/>
        <w:numPr>
          <w:ilvl w:val="0"/>
          <w:numId w:val="87"/>
        </w:numPr>
        <w:tabs>
          <w:tab w:val="left" w:pos="884"/>
        </w:tabs>
        <w:spacing w:after="0" w:line="240" w:lineRule="auto"/>
        <w:ind w:left="1080" w:hanging="360"/>
        <w:rPr>
          <w:b/>
        </w:rPr>
      </w:pPr>
      <w:r w:rsidRPr="00716259">
        <w:rPr>
          <w:rStyle w:val="PagrindinistekstasDiagrama"/>
          <w:bCs/>
        </w:rPr>
        <w:t>nuolatinės ūkinės komercinės veiklos vietos, naudojamos tik bet kuriam šios dalies a-e punktuose išvardytos veiklos deriniui, laikymą, jei visa tokios ūkinės komercinės veiklos vietos veikla, kuriai sąlygas sudaro toks derinys, yra parengiamojo arba pagalbinio pobūdžio.</w:t>
      </w:r>
    </w:p>
    <w:p w:rsidR="00586CCC" w:rsidRPr="00716259" w:rsidRDefault="00586CCC" w:rsidP="00586CCC">
      <w:pPr>
        <w:pStyle w:val="Pagrindinistekstas"/>
        <w:ind w:firstLine="640"/>
        <w:rPr>
          <w:b/>
        </w:rPr>
      </w:pPr>
      <w:r w:rsidRPr="00716259">
        <w:rPr>
          <w:rStyle w:val="PagrindinistekstasDiagrama"/>
          <w:bCs/>
        </w:rPr>
        <w:t>Šis punktas apima atvejus, kai vienos valstybės vienetas kitoje valstybėje turi komercinės- ūkinės veiklos vietą, kuri naudojama kelioms a) - e) punktuose išvardytoms veikloms. Vienos valstybės vienetas nelaikomas turinčiu nuolatinę buveinę kitoje valstybėje, jeigu toje kitoje valstybėje jis turi ūkinės komercinės veiklos vietą, per kurią vykdo a) - e) punktuose išvardytą veiklą, tačiau veikla, kurią apsprendžia toks derinys, yra tik pagalbinio ar paruošiamojo pobūdžio. Kiekvienas atvejis turi būti nagrinėjamas atskirai, kadangi veikla, kurią apsprendžia toks derinys, ne visada yra tik pagalbinio ar paruošiamojo pobūdžio.</w:t>
      </w:r>
    </w:p>
    <w:p w:rsidR="00586CCC" w:rsidRPr="00716259" w:rsidRDefault="00586CCC" w:rsidP="00586CCC">
      <w:pPr>
        <w:pStyle w:val="Pagrindinistekstas"/>
        <w:ind w:firstLine="640"/>
        <w:rPr>
          <w:b/>
        </w:rPr>
      </w:pPr>
      <w:r w:rsidRPr="00716259">
        <w:rPr>
          <w:rStyle w:val="PagrindinistekstasDiagrama"/>
          <w:bCs/>
        </w:rPr>
        <w:t>Jei bet kokia kita neaprašyta veikla yra pagalbinio pobūdžio, tokios veiklos vykdymas nuolatinės buveinės nesukuria. Aukščiau išvardintų punktų jungtinė veikla, jei jų kombinaciją galima būtu laikyti pagalbinio pobūdžio veikla, taip pat nesukuria nuolatinės buveinės.</w:t>
      </w:r>
    </w:p>
    <w:p w:rsidR="00586CCC" w:rsidRPr="00716259" w:rsidRDefault="00586CCC" w:rsidP="00586CCC">
      <w:pPr>
        <w:pStyle w:val="Pagrindinistekstas"/>
        <w:ind w:firstLine="580"/>
        <w:rPr>
          <w:b/>
        </w:rPr>
      </w:pPr>
      <w:r w:rsidRPr="00716259">
        <w:rPr>
          <w:rStyle w:val="PagrindinistekstasDiagrama"/>
          <w:bCs/>
        </w:rPr>
        <w:t>Paruošiamojo ar pagalbinio pobūdžio veikla gali būti nuolatine, jei:</w:t>
      </w:r>
    </w:p>
    <w:p w:rsidR="00586CCC" w:rsidRPr="00716259" w:rsidRDefault="00586CCC" w:rsidP="00927E61">
      <w:pPr>
        <w:pStyle w:val="Pagrindinistekstas"/>
        <w:widowControl w:val="0"/>
        <w:numPr>
          <w:ilvl w:val="0"/>
          <w:numId w:val="87"/>
        </w:numPr>
        <w:tabs>
          <w:tab w:val="left" w:pos="809"/>
        </w:tabs>
        <w:spacing w:after="0" w:line="240" w:lineRule="auto"/>
        <w:ind w:left="1080" w:hanging="360"/>
        <w:rPr>
          <w:b/>
        </w:rPr>
      </w:pPr>
      <w:r w:rsidRPr="00716259">
        <w:rPr>
          <w:rStyle w:val="PagrindinistekstasDiagrama"/>
          <w:bCs/>
        </w:rPr>
        <w:t>glaudžiai susiję vienetai vienoje iš valstybių (toje pačioje ar skirtingose valstybės vietose) vykdo veiklas, kurios nors atskirai ir yra pagalbinio ar paruošiamojo pobūdžio, tačiau kartu yra nuoseklios ūkinės veiklos dalis, arba</w:t>
      </w:r>
    </w:p>
    <w:p w:rsidR="00586CCC" w:rsidRPr="00716259" w:rsidRDefault="00586CCC" w:rsidP="00927E61">
      <w:pPr>
        <w:pStyle w:val="Pagrindinistekstas"/>
        <w:widowControl w:val="0"/>
        <w:numPr>
          <w:ilvl w:val="0"/>
          <w:numId w:val="87"/>
        </w:numPr>
        <w:tabs>
          <w:tab w:val="left" w:pos="861"/>
        </w:tabs>
        <w:spacing w:after="0" w:line="240" w:lineRule="auto"/>
        <w:ind w:left="1080" w:hanging="360"/>
        <w:rPr>
          <w:b/>
        </w:rPr>
      </w:pPr>
      <w:r w:rsidRPr="00716259">
        <w:rPr>
          <w:rStyle w:val="PagrindinistekstasDiagrama"/>
          <w:bCs/>
          <w:lang w:bidi="en-US"/>
        </w:rPr>
        <w:t xml:space="preserve">vienas </w:t>
      </w:r>
      <w:r w:rsidRPr="00716259">
        <w:rPr>
          <w:rStyle w:val="PagrindinistekstasDiagrama"/>
          <w:bCs/>
        </w:rPr>
        <w:t xml:space="preserve">iš glaudžiai susijusių vienetų </w:t>
      </w:r>
      <w:r w:rsidRPr="00716259">
        <w:rPr>
          <w:rStyle w:val="PagrindinistekstasDiagrama"/>
          <w:bCs/>
          <w:lang w:bidi="en-US"/>
        </w:rPr>
        <w:t xml:space="preserve">toje </w:t>
      </w:r>
      <w:r w:rsidRPr="00716259">
        <w:rPr>
          <w:rStyle w:val="PagrindinistekstasDiagrama"/>
          <w:bCs/>
        </w:rPr>
        <w:t xml:space="preserve">valstybėje </w:t>
      </w:r>
      <w:r w:rsidRPr="00716259">
        <w:rPr>
          <w:rStyle w:val="PagrindinistekstasDiagrama"/>
          <w:bCs/>
          <w:lang w:bidi="en-US"/>
        </w:rPr>
        <w:t xml:space="preserve">veikia per </w:t>
      </w:r>
      <w:r w:rsidRPr="00716259">
        <w:rPr>
          <w:rStyle w:val="PagrindinistekstasDiagrama"/>
          <w:bCs/>
        </w:rPr>
        <w:t xml:space="preserve">nuolatinę buveinę, </w:t>
      </w:r>
      <w:r w:rsidRPr="00716259">
        <w:rPr>
          <w:rStyle w:val="PagrindinistekstasDiagrama"/>
          <w:bCs/>
          <w:lang w:bidi="en-US"/>
        </w:rPr>
        <w:t xml:space="preserve">o kitas vykdo </w:t>
      </w:r>
      <w:r w:rsidRPr="00716259">
        <w:rPr>
          <w:rStyle w:val="PagrindinistekstasDiagrama"/>
          <w:bCs/>
        </w:rPr>
        <w:t xml:space="preserve">paruošiamojo </w:t>
      </w:r>
      <w:r w:rsidRPr="00716259">
        <w:rPr>
          <w:rStyle w:val="PagrindinistekstasDiagrama"/>
          <w:bCs/>
          <w:lang w:bidi="en-US"/>
        </w:rPr>
        <w:t xml:space="preserve">ar parengiamojo </w:t>
      </w:r>
      <w:r w:rsidRPr="00716259">
        <w:rPr>
          <w:rStyle w:val="PagrindinistekstasDiagrama"/>
          <w:bCs/>
        </w:rPr>
        <w:t xml:space="preserve">pobūdžio veiklą, </w:t>
      </w:r>
      <w:r w:rsidRPr="00716259">
        <w:rPr>
          <w:rStyle w:val="PagrindinistekstasDiagrama"/>
          <w:bCs/>
          <w:lang w:bidi="en-US"/>
        </w:rPr>
        <w:t xml:space="preserve">kurios kartu yra nuoseklios </w:t>
      </w:r>
      <w:r w:rsidRPr="00716259">
        <w:rPr>
          <w:rStyle w:val="PagrindinistekstasDiagrama"/>
          <w:bCs/>
        </w:rPr>
        <w:t xml:space="preserve">ūkinės </w:t>
      </w:r>
      <w:r w:rsidRPr="00716259">
        <w:rPr>
          <w:rStyle w:val="PagrindinistekstasDiagrama"/>
          <w:bCs/>
          <w:lang w:bidi="en-US"/>
        </w:rPr>
        <w:t>veiklos dalis.</w:t>
      </w:r>
    </w:p>
    <w:p w:rsidR="00586CCC" w:rsidRPr="00716259" w:rsidRDefault="00586CCC" w:rsidP="00586CCC">
      <w:pPr>
        <w:pStyle w:val="Pagrindinistekstas"/>
        <w:ind w:firstLine="520"/>
        <w:rPr>
          <w:b/>
        </w:rPr>
      </w:pPr>
      <w:r w:rsidRPr="00716259">
        <w:rPr>
          <w:rStyle w:val="PagrindinistekstasDiagrama"/>
          <w:bCs/>
          <w:lang w:bidi="en-US"/>
        </w:rPr>
        <w:t xml:space="preserve">Veikla nebus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vienetas ar su juo </w:t>
      </w:r>
      <w:r w:rsidRPr="00716259">
        <w:rPr>
          <w:rStyle w:val="PagrindinistekstasDiagrama"/>
          <w:bCs/>
        </w:rPr>
        <w:t xml:space="preserve">glaudžiai susijęs </w:t>
      </w:r>
      <w:r w:rsidRPr="00716259">
        <w:rPr>
          <w:rStyle w:val="PagrindinistekstasDiagrama"/>
          <w:bCs/>
          <w:lang w:bidi="en-US"/>
        </w:rPr>
        <w:t xml:space="preserve">vienetas toje </w:t>
      </w:r>
      <w:r w:rsidRPr="00716259">
        <w:rPr>
          <w:rStyle w:val="PagrindinistekstasDiagrama"/>
          <w:bCs/>
        </w:rPr>
        <w:t xml:space="preserve">pačioje valstybėje </w:t>
      </w:r>
      <w:r w:rsidRPr="00716259">
        <w:rPr>
          <w:rStyle w:val="PagrindinistekstasDiagrama"/>
          <w:bCs/>
          <w:lang w:bidi="en-US"/>
        </w:rPr>
        <w:t xml:space="preserve">jau vykdo </w:t>
      </w:r>
      <w:r w:rsidRPr="00716259">
        <w:rPr>
          <w:rStyle w:val="PagrindinistekstasDiagrama"/>
          <w:bCs/>
        </w:rPr>
        <w:t xml:space="preserve">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arba jie vykdo kelias veiklas, kurios, </w:t>
      </w:r>
      <w:r w:rsidRPr="00716259">
        <w:rPr>
          <w:rStyle w:val="PagrindinistekstasDiagrama"/>
          <w:bCs/>
        </w:rPr>
        <w:t xml:space="preserve">paėmus </w:t>
      </w:r>
      <w:r w:rsidRPr="00716259">
        <w:rPr>
          <w:rStyle w:val="PagrindinistekstasDiagrama"/>
          <w:bCs/>
          <w:lang w:bidi="en-US"/>
        </w:rPr>
        <w:t xml:space="preserve">bendrai, negali </w:t>
      </w:r>
      <w:r w:rsidRPr="00716259">
        <w:rPr>
          <w:rStyle w:val="PagrindinistekstasDiagrama"/>
          <w:bCs/>
        </w:rPr>
        <w:t xml:space="preserve">būti </w:t>
      </w:r>
      <w:r w:rsidRPr="00716259">
        <w:rPr>
          <w:rStyle w:val="PagrindinistekstasDiagrama"/>
          <w:bCs/>
          <w:lang w:bidi="en-US"/>
        </w:rPr>
        <w:t xml:space="preserve">vertinamos kaip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abiem atvejais tokios veiklos sudaro </w:t>
      </w:r>
      <w:r w:rsidRPr="00716259">
        <w:rPr>
          <w:rStyle w:val="PagrindinistekstasDiagrama"/>
          <w:bCs/>
        </w:rPr>
        <w:t xml:space="preserve">darnią </w:t>
      </w:r>
      <w:r w:rsidRPr="00716259">
        <w:rPr>
          <w:rStyle w:val="PagrindinistekstasDiagrama"/>
          <w:bCs/>
          <w:lang w:bidi="en-US"/>
        </w:rPr>
        <w:t xml:space="preserve">verslo </w:t>
      </w:r>
      <w:r w:rsidRPr="00716259">
        <w:rPr>
          <w:rStyle w:val="PagrindinistekstasDiagrama"/>
          <w:bCs/>
        </w:rPr>
        <w:t xml:space="preserve">grandinę </w:t>
      </w:r>
      <w:r w:rsidRPr="00716259">
        <w:rPr>
          <w:rStyle w:val="PagrindinistekstasDiagrama"/>
          <w:bCs/>
          <w:lang w:bidi="en-US"/>
        </w:rPr>
        <w:t>ir yra susijusios.</w:t>
      </w:r>
    </w:p>
    <w:p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Asmuo arba vienetas yra </w:t>
      </w:r>
      <w:r w:rsidRPr="00716259">
        <w:rPr>
          <w:rStyle w:val="PagrindinistekstasDiagrama"/>
          <w:bCs/>
        </w:rPr>
        <w:t xml:space="preserve">glaudžiai susiję </w:t>
      </w:r>
      <w:r w:rsidRPr="00716259">
        <w:rPr>
          <w:rStyle w:val="PagrindinistekstasDiagrama"/>
          <w:bCs/>
          <w:lang w:bidi="en-US"/>
        </w:rPr>
        <w:t xml:space="preserve">su kitu vienetu, jei, remiantis visais </w:t>
      </w:r>
      <w:r w:rsidRPr="00716259">
        <w:rPr>
          <w:rStyle w:val="PagrindinistekstasDiagrama"/>
          <w:bCs/>
        </w:rPr>
        <w:t xml:space="preserve">reikšmingais </w:t>
      </w:r>
      <w:r w:rsidRPr="00716259">
        <w:rPr>
          <w:rStyle w:val="PagrindinistekstasDiagrama"/>
          <w:bCs/>
          <w:lang w:bidi="en-US"/>
        </w:rPr>
        <w:t xml:space="preserve">faktais ir </w:t>
      </w:r>
      <w:r w:rsidRPr="00716259">
        <w:rPr>
          <w:rStyle w:val="PagrindinistekstasDiagrama"/>
          <w:bCs/>
        </w:rPr>
        <w:t xml:space="preserve">aplinkybėmis, </w:t>
      </w:r>
      <w:r w:rsidRPr="00716259">
        <w:rPr>
          <w:rStyle w:val="PagrindinistekstasDiagrama"/>
          <w:bCs/>
          <w:lang w:bidi="en-US"/>
        </w:rPr>
        <w:t xml:space="preserve">vienetas ir asmuo kontroliuoja vienas </w:t>
      </w:r>
      <w:r w:rsidRPr="00716259">
        <w:rPr>
          <w:rStyle w:val="PagrindinistekstasDiagrama"/>
          <w:bCs/>
        </w:rPr>
        <w:t xml:space="preserve">kitą </w:t>
      </w:r>
      <w:r w:rsidRPr="00716259">
        <w:rPr>
          <w:rStyle w:val="PagrindinistekstasDiagrama"/>
          <w:bCs/>
          <w:lang w:bidi="en-US"/>
        </w:rPr>
        <w:t xml:space="preserve">arba juos abu kontroliuoja tie patys asmenys ar vienetai. Asmuo ar vienetas laikomi </w:t>
      </w:r>
      <w:r w:rsidRPr="00716259">
        <w:rPr>
          <w:rStyle w:val="PagrindinistekstasDiagrama"/>
          <w:bCs/>
        </w:rPr>
        <w:t xml:space="preserve">glaudžiai susiję </w:t>
      </w:r>
      <w:r w:rsidRPr="00716259">
        <w:rPr>
          <w:rStyle w:val="PagrindinistekstasDiagrama"/>
          <w:bCs/>
          <w:lang w:bidi="en-US"/>
        </w:rPr>
        <w:t xml:space="preserve">su vienetu, jei kuriam nors </w:t>
      </w:r>
      <w:r w:rsidRPr="00716259">
        <w:rPr>
          <w:rStyle w:val="PagrindinistekstasDiagrama"/>
          <w:bCs/>
        </w:rPr>
        <w:t xml:space="preserve">iš jų </w:t>
      </w:r>
      <w:r w:rsidRPr="00716259">
        <w:rPr>
          <w:rStyle w:val="PagrindinistekstasDiagrama"/>
          <w:bCs/>
          <w:lang w:bidi="en-US"/>
        </w:rPr>
        <w:t xml:space="preserve">tiesiogiai ar netiesiogiai priklauso daugiau nei 50 proc. kito asmens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arba jei kitam asmeniui tiesiogiai ar netiesiogiai priklauso daugiau kaip 50 proc. asmens ar vieneto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kaip nustatyta </w:t>
      </w:r>
      <w:r w:rsidRPr="00716259">
        <w:rPr>
          <w:rStyle w:val="PagrindinistekstasDiagrama"/>
          <w:bCs/>
        </w:rPr>
        <w:t xml:space="preserve">Pavyzdinės </w:t>
      </w:r>
      <w:r w:rsidRPr="00716259">
        <w:rPr>
          <w:rStyle w:val="PagrindinistekstasDiagrama"/>
          <w:bCs/>
          <w:lang w:bidi="en-US"/>
        </w:rPr>
        <w:t>konvencijos 5 straipsnyje</w:t>
      </w:r>
    </w:p>
    <w:p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Vienos </w:t>
      </w:r>
      <w:r w:rsidRPr="00716259">
        <w:rPr>
          <w:rStyle w:val="PagrindinistekstasDiagrama"/>
          <w:bCs/>
        </w:rPr>
        <w:t xml:space="preserve">valstybės </w:t>
      </w:r>
      <w:r w:rsidRPr="00716259">
        <w:rPr>
          <w:rStyle w:val="PagrindinistekstasDiagrama"/>
          <w:bCs/>
          <w:lang w:bidi="en-US"/>
        </w:rPr>
        <w:t xml:space="preserve">vienetas 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kitoje </w:t>
      </w:r>
      <w:r w:rsidRPr="00716259">
        <w:rPr>
          <w:rStyle w:val="PagrindinistekstasDiagrama"/>
          <w:bCs/>
        </w:rPr>
        <w:t xml:space="preserve">valstybėje, </w:t>
      </w:r>
      <w:r w:rsidRPr="00716259">
        <w:rPr>
          <w:rStyle w:val="PagrindinistekstasDiagrama"/>
          <w:bCs/>
          <w:lang w:bidi="en-US"/>
        </w:rPr>
        <w:t xml:space="preserve">jeigu toje kitoje </w:t>
      </w:r>
      <w:r w:rsidRPr="00716259">
        <w:rPr>
          <w:rStyle w:val="PagrindinistekstasDiagrama"/>
          <w:bCs/>
        </w:rPr>
        <w:t xml:space="preserve">valstybėje </w:t>
      </w:r>
      <w:r w:rsidRPr="00716259">
        <w:rPr>
          <w:rStyle w:val="PagrindinistekstasDiagrama"/>
          <w:bCs/>
          <w:lang w:bidi="en-US"/>
        </w:rPr>
        <w:t xml:space="preserve">jo naudai veikia priklausomas agentas. Priklausomas agentas gali </w:t>
      </w:r>
      <w:r w:rsidRPr="00716259">
        <w:rPr>
          <w:rStyle w:val="PagrindinistekstasDiagrama"/>
          <w:bCs/>
        </w:rPr>
        <w:t xml:space="preserve">būti </w:t>
      </w:r>
      <w:r w:rsidRPr="00716259">
        <w:rPr>
          <w:rStyle w:val="PagrindinistekstasDiagrama"/>
          <w:bCs/>
          <w:lang w:bidi="en-US"/>
        </w:rPr>
        <w:t xml:space="preserve">ne tik fizinis, bet ir bet kuris kitas asmuo. Jis </w:t>
      </w:r>
      <w:r w:rsidRPr="00716259">
        <w:rPr>
          <w:rStyle w:val="PagrindinistekstasDiagrama"/>
          <w:bCs/>
        </w:rPr>
        <w:t xml:space="preserve">nebūtinai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kurios nors </w:t>
      </w:r>
      <w:r w:rsidRPr="00716259">
        <w:rPr>
          <w:rStyle w:val="PagrindinistekstasDiagrama"/>
          <w:bCs/>
        </w:rPr>
        <w:t xml:space="preserve">valstybės </w:t>
      </w:r>
      <w:r w:rsidRPr="00716259">
        <w:rPr>
          <w:rStyle w:val="PagrindinistekstasDiagrama"/>
          <w:bCs/>
          <w:lang w:bidi="en-US"/>
        </w:rPr>
        <w:t xml:space="preserve">rezidentas ar </w:t>
      </w:r>
      <w:r w:rsidRPr="00716259">
        <w:rPr>
          <w:rStyle w:val="PagrindinistekstasDiagrama"/>
          <w:bCs/>
        </w:rPr>
        <w:t xml:space="preserve">turėti ūkinės komercinės </w:t>
      </w:r>
      <w:r w:rsidRPr="00716259">
        <w:rPr>
          <w:rStyle w:val="PagrindinistekstasDiagrama"/>
          <w:bCs/>
          <w:lang w:bidi="en-US"/>
        </w:rPr>
        <w:t xml:space="preserve">veiklos </w:t>
      </w:r>
      <w:r w:rsidRPr="00716259">
        <w:rPr>
          <w:rStyle w:val="PagrindinistekstasDiagrama"/>
          <w:bCs/>
        </w:rPr>
        <w:t>vietą.</w:t>
      </w:r>
    </w:p>
    <w:p w:rsidR="00586CCC" w:rsidRPr="00716259" w:rsidRDefault="00586CCC" w:rsidP="00586CCC">
      <w:pPr>
        <w:pStyle w:val="Pagrindinistekstas"/>
        <w:ind w:firstLine="520"/>
        <w:rPr>
          <w:b/>
        </w:rPr>
      </w:pPr>
      <w:r w:rsidRPr="00716259">
        <w:rPr>
          <w:rStyle w:val="PagrindinistekstasDiagrama"/>
          <w:bCs/>
        </w:rPr>
        <w:t xml:space="preserve">Vienetas laikomas </w:t>
      </w:r>
      <w:r w:rsidRPr="00716259">
        <w:rPr>
          <w:rStyle w:val="PagrindinistekstasDiagrama"/>
          <w:bCs/>
          <w:u w:val="single"/>
        </w:rPr>
        <w:t>vykdančiu veiklą per nuolatinę buveinę, jei asmuo (priklausomas agentas)</w:t>
      </w:r>
      <w:r w:rsidRPr="00716259">
        <w:rPr>
          <w:rStyle w:val="PagrindinistekstasDiagrama"/>
          <w:bCs/>
        </w:rPr>
        <w:t>:</w:t>
      </w:r>
    </w:p>
    <w:p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lastRenderedPageBreak/>
        <w:t>veikia jo naudai ir</w:t>
      </w:r>
    </w:p>
    <w:p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t>nuolat sudarinėja sutartis ar lemia jų sudarymą, ir</w:t>
      </w:r>
    </w:p>
    <w:p w:rsidR="00586CCC" w:rsidRPr="00716259" w:rsidRDefault="00586CCC" w:rsidP="00927E61">
      <w:pPr>
        <w:pStyle w:val="Pagrindinistekstas"/>
        <w:widowControl w:val="0"/>
        <w:numPr>
          <w:ilvl w:val="0"/>
          <w:numId w:val="88"/>
        </w:numPr>
        <w:tabs>
          <w:tab w:val="left" w:pos="740"/>
        </w:tabs>
        <w:spacing w:after="0" w:line="240" w:lineRule="auto"/>
        <w:ind w:left="1080" w:hanging="360"/>
        <w:rPr>
          <w:b/>
        </w:rPr>
      </w:pPr>
      <w:r w:rsidRPr="00716259">
        <w:rPr>
          <w:rStyle w:val="PagrindinistekstasDiagrama"/>
          <w:bCs/>
        </w:rPr>
        <w:t>sutartys sudaromos arba įmonės vardu, arba dėl įmonės disponuojamų prekių pardavimo ar paslaugų suteikimo.</w:t>
      </w:r>
    </w:p>
    <w:p w:rsidR="00586CCC" w:rsidRPr="00716259" w:rsidRDefault="00586CCC" w:rsidP="00586CCC">
      <w:pPr>
        <w:pStyle w:val="Pagrindinistekstas"/>
        <w:ind w:firstLine="580"/>
        <w:rPr>
          <w:b/>
        </w:rPr>
      </w:pPr>
      <w:r w:rsidRPr="00716259">
        <w:rPr>
          <w:rStyle w:val="PagrindinistekstasDiagrama"/>
          <w:bCs/>
        </w:rPr>
        <w:t>Nurodytų priklausomo agento požymių visuma užtikrina, kad vienetas veikia per nuolatinę buveinę.</w:t>
      </w:r>
    </w:p>
    <w:p w:rsidR="00586CCC" w:rsidRPr="00716259" w:rsidRDefault="00586CCC" w:rsidP="00586CCC">
      <w:pPr>
        <w:pStyle w:val="Pagrindinistekstas"/>
        <w:ind w:firstLine="580"/>
        <w:rPr>
          <w:b/>
        </w:rPr>
      </w:pPr>
      <w:r w:rsidRPr="00716259">
        <w:rPr>
          <w:rStyle w:val="PagrindinistekstasDiagrama"/>
          <w:bCs/>
        </w:rPr>
        <w:t>Vienetas laikomas vykdančiu veiklą per nuolatinę buveinę Lietuvoje esant bet kokiai veiklai, kurios asmuo (agentas), išskyrus tokį, kuris turi nepriklausomo agento statusą, imasi vieneto vardu, nebent tokia veikla, jeigu ją vykdytų vienetas per nuolatinę kitoje valstybėje esančią šio vieneto veiklos vietą, nesuteiktų pagrindo laikyti, kad ta nuolatinės veiklos vieta yra nuolatinė buveinė pagal DAIS pateiktą nuolatinės buveinės apibrėžtį.</w:t>
      </w:r>
    </w:p>
    <w:p w:rsidR="00586CCC" w:rsidRPr="00716259" w:rsidRDefault="00586CCC" w:rsidP="00586CCC">
      <w:pPr>
        <w:pStyle w:val="Pagrindinistekstas"/>
        <w:ind w:firstLine="580"/>
        <w:rPr>
          <w:b/>
        </w:rPr>
      </w:pPr>
      <w:r w:rsidRPr="00716259">
        <w:rPr>
          <w:rStyle w:val="PagrindinistekstasDiagrama"/>
          <w:bCs/>
        </w:rPr>
        <w:t>Sutartys, kurias sudaro priklausomas agentas - tai sutartys, kurios yra susijusios su vieneto įprastine veikla ir yra įpareigojančios vienetą jas vykdyti.</w:t>
      </w:r>
    </w:p>
    <w:p w:rsidR="00586CCC" w:rsidRPr="00716259" w:rsidRDefault="00586CCC" w:rsidP="00586CCC">
      <w:pPr>
        <w:pStyle w:val="Pagrindinistekstas"/>
        <w:ind w:firstLine="580"/>
        <w:rPr>
          <w:b/>
        </w:rPr>
      </w:pPr>
      <w:r w:rsidRPr="00716259">
        <w:rPr>
          <w:rStyle w:val="PagrindinistekstasDiagrama"/>
          <w:bCs/>
        </w:rPr>
        <w:t>Vieneto veikla nuolatine buveine taip pat pripažįstama, kai priklausomas agentas ne tik formaliai sudaro sutartis kito vieneto vardu, bet aktyviai dalyvauja užimant svarbią vietą derybose. Svarbi vieta derybose apima sprendimų priėmimą (dalyvavimą sprendžiant esmines sutarties sąlygas, tokias kaip kainodara, pristatymo terminai, paslaugų apimtis ir kt.), derybų vedimą (vadovavimą deryboms, valdymą ir koordinavimą derybų procese), įgaliojimus (turėjimą reikiamų įgaliojimų sudaryti, pakeisti ar nutraukti sutartis kito vieneto vardu), gebėjimą daryti reikšmingą įtaką galutiniam derybų rezultatui, net jei formalūs sprendimai priimami kitur ir pan. Jeigu asmuo vieneto vardu derasi dėl sutarčių sudarymo, dėl jose numatomų detalių ir aplinkybių, tai laikoma, kad toks asmuo turi įgaliojimą vieneto vardu sudaryti sutartis, nors pačią sutartį vėliau pasirašo kitas asmuo arba ji pasirašoma toje valstybėje, kurioje tas vienetas yra.</w:t>
      </w:r>
    </w:p>
    <w:p w:rsidR="00586CCC" w:rsidRPr="00716259" w:rsidRDefault="00586CCC" w:rsidP="00586CCC">
      <w:pPr>
        <w:pStyle w:val="Pagrindinistekstas"/>
        <w:ind w:firstLine="640"/>
        <w:rPr>
          <w:b/>
        </w:rPr>
      </w:pPr>
      <w:r w:rsidRPr="00716259">
        <w:rPr>
          <w:rStyle w:val="PagrindinistekstasDiagrama"/>
          <w:bCs/>
        </w:rPr>
        <w:t>Užsienio vieneto veikla per nuolatinę buveinę laikytinos visos tokio asmens sudarytos sutartys užsienio vieneto vardu.</w:t>
      </w:r>
    </w:p>
    <w:p w:rsidR="00586CCC" w:rsidRPr="00716259" w:rsidRDefault="00586CCC" w:rsidP="00586CCC">
      <w:pPr>
        <w:pStyle w:val="Pagrindinistekstas"/>
        <w:ind w:firstLine="54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ūkinę komercinę veiklą </w:t>
      </w:r>
      <w:r w:rsidRPr="00716259">
        <w:rPr>
          <w:rStyle w:val="PagrindinistekstasDiagrama"/>
          <w:bCs/>
          <w:lang w:bidi="en-US"/>
        </w:rPr>
        <w:t xml:space="preserve">per </w:t>
      </w:r>
      <w:r w:rsidRPr="00716259">
        <w:rPr>
          <w:rStyle w:val="PagrindinistekstasDiagrama"/>
          <w:bCs/>
        </w:rPr>
        <w:t xml:space="preserve">priklausomą atstovą (agentą), turintį </w:t>
      </w:r>
      <w:r w:rsidRPr="00716259">
        <w:rPr>
          <w:rStyle w:val="PagrindinistekstasDiagrama"/>
          <w:bCs/>
          <w:lang w:bidi="en-US"/>
        </w:rPr>
        <w:t xml:space="preserve">ir nuolatos </w:t>
      </w:r>
      <w:r w:rsidRPr="00716259">
        <w:rPr>
          <w:rStyle w:val="PagrindinistekstasDiagrama"/>
          <w:bCs/>
        </w:rPr>
        <w:t xml:space="preserve">vykdantį teisę </w:t>
      </w:r>
      <w:r w:rsidRPr="00716259">
        <w:rPr>
          <w:rStyle w:val="PagrindinistekstasDiagrama"/>
          <w:bCs/>
          <w:lang w:bidi="en-US"/>
        </w:rPr>
        <w:t xml:space="preserve">vieneto vardu sudaryti sutartis, tai </w:t>
      </w:r>
      <w:r w:rsidRPr="00716259">
        <w:rPr>
          <w:rStyle w:val="PagrindinistekstasDiagrama"/>
          <w:bCs/>
        </w:rPr>
        <w:t xml:space="preserve">šis </w:t>
      </w:r>
      <w:r w:rsidRPr="00716259">
        <w:rPr>
          <w:rStyle w:val="PagrindinistekstasDiagrama"/>
          <w:bCs/>
          <w:lang w:bidi="en-US"/>
        </w:rPr>
        <w:t xml:space="preserve">vienetas gali </w:t>
      </w:r>
      <w:r w:rsidRPr="00716259">
        <w:rPr>
          <w:rStyle w:val="PagrindinistekstasDiagrama"/>
          <w:bCs/>
        </w:rPr>
        <w:t xml:space="preserve">būti </w:t>
      </w:r>
      <w:r w:rsidRPr="00716259">
        <w:rPr>
          <w:rStyle w:val="PagrindinistekstasDiagrama"/>
          <w:bCs/>
          <w:lang w:bidi="en-US"/>
        </w:rPr>
        <w:t xml:space="preserve">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net jei neturi pastovios veiklos vykdymo vietos.</w:t>
      </w:r>
    </w:p>
    <w:p w:rsidR="00586CCC" w:rsidRPr="00716259" w:rsidRDefault="00586CCC" w:rsidP="00586CCC">
      <w:pPr>
        <w:pStyle w:val="Pagrindinistekstas"/>
        <w:ind w:firstLine="540"/>
        <w:rPr>
          <w:b/>
        </w:rPr>
      </w:pPr>
      <w:r w:rsidRPr="00716259">
        <w:rPr>
          <w:rStyle w:val="PagrindinistekstasDiagrama"/>
          <w:bCs/>
          <w:lang w:bidi="en-US"/>
        </w:rPr>
        <w:t xml:space="preserve">Jei agentas </w:t>
      </w:r>
      <w:r w:rsidRPr="00716259">
        <w:rPr>
          <w:rStyle w:val="PagrindinistekstasDiagrama"/>
          <w:bCs/>
        </w:rPr>
        <w:t xml:space="preserve">būtų pripažintas </w:t>
      </w:r>
      <w:r w:rsidRPr="00716259">
        <w:rPr>
          <w:rStyle w:val="PagrindinistekstasDiagrama"/>
          <w:bCs/>
          <w:lang w:bidi="en-US"/>
        </w:rPr>
        <w:t xml:space="preserve">nepriklausomu agentu, </w:t>
      </w:r>
      <w:r w:rsidRPr="00716259">
        <w:rPr>
          <w:rStyle w:val="PagrindinistekstasDiagrama"/>
          <w:bCs/>
        </w:rPr>
        <w:t xml:space="preserve">nuolatinė buveinė nebūtų </w:t>
      </w:r>
      <w:r w:rsidRPr="00716259">
        <w:rPr>
          <w:rStyle w:val="PagrindinistekstasDiagrama"/>
          <w:bCs/>
          <w:lang w:bidi="en-US"/>
        </w:rPr>
        <w:t xml:space="preserve">sukurta, </w:t>
      </w:r>
      <w:r w:rsidRPr="00716259">
        <w:rPr>
          <w:rStyle w:val="PagrindinistekstasDiagrama"/>
          <w:bCs/>
        </w:rPr>
        <w:t xml:space="preserve">tačiau </w:t>
      </w:r>
      <w:r w:rsidRPr="00716259">
        <w:rPr>
          <w:rStyle w:val="PagrindinistekstasDiagrama"/>
          <w:bCs/>
          <w:lang w:bidi="en-US"/>
        </w:rPr>
        <w:t xml:space="preserve">tuo atveju, jei agentas veikia </w:t>
      </w:r>
      <w:r w:rsidRPr="00716259">
        <w:rPr>
          <w:rStyle w:val="PagrindinistekstasDiagrama"/>
          <w:bCs/>
        </w:rPr>
        <w:t xml:space="preserve">išimtinai </w:t>
      </w:r>
      <w:r w:rsidRPr="00716259">
        <w:rPr>
          <w:rStyle w:val="PagrindinistekstasDiagrama"/>
          <w:bCs/>
          <w:lang w:bidi="en-US"/>
        </w:rPr>
        <w:t xml:space="preserve">arba beveik </w:t>
      </w:r>
      <w:r w:rsidRPr="00716259">
        <w:rPr>
          <w:rStyle w:val="PagrindinistekstasDiagrama"/>
          <w:bCs/>
        </w:rPr>
        <w:t xml:space="preserve">išimtinai </w:t>
      </w:r>
      <w:r w:rsidRPr="00716259">
        <w:rPr>
          <w:rStyle w:val="PagrindinistekstasDiagrama"/>
          <w:bCs/>
          <w:lang w:bidi="en-US"/>
        </w:rPr>
        <w:t xml:space="preserve">vieneto naudai su kuria jis yra </w:t>
      </w:r>
      <w:r w:rsidRPr="00716259">
        <w:rPr>
          <w:rStyle w:val="PagrindinistekstasDiagrama"/>
          <w:bCs/>
        </w:rPr>
        <w:t xml:space="preserve">glaudžiai susijęs </w:t>
      </w:r>
      <w:r w:rsidRPr="00716259">
        <w:rPr>
          <w:rStyle w:val="PagrindinistekstasDiagrama"/>
          <w:bCs/>
          <w:lang w:bidi="en-US"/>
        </w:rPr>
        <w:t xml:space="preserve">(reikalingas daugiau kaip 50 proc. valdymas), jis </w:t>
      </w:r>
      <w:r w:rsidRPr="00716259">
        <w:rPr>
          <w:rStyle w:val="PagrindinistekstasDiagrama"/>
          <w:bCs/>
        </w:rPr>
        <w:t xml:space="preserve">nebūtų </w:t>
      </w:r>
      <w:r w:rsidRPr="00716259">
        <w:rPr>
          <w:rStyle w:val="PagrindinistekstasDiagrama"/>
          <w:bCs/>
          <w:lang w:bidi="en-US"/>
        </w:rPr>
        <w:t>laikomas nepriklausomu agentu.</w:t>
      </w:r>
    </w:p>
    <w:p w:rsidR="00586CCC" w:rsidRPr="00716259" w:rsidRDefault="00586CCC" w:rsidP="00927E61">
      <w:pPr>
        <w:pStyle w:val="Pagrindinistekstas"/>
        <w:widowControl w:val="0"/>
        <w:numPr>
          <w:ilvl w:val="0"/>
          <w:numId w:val="86"/>
        </w:numPr>
        <w:tabs>
          <w:tab w:val="left" w:pos="966"/>
        </w:tabs>
        <w:spacing w:after="28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vieneto naudai veikiantis asmuo vykdo </w:t>
      </w:r>
      <w:r w:rsidRPr="00716259">
        <w:rPr>
          <w:rStyle w:val="PagrindinistekstasDiagrama"/>
          <w:bCs/>
        </w:rPr>
        <w:t xml:space="preserve">veiklą </w:t>
      </w:r>
      <w:r w:rsidRPr="00716259">
        <w:rPr>
          <w:rStyle w:val="PagrindinistekstasDiagrama"/>
          <w:bCs/>
          <w:lang w:bidi="en-US"/>
        </w:rPr>
        <w:t xml:space="preserve">Lietuvoje kaip nepriklausomas atstovas (kai vienetas tik </w:t>
      </w:r>
      <w:r w:rsidRPr="00716259">
        <w:rPr>
          <w:rStyle w:val="PagrindinistekstasDiagrama"/>
          <w:bCs/>
        </w:rPr>
        <w:t xml:space="preserve">užsiima ūkine </w:t>
      </w:r>
      <w:r w:rsidRPr="00716259">
        <w:rPr>
          <w:rStyle w:val="PagrindinistekstasDiagrama"/>
          <w:bCs/>
          <w:lang w:bidi="en-US"/>
        </w:rPr>
        <w:t xml:space="preserve">komercine veikla per </w:t>
      </w:r>
      <w:r w:rsidRPr="00716259">
        <w:rPr>
          <w:rStyle w:val="PagrindinistekstasDiagrama"/>
          <w:bCs/>
        </w:rPr>
        <w:t xml:space="preserve">brokerį, komisionierių </w:t>
      </w:r>
      <w:r w:rsidRPr="00716259">
        <w:rPr>
          <w:rStyle w:val="PagrindinistekstasDiagrama"/>
          <w:bCs/>
          <w:lang w:bidi="en-US"/>
        </w:rPr>
        <w:t xml:space="preserve">arba bet </w:t>
      </w:r>
      <w:r w:rsidRPr="00716259">
        <w:rPr>
          <w:rStyle w:val="PagrindinistekstasDiagrama"/>
          <w:bCs/>
        </w:rPr>
        <w:t xml:space="preserve">kokį kitą </w:t>
      </w:r>
      <w:r w:rsidRPr="00716259">
        <w:rPr>
          <w:rStyle w:val="PagrindinistekstasDiagrama"/>
          <w:bCs/>
          <w:lang w:bidi="en-US"/>
        </w:rPr>
        <w:t xml:space="preserve">nepriklausomo agento </w:t>
      </w:r>
      <w:r w:rsidRPr="00716259">
        <w:rPr>
          <w:rStyle w:val="PagrindinistekstasDiagrama"/>
          <w:bCs/>
        </w:rPr>
        <w:t xml:space="preserve">statusą turintį agentą, </w:t>
      </w:r>
      <w:r w:rsidRPr="00716259">
        <w:rPr>
          <w:rStyle w:val="PagrindinistekstasDiagrama"/>
          <w:bCs/>
          <w:lang w:bidi="en-US"/>
        </w:rPr>
        <w:t xml:space="preserve">jeigu tokie asmenys veikia savo </w:t>
      </w:r>
      <w:r w:rsidRPr="00716259">
        <w:rPr>
          <w:rStyle w:val="PagrindinistekstasDiagrama"/>
          <w:bCs/>
        </w:rPr>
        <w:t xml:space="preserve">įprastinės ūkinės komercinės </w:t>
      </w:r>
      <w:r w:rsidRPr="00716259">
        <w:rPr>
          <w:rStyle w:val="PagrindinistekstasDiagrama"/>
          <w:bCs/>
          <w:lang w:bidi="en-US"/>
        </w:rPr>
        <w:t xml:space="preserve">veiklos ribose), vienetas nelaikomas </w:t>
      </w:r>
      <w:r w:rsidRPr="00716259">
        <w:rPr>
          <w:rStyle w:val="PagrindinistekstasDiagrama"/>
          <w:bCs/>
        </w:rPr>
        <w:t xml:space="preserve">veikiančiu </w:t>
      </w:r>
      <w:r w:rsidRPr="00716259">
        <w:rPr>
          <w:rStyle w:val="PagrindinistekstasDiagrama"/>
          <w:bCs/>
          <w:lang w:bidi="en-US"/>
        </w:rPr>
        <w:t xml:space="preserve">Lietuvoje per </w:t>
      </w:r>
      <w:r w:rsidRPr="00716259">
        <w:rPr>
          <w:rStyle w:val="PagrindinistekstasDiagrama"/>
          <w:bCs/>
        </w:rPr>
        <w:t xml:space="preserve">nuolatinę buveinę. Tačiau </w:t>
      </w:r>
      <w:r w:rsidRPr="00716259">
        <w:rPr>
          <w:rStyle w:val="PagrindinistekstasDiagrama"/>
          <w:bCs/>
          <w:lang w:bidi="en-US"/>
        </w:rPr>
        <w:t xml:space="preserve">kai toks agentas veikia vien tik arba beveik vien tik to vieneto vardu ir kai </w:t>
      </w:r>
      <w:r w:rsidRPr="00716259">
        <w:rPr>
          <w:rStyle w:val="PagrindinistekstasDiagrama"/>
          <w:bCs/>
        </w:rPr>
        <w:t xml:space="preserve">sąlygos </w:t>
      </w:r>
      <w:r w:rsidRPr="00716259">
        <w:rPr>
          <w:rStyle w:val="PagrindinistekstasDiagrama"/>
          <w:bCs/>
          <w:lang w:bidi="en-US"/>
        </w:rPr>
        <w:t xml:space="preserve">tarp agento ir vieneto skiriasi nuo </w:t>
      </w:r>
      <w:r w:rsidRPr="00716259">
        <w:rPr>
          <w:rStyle w:val="PagrindinistekstasDiagrama"/>
          <w:bCs/>
        </w:rPr>
        <w:t xml:space="preserve">tų, </w:t>
      </w:r>
      <w:r w:rsidRPr="00716259">
        <w:rPr>
          <w:rStyle w:val="PagrindinistekstasDiagrama"/>
          <w:bCs/>
          <w:lang w:bidi="en-US"/>
        </w:rPr>
        <w:t xml:space="preserve">kurios </w:t>
      </w:r>
      <w:r w:rsidRPr="00716259">
        <w:rPr>
          <w:rStyle w:val="PagrindinistekstasDiagrama"/>
          <w:bCs/>
        </w:rPr>
        <w:t xml:space="preserve">būtų </w:t>
      </w:r>
      <w:r w:rsidRPr="00716259">
        <w:rPr>
          <w:rStyle w:val="PagrindinistekstasDiagrama"/>
          <w:bCs/>
          <w:lang w:bidi="en-US"/>
        </w:rPr>
        <w:t xml:space="preserve">sudarytos tarp </w:t>
      </w:r>
      <w:r w:rsidRPr="00716259">
        <w:rPr>
          <w:rStyle w:val="PagrindinistekstasDiagrama"/>
          <w:bCs/>
        </w:rPr>
        <w:t xml:space="preserve">nepriklausomų asmenų, </w:t>
      </w:r>
      <w:r w:rsidRPr="00716259">
        <w:rPr>
          <w:rStyle w:val="PagrindinistekstasDiagrama"/>
          <w:bCs/>
          <w:lang w:bidi="en-US"/>
        </w:rPr>
        <w:t xml:space="preserve">toks agentas nelaikomas </w:t>
      </w:r>
      <w:r w:rsidRPr="00716259">
        <w:rPr>
          <w:rStyle w:val="PagrindinistekstasDiagrama"/>
          <w:bCs/>
        </w:rPr>
        <w:t xml:space="preserve">nepriklausomą statusą turinčiu </w:t>
      </w:r>
      <w:r w:rsidRPr="00716259">
        <w:rPr>
          <w:rStyle w:val="PagrindinistekstasDiagrama"/>
          <w:bCs/>
          <w:lang w:bidi="en-US"/>
        </w:rPr>
        <w:t>agentu.</w:t>
      </w:r>
    </w:p>
    <w:p w:rsidR="00586CCC" w:rsidRPr="00716259" w:rsidRDefault="00586CCC" w:rsidP="00586CCC">
      <w:pPr>
        <w:pStyle w:val="Pagrindinistekstas"/>
        <w:spacing w:after="280"/>
        <w:ind w:firstLine="440"/>
        <w:rPr>
          <w:b/>
        </w:rPr>
      </w:pPr>
      <w:r w:rsidRPr="00716259">
        <w:rPr>
          <w:rStyle w:val="PagrindinistekstasDiagrama"/>
          <w:bCs/>
          <w:lang w:bidi="en-US"/>
        </w:rPr>
        <w:t>Pavyzdys</w:t>
      </w:r>
    </w:p>
    <w:p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su Lietuvos </w:t>
      </w:r>
      <w:r w:rsidRPr="00716259">
        <w:rPr>
          <w:rStyle w:val="PagrindinistekstasDiagrama"/>
          <w:bCs/>
        </w:rPr>
        <w:t xml:space="preserve">įmone sudarė sutartį dėl pirkėjų paieškos </w:t>
      </w:r>
      <w:r w:rsidRPr="00716259">
        <w:rPr>
          <w:rStyle w:val="PagrindinistekstasDiagrama"/>
          <w:bCs/>
          <w:lang w:bidi="en-US"/>
        </w:rPr>
        <w:t xml:space="preserve">Danijos </w:t>
      </w:r>
      <w:r w:rsidRPr="00716259">
        <w:rPr>
          <w:rStyle w:val="PagrindinistekstasDiagrama"/>
          <w:bCs/>
        </w:rPr>
        <w:t xml:space="preserve">įmonės </w:t>
      </w:r>
      <w:r w:rsidRPr="00716259">
        <w:rPr>
          <w:rStyle w:val="PagrindinistekstasDiagrama"/>
          <w:bCs/>
          <w:lang w:bidi="en-US"/>
        </w:rPr>
        <w:t xml:space="preserve">gaminamiems </w:t>
      </w:r>
      <w:r w:rsidRPr="00716259">
        <w:rPr>
          <w:rStyle w:val="PagrindinistekstasDiagrama"/>
          <w:bCs/>
        </w:rPr>
        <w:t xml:space="preserve">įrengimams. </w:t>
      </w:r>
      <w:r w:rsidRPr="00716259">
        <w:rPr>
          <w:rStyle w:val="PagrindinistekstasDiagrama"/>
          <w:bCs/>
          <w:lang w:bidi="en-US"/>
        </w:rPr>
        <w:t xml:space="preserve">Pagal </w:t>
      </w:r>
      <w:r w:rsidRPr="00716259">
        <w:rPr>
          <w:rStyle w:val="PagrindinistekstasDiagrama"/>
          <w:bCs/>
        </w:rPr>
        <w:t xml:space="preserve">šią sutartį </w:t>
      </w:r>
      <w:r w:rsidRPr="00716259">
        <w:rPr>
          <w:rStyle w:val="PagrindinistekstasDiagrama"/>
          <w:bCs/>
          <w:lang w:bidi="en-US"/>
        </w:rPr>
        <w:t xml:space="preserve">Lietuvos </w:t>
      </w:r>
      <w:r w:rsidRPr="00716259">
        <w:rPr>
          <w:rStyle w:val="PagrindinistekstasDiagrama"/>
          <w:bCs/>
        </w:rPr>
        <w:t xml:space="preserve">įmonė </w:t>
      </w:r>
      <w:r w:rsidRPr="00716259">
        <w:rPr>
          <w:rStyle w:val="PagrindinistekstasDiagrama"/>
          <w:bCs/>
          <w:lang w:bidi="en-US"/>
        </w:rPr>
        <w:t xml:space="preserve">Lietuvoje tik </w:t>
      </w:r>
      <w:r w:rsidRPr="00716259">
        <w:rPr>
          <w:rStyle w:val="PagrindinistekstasDiagrama"/>
          <w:bCs/>
        </w:rPr>
        <w:t xml:space="preserve">ieško tų įrengimų galimų pirkėjų. Vėliau </w:t>
      </w: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pati su surastais galimais </w:t>
      </w:r>
      <w:r w:rsidRPr="00716259">
        <w:rPr>
          <w:rStyle w:val="PagrindinistekstasDiagrama"/>
          <w:bCs/>
        </w:rPr>
        <w:t xml:space="preserve">pirkėjais </w:t>
      </w:r>
      <w:r w:rsidRPr="00716259">
        <w:rPr>
          <w:rStyle w:val="PagrindinistekstasDiagrama"/>
          <w:bCs/>
          <w:lang w:bidi="en-US"/>
        </w:rPr>
        <w:t xml:space="preserve">derasi bei sudaro pardavimo sutartis. Lietuvos </w:t>
      </w:r>
      <w:r w:rsidRPr="00716259">
        <w:rPr>
          <w:rStyle w:val="PagrindinistekstasDiagrama"/>
          <w:bCs/>
        </w:rPr>
        <w:t xml:space="preserve">įmonė </w:t>
      </w:r>
      <w:r w:rsidRPr="00716259">
        <w:rPr>
          <w:rStyle w:val="PagrindinistekstasDiagrama"/>
          <w:bCs/>
          <w:lang w:bidi="en-US"/>
        </w:rPr>
        <w:t xml:space="preserve">gauna 5 proc. nuo kiekvieno Lietuvoje parduoto </w:t>
      </w:r>
      <w:r w:rsidRPr="00716259">
        <w:rPr>
          <w:rStyle w:val="PagrindinistekstasDiagrama"/>
          <w:bCs/>
        </w:rPr>
        <w:t xml:space="preserve">įrengimo </w:t>
      </w:r>
      <w:r w:rsidRPr="00716259">
        <w:rPr>
          <w:rStyle w:val="PagrindinistekstasDiagrama"/>
          <w:bCs/>
          <w:lang w:bidi="en-US"/>
        </w:rPr>
        <w:t xml:space="preserve">kainos. Tokias </w:t>
      </w:r>
      <w:r w:rsidRPr="00716259">
        <w:rPr>
          <w:rStyle w:val="PagrindinistekstasDiagrama"/>
          <w:bCs/>
        </w:rPr>
        <w:t xml:space="preserve">pačias </w:t>
      </w:r>
      <w:r w:rsidRPr="00716259">
        <w:rPr>
          <w:rStyle w:val="PagrindinistekstasDiagrama"/>
          <w:bCs/>
          <w:lang w:bidi="en-US"/>
        </w:rPr>
        <w:t xml:space="preserve">paslaugas Lietuvos </w:t>
      </w:r>
      <w:r w:rsidRPr="00716259">
        <w:rPr>
          <w:rStyle w:val="PagrindinistekstasDiagrama"/>
          <w:bCs/>
        </w:rPr>
        <w:t xml:space="preserve">įmonė </w:t>
      </w:r>
      <w:r w:rsidRPr="00716259">
        <w:rPr>
          <w:rStyle w:val="PagrindinistekstasDiagrama"/>
          <w:bCs/>
          <w:lang w:bidi="en-US"/>
        </w:rPr>
        <w:t xml:space="preserve">taip pat teikia ir kitoms </w:t>
      </w:r>
      <w:r w:rsidRPr="00716259">
        <w:rPr>
          <w:rStyle w:val="PagrindinistekstasDiagrama"/>
          <w:bCs/>
        </w:rPr>
        <w:t xml:space="preserve">užsienio valstybių įmonėms - ji veikia tik kaip prekybos tarpininkas, </w:t>
      </w:r>
      <w:r w:rsidRPr="00716259">
        <w:rPr>
          <w:rStyle w:val="PagrindinistekstasDiagrama"/>
          <w:bCs/>
        </w:rPr>
        <w:lastRenderedPageBreak/>
        <w:t>pati tų prekių neįsigydama. Tokia Lietuvos įmonė laikoma nepriklausomu agentu ir nesukuria nuolatinės buveinės Danijos įmonei.</w:t>
      </w:r>
    </w:p>
    <w:p w:rsidR="00586CCC" w:rsidRPr="00716259" w:rsidRDefault="00586CCC" w:rsidP="00927E61">
      <w:pPr>
        <w:pStyle w:val="Pagrindinistekstas"/>
        <w:widowControl w:val="0"/>
        <w:numPr>
          <w:ilvl w:val="0"/>
          <w:numId w:val="86"/>
        </w:numPr>
        <w:tabs>
          <w:tab w:val="left" w:pos="941"/>
        </w:tabs>
        <w:spacing w:after="280" w:line="240" w:lineRule="auto"/>
        <w:ind w:left="1080" w:hanging="360"/>
        <w:rPr>
          <w:b/>
        </w:rPr>
      </w:pPr>
      <w:r w:rsidRPr="00716259">
        <w:rPr>
          <w:rStyle w:val="PagrindinistekstasDiagrama"/>
          <w:bCs/>
        </w:rPr>
        <w:t xml:space="preserve">Tai, kad vienetas, užsienio valstybės rezidentas, kontroliuoja ar yra kontroliuojamas kito vieneto, kuris yra kitos užsienio valstybės rezidentas arba kuris vykdo ūkinę komercinę veiklą (per nuolatinę buveinę arba kokiu kitu būdu) toje kitoje užsienio valstybėje, savaime dar nereiškia, kad vienas šių vienetų yra kito nuolatinė buveinė.  </w:t>
      </w:r>
      <w:r w:rsidRPr="00716259">
        <w:t>Tuo atveju, jeigu valstybėje, kurioje yra vykdoma užsienio vieneto veikla, yra registruota šio vieneto dukterinė įmonė, savaime nereiškia, kas užsienio vienetas turi toje valstybėje nuolatinę buveinę, todėl kiekvienu atveju būtina vertinti, kokią konkrečiai veiklą vykdo dukterinė įmonė ir ar tokia veikla nėra užsienio vieneto veiklos per nuolatinę buveinę išraiška.</w:t>
      </w:r>
    </w:p>
    <w:p w:rsidR="00586CCC" w:rsidRPr="00716259" w:rsidRDefault="00586CCC" w:rsidP="00586CCC">
      <w:pPr>
        <w:pStyle w:val="Pagrindinistekstas"/>
        <w:spacing w:after="280"/>
        <w:ind w:firstLine="500"/>
        <w:rPr>
          <w:b/>
        </w:rPr>
      </w:pPr>
      <w:r w:rsidRPr="00716259">
        <w:rPr>
          <w:rStyle w:val="PagrindinistekstasDiagrama"/>
          <w:bCs/>
        </w:rPr>
        <w:t>Pavyzdžiai</w:t>
      </w:r>
    </w:p>
    <w:p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0" w:line="240" w:lineRule="auto"/>
        <w:ind w:left="1080" w:hanging="360"/>
        <w:rPr>
          <w:b/>
        </w:rPr>
      </w:pPr>
      <w:r w:rsidRPr="00716259">
        <w:rPr>
          <w:rStyle w:val="PagrindinistekstasDiagrama"/>
          <w:bCs/>
        </w:rPr>
        <w:t>Visos Lietuvos įmonės akcijos priklauso Danijos įmonei, todėl Danijos įmonei kasmet išmokami dividendai. Jokios kitos veiklos ta užsienio įmonė Lietuvoje nevykdo, todėl nėra veikianti per nuolatinę buveinę Lietuvoje.</w:t>
      </w:r>
    </w:p>
    <w:p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280" w:line="240" w:lineRule="auto"/>
        <w:ind w:left="1080" w:hanging="360"/>
        <w:rPr>
          <w:b/>
        </w:rPr>
      </w:pPr>
      <w:r w:rsidRPr="00716259">
        <w:rPr>
          <w:rStyle w:val="PagrindinistekstasDiagrama"/>
          <w:bCs/>
        </w:rPr>
        <w:t>Visos Lietuvos įmonės akcijos priklauso Švedijos įmonei, todėl Švedijos įmonei kasmet išmokami dividendai. Be to, Lietuvos dukterinė įmonė turi įgaliojimą patronuojančiosios Švedijos įmonės vardu sudarinėti jos gaminamų prekių pardavimo sutartis ir tokias sutartis reguliariai sudaro. Lietuvos įmonės sudaromų sutarčių pagrindu Švedijos įmonė vykdo pardavimus. Tokia patronuojanti Švedijos įmonė laikoma veikiančia per nuolatinę buveinę Lietuvoje.</w:t>
      </w:r>
    </w:p>
    <w:p w:rsidR="00586CCC" w:rsidRPr="00716259" w:rsidRDefault="00586CCC" w:rsidP="00927E61">
      <w:pPr>
        <w:pStyle w:val="Pagrindinistekstas"/>
        <w:widowControl w:val="0"/>
        <w:numPr>
          <w:ilvl w:val="0"/>
          <w:numId w:val="90"/>
        </w:numPr>
        <w:tabs>
          <w:tab w:val="left" w:pos="966"/>
        </w:tabs>
        <w:spacing w:after="280" w:line="240" w:lineRule="auto"/>
        <w:ind w:left="1080" w:hanging="360"/>
        <w:rPr>
          <w:b/>
        </w:rPr>
      </w:pPr>
      <w:r w:rsidRPr="00716259">
        <w:rPr>
          <w:rStyle w:val="PagrindinistekstasDiagrama"/>
          <w:bCs/>
        </w:rPr>
        <w:t>Užsienio valstybių įmonių filialai bei užsienio valstybių bankų filialai (skyriai) laikomi nuolatinėmis buveinėmis PMĮ tikslams, jeigu atitinka PMĮ 2 str. 22 dalyje išvardytas sąlygas.</w:t>
      </w:r>
    </w:p>
    <w:p w:rsidR="00586CCC" w:rsidRPr="00716259" w:rsidRDefault="00586CCC" w:rsidP="00586CCC">
      <w:pPr>
        <w:pStyle w:val="Pagrindinistekstas"/>
        <w:ind w:firstLine="580"/>
        <w:rPr>
          <w:b/>
        </w:rPr>
      </w:pPr>
      <w:r w:rsidRPr="00716259">
        <w:rPr>
          <w:rStyle w:val="PagrindinistekstasDiagrama"/>
          <w:bCs/>
          <w:lang w:bidi="en-US"/>
        </w:rPr>
        <w:t xml:space="preserve">Remiantis Lietuvos Respublikos civilinio kodekso 2.56 straipsnio nuostatomis, juridinio asmens </w:t>
      </w:r>
      <w:r w:rsidRPr="00716259">
        <w:rPr>
          <w:rStyle w:val="PagrindinistekstasDiagrama"/>
          <w:bCs/>
        </w:rPr>
        <w:t xml:space="preserve">atstovybė </w:t>
      </w:r>
      <w:r w:rsidRPr="00716259">
        <w:rPr>
          <w:rStyle w:val="PagrindinistekstasDiagrama"/>
          <w:bCs/>
          <w:lang w:bidi="en-US"/>
        </w:rPr>
        <w:t xml:space="preserve">yra juridinio asmens padalinys, turintis savo </w:t>
      </w:r>
      <w:r w:rsidRPr="00716259">
        <w:rPr>
          <w:rStyle w:val="PagrindinistekstasDiagrama"/>
          <w:bCs/>
        </w:rPr>
        <w:t xml:space="preserve">buveinę </w:t>
      </w:r>
      <w:r w:rsidRPr="00716259">
        <w:rPr>
          <w:rStyle w:val="PagrindinistekstasDiagrama"/>
          <w:bCs/>
          <w:lang w:bidi="en-US"/>
        </w:rPr>
        <w:t xml:space="preserve">ir turintis </w:t>
      </w:r>
      <w:r w:rsidRPr="00716259">
        <w:rPr>
          <w:rStyle w:val="PagrindinistekstasDiagrama"/>
          <w:bCs/>
        </w:rPr>
        <w:t xml:space="preserve">teisę </w:t>
      </w:r>
      <w:r w:rsidRPr="00716259">
        <w:rPr>
          <w:rStyle w:val="PagrindinistekstasDiagrama"/>
          <w:bCs/>
          <w:lang w:bidi="en-US"/>
        </w:rPr>
        <w:t xml:space="preserve">atstovauti juridinio asmens interesams ir juos ginti, sudaryti sandorius bei atlikti kitus veiksmus juridinio asmens vardu, vykdyti eksporto ir importo operacijas, </w:t>
      </w:r>
      <w:r w:rsidRPr="00716259">
        <w:rPr>
          <w:rStyle w:val="PagrindinistekstasDiagrama"/>
          <w:bCs/>
        </w:rPr>
        <w:t xml:space="preserve">tačiau </w:t>
      </w:r>
      <w:r w:rsidRPr="00716259">
        <w:rPr>
          <w:rStyle w:val="PagrindinistekstasDiagrama"/>
          <w:bCs/>
          <w:lang w:bidi="en-US"/>
        </w:rPr>
        <w:t xml:space="preserve">tik tarp </w:t>
      </w:r>
      <w:r w:rsidRPr="00716259">
        <w:rPr>
          <w:rStyle w:val="PagrindinistekstasDiagrama"/>
          <w:bCs/>
        </w:rPr>
        <w:t xml:space="preserve">užsienio juridinių asmenų </w:t>
      </w:r>
      <w:r w:rsidRPr="00716259">
        <w:rPr>
          <w:rStyle w:val="PagrindinistekstasDiagrama"/>
          <w:bCs/>
          <w:lang w:bidi="en-US"/>
        </w:rPr>
        <w:t xml:space="preserve">ar </w:t>
      </w:r>
      <w:r w:rsidRPr="00716259">
        <w:rPr>
          <w:rStyle w:val="PagrindinistekstasDiagrama"/>
          <w:bCs/>
        </w:rPr>
        <w:t xml:space="preserve">kitų organizacijų, įsteigusių atstovybę, </w:t>
      </w:r>
      <w:r w:rsidRPr="00716259">
        <w:rPr>
          <w:rStyle w:val="PagrindinistekstasDiagrama"/>
          <w:bCs/>
          <w:lang w:bidi="en-US"/>
        </w:rPr>
        <w:t xml:space="preserve">arba su ja </w:t>
      </w:r>
      <w:r w:rsidRPr="00716259">
        <w:rPr>
          <w:rStyle w:val="PagrindinistekstasDiagrama"/>
          <w:bCs/>
        </w:rPr>
        <w:t xml:space="preserve">susijusių įmonių, įstaigų </w:t>
      </w:r>
      <w:r w:rsidRPr="00716259">
        <w:rPr>
          <w:rStyle w:val="PagrindinistekstasDiagrama"/>
          <w:bCs/>
          <w:lang w:bidi="en-US"/>
        </w:rPr>
        <w:t xml:space="preserve">ar </w:t>
      </w:r>
      <w:r w:rsidRPr="00716259">
        <w:rPr>
          <w:rStyle w:val="PagrindinistekstasDiagrama"/>
          <w:bCs/>
        </w:rPr>
        <w:t xml:space="preserve">organizacijų </w:t>
      </w:r>
      <w:r w:rsidRPr="00716259">
        <w:rPr>
          <w:rStyle w:val="PagrindinistekstasDiagrama"/>
          <w:bCs/>
          <w:lang w:bidi="en-US"/>
        </w:rPr>
        <w:t xml:space="preserve">ir </w:t>
      </w:r>
      <w:r w:rsidRPr="00716259">
        <w:rPr>
          <w:rStyle w:val="PagrindinistekstasDiagrama"/>
          <w:bCs/>
        </w:rPr>
        <w:t xml:space="preserve">atstovybės. </w:t>
      </w:r>
      <w:r w:rsidRPr="00716259">
        <w:rPr>
          <w:rStyle w:val="PagrindinistekstasDiagrama"/>
          <w:bCs/>
          <w:lang w:bidi="en-US"/>
        </w:rPr>
        <w:t xml:space="preserve">Juridinio asmens </w:t>
      </w:r>
      <w:r w:rsidRPr="00716259">
        <w:rPr>
          <w:rStyle w:val="PagrindinistekstasDiagrama"/>
          <w:bCs/>
        </w:rPr>
        <w:t xml:space="preserve">atstovybė nėra </w:t>
      </w:r>
      <w:r w:rsidRPr="00716259">
        <w:rPr>
          <w:rStyle w:val="PagrindinistekstasDiagrama"/>
          <w:bCs/>
          <w:lang w:bidi="en-US"/>
        </w:rPr>
        <w:t>juridinis asmuo.</w:t>
      </w:r>
    </w:p>
    <w:p w:rsidR="00586CCC" w:rsidRPr="00716259" w:rsidRDefault="00586CCC" w:rsidP="00586CCC">
      <w:pPr>
        <w:pStyle w:val="Pagrindinistekstas"/>
        <w:ind w:firstLine="580"/>
        <w:rPr>
          <w:b/>
        </w:rPr>
      </w:pPr>
      <w:r w:rsidRPr="00716259">
        <w:rPr>
          <w:rStyle w:val="PagrindinistekstasDiagrama"/>
          <w:bCs/>
        </w:rPr>
        <w:t xml:space="preserve">Tačiau </w:t>
      </w:r>
      <w:r w:rsidRPr="00716259">
        <w:rPr>
          <w:rStyle w:val="PagrindinistekstasDiagrama"/>
          <w:bCs/>
          <w:lang w:bidi="en-US"/>
        </w:rPr>
        <w:t xml:space="preserve">tais atvejais, kai </w:t>
      </w: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tokią atstovybę </w:t>
      </w:r>
      <w:r w:rsidRPr="00716259">
        <w:rPr>
          <w:rStyle w:val="PagrindinistekstasDiagrama"/>
          <w:bCs/>
          <w:lang w:bidi="en-US"/>
        </w:rPr>
        <w:t xml:space="preserve">vykdo </w:t>
      </w:r>
      <w:r w:rsidRPr="00716259">
        <w:rPr>
          <w:rStyle w:val="PagrindinistekstasDiagrama"/>
          <w:bCs/>
        </w:rPr>
        <w:t xml:space="preserve">veiklą, atitinkančią PMĮ </w:t>
      </w:r>
      <w:r w:rsidRPr="00716259">
        <w:rPr>
          <w:rStyle w:val="PagrindinistekstasDiagrama"/>
          <w:bCs/>
          <w:lang w:bidi="en-US"/>
        </w:rPr>
        <w:t xml:space="preserve">2 str. 22 dalyje </w:t>
      </w:r>
      <w:r w:rsidRPr="00716259">
        <w:rPr>
          <w:rStyle w:val="PagrindinistekstasDiagrama"/>
          <w:bCs/>
        </w:rPr>
        <w:t xml:space="preserve">išvardytas sąlygas, </w:t>
      </w:r>
      <w:r w:rsidRPr="00716259">
        <w:rPr>
          <w:rStyle w:val="PagrindinistekstasDiagrama"/>
          <w:bCs/>
          <w:lang w:bidi="en-US"/>
        </w:rPr>
        <w:t xml:space="preserve">jis </w:t>
      </w:r>
      <w:r w:rsidRPr="00716259">
        <w:rPr>
          <w:rStyle w:val="PagrindinistekstasDiagrama"/>
          <w:bCs/>
        </w:rPr>
        <w:t xml:space="preserve">šio įstatymo </w:t>
      </w:r>
      <w:r w:rsidRPr="00716259">
        <w:rPr>
          <w:rStyle w:val="PagrindinistekstasDiagrama"/>
          <w:bCs/>
          <w:lang w:bidi="en-US"/>
        </w:rPr>
        <w:t xml:space="preserve">tikslams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nuolatinę buveinę.</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rPr>
        <w:t xml:space="preserve">Nuolatinės buveinės </w:t>
      </w:r>
      <w:r w:rsidRPr="00716259">
        <w:rPr>
          <w:rStyle w:val="PagrindinistekstasDiagrama"/>
          <w:bCs/>
          <w:lang w:bidi="en-US"/>
        </w:rPr>
        <w:t xml:space="preserve">registruojamos </w:t>
      </w:r>
      <w:r w:rsidRPr="00716259">
        <w:rPr>
          <w:rStyle w:val="PagrindinistekstasDiagrama"/>
          <w:bCs/>
        </w:rPr>
        <w:t xml:space="preserve">Mokesčio mokėtojų </w:t>
      </w:r>
      <w:r w:rsidRPr="00716259">
        <w:rPr>
          <w:rStyle w:val="PagrindinistekstasDiagrama"/>
          <w:bCs/>
          <w:lang w:bidi="en-US"/>
        </w:rPr>
        <w:t xml:space="preserve">registre. </w:t>
      </w:r>
      <w:r w:rsidRPr="00716259">
        <w:rPr>
          <w:rStyle w:val="PagrindinistekstasDiagrama"/>
          <w:bCs/>
        </w:rPr>
        <w:t xml:space="preserve">Mokesčio mokėtojų </w:t>
      </w:r>
      <w:r w:rsidRPr="00716259">
        <w:rPr>
          <w:rStyle w:val="PagrindinistekstasDiagrama"/>
          <w:bCs/>
          <w:lang w:bidi="en-US"/>
        </w:rPr>
        <w:t xml:space="preserve">registro nuostatai patvirtinti Lietuvos Respublikos </w:t>
      </w:r>
      <w:r w:rsidRPr="00716259">
        <w:rPr>
          <w:rStyle w:val="PagrindinistekstasDiagrama"/>
          <w:bCs/>
        </w:rPr>
        <w:t xml:space="preserve">Vyriausybės </w:t>
      </w:r>
      <w:r w:rsidRPr="00716259">
        <w:rPr>
          <w:rStyle w:val="PagrindinistekstasDiagrama"/>
          <w:bCs/>
          <w:lang w:bidi="en-US"/>
        </w:rPr>
        <w:t xml:space="preserve">2000 m. </w:t>
      </w:r>
      <w:r w:rsidRPr="00716259">
        <w:rPr>
          <w:rStyle w:val="PagrindinistekstasDiagrama"/>
          <w:bCs/>
        </w:rPr>
        <w:t xml:space="preserve">rugsėjo </w:t>
      </w:r>
      <w:r w:rsidRPr="00716259">
        <w:rPr>
          <w:rStyle w:val="PagrindinistekstasDiagrama"/>
          <w:bCs/>
          <w:lang w:bidi="en-US"/>
        </w:rPr>
        <w:t>6 d.</w:t>
      </w:r>
      <w:hyperlink r:id="rId14" w:history="1">
        <w:r w:rsidRPr="00716259">
          <w:rPr>
            <w:rStyle w:val="PagrindinistekstasDiagrama"/>
            <w:bCs/>
            <w:lang w:bidi="en-US"/>
          </w:rPr>
          <w:t xml:space="preserve"> nutarimu</w:t>
        </w:r>
      </w:hyperlink>
      <w:r w:rsidRPr="00716259">
        <w:rPr>
          <w:rStyle w:val="PagrindinistekstasDiagrama"/>
          <w:bCs/>
          <w:lang w:bidi="en-US"/>
        </w:rPr>
        <w:t xml:space="preserve"> </w:t>
      </w:r>
      <w:hyperlink r:id="rId15" w:history="1">
        <w:r w:rsidRPr="00716259">
          <w:rPr>
            <w:rStyle w:val="PagrindinistekstasDiagrama"/>
            <w:bCs/>
            <w:lang w:bidi="en-US"/>
          </w:rPr>
          <w:t xml:space="preserve">Nr. 1059 </w:t>
        </w:r>
      </w:hyperlink>
      <w:r w:rsidRPr="00716259">
        <w:rPr>
          <w:rStyle w:val="PagrindinistekstasDiagrama"/>
          <w:bCs/>
        </w:rPr>
        <w:t xml:space="preserve">„Dėl Mokesčio mokėtojų </w:t>
      </w:r>
      <w:r w:rsidRPr="00716259">
        <w:rPr>
          <w:rStyle w:val="PagrindinistekstasDiagrama"/>
          <w:bCs/>
          <w:lang w:bidi="en-US"/>
        </w:rPr>
        <w:t xml:space="preserve">registro </w:t>
      </w:r>
      <w:r w:rsidRPr="00716259">
        <w:rPr>
          <w:rStyle w:val="PagrindinistekstasDiagrama"/>
          <w:bCs/>
        </w:rPr>
        <w:t xml:space="preserve">įsteigimo </w:t>
      </w:r>
      <w:r w:rsidRPr="00716259">
        <w:rPr>
          <w:rStyle w:val="PagrindinistekstasDiagrama"/>
          <w:bCs/>
          <w:lang w:bidi="en-US"/>
        </w:rPr>
        <w:t xml:space="preserve">ir jo </w:t>
      </w:r>
      <w:r w:rsidRPr="00716259">
        <w:rPr>
          <w:rStyle w:val="PagrindinistekstasDiagrama"/>
          <w:bCs/>
        </w:rPr>
        <w:t xml:space="preserve">nuostatų </w:t>
      </w:r>
      <w:r w:rsidRPr="00716259">
        <w:rPr>
          <w:rStyle w:val="PagrindinistekstasDiagrama"/>
          <w:bCs/>
          <w:lang w:bidi="en-US"/>
        </w:rPr>
        <w:t xml:space="preserve">patvirtinimo“. </w:t>
      </w:r>
      <w:r w:rsidRPr="00716259">
        <w:rPr>
          <w:rStyle w:val="PagrindinistekstasDiagrama"/>
          <w:bCs/>
        </w:rPr>
        <w:t xml:space="preserve">Užsienio valstybių įmonių nuolatinės buveinės, kurių </w:t>
      </w:r>
      <w:r w:rsidRPr="00716259">
        <w:rPr>
          <w:rStyle w:val="PagrindinistekstasDiagrama"/>
          <w:bCs/>
          <w:lang w:bidi="en-US"/>
        </w:rPr>
        <w:t xml:space="preserve">teisinis </w:t>
      </w:r>
      <w:r w:rsidRPr="00716259">
        <w:rPr>
          <w:rStyle w:val="PagrindinistekstasDiagrama"/>
          <w:bCs/>
        </w:rPr>
        <w:t xml:space="preserve">įregistravimas </w:t>
      </w:r>
      <w:r w:rsidRPr="00716259">
        <w:rPr>
          <w:rStyle w:val="PagrindinistekstasDiagrama"/>
          <w:bCs/>
          <w:lang w:bidi="en-US"/>
        </w:rPr>
        <w:t xml:space="preserve">Lietuvos Respublikos </w:t>
      </w:r>
      <w:r w:rsidRPr="00716259">
        <w:rPr>
          <w:rStyle w:val="PagrindinistekstasDiagrama"/>
          <w:bCs/>
        </w:rPr>
        <w:t xml:space="preserve">įstatymuose </w:t>
      </w:r>
      <w:r w:rsidRPr="00716259">
        <w:rPr>
          <w:rStyle w:val="PagrindinistekstasDiagrama"/>
          <w:bCs/>
          <w:lang w:bidi="en-US"/>
        </w:rPr>
        <w:t xml:space="preserve">nenumatytas, privalo </w:t>
      </w:r>
      <w:r w:rsidRPr="00716259">
        <w:rPr>
          <w:rStyle w:val="PagrindinistekstasDiagrama"/>
          <w:bCs/>
        </w:rPr>
        <w:t>šiame</w:t>
      </w:r>
      <w:hyperlink r:id="rId16" w:history="1">
        <w:r w:rsidRPr="00716259">
          <w:rPr>
            <w:rStyle w:val="PagrindinistekstasDiagrama"/>
            <w:bCs/>
          </w:rPr>
          <w:t xml:space="preserve"> </w:t>
        </w:r>
        <w:r w:rsidRPr="00716259">
          <w:rPr>
            <w:rStyle w:val="PagrindinistekstasDiagrama"/>
            <w:bCs/>
            <w:lang w:bidi="en-US"/>
          </w:rPr>
          <w:t>registre</w:t>
        </w:r>
      </w:hyperlink>
      <w:hyperlink r:id="rId17" w:history="1">
        <w:r w:rsidRPr="00716259">
          <w:rPr>
            <w:rStyle w:val="PagrindinistekstasDiagrama"/>
            <w:bCs/>
            <w:lang w:bidi="en-US"/>
          </w:rPr>
          <w:t xml:space="preserve"> registruotis </w:t>
        </w:r>
      </w:hyperlink>
      <w:r w:rsidRPr="00716259">
        <w:rPr>
          <w:rStyle w:val="PagrindinistekstasDiagrama"/>
          <w:bCs/>
          <w:lang w:bidi="en-US"/>
        </w:rPr>
        <w:t xml:space="preserve">pagal veiklos vykdymo </w:t>
      </w:r>
      <w:r w:rsidRPr="00716259">
        <w:rPr>
          <w:rStyle w:val="PagrindinistekstasDiagrama"/>
          <w:bCs/>
        </w:rPr>
        <w:t xml:space="preserve">vietą </w:t>
      </w:r>
      <w:r w:rsidRPr="00716259">
        <w:rPr>
          <w:rStyle w:val="PagrindinistekstasDiagrama"/>
          <w:bCs/>
          <w:lang w:bidi="en-US"/>
        </w:rPr>
        <w:t xml:space="preserve">ne </w:t>
      </w:r>
      <w:r w:rsidRPr="00716259">
        <w:rPr>
          <w:rStyle w:val="PagrindinistekstasDiagrama"/>
          <w:bCs/>
        </w:rPr>
        <w:t xml:space="preserve">vėliau, </w:t>
      </w:r>
      <w:r w:rsidRPr="00716259">
        <w:rPr>
          <w:rStyle w:val="PagrindinistekstasDiagrama"/>
          <w:bCs/>
          <w:lang w:bidi="en-US"/>
        </w:rPr>
        <w:t xml:space="preserve">kaip per 5 darbo dienas nuo veiklos vykdymo Lietuvoje </w:t>
      </w:r>
      <w:r w:rsidRPr="00716259">
        <w:rPr>
          <w:rStyle w:val="PagrindinistekstasDiagrama"/>
          <w:bCs/>
        </w:rPr>
        <w:t>pradžios.</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nėra </w:t>
      </w:r>
      <w:r w:rsidRPr="00716259">
        <w:rPr>
          <w:rStyle w:val="PagrindinistekstasDiagrama"/>
          <w:bCs/>
          <w:lang w:bidi="en-US"/>
        </w:rPr>
        <w:t xml:space="preserve">laikomas Lietuvoje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tačiau </w:t>
      </w:r>
      <w:r w:rsidRPr="00716259">
        <w:rPr>
          <w:rStyle w:val="PagrindinistekstasDiagrama"/>
          <w:bCs/>
          <w:lang w:bidi="en-US"/>
        </w:rPr>
        <w:t xml:space="preserve">toks </w:t>
      </w:r>
      <w:r w:rsidRPr="00716259">
        <w:rPr>
          <w:rStyle w:val="PagrindinistekstasDiagrama"/>
          <w:bCs/>
        </w:rPr>
        <w:t xml:space="preserve">užsienio </w:t>
      </w:r>
      <w:r w:rsidRPr="00716259">
        <w:rPr>
          <w:rStyle w:val="PagrindinistekstasDiagrama"/>
          <w:bCs/>
          <w:lang w:bidi="en-US"/>
        </w:rPr>
        <w:t xml:space="preserve">vienetas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 xml:space="preserve">nuostatomis, tai tokia </w:t>
      </w:r>
      <w:r w:rsidRPr="00716259">
        <w:rPr>
          <w:rStyle w:val="PagrindinistekstasDiagrama"/>
          <w:bCs/>
        </w:rPr>
        <w:t xml:space="preserve">nuolatinė buveinė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registruojama Lietuvoje, </w:t>
      </w:r>
      <w:r w:rsidRPr="00716259">
        <w:rPr>
          <w:rStyle w:val="PagrindinistekstasDiagrama"/>
          <w:bCs/>
        </w:rPr>
        <w:t xml:space="preserve">tačiau </w:t>
      </w:r>
      <w:r w:rsidRPr="00716259">
        <w:rPr>
          <w:rStyle w:val="PagrindinistekstasDiagrama"/>
          <w:bCs/>
          <w:lang w:bidi="en-US"/>
        </w:rPr>
        <w:t xml:space="preserve">pelno </w:t>
      </w:r>
      <w:r w:rsidRPr="00716259">
        <w:rPr>
          <w:rStyle w:val="PagrindinistekstasDiagrama"/>
          <w:bCs/>
        </w:rPr>
        <w:t xml:space="preserve">mokesčio deklaraciją </w:t>
      </w:r>
      <w:r w:rsidRPr="00716259">
        <w:rPr>
          <w:rStyle w:val="PagrindinistekstasDiagrama"/>
          <w:bCs/>
          <w:lang w:bidi="en-US"/>
        </w:rPr>
        <w:t xml:space="preserve">privalo pateikti ir pelno </w:t>
      </w:r>
      <w:r w:rsidRPr="00716259">
        <w:rPr>
          <w:rStyle w:val="PagrindinistekstasDiagrama"/>
          <w:bCs/>
        </w:rPr>
        <w:t xml:space="preserve">mokestį mokėti </w:t>
      </w:r>
      <w:r w:rsidRPr="00716259">
        <w:rPr>
          <w:rStyle w:val="PagrindinistekstasDiagrama"/>
          <w:bCs/>
          <w:lang w:bidi="en-US"/>
        </w:rPr>
        <w:t xml:space="preserve">tik tada, kai </w:t>
      </w:r>
      <w:r w:rsidRPr="00716259">
        <w:rPr>
          <w:rStyle w:val="PagrindinistekstasDiagrama"/>
          <w:bCs/>
        </w:rPr>
        <w:t xml:space="preserve">įvykdo </w:t>
      </w:r>
      <w:r w:rsidRPr="00716259">
        <w:rPr>
          <w:rStyle w:val="PagrindinistekstasDiagrama"/>
          <w:bCs/>
          <w:lang w:bidi="en-US"/>
        </w:rPr>
        <w:t xml:space="preserve">DAIS nustatytas </w:t>
      </w:r>
      <w:r w:rsidRPr="00716259">
        <w:rPr>
          <w:rStyle w:val="PagrindinistekstasDiagrama"/>
          <w:bCs/>
        </w:rPr>
        <w:t xml:space="preserve">nuolatinės buveinės būtinąsias sąlygas, </w:t>
      </w:r>
      <w:r w:rsidRPr="00716259">
        <w:rPr>
          <w:rStyle w:val="PagrindinistekstasDiagrama"/>
          <w:bCs/>
          <w:lang w:bidi="en-US"/>
        </w:rPr>
        <w:t xml:space="preserve">t. y. jei statybos teritorija, statybos, surinkimo ar </w:t>
      </w:r>
      <w:r w:rsidRPr="00716259">
        <w:rPr>
          <w:rStyle w:val="PagrindinistekstasDiagrama"/>
          <w:bCs/>
        </w:rPr>
        <w:t xml:space="preserve">įrangos </w:t>
      </w:r>
      <w:r w:rsidRPr="00716259">
        <w:rPr>
          <w:rStyle w:val="PagrindinistekstasDiagrama"/>
          <w:bCs/>
          <w:lang w:bidi="en-US"/>
        </w:rPr>
        <w:t xml:space="preserve">objektas egzistuoja arba su tuo susijusios </w:t>
      </w:r>
      <w:r w:rsidRPr="00716259">
        <w:rPr>
          <w:rStyle w:val="PagrindinistekstasDiagrama"/>
          <w:bCs/>
        </w:rPr>
        <w:t xml:space="preserve">priežiūros </w:t>
      </w:r>
      <w:r w:rsidRPr="00716259">
        <w:rPr>
          <w:rStyle w:val="PagrindinistekstasDiagrama"/>
          <w:bCs/>
          <w:lang w:bidi="en-US"/>
        </w:rPr>
        <w:t xml:space="preserve">veikla vykdoma ilgiau nei numatyta </w:t>
      </w:r>
      <w:r w:rsidRPr="00716259">
        <w:rPr>
          <w:rStyle w:val="PagrindinistekstasDiagrama"/>
          <w:bCs/>
        </w:rPr>
        <w:t xml:space="preserve">konkrečioje </w:t>
      </w:r>
      <w:r w:rsidRPr="00716259">
        <w:rPr>
          <w:rStyle w:val="PagrindinistekstasDiagrama"/>
          <w:bCs/>
          <w:lang w:bidi="en-US"/>
        </w:rPr>
        <w:t>DAIS.</w:t>
      </w:r>
    </w:p>
    <w:p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laikomas Lietuvoje </w:t>
      </w:r>
      <w:r w:rsidRPr="00716259">
        <w:rPr>
          <w:rStyle w:val="PagrindinistekstasDiagrama"/>
          <w:bCs/>
        </w:rPr>
        <w:t xml:space="preserve">vykdančiu veiklą </w:t>
      </w:r>
      <w:r w:rsidRPr="00716259">
        <w:rPr>
          <w:rStyle w:val="PagrindinistekstasDiagrama"/>
          <w:bCs/>
          <w:lang w:bidi="en-US"/>
        </w:rPr>
        <w:lastRenderedPageBreak/>
        <w:t xml:space="preserve">per </w:t>
      </w:r>
      <w:r w:rsidRPr="00716259">
        <w:rPr>
          <w:rStyle w:val="PagrindinistekstasDiagrama"/>
          <w:bCs/>
        </w:rPr>
        <w:t xml:space="preserve">nuolatinę buveinę, tačiau užsienio </w:t>
      </w:r>
      <w:r w:rsidRPr="00716259">
        <w:rPr>
          <w:rStyle w:val="PagrindinistekstasDiagrama"/>
          <w:bCs/>
          <w:lang w:bidi="en-US"/>
        </w:rPr>
        <w:t xml:space="preserve">vieneto per </w:t>
      </w:r>
      <w:r w:rsidRPr="00716259">
        <w:rPr>
          <w:rStyle w:val="PagrindinistekstasDiagrama"/>
          <w:bCs/>
        </w:rPr>
        <w:t xml:space="preserve">tą nuolatinę buveinę </w:t>
      </w:r>
      <w:r w:rsidRPr="00716259">
        <w:rPr>
          <w:rStyle w:val="PagrindinistekstasDiagrama"/>
          <w:bCs/>
          <w:lang w:bidi="en-US"/>
        </w:rPr>
        <w:t xml:space="preserve">gaunamas visas pelnas arba jo dalis yra neapmokestinami, tai tokia </w:t>
      </w:r>
      <w:r w:rsidRPr="00716259">
        <w:rPr>
          <w:rStyle w:val="PagrindinistekstasDiagrama"/>
          <w:bCs/>
        </w:rPr>
        <w:t xml:space="preserve">nuolatinė buveinė </w:t>
      </w:r>
      <w:r w:rsidRPr="00716259">
        <w:rPr>
          <w:rStyle w:val="PagrindinistekstasDiagrama"/>
          <w:bCs/>
          <w:lang w:bidi="en-US"/>
        </w:rPr>
        <w:t xml:space="preserve">privalo tvarkyti </w:t>
      </w:r>
      <w:r w:rsidRPr="00716259">
        <w:rPr>
          <w:rStyle w:val="PagrindinistekstasDiagrama"/>
          <w:bCs/>
        </w:rPr>
        <w:t xml:space="preserve">apskaitą, </w:t>
      </w:r>
      <w:r w:rsidRPr="00716259">
        <w:rPr>
          <w:rStyle w:val="PagrindinistekstasDiagrama"/>
          <w:bCs/>
          <w:lang w:bidi="en-US"/>
        </w:rPr>
        <w:t xml:space="preserve">teikti deklaracijas ir ataskaitas bei vykdyti </w:t>
      </w:r>
      <w:r w:rsidRPr="00716259">
        <w:rPr>
          <w:rStyle w:val="PagrindinistekstasDiagrama"/>
          <w:bCs/>
        </w:rPr>
        <w:t xml:space="preserve">mokesčius išskaičiuojančio </w:t>
      </w:r>
      <w:r w:rsidRPr="00716259">
        <w:rPr>
          <w:rStyle w:val="PagrindinistekstasDiagrama"/>
          <w:bCs/>
          <w:lang w:bidi="en-US"/>
        </w:rPr>
        <w:t xml:space="preserve">asmens prievoles taip, kaip ir kitos </w:t>
      </w:r>
      <w:r w:rsidRPr="00716259">
        <w:rPr>
          <w:rStyle w:val="PagrindinistekstasDiagrama"/>
          <w:bCs/>
        </w:rPr>
        <w:t xml:space="preserve">nuolatinės buveinės, tačiau </w:t>
      </w:r>
      <w:r w:rsidRPr="00716259">
        <w:rPr>
          <w:rStyle w:val="PagrindinistekstasDiagrama"/>
          <w:bCs/>
          <w:lang w:bidi="en-US"/>
        </w:rPr>
        <w:t xml:space="preserve">pati pelno </w:t>
      </w:r>
      <w:r w:rsidRPr="00716259">
        <w:rPr>
          <w:rStyle w:val="PagrindinistekstasDiagrama"/>
          <w:bCs/>
        </w:rPr>
        <w:t xml:space="preserve">mokesčio </w:t>
      </w:r>
      <w:r w:rsidRPr="00716259">
        <w:rPr>
          <w:rStyle w:val="PagrindinistekstasDiagrama"/>
          <w:bCs/>
          <w:lang w:bidi="en-US"/>
        </w:rPr>
        <w:t xml:space="preserve">nemoka, arba moka tik nuo tos pelno dalies, kuri pagal DAIS nuostatas gali </w:t>
      </w:r>
      <w:r w:rsidRPr="00716259">
        <w:rPr>
          <w:rStyle w:val="PagrindinistekstasDiagrama"/>
          <w:bCs/>
        </w:rPr>
        <w:t xml:space="preserve">būti </w:t>
      </w:r>
      <w:r w:rsidRPr="00716259">
        <w:rPr>
          <w:rStyle w:val="PagrindinistekstasDiagrama"/>
          <w:bCs/>
          <w:lang w:bidi="en-US"/>
        </w:rPr>
        <w:t>apmokestinama Lietuvoje.</w:t>
      </w:r>
    </w:p>
    <w:p w:rsidR="00586CCC" w:rsidRPr="00716259" w:rsidRDefault="00586CCC" w:rsidP="00927E61">
      <w:pPr>
        <w:pStyle w:val="Pagrindinistekstas"/>
        <w:widowControl w:val="0"/>
        <w:numPr>
          <w:ilvl w:val="0"/>
          <w:numId w:val="90"/>
        </w:numPr>
        <w:tabs>
          <w:tab w:val="left" w:pos="1549"/>
        </w:tabs>
        <w:spacing w:after="0" w:line="240" w:lineRule="auto"/>
        <w:ind w:left="1080" w:hanging="360"/>
        <w:rPr>
          <w:b/>
        </w:rPr>
      </w:pPr>
      <w:r w:rsidRPr="00716259">
        <w:rPr>
          <w:rStyle w:val="PagrindinistekstasDiagrama"/>
          <w:bCs/>
        </w:rPr>
        <w:t>Nuolatinės buveinės:</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mokestinis laikotarpis nustatomas remiantis </w:t>
      </w:r>
      <w:r w:rsidRPr="00716259">
        <w:rPr>
          <w:rStyle w:val="PagrindinistekstasDiagrama"/>
          <w:bCs/>
        </w:rPr>
        <w:t xml:space="preserve">PMĮ </w:t>
      </w:r>
      <w:r w:rsidRPr="00716259">
        <w:rPr>
          <w:rStyle w:val="PagrindinistekstasDiagrama"/>
          <w:bCs/>
          <w:lang w:bidi="en-US"/>
        </w:rPr>
        <w:t>6 str. 1, 2 ir 5 dalimis;</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rPr>
        <w:t xml:space="preserve">mokesčio bazė </w:t>
      </w:r>
      <w:r w:rsidRPr="00716259">
        <w:rPr>
          <w:rStyle w:val="PagrindinistekstasDiagrama"/>
          <w:bCs/>
          <w:lang w:bidi="en-US"/>
        </w:rPr>
        <w:t xml:space="preserve">nustatoma remiantis </w:t>
      </w:r>
      <w:r w:rsidRPr="00716259">
        <w:rPr>
          <w:rStyle w:val="PagrindinistekstasDiagrama"/>
          <w:bCs/>
        </w:rPr>
        <w:t xml:space="preserve">PMĮ </w:t>
      </w:r>
      <w:r w:rsidRPr="00716259">
        <w:rPr>
          <w:rStyle w:val="PagrindinistekstasDiagrama"/>
          <w:bCs/>
          <w:lang w:bidi="en-US"/>
        </w:rPr>
        <w:t>4 str. 3 d. 1 punktu;</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pelno </w:t>
      </w:r>
      <w:r w:rsidRPr="00716259">
        <w:rPr>
          <w:rStyle w:val="PagrindinistekstasDiagrama"/>
          <w:bCs/>
        </w:rPr>
        <w:t xml:space="preserve">mokesčio </w:t>
      </w:r>
      <w:r w:rsidRPr="00716259">
        <w:rPr>
          <w:rStyle w:val="PagrindinistekstasDiagrama"/>
          <w:bCs/>
          <w:lang w:bidi="en-US"/>
        </w:rPr>
        <w:t xml:space="preserve">tarifas nustatytas </w:t>
      </w:r>
      <w:r w:rsidRPr="00716259">
        <w:rPr>
          <w:rStyle w:val="PagrindinistekstasDiagrama"/>
          <w:bCs/>
        </w:rPr>
        <w:t xml:space="preserve">PMĮ </w:t>
      </w:r>
      <w:r w:rsidRPr="00716259">
        <w:rPr>
          <w:rStyle w:val="PagrindinistekstasDiagrama"/>
          <w:bCs/>
          <w:lang w:bidi="en-US"/>
        </w:rPr>
        <w:t>5 str. 1 d. 1 punkte;</w:t>
      </w:r>
    </w:p>
    <w:p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apmokestinamasis pelnas </w:t>
      </w:r>
      <w:r w:rsidRPr="00716259">
        <w:rPr>
          <w:rStyle w:val="PagrindinistekstasDiagrama"/>
          <w:bCs/>
        </w:rPr>
        <w:t xml:space="preserve">apskaičiuojamas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11 str. 2 dalimi.</w:t>
      </w:r>
    </w:p>
    <w:p w:rsidR="00586CCC" w:rsidRPr="00716259" w:rsidRDefault="00586CCC" w:rsidP="00927E61">
      <w:pPr>
        <w:pStyle w:val="Pagrindinistekstas"/>
        <w:widowControl w:val="0"/>
        <w:numPr>
          <w:ilvl w:val="0"/>
          <w:numId w:val="90"/>
        </w:numPr>
        <w:tabs>
          <w:tab w:val="left" w:pos="1023"/>
        </w:tabs>
        <w:spacing w:after="0" w:line="240" w:lineRule="auto"/>
        <w:ind w:left="1080" w:hanging="360"/>
        <w:rPr>
          <w:rStyle w:val="PagrindinistekstasDiagrama"/>
          <w:bCs/>
        </w:rPr>
      </w:pPr>
      <w:r w:rsidRPr="00716259">
        <w:rPr>
          <w:rStyle w:val="PagrindinistekstasDiagrama"/>
          <w:bCs/>
          <w:lang w:bidi="en-US"/>
        </w:rPr>
        <w:t xml:space="preserve">Lietuvoje </w:t>
      </w:r>
      <w:r w:rsidRPr="00716259">
        <w:rPr>
          <w:rStyle w:val="PagrindinistekstasDiagrama"/>
          <w:bCs/>
        </w:rPr>
        <w:t xml:space="preserve">įsteigtai užsienio </w:t>
      </w:r>
      <w:r w:rsidRPr="00716259">
        <w:rPr>
          <w:rStyle w:val="PagrindinistekstasDiagrama"/>
          <w:bCs/>
          <w:lang w:bidi="en-US"/>
        </w:rPr>
        <w:t xml:space="preserve">vieneto nuolatinei buveinei priskiriamos </w:t>
      </w:r>
      <w:r w:rsidRPr="00716259">
        <w:rPr>
          <w:rStyle w:val="PagrindinistekstasDiagrama"/>
          <w:bCs/>
        </w:rPr>
        <w:t xml:space="preserve">sąnaudos </w:t>
      </w:r>
      <w:r w:rsidRPr="00716259">
        <w:rPr>
          <w:rStyle w:val="PagrindinistekstasDiagrama"/>
          <w:bCs/>
          <w:lang w:bidi="en-US"/>
        </w:rPr>
        <w:t xml:space="preserve">nustatomos vadovaujantis </w:t>
      </w:r>
      <w:r w:rsidRPr="00716259">
        <w:rPr>
          <w:rStyle w:val="PagrindinistekstasDiagrama"/>
          <w:bCs/>
        </w:rPr>
        <w:t xml:space="preserve">Atskaitymų, susijusių </w:t>
      </w:r>
      <w:r w:rsidRPr="00716259">
        <w:rPr>
          <w:rStyle w:val="PagrindinistekstasDiagrama"/>
          <w:bCs/>
          <w:lang w:bidi="en-US"/>
        </w:rPr>
        <w:t xml:space="preserve">su </w:t>
      </w:r>
      <w:r w:rsidRPr="00716259">
        <w:rPr>
          <w:rStyle w:val="PagrindinistekstasDiagrama"/>
          <w:bCs/>
        </w:rPr>
        <w:t xml:space="preserve">pajamų uždirbimu </w:t>
      </w:r>
      <w:r w:rsidRPr="00716259">
        <w:rPr>
          <w:rStyle w:val="PagrindinistekstasDiagrama"/>
          <w:bCs/>
          <w:lang w:bidi="en-US"/>
        </w:rPr>
        <w:t xml:space="preserve">per nuolatines buveines, nustatymo tvarka, patvirtinta Lietuvos Respublikos </w:t>
      </w:r>
      <w:r w:rsidRPr="00716259">
        <w:rPr>
          <w:rStyle w:val="PagrindinistekstasDiagrama"/>
          <w:bCs/>
        </w:rPr>
        <w:t xml:space="preserve">Vyriausybės </w:t>
      </w:r>
      <w:r w:rsidRPr="00716259">
        <w:rPr>
          <w:rStyle w:val="PagrindinistekstasDiagrama"/>
          <w:bCs/>
          <w:lang w:bidi="en-US"/>
        </w:rPr>
        <w:t>2002 m. kovo 5 d. nutarimu Nr. 321.</w:t>
      </w:r>
    </w:p>
    <w:p w:rsidR="00704A6A" w:rsidRPr="00704A6A" w:rsidRDefault="00704A6A" w:rsidP="00704A6A">
      <w:pPr>
        <w:jc w:val="both"/>
        <w:rPr>
          <w:rFonts w:ascii="Trebuchet MS" w:hAnsi="Trebuchet MS"/>
          <w:sz w:val="20"/>
          <w:szCs w:val="22"/>
          <w:lang w:val="lt-LT"/>
        </w:rPr>
      </w:pPr>
      <w:r>
        <w:t>(PMĮ 2 straipsnio 22 dalies komentaras parengtas pagal VMI prie FM 2024-12-16 raštą Nr. (18.32-31-1 E) R-4514)</w:t>
      </w:r>
    </w:p>
    <w:p w:rsidR="00586CCC" w:rsidRPr="00716259" w:rsidRDefault="00586CCC" w:rsidP="00586CCC">
      <w:pPr>
        <w:pStyle w:val="Pagrindinistekstas"/>
        <w:tabs>
          <w:tab w:val="left" w:pos="1023"/>
        </w:tabs>
        <w:ind w:left="580"/>
        <w:rPr>
          <w:b/>
          <w:strike/>
        </w:rPr>
      </w:pPr>
    </w:p>
    <w:p w:rsidR="00586CCC" w:rsidRPr="00C074BE" w:rsidRDefault="00586CCC" w:rsidP="00C074BE">
      <w:pPr>
        <w:ind w:firstLine="540"/>
        <w:jc w:val="both"/>
        <w:rPr>
          <w:b/>
          <w:lang w:val="lt-LT"/>
        </w:rPr>
      </w:pPr>
    </w:p>
    <w:p w:rsidR="00093845" w:rsidRDefault="000D779E">
      <w:pPr>
        <w:ind w:firstLine="540"/>
        <w:jc w:val="both"/>
        <w:rPr>
          <w:b/>
          <w:lang w:val="lt-LT"/>
        </w:rPr>
      </w:pPr>
      <w:r>
        <w:rPr>
          <w:b/>
          <w:lang w:val="lt-LT"/>
        </w:rPr>
        <w:t>23. Nuolatinis Lietuvos gyventojas – kaip ši sąvoka apibrėžta Lietuvos Respublikos gyventojų pajamų mokesčio įstatyme.</w:t>
      </w:r>
    </w:p>
    <w:p w:rsidR="00093845" w:rsidRPr="0065344A" w:rsidRDefault="000D779E">
      <w:pPr>
        <w:tabs>
          <w:tab w:val="left" w:pos="720"/>
          <w:tab w:val="left" w:pos="1080"/>
        </w:tabs>
        <w:ind w:right="-5" w:firstLine="540"/>
        <w:jc w:val="both"/>
        <w:rPr>
          <w:b/>
          <w:lang w:val="lt-LT"/>
        </w:rPr>
      </w:pPr>
      <w:r w:rsidRPr="0065344A">
        <w:rPr>
          <w:b/>
          <w:lang w:val="lt-LT"/>
        </w:rPr>
        <w:t>Komentaras</w:t>
      </w:r>
    </w:p>
    <w:p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843F2F" w:rsidRPr="0067677F" w:rsidRDefault="00843F2F" w:rsidP="001651A3">
      <w:pPr>
        <w:spacing w:after="0"/>
        <w:jc w:val="both"/>
        <w:rPr>
          <w:i/>
          <w:lang w:val="lt-LT"/>
        </w:rPr>
      </w:pPr>
    </w:p>
    <w:p w:rsidR="00093845" w:rsidRDefault="000D779E">
      <w:pPr>
        <w:tabs>
          <w:tab w:val="left" w:pos="720"/>
          <w:tab w:val="left" w:pos="1080"/>
        </w:tabs>
        <w:ind w:right="-5" w:firstLine="720"/>
        <w:jc w:val="both"/>
        <w:rPr>
          <w:b/>
          <w:lang w:val="lt-LT"/>
        </w:rPr>
      </w:pPr>
      <w:r>
        <w:rPr>
          <w:b/>
          <w:lang w:val="lt-LT"/>
        </w:rPr>
        <w:t>Komentaras</w:t>
      </w:r>
    </w:p>
    <w:p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rsidR="00843F2F" w:rsidRDefault="00843F2F" w:rsidP="00843F2F">
      <w:pPr>
        <w:tabs>
          <w:tab w:val="left" w:pos="720"/>
          <w:tab w:val="left" w:pos="1080"/>
        </w:tabs>
        <w:ind w:firstLine="720"/>
        <w:jc w:val="both"/>
        <w:rPr>
          <w:lang w:val="lt-LT"/>
        </w:rPr>
      </w:pPr>
      <w:r w:rsidRPr="00620536">
        <w:rPr>
          <w:lang w:val="lt-LT"/>
        </w:rPr>
        <w:lastRenderedPageBreak/>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rsidR="00922FEB" w:rsidRPr="00085CAE" w:rsidRDefault="00922FEB" w:rsidP="00922FEB">
      <w:pPr>
        <w:tabs>
          <w:tab w:val="left" w:pos="9638"/>
        </w:tabs>
        <w:jc w:val="both"/>
        <w:rPr>
          <w:b/>
          <w:lang w:val="lt-LT" w:eastAsia="lt-LT"/>
        </w:rPr>
      </w:pPr>
      <w:r>
        <w:rPr>
          <w:b/>
        </w:rPr>
        <w:t xml:space="preserve">           </w:t>
      </w:r>
      <w:r w:rsidR="000D779E">
        <w:rPr>
          <w:b/>
        </w:rPr>
        <w:t xml:space="preserve">25. </w:t>
      </w:r>
      <w:r w:rsidRPr="00085CAE">
        <w:rPr>
          <w:b/>
          <w:bCs/>
          <w:lang w:val="lt-LT" w:eastAsia="lt-LT"/>
        </w:rPr>
        <w:t>Pajamos iš paskirstytojo pelno</w:t>
      </w:r>
      <w:r w:rsidRPr="00085CAE">
        <w:rPr>
          <w:b/>
          <w:lang w:val="lt-LT" w:eastAsia="lt-LT"/>
        </w:rPr>
        <w:t xml:space="preserve"> - pajamos, įskaitant dividendus, gaunamos skirstant pelną vieneto dalyviams. Kai neribotos civilinės atsakomybės vieneto pelnas, apmokestinamas </w:t>
      </w:r>
      <w:r w:rsidRPr="00085CAE">
        <w:rPr>
          <w:b/>
          <w:lang w:val="lt-LT" w:eastAsia="lt-LT"/>
        </w:rPr>
        <w:lastRenderedPageBreak/>
        <w:t>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A914BC" w:rsidRPr="00922FEB" w:rsidRDefault="00922FEB" w:rsidP="00922FEB">
      <w:pPr>
        <w:tabs>
          <w:tab w:val="left" w:pos="9638"/>
        </w:tabs>
        <w:jc w:val="both"/>
        <w:rPr>
          <w:color w:val="000000" w:themeColor="text1"/>
          <w:lang w:val="lt-LT" w:eastAsia="lt-LT"/>
        </w:rPr>
      </w:pPr>
      <w:r w:rsidRPr="00085CAE">
        <w:rPr>
          <w:color w:val="000000" w:themeColor="text1"/>
          <w:lang w:val="lt-LT" w:eastAsia="lt-LT"/>
        </w:rPr>
        <w:t xml:space="preserve">          (2017 m. gruodžio 7 d. įstatymo Nr. XIII-842 redakcija; taikoma nuo 2018-01-01).</w:t>
      </w:r>
    </w:p>
    <w:p w:rsidR="00093845" w:rsidRDefault="000D779E" w:rsidP="009C0219">
      <w:pPr>
        <w:pStyle w:val="Pagrindiniotekstotrauka"/>
        <w:tabs>
          <w:tab w:val="left" w:pos="720"/>
          <w:tab w:val="left" w:pos="1080"/>
        </w:tabs>
        <w:rPr>
          <w:b/>
          <w:iCs/>
        </w:rPr>
      </w:pPr>
      <w:r>
        <w:rPr>
          <w:b/>
          <w:iCs/>
        </w:rPr>
        <w:t>Komentaras</w:t>
      </w:r>
    </w:p>
    <w:p w:rsidR="00922FEB" w:rsidRPr="00085CAE" w:rsidRDefault="00922FEB" w:rsidP="00922FEB">
      <w:pPr>
        <w:tabs>
          <w:tab w:val="left" w:pos="720"/>
        </w:tabs>
        <w:ind w:firstLine="567"/>
        <w:jc w:val="both"/>
        <w:rPr>
          <w:lang w:val="lt-LT" w:eastAsia="lt-LT"/>
        </w:rPr>
      </w:pPr>
      <w:r w:rsidRPr="00085CAE">
        <w:rPr>
          <w:lang w:val="lt-LT" w:eastAsia="lt-LT"/>
        </w:rPr>
        <w:t xml:space="preserve">  1. Pagal šios dalies nuostatas vieneto pajamomis iš paskirstytojo pelno laikomi dividendai ir kitokios iš kitų vienetų gaunamos paskirstytojo pelno sumos.</w:t>
      </w:r>
    </w:p>
    <w:p w:rsidR="00922FEB" w:rsidRPr="00085CAE" w:rsidRDefault="00922FEB" w:rsidP="00922FEB">
      <w:pPr>
        <w:tabs>
          <w:tab w:val="left" w:pos="720"/>
        </w:tabs>
        <w:ind w:firstLine="709"/>
        <w:jc w:val="both"/>
        <w:rPr>
          <w:lang w:val="lt-LT" w:eastAsia="lt-LT"/>
        </w:rPr>
      </w:pPr>
      <w:r w:rsidRPr="00085CAE">
        <w:rPr>
          <w:lang w:val="lt-LT" w:eastAsia="lt-LT"/>
        </w:rPr>
        <w:t>2. Vienetų, išskyrus akcines bendroves, pagal jų veiklą reguliuojančius įstatymus pelno paskirstymo procese jų dalyviams priskiriama pelno dalis, teisiškai neįforminama kaip dividendai, PMĮ taip pat laikoma dividendais ir apmokestinama ta pačia tvarka. Pavyzdžiui, Kredito unijų įstatymo 40 straipsnio 4 dalies 6 punkte</w:t>
      </w:r>
      <w:r w:rsidRPr="00085CAE">
        <w:rPr>
          <w:b/>
          <w:lang w:val="lt-LT" w:eastAsia="lt-LT"/>
        </w:rPr>
        <w:t xml:space="preserve"> </w:t>
      </w:r>
      <w:r w:rsidRPr="00085CAE">
        <w:rPr>
          <w:lang w:val="lt-LT" w:eastAsia="lt-LT"/>
        </w:rPr>
        <w:t xml:space="preserve">nustatyta, kad kredito unijos nariams (pajininkams) pelno dalis skiriama apyvartai proporcingoms išmokoms ir (arba) dividendams mokėti. Pelno dalis, skirta apyvartai proporcingoms išmokoms, išmokama premijomis ar kita kredito unijos įstatuose nustatyta išmokų forma. Todėl, kai kredito unijos pelno dalis išmokama premijomis kredito unijos nariams (pajininkams) - juridiniams asmenims, tai šios premijos prilyginamos dividendams. </w:t>
      </w:r>
    </w:p>
    <w:p w:rsidR="00922FEB" w:rsidRPr="00085CAE" w:rsidRDefault="00922FEB" w:rsidP="00922FEB">
      <w:pPr>
        <w:tabs>
          <w:tab w:val="left" w:pos="720"/>
        </w:tabs>
        <w:ind w:firstLine="709"/>
        <w:jc w:val="both"/>
        <w:rPr>
          <w:lang w:val="lt-LT" w:eastAsia="lt-LT"/>
        </w:rPr>
      </w:pPr>
      <w:r w:rsidRPr="00085CAE">
        <w:rPr>
          <w:lang w:val="lt-LT" w:eastAsia="lt-LT"/>
        </w:rPr>
        <w:t xml:space="preserve">3. Pajamomis iš paskirstytojo pelno taip pat laikomos vienetų iš kitų vienetų gautos pajamos pagal kitas (išskyrus turimas teises į akcijų, pajų ar kapitalo dalį) įgytas teises į tų vienetų pelną ar pajamų dalį. </w:t>
      </w:r>
    </w:p>
    <w:p w:rsidR="00922FEB" w:rsidRPr="00085CAE" w:rsidRDefault="00922FEB" w:rsidP="00922FEB">
      <w:pPr>
        <w:tabs>
          <w:tab w:val="left" w:pos="720"/>
        </w:tabs>
        <w:ind w:firstLine="709"/>
        <w:jc w:val="both"/>
        <w:rPr>
          <w:lang w:val="lt-LT" w:eastAsia="lt-LT"/>
        </w:rPr>
      </w:pPr>
      <w:r w:rsidRPr="00085CAE">
        <w:rPr>
          <w:lang w:val="lt-LT" w:eastAsia="lt-LT"/>
        </w:rPr>
        <w:t>4. Pajamos iš paskirstytojo pelno PMĮ VII skyriuje nustatyta tvarka apmokestinamos kaip dividendai.</w:t>
      </w:r>
    </w:p>
    <w:p w:rsidR="00922FEB" w:rsidRPr="00085CAE" w:rsidRDefault="00922FEB" w:rsidP="00922FEB">
      <w:pPr>
        <w:tabs>
          <w:tab w:val="left" w:pos="720"/>
        </w:tabs>
        <w:ind w:firstLine="709"/>
        <w:jc w:val="both"/>
        <w:rPr>
          <w:lang w:val="lt-LT" w:eastAsia="lt-LT"/>
        </w:rPr>
      </w:pPr>
      <w:r w:rsidRPr="00085CAE">
        <w:rPr>
          <w:lang w:val="lt-LT" w:eastAsia="lt-LT"/>
        </w:rPr>
        <w:t xml:space="preserve">5. Šioje dalyje nustatyta, </w:t>
      </w:r>
      <w:r w:rsidRPr="00085CAE">
        <w:rPr>
          <w:color w:val="000000" w:themeColor="text1"/>
          <w:lang w:val="lt-LT" w:eastAsia="lt-LT"/>
        </w:rPr>
        <w:t xml:space="preserve">kad atvejais, kai neribotos </w:t>
      </w:r>
      <w:r w:rsidRPr="00085CAE">
        <w:rPr>
          <w:lang w:val="lt-LT" w:eastAsia="lt-LT"/>
        </w:rPr>
        <w:t>civilinės atsakomybės vieneto pelnas apmokestinamas PMĮ nustatyta tvarka, šio vieneto dalyvio (juridinio asmens) gautos pajamos ar jam priklausančio turto paėmimas iš vieneto nelaikomas pelno paskirstymu</w:t>
      </w:r>
      <w:r>
        <w:rPr>
          <w:lang w:val="lt-LT" w:eastAsia="lt-LT"/>
        </w:rPr>
        <w:t xml:space="preserve"> (žr. </w:t>
      </w:r>
      <w:r w:rsidRPr="00A937F8">
        <w:rPr>
          <w:lang w:val="lt-LT" w:eastAsia="lt-LT"/>
        </w:rPr>
        <w:t>PMĮ 12 str.</w:t>
      </w:r>
      <w:r>
        <w:rPr>
          <w:lang w:val="lt-LT" w:eastAsia="lt-LT"/>
        </w:rPr>
        <w:t xml:space="preserve"> </w:t>
      </w:r>
      <w:r w:rsidRPr="00A937F8">
        <w:rPr>
          <w:lang w:val="lt-LT" w:eastAsia="lt-LT"/>
        </w:rPr>
        <w:t>9 p.</w:t>
      </w:r>
      <w:r>
        <w:rPr>
          <w:lang w:val="lt-LT" w:eastAsia="lt-LT"/>
        </w:rPr>
        <w:t xml:space="preserve"> ir</w:t>
      </w:r>
      <w:r w:rsidRPr="00A937F8">
        <w:rPr>
          <w:lang w:val="lt-LT" w:eastAsia="lt-LT"/>
        </w:rPr>
        <w:t xml:space="preserve"> 32 str. 2 d.</w:t>
      </w:r>
      <w:r>
        <w:rPr>
          <w:lang w:val="lt-LT" w:eastAsia="lt-LT"/>
        </w:rPr>
        <w:t xml:space="preserve"> komentarą</w:t>
      </w:r>
      <w:r w:rsidRPr="00A937F8">
        <w:rPr>
          <w:lang w:val="lt-LT" w:eastAsia="lt-LT"/>
        </w:rPr>
        <w:t>)</w:t>
      </w:r>
      <w:r w:rsidRPr="00085CAE">
        <w:rPr>
          <w:lang w:val="lt-LT" w:eastAsia="lt-LT"/>
        </w:rPr>
        <w:t>.</w:t>
      </w:r>
    </w:p>
    <w:p w:rsidR="00922FEB" w:rsidRPr="00085CAE" w:rsidRDefault="00922FEB" w:rsidP="00922FEB">
      <w:pPr>
        <w:tabs>
          <w:tab w:val="left" w:pos="720"/>
        </w:tabs>
        <w:jc w:val="both"/>
        <w:rPr>
          <w:lang w:val="lt-LT" w:eastAsia="lt-LT"/>
        </w:rPr>
      </w:pPr>
      <w:r w:rsidRPr="00085CAE">
        <w:rPr>
          <w:lang w:val="lt-LT" w:eastAsia="lt-LT"/>
        </w:rPr>
        <w:t xml:space="preserve">            6. Pasibaigus ūkiniams metams, ūkinės bendrijos sudaro finansinių ataskaitų rinkinį ir pajamas paskirsto bendrijos nariams proporcingai jų įnašų dalims. Pajamų dalių išmokėjimas bendrijos nariams (arba pajamų dalių, kuriomis proporcingai padidinami jos narių pradiniai įnašai, palikimas bendrijoje) taip pat nelaikomas pelno paskirstymu</w:t>
      </w:r>
      <w:r>
        <w:rPr>
          <w:lang w:val="lt-LT" w:eastAsia="lt-LT"/>
        </w:rPr>
        <w:t xml:space="preserve"> (</w:t>
      </w:r>
      <w:r w:rsidRPr="00A937F8">
        <w:rPr>
          <w:lang w:val="lt-LT" w:eastAsia="lt-LT"/>
        </w:rPr>
        <w:t>žr. PMĮ 12 str. 9 p. ir 32 str. 2 d. komentarą)</w:t>
      </w:r>
      <w:r w:rsidRPr="00085CAE">
        <w:rPr>
          <w:lang w:val="lt-LT" w:eastAsia="lt-LT"/>
        </w:rPr>
        <w:t xml:space="preserve">. </w:t>
      </w:r>
    </w:p>
    <w:p w:rsidR="00922FEB" w:rsidRPr="00085CAE" w:rsidRDefault="00922FEB" w:rsidP="00922FEB">
      <w:pPr>
        <w:tabs>
          <w:tab w:val="left" w:pos="720"/>
        </w:tabs>
        <w:ind w:firstLine="709"/>
        <w:jc w:val="both"/>
        <w:rPr>
          <w:lang w:val="lt-LT" w:eastAsia="lt-LT"/>
        </w:rPr>
      </w:pPr>
      <w:r w:rsidRPr="00085CAE">
        <w:rPr>
          <w:lang w:val="lt-LT" w:eastAsia="lt-LT"/>
        </w:rPr>
        <w:t>7. 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w:t>
      </w:r>
      <w:r>
        <w:rPr>
          <w:lang w:val="lt-LT" w:eastAsia="lt-LT"/>
        </w:rPr>
        <w:t xml:space="preserve"> (žr. PMĮ 32 str. 2 d. komentarą)</w:t>
      </w:r>
      <w:r w:rsidRPr="00085CAE">
        <w:rPr>
          <w:lang w:val="lt-LT" w:eastAsia="lt-LT"/>
        </w:rPr>
        <w:t>.</w:t>
      </w:r>
    </w:p>
    <w:p w:rsidR="00922FEB" w:rsidRPr="00085CAE" w:rsidRDefault="00922FEB" w:rsidP="00922FEB">
      <w:pPr>
        <w:tabs>
          <w:tab w:val="left" w:pos="720"/>
        </w:tabs>
        <w:ind w:firstLine="709"/>
        <w:jc w:val="both"/>
        <w:rPr>
          <w:lang w:val="lt-LT" w:eastAsia="lt-LT"/>
        </w:rPr>
      </w:pPr>
      <w:r w:rsidRPr="00085CAE">
        <w:rPr>
          <w:lang w:val="lt-LT" w:eastAsia="lt-LT"/>
        </w:rPr>
        <w:t>8. Neribotos civilinės atsakomybės KIS, neribotos civilinės atsakomybės rizikos ir privataus kapitalo subjekto dalyvių (juridinių asmenų) gaunamos pajamos ar jiems priklausančio turto paėmimas iš tokių vienetų nelaikomi pajamomis iš paskirstyto pelno, todėl nėra apmokestinamos PMĮ VII skyriuje nustatyta tvarka.</w:t>
      </w:r>
    </w:p>
    <w:p w:rsidR="00922FEB" w:rsidRDefault="002F3B82" w:rsidP="00922FEB">
      <w:pPr>
        <w:jc w:val="both"/>
        <w:rPr>
          <w:rFonts w:ascii="Trebuchet MS" w:hAnsi="Trebuchet MS"/>
          <w:sz w:val="20"/>
          <w:szCs w:val="22"/>
          <w:lang w:val="lt-LT"/>
        </w:rPr>
      </w:pPr>
      <w:r>
        <w:rPr>
          <w:iCs/>
          <w:lang w:eastAsia="lt-LT"/>
        </w:rPr>
        <w:t>(PMĮ 2  straipsnio 25</w:t>
      </w:r>
      <w:r w:rsidR="00922FEB">
        <w:rPr>
          <w:iCs/>
          <w:lang w:eastAsia="lt-LT"/>
        </w:rPr>
        <w:t xml:space="preserve"> dalies komentaras parengtas pagal VMI prie FM 2024-05-06 raštą Nr. (18.32-31-1 Mr)-R-1685)</w:t>
      </w:r>
    </w:p>
    <w:p w:rsidR="00922FEB" w:rsidRDefault="00922FEB" w:rsidP="009C0219">
      <w:pPr>
        <w:pStyle w:val="Pagrindiniotekstotrauka"/>
        <w:tabs>
          <w:tab w:val="left" w:pos="720"/>
          <w:tab w:val="left" w:pos="1080"/>
        </w:tabs>
        <w:rPr>
          <w:b/>
          <w:iCs/>
        </w:rPr>
      </w:pPr>
    </w:p>
    <w:p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rsidR="00125105" w:rsidRPr="0067677F" w:rsidRDefault="00125105" w:rsidP="00A914BC">
      <w:pPr>
        <w:spacing w:after="0"/>
        <w:jc w:val="both"/>
        <w:rPr>
          <w:i/>
          <w:lang w:val="lt-LT"/>
        </w:rPr>
      </w:pPr>
    </w:p>
    <w:p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rsidR="00093845" w:rsidRPr="0065344A" w:rsidRDefault="000D779E">
      <w:pPr>
        <w:pStyle w:val="Pagrindinistekstas"/>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rsidR="00093845" w:rsidRPr="0067677F" w:rsidRDefault="000D779E" w:rsidP="00C074BE">
      <w:pPr>
        <w:tabs>
          <w:tab w:val="left" w:pos="720"/>
          <w:tab w:val="left" w:pos="1080"/>
        </w:tabs>
        <w:jc w:val="both"/>
        <w:rPr>
          <w:i/>
        </w:rPr>
      </w:pPr>
      <w:r w:rsidRPr="0067677F">
        <w:rPr>
          <w:i/>
        </w:rPr>
        <w:t>(KEISTA: 2013 06 27 įstatymu Nr. XII-428 (nuo 2014 01 01)).</w:t>
      </w:r>
    </w:p>
    <w:p w:rsidR="00093845" w:rsidRDefault="000D779E">
      <w:pPr>
        <w:tabs>
          <w:tab w:val="left" w:pos="720"/>
          <w:tab w:val="left" w:pos="1080"/>
        </w:tabs>
        <w:ind w:firstLine="720"/>
        <w:jc w:val="both"/>
      </w:pPr>
      <w:r>
        <w:rPr>
          <w:b/>
        </w:rPr>
        <w:t>Komentaras</w:t>
      </w:r>
    </w:p>
    <w:p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rsidR="00093845" w:rsidRDefault="000D779E">
      <w:pPr>
        <w:tabs>
          <w:tab w:val="left" w:pos="720"/>
          <w:tab w:val="left" w:pos="1080"/>
        </w:tabs>
        <w:jc w:val="both"/>
        <w:rPr>
          <w:b/>
        </w:rPr>
      </w:pPr>
      <w:r>
        <w:rPr>
          <w:b/>
        </w:rPr>
        <w:t xml:space="preserve">            3)</w:t>
      </w:r>
      <w:r>
        <w:rPr>
          <w:b/>
        </w:rPr>
        <w:tab/>
        <w:t xml:space="preserve">pajamos iš veiklos Lietuvos Respublikoje; </w:t>
      </w:r>
    </w:p>
    <w:p w:rsidR="00093845" w:rsidRDefault="000D779E">
      <w:pPr>
        <w:tabs>
          <w:tab w:val="left" w:pos="720"/>
          <w:tab w:val="left" w:pos="1080"/>
        </w:tabs>
        <w:ind w:firstLine="720"/>
        <w:jc w:val="both"/>
        <w:rPr>
          <w:b/>
        </w:rPr>
      </w:pPr>
      <w:r>
        <w:rPr>
          <w:b/>
        </w:rPr>
        <w:t>Komentaras</w:t>
      </w:r>
    </w:p>
    <w:p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rsidR="00093845" w:rsidRDefault="000D779E" w:rsidP="002E2726">
      <w:pPr>
        <w:tabs>
          <w:tab w:val="left" w:pos="720"/>
          <w:tab w:val="left" w:pos="1080"/>
          <w:tab w:val="left" w:pos="1134"/>
        </w:tabs>
        <w:spacing w:after="0"/>
        <w:ind w:firstLine="720"/>
        <w:jc w:val="both"/>
        <w:rPr>
          <w:b/>
          <w:bCs/>
        </w:rPr>
      </w:pPr>
      <w:r>
        <w:rPr>
          <w:b/>
        </w:rPr>
        <w:lastRenderedPageBreak/>
        <w:t>4)</w:t>
      </w:r>
      <w:r>
        <w:rPr>
          <w:b/>
        </w:rPr>
        <w:tab/>
        <w:t xml:space="preserve">transportavimo, kuris prasideda Lietuvos Respublikos teritorijoje ir baigiasi užsienyje arba prasideda užsienyje ir baigiasi Lietuvos Respublikos teritorijoje, </w:t>
      </w:r>
      <w:r>
        <w:rPr>
          <w:b/>
          <w:bCs/>
        </w:rPr>
        <w:t>pajamos;</w:t>
      </w:r>
    </w:p>
    <w:p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A914BC" w:rsidRPr="0067677F" w:rsidRDefault="00A914BC" w:rsidP="0067677F">
      <w:pPr>
        <w:tabs>
          <w:tab w:val="left" w:pos="720"/>
          <w:tab w:val="left" w:pos="1080"/>
          <w:tab w:val="left" w:pos="1134"/>
        </w:tabs>
        <w:spacing w:after="0"/>
        <w:jc w:val="both"/>
        <w:rPr>
          <w:i/>
        </w:rPr>
      </w:pPr>
    </w:p>
    <w:p w:rsidR="00093845" w:rsidRDefault="000D779E">
      <w:pPr>
        <w:ind w:firstLine="720"/>
        <w:jc w:val="both"/>
        <w:rPr>
          <w:b/>
          <w:bCs/>
        </w:rPr>
      </w:pPr>
      <w:r>
        <w:rPr>
          <w:b/>
          <w:bCs/>
        </w:rPr>
        <w:t>Komentaras</w:t>
      </w:r>
    </w:p>
    <w:p w:rsidR="00093845" w:rsidRDefault="000D779E">
      <w:pPr>
        <w:pStyle w:val="Pagrindiniotekstotrauka3"/>
        <w:tabs>
          <w:tab w:val="left" w:pos="720"/>
          <w:tab w:val="left" w:pos="1080"/>
        </w:tabs>
      </w:pPr>
      <w:r>
        <w:t>Transportavimo pajamų sąvoka apibrėžta PMĮ 2 str. 39 dalyje.</w:t>
      </w:r>
    </w:p>
    <w:p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rsidR="00093845" w:rsidRPr="00C7644C" w:rsidRDefault="000D779E" w:rsidP="00927E61">
      <w:pPr>
        <w:pStyle w:val="Sraopastraipa"/>
        <w:numPr>
          <w:ilvl w:val="0"/>
          <w:numId w:val="70"/>
        </w:numPr>
        <w:tabs>
          <w:tab w:val="left" w:pos="720"/>
          <w:tab w:val="left" w:pos="1080"/>
          <w:tab w:val="left" w:pos="1134"/>
        </w:tabs>
        <w:jc w:val="both"/>
        <w:rPr>
          <w:b/>
        </w:rPr>
      </w:pPr>
      <w:r w:rsidRPr="00C7644C">
        <w:rPr>
          <w:b/>
        </w:rPr>
        <w:t>tarptautinių telekomunikacijų pajamos.</w:t>
      </w:r>
    </w:p>
    <w:p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rsidR="00125105" w:rsidRPr="0067677F" w:rsidRDefault="00125105" w:rsidP="00DF06D4">
      <w:pPr>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rsidR="00125105" w:rsidRPr="0067677F" w:rsidRDefault="00125105" w:rsidP="0067677F">
      <w:pPr>
        <w:tabs>
          <w:tab w:val="left" w:pos="720"/>
          <w:tab w:val="left" w:pos="1080"/>
          <w:tab w:val="left" w:pos="1134"/>
        </w:tabs>
        <w:spacing w:after="0"/>
        <w:jc w:val="both"/>
        <w:rPr>
          <w:i/>
        </w:rPr>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rsidR="00093845" w:rsidRDefault="000D779E" w:rsidP="00EC4E29">
      <w:pPr>
        <w:numPr>
          <w:ilvl w:val="0"/>
          <w:numId w:val="14"/>
        </w:numPr>
        <w:tabs>
          <w:tab w:val="left" w:pos="720"/>
          <w:tab w:val="left" w:pos="1418"/>
        </w:tabs>
        <w:spacing w:after="0"/>
        <w:jc w:val="both"/>
        <w:rPr>
          <w:lang w:val="lt-LT"/>
        </w:rPr>
      </w:pPr>
      <w:r>
        <w:rPr>
          <w:lang w:val="lt-LT"/>
        </w:rPr>
        <w:t>palūkanos už vertybinius popierius,</w:t>
      </w:r>
    </w:p>
    <w:p w:rsidR="00093845" w:rsidRDefault="000D779E" w:rsidP="00EC4E29">
      <w:pPr>
        <w:numPr>
          <w:ilvl w:val="0"/>
          <w:numId w:val="14"/>
        </w:numPr>
        <w:tabs>
          <w:tab w:val="left" w:pos="720"/>
          <w:tab w:val="left" w:pos="1418"/>
        </w:tabs>
        <w:spacing w:after="0"/>
        <w:jc w:val="both"/>
        <w:rPr>
          <w:lang w:val="lt-LT"/>
        </w:rPr>
      </w:pPr>
      <w:r>
        <w:rPr>
          <w:lang w:val="lt-LT"/>
        </w:rPr>
        <w:lastRenderedPageBreak/>
        <w:t>indėlių palūkanos ir kita.</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rsidR="00093845" w:rsidRDefault="000D779E">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rsidR="00093845" w:rsidRDefault="000D779E">
      <w:pPr>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rsidR="00093845" w:rsidRDefault="000D779E">
      <w:pPr>
        <w:tabs>
          <w:tab w:val="left" w:pos="720"/>
          <w:tab w:val="left" w:pos="1080"/>
        </w:tabs>
        <w:ind w:firstLine="720"/>
        <w:jc w:val="both"/>
        <w:rPr>
          <w:lang w:val="lt-LT"/>
        </w:rPr>
      </w:pPr>
      <w:r>
        <w:rPr>
          <w:lang w:val="lt-LT"/>
        </w:rPr>
        <w:t>(Papildyta VMI prie FM 2003-11-06 raštu Nr. (18.9-08-2)-R-10119.)</w:t>
      </w:r>
    </w:p>
    <w:p w:rsidR="00093845" w:rsidRPr="0065344A" w:rsidRDefault="000D779E" w:rsidP="006022AD">
      <w:pPr>
        <w:spacing w:after="0"/>
        <w:jc w:val="both"/>
        <w:rPr>
          <w:b/>
          <w:lang w:val="lt-LT"/>
        </w:rPr>
      </w:pPr>
      <w:r w:rsidRPr="0065344A">
        <w:rPr>
          <w:lang w:val="lt-LT"/>
        </w:rPr>
        <w:lastRenderedPageBreak/>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rsidR="006022AD" w:rsidRPr="0065344A" w:rsidRDefault="006022AD">
      <w:pPr>
        <w:jc w:val="both"/>
        <w:rPr>
          <w:b/>
          <w:lang w:val="lt-LT"/>
        </w:rPr>
      </w:pPr>
    </w:p>
    <w:p w:rsidR="00093845" w:rsidRDefault="000D779E">
      <w:pPr>
        <w:ind w:firstLine="720"/>
        <w:jc w:val="both"/>
        <w:rPr>
          <w:b/>
          <w:lang w:val="lt-LT"/>
        </w:rPr>
      </w:pPr>
      <w:r>
        <w:rPr>
          <w:b/>
          <w:lang w:val="lt-LT"/>
        </w:rPr>
        <w:t>Komentaras</w:t>
      </w:r>
    </w:p>
    <w:p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8"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rsidR="00093845" w:rsidRDefault="000D779E">
      <w:pPr>
        <w:ind w:firstLine="720"/>
        <w:jc w:val="both"/>
        <w:rPr>
          <w:lang w:val="lt-LT"/>
        </w:rPr>
      </w:pPr>
      <w:r>
        <w:rPr>
          <w:lang w:val="lt-LT"/>
        </w:rPr>
        <w:t>Pagal ŽMKPĮ nuostatas žemės ūkio produktų gamybai yra priskiriama veikla, apimanti pirminę gamybą ir pirminį perdirbimą.</w:t>
      </w:r>
    </w:p>
    <w:p w:rsidR="00093845" w:rsidRDefault="000D779E">
      <w:pPr>
        <w:ind w:firstLine="720"/>
        <w:jc w:val="both"/>
        <w:rPr>
          <w:lang w:val="lt-LT"/>
        </w:rPr>
      </w:pPr>
      <w:r>
        <w:rPr>
          <w:lang w:val="lt-LT"/>
        </w:rPr>
        <w:t>Šioje dalyje žemės ūkio produktų gamybą apibrėžiančios sąvokos suprantamos taip, kaip nustatyta ŽMKPĮ:</w:t>
      </w:r>
    </w:p>
    <w:p w:rsidR="00093845" w:rsidRDefault="000D779E" w:rsidP="00EC4E29">
      <w:pPr>
        <w:numPr>
          <w:ilvl w:val="0"/>
          <w:numId w:val="15"/>
        </w:numPr>
        <w:jc w:val="both"/>
        <w:rPr>
          <w:lang w:val="lt-LT"/>
        </w:rPr>
      </w:pPr>
      <w:r>
        <w:rPr>
          <w:lang w:val="lt-LT"/>
        </w:rPr>
        <w:t xml:space="preserve">Pirminė gamyba – </w:t>
      </w:r>
      <w:hyperlink r:id="rId19" w:anchor="80z#80z" w:history="1">
        <w:r>
          <w:rPr>
            <w:lang w:val="lt-LT"/>
          </w:rPr>
          <w:t>žemės</w:t>
        </w:r>
      </w:hyperlink>
      <w:r>
        <w:rPr>
          <w:lang w:val="lt-LT"/>
        </w:rPr>
        <w:t xml:space="preserve"> </w:t>
      </w:r>
      <w:hyperlink r:id="rId20" w:anchor="81z#81z" w:history="1">
        <w:r>
          <w:rPr>
            <w:lang w:val="lt-LT"/>
          </w:rPr>
          <w:t>ūkio</w:t>
        </w:r>
      </w:hyperlink>
      <w:r>
        <w:rPr>
          <w:lang w:val="lt-LT"/>
        </w:rPr>
        <w:t xml:space="preserve"> produktų gamyba, įskaitant ir auginimą, derliaus nuėmimą, melžimą, gyvūnų veisimą.</w:t>
      </w:r>
    </w:p>
    <w:p w:rsidR="00093845" w:rsidRDefault="000D779E" w:rsidP="00EC4E29">
      <w:pPr>
        <w:numPr>
          <w:ilvl w:val="0"/>
          <w:numId w:val="15"/>
        </w:numPr>
        <w:jc w:val="both"/>
        <w:rPr>
          <w:lang w:val="lt-LT"/>
        </w:rPr>
      </w:pPr>
      <w:r>
        <w:rPr>
          <w:lang w:val="lt-LT"/>
        </w:rPr>
        <w:t xml:space="preserve">Pirminis perdirbimas – veikla: apdorojimas, apdirbimas, pirminis tvarkymas, kurios metu iš </w:t>
      </w:r>
      <w:hyperlink r:id="rId21" w:anchor="82z#82z" w:history="1">
        <w:r>
          <w:rPr>
            <w:lang w:val="lt-LT"/>
          </w:rPr>
          <w:t>žemės</w:t>
        </w:r>
      </w:hyperlink>
      <w:r>
        <w:rPr>
          <w:lang w:val="lt-LT"/>
        </w:rPr>
        <w:t xml:space="preserve"> </w:t>
      </w:r>
      <w:hyperlink r:id="rId22" w:anchor="83z#83z" w:history="1">
        <w:r>
          <w:rPr>
            <w:lang w:val="lt-LT"/>
          </w:rPr>
          <w:t>ūkio</w:t>
        </w:r>
      </w:hyperlink>
      <w:r>
        <w:rPr>
          <w:lang w:val="lt-LT"/>
        </w:rPr>
        <w:t xml:space="preserve"> produkto nekeičiant jo cheminės sudėties taip pat gaunamas </w:t>
      </w:r>
      <w:hyperlink r:id="rId23" w:anchor="84z#84z" w:history="1">
        <w:r>
          <w:rPr>
            <w:lang w:val="lt-LT"/>
          </w:rPr>
          <w:t>žemės</w:t>
        </w:r>
      </w:hyperlink>
      <w:r>
        <w:rPr>
          <w:lang w:val="lt-LT"/>
        </w:rPr>
        <w:t xml:space="preserve"> </w:t>
      </w:r>
      <w:hyperlink r:id="rId24" w:anchor="85z#85z" w:history="1">
        <w:r>
          <w:rPr>
            <w:lang w:val="lt-LT"/>
          </w:rPr>
          <w:t>ūkio</w:t>
        </w:r>
      </w:hyperlink>
      <w:r>
        <w:rPr>
          <w:lang w:val="lt-LT"/>
        </w:rPr>
        <w:t xml:space="preserve"> produktas.</w:t>
      </w:r>
    </w:p>
    <w:p w:rsidR="00093845" w:rsidRDefault="00E0199A" w:rsidP="00EC4E29">
      <w:pPr>
        <w:numPr>
          <w:ilvl w:val="0"/>
          <w:numId w:val="15"/>
        </w:numPr>
        <w:jc w:val="both"/>
        <w:rPr>
          <w:lang w:val="lt-LT"/>
        </w:rPr>
      </w:pPr>
      <w:hyperlink r:id="rId25" w:anchor="93z#93z" w:history="1">
        <w:r w:rsidR="000D779E">
          <w:rPr>
            <w:lang w:val="lt-LT"/>
          </w:rPr>
          <w:t>Žemės</w:t>
        </w:r>
      </w:hyperlink>
      <w:r w:rsidR="000D779E">
        <w:rPr>
          <w:lang w:val="lt-LT"/>
        </w:rPr>
        <w:t xml:space="preserve"> </w:t>
      </w:r>
      <w:hyperlink r:id="rId26"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rsidR="00093845" w:rsidRDefault="000D779E">
      <w:pPr>
        <w:ind w:firstLine="720"/>
        <w:jc w:val="both"/>
        <w:rPr>
          <w:lang w:val="lt-LT"/>
        </w:rPr>
      </w:pPr>
      <w:r>
        <w:rPr>
          <w:lang w:val="lt-LT"/>
        </w:rPr>
        <w:lastRenderedPageBreak/>
        <w:t>3</w:t>
      </w:r>
      <w:r>
        <w:rPr>
          <w:b/>
          <w:lang w:val="lt-LT"/>
        </w:rPr>
        <w:t xml:space="preserve">. </w:t>
      </w:r>
      <w:r>
        <w:rPr>
          <w:lang w:val="lt-LT"/>
        </w:rPr>
        <w:t>Pajamos, gautos realizuojant iš savo ūkio žemės ūkio produktų pagamintus maisto produktus yra priskiriamos žemės ūkio veiklos pajamoms.</w:t>
      </w:r>
    </w:p>
    <w:p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rsidR="00093845" w:rsidRDefault="00E0199A">
      <w:pPr>
        <w:ind w:firstLine="720"/>
        <w:jc w:val="both"/>
        <w:rPr>
          <w:lang w:val="lt-LT"/>
        </w:rPr>
      </w:pPr>
      <w:hyperlink r:id="rId27"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8"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9" w:anchor="30z#30z" w:history="1">
        <w:r w:rsidR="000D779E">
          <w:rPr>
            <w:lang w:val="lt-LT"/>
          </w:rPr>
          <w:t>žuvininkystės</w:t>
        </w:r>
      </w:hyperlink>
      <w:r w:rsidR="000D779E">
        <w:rPr>
          <w:lang w:val="lt-LT"/>
        </w:rPr>
        <w:t xml:space="preserve"> produkto nekeičiant jo cheminės sudėties taip pat gaunamas </w:t>
      </w:r>
      <w:hyperlink r:id="rId30" w:anchor="31z#31z" w:history="1">
        <w:r w:rsidR="000D779E">
          <w:rPr>
            <w:lang w:val="lt-LT"/>
          </w:rPr>
          <w:t>žuvininkystės</w:t>
        </w:r>
      </w:hyperlink>
      <w:r w:rsidR="000D779E">
        <w:rPr>
          <w:lang w:val="lt-LT"/>
        </w:rPr>
        <w:t xml:space="preserve"> produktas).</w:t>
      </w:r>
    </w:p>
    <w:p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rsidR="00A914BC" w:rsidRPr="0067677F" w:rsidRDefault="00A914BC" w:rsidP="00B60348">
      <w:pPr>
        <w:tabs>
          <w:tab w:val="left" w:pos="720"/>
          <w:tab w:val="left" w:pos="1080"/>
        </w:tabs>
        <w:spacing w:after="0"/>
        <w:jc w:val="both"/>
        <w:rPr>
          <w:i/>
          <w:lang w:val="lt-LT"/>
        </w:rPr>
      </w:pPr>
    </w:p>
    <w:p w:rsidR="00093845" w:rsidRDefault="000D779E">
      <w:pPr>
        <w:tabs>
          <w:tab w:val="left" w:pos="720"/>
          <w:tab w:val="left" w:pos="1080"/>
        </w:tabs>
        <w:ind w:firstLine="720"/>
        <w:jc w:val="both"/>
        <w:rPr>
          <w:b/>
          <w:lang w:val="lt-LT"/>
        </w:rPr>
      </w:pPr>
      <w:r>
        <w:rPr>
          <w:b/>
          <w:lang w:val="lt-LT"/>
        </w:rPr>
        <w:t>Komentaras</w:t>
      </w:r>
    </w:p>
    <w:p w:rsidR="00093845" w:rsidRPr="00C074BE" w:rsidRDefault="000D779E">
      <w:pPr>
        <w:tabs>
          <w:tab w:val="left" w:pos="720"/>
          <w:tab w:val="left" w:pos="1080"/>
        </w:tabs>
        <w:ind w:firstLine="720"/>
        <w:jc w:val="both"/>
        <w:rPr>
          <w:lang w:val="lt-LT"/>
        </w:rPr>
      </w:pPr>
      <w:r>
        <w:rPr>
          <w:lang w:val="lt-LT"/>
        </w:rPr>
        <w:t>Komentaras rengiamas</w:t>
      </w:r>
    </w:p>
    <w:p w:rsidR="00093845" w:rsidRPr="00C074BE" w:rsidRDefault="00093845">
      <w:pPr>
        <w:tabs>
          <w:tab w:val="left" w:pos="720"/>
          <w:tab w:val="left" w:pos="1080"/>
        </w:tabs>
        <w:ind w:firstLine="720"/>
        <w:jc w:val="both"/>
        <w:rPr>
          <w:strike/>
          <w:lang w:val="lt-LT"/>
        </w:rPr>
      </w:pPr>
    </w:p>
    <w:p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rsidR="00C866D8" w:rsidRDefault="00C866D8">
      <w:pPr>
        <w:ind w:firstLine="720"/>
        <w:jc w:val="both"/>
        <w:rPr>
          <w:b/>
          <w:shd w:val="clear" w:color="auto" w:fill="FFFFFF"/>
        </w:rPr>
      </w:pPr>
    </w:p>
    <w:p w:rsidR="00093845" w:rsidRDefault="000D779E">
      <w:pPr>
        <w:ind w:firstLine="720"/>
        <w:jc w:val="both"/>
        <w:rPr>
          <w:b/>
        </w:rPr>
      </w:pPr>
      <w:r>
        <w:rPr>
          <w:b/>
        </w:rPr>
        <w:t xml:space="preserve">Komentaras </w:t>
      </w:r>
    </w:p>
    <w:p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rsidR="00093845" w:rsidRDefault="000D779E">
      <w:pPr>
        <w:ind w:firstLine="720"/>
        <w:jc w:val="both"/>
        <w:rPr>
          <w:bCs/>
        </w:rPr>
      </w:pPr>
      <w:r>
        <w:lastRenderedPageBreak/>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rsidR="00093845" w:rsidRDefault="000D779E">
      <w:pPr>
        <w:ind w:firstLine="720"/>
        <w:jc w:val="both"/>
      </w:pPr>
      <w:r>
        <w:t>- akcijas, siekdamas valdyti to vieneto grynąjį turtą ir veiklą,</w:t>
      </w:r>
      <w:r>
        <w:rPr>
          <w:b/>
          <w:bCs/>
        </w:rPr>
        <w:t xml:space="preserve"> </w:t>
      </w:r>
      <w:r>
        <w:rPr>
          <w:b/>
        </w:rPr>
        <w:t xml:space="preserve">ir </w:t>
      </w:r>
    </w:p>
    <w:p w:rsidR="00093845" w:rsidRDefault="000D779E">
      <w:pPr>
        <w:ind w:firstLine="720"/>
        <w:jc w:val="both"/>
        <w:rPr>
          <w:b/>
        </w:rPr>
      </w:pPr>
      <w:r>
        <w:t xml:space="preserve">- už įsigytą veiklą ar akcijas sumoka pinigais, </w:t>
      </w:r>
      <w:r>
        <w:rPr>
          <w:b/>
        </w:rPr>
        <w:t>ir</w:t>
      </w:r>
    </w:p>
    <w:p w:rsidR="00093845" w:rsidRDefault="000D779E">
      <w:pPr>
        <w:jc w:val="both"/>
      </w:pPr>
      <w:r>
        <w:tab/>
        <w:t>- abiem įsigijimų atvejais tikisi gauti ekonominės naudos.</w:t>
      </w:r>
    </w:p>
    <w:p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rsidR="00093845" w:rsidRPr="0065344A" w:rsidRDefault="000D779E">
      <w:pPr>
        <w:ind w:firstLine="720"/>
        <w:jc w:val="both"/>
        <w:rPr>
          <w:lang w:val="lt-LT"/>
        </w:rPr>
      </w:pPr>
      <w:r w:rsidRPr="0065344A">
        <w:rPr>
          <w:lang w:val="lt-LT"/>
        </w:rPr>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rsidR="00093845" w:rsidRDefault="000D779E">
      <w:pPr>
        <w:ind w:firstLine="720"/>
        <w:jc w:val="both"/>
      </w:pPr>
      <w:r>
        <w:t>Ne kiekvienas sandoris laikomas verslo įsigijimu. Prestižas nepripažįstamas ir jo vertė nenustatoma, kai įsigyto turto ir įsipareigojimų, negalima identifikuoti kaip verslo.</w:t>
      </w:r>
    </w:p>
    <w:p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 xml:space="preserve">procesai, kurie taikomi tiems ištekliams, kurie visi kartu yra arba bus naudojami produkcijai gaminti; </w:t>
      </w:r>
      <w:r w:rsidRPr="0065344A">
        <w:rPr>
          <w:lang w:val="lt-LT"/>
        </w:rPr>
        <w:lastRenderedPageBreak/>
        <w:t>ir produkcija (kaip i</w:t>
      </w:r>
      <w:r w:rsidRPr="0065344A">
        <w:rPr>
          <w:color w:val="000000"/>
          <w:lang w:val="lt-LT"/>
        </w:rPr>
        <w:t xml:space="preserve">šteklių ir tiems ištekliams taikomų procesų, dėl kurių gaunamas pajamos ir pelnas, rezultatas). </w:t>
      </w:r>
    </w:p>
    <w:p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rsidR="00093845" w:rsidRDefault="000D779E">
      <w:pPr>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rsidR="00093845" w:rsidRDefault="000D779E">
      <w:pPr>
        <w:pStyle w:val="Default"/>
        <w:ind w:firstLine="720"/>
        <w:jc w:val="both"/>
      </w:pPr>
      <w:r>
        <w:rPr>
          <w:bCs/>
          <w:color w:val="auto"/>
        </w:rPr>
        <w:lastRenderedPageBreak/>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rsidR="00093845" w:rsidRDefault="000D779E">
      <w:pPr>
        <w:pStyle w:val="Default"/>
        <w:ind w:firstLine="720"/>
        <w:jc w:val="both"/>
        <w:rPr>
          <w:sz w:val="23"/>
          <w:szCs w:val="23"/>
        </w:rPr>
      </w:pPr>
      <w:r>
        <w:rPr>
          <w:sz w:val="23"/>
          <w:szCs w:val="23"/>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rsidR="00093845" w:rsidRDefault="000D779E">
      <w:pPr>
        <w:ind w:firstLine="720"/>
        <w:jc w:val="both"/>
      </w:pPr>
      <w:r>
        <w:rPr>
          <w:u w:val="single"/>
        </w:rPr>
        <w:t>Į</w:t>
      </w:r>
      <w:r>
        <w:t>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vieneto grynąjį turtą ir veiklą (kai įsigytos akcijos visuotiniame akcininkų susirinkime suteikia daugiau kaip 50 proc. balsų).</w:t>
      </w:r>
    </w:p>
    <w:p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rsidR="00093845" w:rsidRDefault="000D779E">
      <w:pPr>
        <w:pStyle w:val="Default"/>
        <w:ind w:firstLine="720"/>
        <w:jc w:val="both"/>
        <w:rPr>
          <w:color w:val="auto"/>
          <w:highlight w:val="yellow"/>
        </w:rPr>
      </w:pPr>
      <w:r>
        <w:rPr>
          <w:color w:val="auto"/>
        </w:rPr>
        <w:lastRenderedPageBreak/>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rsidR="00093845" w:rsidRDefault="000D779E">
      <w:pPr>
        <w:pStyle w:val="Default"/>
        <w:ind w:firstLine="720"/>
        <w:jc w:val="both"/>
      </w:pPr>
      <w:r>
        <w:t>Pavyzdys</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rsidR="00093845" w:rsidRDefault="000D779E">
      <w:pPr>
        <w:pStyle w:val="Default"/>
        <w:ind w:firstLine="720"/>
        <w:jc w:val="both"/>
        <w:rPr>
          <w:color w:val="auto"/>
        </w:rPr>
      </w:pPr>
      <w:r>
        <w:rPr>
          <w:color w:val="auto"/>
        </w:rPr>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rsidR="00093845" w:rsidRDefault="000D779E" w:rsidP="00CC2361">
      <w:pPr>
        <w:pStyle w:val="Default"/>
        <w:jc w:val="both"/>
        <w:rPr>
          <w:bCs/>
          <w:color w:val="auto"/>
        </w:rPr>
      </w:pPr>
      <w:r>
        <w:rPr>
          <w:bCs/>
          <w:color w:val="auto"/>
          <w:sz w:val="23"/>
          <w:szCs w:val="23"/>
        </w:rPr>
        <w:tab/>
      </w:r>
      <w:r>
        <w:rPr>
          <w:bCs/>
          <w:color w:val="auto"/>
        </w:rPr>
        <w:t>Pavyzdys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lastRenderedPageBreak/>
        <w:t xml:space="preserve">Įsigijimo datą (2015 m. gruodžio 1 d.) įsigytas turtas ir įsipareigojimai vertinami tikrąja rinkos kaina ir, jei susidaro, apskaičiuojamas prestižas.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rsidR="00093845" w:rsidRDefault="000D779E">
      <w:pPr>
        <w:pStyle w:val="Default"/>
        <w:ind w:firstLine="720"/>
        <w:jc w:val="both"/>
        <w:rPr>
          <w:color w:val="auto"/>
          <w:sz w:val="23"/>
          <w:szCs w:val="23"/>
        </w:rPr>
      </w:pPr>
      <w:r>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w:t>
      </w:r>
      <w:r w:rsidRPr="0065344A">
        <w:rPr>
          <w:rFonts w:ascii="Times New Roman" w:hAnsi="Times New Roman" w:cs="Times New Roman"/>
          <w:sz w:val="24"/>
          <w:szCs w:val="24"/>
          <w:lang w:val="lt-LT"/>
        </w:rPr>
        <w:lastRenderedPageBreak/>
        <w:t xml:space="preserve">gali vertinti įsigyjamojo vieneto grynąjį turtą ar įsigyto verslo grynąjį turtą tikrąja rinkos kaina arba nevertinti, pripažįstant to turto balansines vertes. </w:t>
      </w:r>
    </w:p>
    <w:p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rsidR="00093845" w:rsidRPr="0065344A" w:rsidRDefault="000D779E">
      <w:pPr>
        <w:ind w:firstLine="720"/>
        <w:jc w:val="both"/>
        <w:rPr>
          <w:lang w:val="lt-LT"/>
        </w:rPr>
      </w:pPr>
      <w:r w:rsidRPr="0065344A">
        <w:rPr>
          <w:lang w:val="lt-LT"/>
        </w:rPr>
        <w:t>Pavyzdžiai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nepripažino nematerialiuoju turtu (žemės nuomos teisės ekonominė nauda neatsiejama nuo įsigyto pastato ir neturi įsigijimo kainos).</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Taikant PMĮ 2 str. 30 dalį, bendrovė „A“, apskaičiuodama bendrovės „B“ grynojo turto vertę, į ją turi įtraukti prekės ženklą, įvertintą tikrąja rinkos kaina, kaip nematerialųjį turtą. Nors šio turto </w:t>
      </w:r>
      <w:r>
        <w:rPr>
          <w:rStyle w:val="BoldItalic"/>
          <w:b w:val="0"/>
          <w:i w:val="0"/>
          <w:color w:val="auto"/>
          <w:w w:val="100"/>
          <w:sz w:val="24"/>
          <w:szCs w:val="24"/>
          <w:lang w:val="lt-LT"/>
        </w:rPr>
        <w:lastRenderedPageBreak/>
        <w:t>bendrovė „B“ pagal apskaitos taisykles pagrįstai nepripažino turtu, tačiau prekių ženklo kūrimo išlaidos buvo patirtos.</w:t>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rsidR="00093845" w:rsidRDefault="000D779E">
      <w:pPr>
        <w:tabs>
          <w:tab w:val="left" w:pos="5040"/>
        </w:tabs>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rsidR="00093845" w:rsidRDefault="000D779E">
      <w:pPr>
        <w:ind w:firstLine="720"/>
        <w:jc w:val="both"/>
      </w:pPr>
      <w:r>
        <w:t>12. Prestižo vertė nesusidaro, kai akcijos apmokamos steigiant naują vienetą.</w:t>
      </w:r>
    </w:p>
    <w:p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lastRenderedPageBreak/>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rsidR="004317E7" w:rsidRPr="00085CAE" w:rsidRDefault="00D64187" w:rsidP="004317E7">
      <w:pPr>
        <w:tabs>
          <w:tab w:val="left" w:pos="9638"/>
        </w:tabs>
        <w:jc w:val="both"/>
        <w:rPr>
          <w:b/>
          <w:lang w:val="lt-LT"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4317E7" w:rsidRPr="00085CAE">
        <w:rPr>
          <w:b/>
          <w:bCs/>
          <w:lang w:val="lt-LT" w:eastAsia="lt-LT"/>
        </w:rPr>
        <w:t>Rizikos ir privataus kapitalo subjektas</w:t>
      </w:r>
      <w:r w:rsidR="004317E7" w:rsidRPr="00085CAE">
        <w:rPr>
          <w:b/>
          <w:lang w:val="lt-LT" w:eastAsia="lt-LT"/>
        </w:rPr>
        <w:t xml:space="preserve"> – vienetas, kurio pagrindinė vykdoma veikla yra laikinas lėšų iš nesusijusių asmenų ir (arba) viešųjų lėšų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w:t>
      </w:r>
      <w:r w:rsidR="004317E7" w:rsidRPr="0027609B">
        <w:rPr>
          <w:b/>
          <w:lang w:val="lt-LT" w:eastAsia="lt-LT"/>
        </w:rPr>
        <w:t>nuosavybės vertybinius popierius, ir (arba) konvertuojamąsias obligacijas, kaip ši sąvoka</w:t>
      </w:r>
      <w:r w:rsidR="004317E7" w:rsidRPr="00085CAE">
        <w:rPr>
          <w:b/>
          <w:lang w:val="lt-LT" w:eastAsia="lt-LT"/>
        </w:rPr>
        <w:t xml:space="preserve"> suprantama pagal Lietuvos Respublikos akcinių bendrovių įstatymą, neįtrauktus į prekybą reguliuojamoje rinkoje.</w:t>
      </w:r>
    </w:p>
    <w:p w:rsidR="00A33F93" w:rsidRPr="004317E7" w:rsidRDefault="004317E7" w:rsidP="004317E7">
      <w:pPr>
        <w:jc w:val="both"/>
        <w:rPr>
          <w:lang w:val="lt-LT"/>
        </w:rPr>
      </w:pPr>
      <w:r w:rsidRPr="00085CAE">
        <w:rPr>
          <w:lang w:val="lt-LT"/>
        </w:rPr>
        <w:t xml:space="preserve">     (KEISTA: 2019 12 17 įstatymu Nr. XIII-2694 (taikoma nuo 2020 01 01))</w:t>
      </w:r>
    </w:p>
    <w:p w:rsidR="00A33F93" w:rsidRDefault="000D779E" w:rsidP="00A33F93">
      <w:pPr>
        <w:pStyle w:val="Pagrindiniotekstotrauka2"/>
        <w:tabs>
          <w:tab w:val="left" w:pos="720"/>
          <w:tab w:val="left" w:pos="1077"/>
          <w:tab w:val="left" w:pos="1418"/>
        </w:tabs>
        <w:spacing w:line="240" w:lineRule="auto"/>
      </w:pPr>
      <w:r>
        <w:rPr>
          <w:b w:val="0"/>
        </w:rPr>
        <w:t xml:space="preserve">         </w:t>
      </w:r>
      <w:r w:rsidR="00A33F93">
        <w:t>Komentaras</w:t>
      </w:r>
    </w:p>
    <w:p w:rsidR="004317E7" w:rsidRPr="002774F3" w:rsidRDefault="004317E7" w:rsidP="004317E7">
      <w:pPr>
        <w:tabs>
          <w:tab w:val="left" w:pos="709"/>
        </w:tabs>
        <w:jc w:val="both"/>
        <w:rPr>
          <w:lang w:val="lt-LT"/>
        </w:rPr>
      </w:pPr>
      <w:r w:rsidRPr="00085CAE">
        <w:rPr>
          <w:iCs/>
          <w:lang w:val="lt-LT" w:eastAsia="lt-LT"/>
        </w:rPr>
        <w:t xml:space="preserve">1. Komentuojamoje dalyje nustatyta, kad rizikos ir privataus kapitalo subjektu (toliau – RPKS) laikomas vienetas (komanditinė ūkinė bendrija, tikroji ūkinė bendrija, uždaroji akcinė bendrovė ar kitos verslo organizavimo formos juridinis asmuo), kurio pagrindinė vykdoma veikla yra laikinas lėšų iš nesusijusių asmenų pritraukimas ir </w:t>
      </w:r>
      <w:r w:rsidRPr="00085CAE">
        <w:rPr>
          <w:lang w:val="lt-LT" w:eastAsia="lt-LT"/>
        </w:rPr>
        <w:t xml:space="preserve">(arba) viešųjų lėšų pritraukimas ir </w:t>
      </w:r>
      <w:r w:rsidRPr="00085CAE">
        <w:rPr>
          <w:iCs/>
          <w:lang w:val="lt-LT" w:eastAsia="lt-LT"/>
        </w:rPr>
        <w:t>lėšų investavimas į kitus vienetus</w:t>
      </w:r>
      <w:r w:rsidRPr="00085CAE">
        <w:rPr>
          <w:rStyle w:val="Grietas"/>
          <w:b w:val="0"/>
          <w:lang w:val="lt-LT"/>
        </w:rPr>
        <w:t xml:space="preserve"> ir, </w:t>
      </w:r>
      <w:r w:rsidRPr="00085CAE">
        <w:rPr>
          <w:shd w:val="clear" w:color="auto" w:fill="FFFFFF"/>
          <w:lang w:val="lt-LT"/>
        </w:rPr>
        <w:t xml:space="preserve">kuris </w:t>
      </w:r>
      <w:r>
        <w:rPr>
          <w:shd w:val="clear" w:color="auto" w:fill="FFFFFF"/>
          <w:lang w:val="lt-LT"/>
        </w:rPr>
        <w:t xml:space="preserve">atitinka nustatytą </w:t>
      </w:r>
      <w:r w:rsidRPr="00085CAE">
        <w:rPr>
          <w:shd w:val="clear" w:color="auto" w:fill="FFFFFF"/>
          <w:lang w:val="lt-LT"/>
        </w:rPr>
        <w:t xml:space="preserve"> investicijų santyk</w:t>
      </w:r>
      <w:r>
        <w:rPr>
          <w:shd w:val="clear" w:color="auto" w:fill="FFFFFF"/>
          <w:lang w:val="lt-LT"/>
        </w:rPr>
        <w:t>į</w:t>
      </w:r>
      <w:r w:rsidRPr="002774F3">
        <w:rPr>
          <w:shd w:val="clear" w:color="auto" w:fill="FFFFFF"/>
          <w:lang w:val="lt-LT"/>
        </w:rPr>
        <w:t xml:space="preserve">, t. y. toks RPKS privalo daugiau kaip 70 proc. visų savo investicijų skirti investicijoms į nuosavybės vertybinius popierius  ir (arba) į konvertuojamąsias obligacijas,  </w:t>
      </w:r>
      <w:r w:rsidRPr="002774F3">
        <w:rPr>
          <w:bCs/>
          <w:lang w:val="lt-LT"/>
        </w:rPr>
        <w:t>vienetų</w:t>
      </w:r>
      <w:r w:rsidRPr="002774F3">
        <w:rPr>
          <w:shd w:val="clear" w:color="auto" w:fill="FFFFFF"/>
          <w:lang w:val="lt-LT"/>
        </w:rPr>
        <w:t>, kurių:</w:t>
      </w:r>
      <w:r w:rsidRPr="002774F3">
        <w:rPr>
          <w:highlight w:val="yellow"/>
          <w:shd w:val="clear" w:color="auto" w:fill="FFFFFF"/>
          <w:lang w:val="lt-LT"/>
        </w:rPr>
        <w:t xml:space="preserve"> </w:t>
      </w:r>
    </w:p>
    <w:p w:rsidR="004317E7" w:rsidRPr="00085CAE" w:rsidRDefault="004317E7" w:rsidP="004317E7">
      <w:pPr>
        <w:pStyle w:val="Sraopastraipa"/>
        <w:tabs>
          <w:tab w:val="left" w:pos="709"/>
        </w:tabs>
        <w:ind w:left="0"/>
        <w:jc w:val="both"/>
        <w:rPr>
          <w:shd w:val="clear" w:color="auto" w:fill="FFFFFF"/>
        </w:rPr>
      </w:pPr>
      <w:r w:rsidRPr="00085CAE">
        <w:t xml:space="preserve">           1.1. </w:t>
      </w:r>
      <w:r w:rsidRPr="00085CAE">
        <w:rPr>
          <w:shd w:val="clear" w:color="auto" w:fill="FFFFFF"/>
        </w:rPr>
        <w:t>vidutinis metinis sąrašuose esančių darbuotojų skaičius neviršija 250 žmonių;</w:t>
      </w:r>
    </w:p>
    <w:p w:rsidR="004317E7" w:rsidRPr="00085CAE" w:rsidRDefault="004317E7" w:rsidP="004317E7">
      <w:pPr>
        <w:jc w:val="both"/>
        <w:rPr>
          <w:shd w:val="clear" w:color="auto" w:fill="FFFFFF"/>
          <w:lang w:val="lt-LT"/>
        </w:rPr>
      </w:pPr>
      <w:r w:rsidRPr="00085CAE">
        <w:rPr>
          <w:lang w:val="lt-LT"/>
        </w:rPr>
        <w:t xml:space="preserve">           1.2. </w:t>
      </w:r>
      <w:r w:rsidRPr="00085CAE">
        <w:rPr>
          <w:shd w:val="clear" w:color="auto" w:fill="FFFFFF"/>
          <w:lang w:val="lt-LT"/>
        </w:rPr>
        <w:t>metinė apyvarta neviršija 50 milijonų eurų arba bendra balanse nurodyto turto vertė neviršija 43 milijonų eurų;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1.3.  vertybiniai popieriai nėra įtraukti į prekybą reguliuojamoje rinkoje.</w:t>
      </w:r>
    </w:p>
    <w:p w:rsidR="004317E7" w:rsidRDefault="004317E7" w:rsidP="004317E7">
      <w:pPr>
        <w:jc w:val="both"/>
        <w:rPr>
          <w:rFonts w:eastAsia="MS Mincho"/>
          <w:noProof/>
          <w:lang w:val="lt-LT" w:eastAsia="ja-JP"/>
        </w:rPr>
      </w:pPr>
      <w:r w:rsidRPr="00085CAE">
        <w:rPr>
          <w:shd w:val="clear" w:color="auto" w:fill="FFFFFF"/>
          <w:lang w:val="lt-LT"/>
        </w:rPr>
        <w:t xml:space="preserve">           </w:t>
      </w:r>
      <w:r w:rsidRPr="00085CAE">
        <w:rPr>
          <w:rFonts w:eastAsia="MS Mincho"/>
          <w:noProof/>
          <w:lang w:val="lt-LT" w:eastAsia="ja-JP"/>
        </w:rPr>
        <w:t xml:space="preserve">Sprendžiant ar daugiau kaip 70 proc. visų </w:t>
      </w:r>
      <w:r w:rsidRPr="00085CAE">
        <w:rPr>
          <w:lang w:val="lt-LT" w:eastAsia="lt-LT"/>
        </w:rPr>
        <w:t>RPKS investicijų sudaro investicijos į vienetus</w:t>
      </w:r>
      <w:r w:rsidRPr="00085CAE">
        <w:rPr>
          <w:rFonts w:eastAsia="MS Mincho"/>
          <w:noProof/>
          <w:lang w:val="lt-LT" w:eastAsia="ja-JP"/>
        </w:rPr>
        <w:t xml:space="preserve">, atitinkančiu </w:t>
      </w:r>
      <w:r w:rsidRPr="00085CAE">
        <w:rPr>
          <w:shd w:val="clear" w:color="auto" w:fill="FFFFFF"/>
          <w:lang w:val="lt-LT"/>
        </w:rPr>
        <w:t>PMĮ nustatytus darbuotojų, pajamų arba balanse nurodyto turto vertės kriterijus, o tokių vienetų vertybiniai popieriai neįtraukti į prekybą reguliuojamoje rinkoje,</w:t>
      </w:r>
      <w:r w:rsidRPr="00085CAE">
        <w:rPr>
          <w:rFonts w:eastAsia="MS Mincho"/>
          <w:noProof/>
          <w:lang w:val="lt-LT" w:eastAsia="ja-JP"/>
        </w:rPr>
        <w:t xml:space="preserve"> daugiau kaip 70 proc. rodiklis turėtų būti įvertinamas </w:t>
      </w:r>
      <w:r w:rsidRPr="00A937F8">
        <w:rPr>
          <w:rFonts w:eastAsia="MS Mincho"/>
          <w:noProof/>
          <w:lang w:val="lt-LT" w:eastAsia="ja-JP"/>
        </w:rPr>
        <w:t xml:space="preserve">visą investavimo laikotarpį </w:t>
      </w:r>
      <w:r>
        <w:rPr>
          <w:rFonts w:eastAsia="MS Mincho"/>
          <w:noProof/>
          <w:lang w:val="lt-LT" w:eastAsia="ja-JP"/>
        </w:rPr>
        <w:t xml:space="preserve">kiekvienų </w:t>
      </w:r>
      <w:r w:rsidRPr="00085CAE">
        <w:rPr>
          <w:rFonts w:eastAsia="MS Mincho"/>
          <w:noProof/>
          <w:lang w:val="lt-LT" w:eastAsia="ja-JP"/>
        </w:rPr>
        <w:t xml:space="preserve">mokestinių metų pabaigoje. Jeigu RPKS investicijų rodikliai mokestinių metų pabaigoje netenkins nustatyto daugiau nei 70 proc. visų investicijų proporcijos santykio, laikytina, kad tais mokestiniais metais subjektas neatitiks RPKS statuso.           </w:t>
      </w:r>
    </w:p>
    <w:p w:rsidR="004317E7" w:rsidRPr="00085CAE" w:rsidRDefault="004317E7" w:rsidP="004317E7">
      <w:pPr>
        <w:ind w:firstLine="709"/>
        <w:jc w:val="both"/>
        <w:rPr>
          <w:rFonts w:eastAsiaTheme="minorHAnsi"/>
          <w:lang w:val="lt-LT" w:eastAsia="en-GB"/>
        </w:rPr>
      </w:pPr>
      <w:r w:rsidRPr="00085CAE">
        <w:rPr>
          <w:rFonts w:eastAsia="MS Mincho"/>
          <w:noProof/>
          <w:lang w:val="lt-LT" w:eastAsia="ja-JP"/>
        </w:rPr>
        <w:t>Vienetų, į kuriuos investuojama, rodikliai įvertinami investavimo į kiekvieną vienetą momentu, t. y. įgyjant vieneto vertybinius popierius ir (arba) konvertuojamąsias obligacijas.</w:t>
      </w:r>
      <w:r w:rsidRPr="00085CAE">
        <w:rPr>
          <w:rFonts w:eastAsiaTheme="minorHAnsi"/>
          <w:lang w:val="lt-LT" w:eastAsia="en-GB"/>
        </w:rPr>
        <w:t xml:space="preserve"> </w:t>
      </w:r>
    </w:p>
    <w:p w:rsidR="004317E7" w:rsidRPr="00085CAE" w:rsidRDefault="004317E7" w:rsidP="004317E7">
      <w:pPr>
        <w:jc w:val="both"/>
        <w:rPr>
          <w:rFonts w:eastAsia="MS Mincho"/>
          <w:strike/>
          <w:noProof/>
          <w:highlight w:val="lightGray"/>
          <w:lang w:val="lt-LT" w:eastAsia="ja-JP"/>
        </w:rPr>
      </w:pPr>
      <w:r w:rsidRPr="00085CAE">
        <w:rPr>
          <w:rFonts w:eastAsia="MS Mincho"/>
          <w:noProof/>
          <w:color w:val="000000" w:themeColor="text1"/>
          <w:highlight w:val="lightGray"/>
          <w:lang w:val="lt-LT" w:eastAsia="ja-JP"/>
        </w:rPr>
        <w:t xml:space="preserve">      </w:t>
      </w:r>
    </w:p>
    <w:p w:rsidR="004317E7" w:rsidRPr="00085CAE" w:rsidRDefault="004317E7" w:rsidP="004317E7">
      <w:pPr>
        <w:jc w:val="both"/>
        <w:rPr>
          <w:rFonts w:eastAsia="MS Mincho"/>
          <w:noProof/>
          <w:highlight w:val="lightGray"/>
          <w:lang w:val="lt-LT" w:eastAsia="ja-JP"/>
        </w:rPr>
      </w:pPr>
      <w:r w:rsidRPr="00085CAE">
        <w:rPr>
          <w:rFonts w:eastAsia="MS Mincho"/>
          <w:strike/>
          <w:noProof/>
          <w:highlight w:val="lightGray"/>
          <w:lang w:val="lt-LT" w:eastAsia="ja-JP"/>
        </w:rPr>
        <w:t xml:space="preserve">               </w:t>
      </w:r>
    </w:p>
    <w:p w:rsidR="004317E7" w:rsidRPr="00085CAE" w:rsidRDefault="004317E7" w:rsidP="004317E7">
      <w:pPr>
        <w:tabs>
          <w:tab w:val="center" w:pos="0"/>
          <w:tab w:val="center" w:pos="993"/>
        </w:tabs>
        <w:jc w:val="both"/>
        <w:rPr>
          <w:rFonts w:eastAsia="MS Mincho"/>
          <w:noProof/>
          <w:lang w:val="lt-LT" w:eastAsia="ja-JP"/>
        </w:rPr>
      </w:pPr>
      <w:r w:rsidRPr="00085CAE">
        <w:rPr>
          <w:rFonts w:eastAsia="MS Mincho"/>
          <w:noProof/>
          <w:lang w:val="lt-LT" w:eastAsia="ja-JP"/>
        </w:rPr>
        <w:t>Pavyzdys</w:t>
      </w:r>
    </w:p>
    <w:p w:rsidR="004317E7" w:rsidRPr="00085CAE" w:rsidRDefault="004317E7" w:rsidP="004317E7">
      <w:pPr>
        <w:tabs>
          <w:tab w:val="center" w:pos="0"/>
          <w:tab w:val="center" w:pos="993"/>
        </w:tabs>
        <w:jc w:val="both"/>
        <w:rPr>
          <w:rFonts w:eastAsia="MS Mincho"/>
          <w:noProof/>
          <w:lang w:val="lt-LT" w:eastAsia="ja-JP"/>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noProof/>
          <w:lang w:val="lt-LT" w:eastAsia="ja-JP"/>
        </w:rPr>
      </w:pPr>
      <w:r w:rsidRPr="00085CAE">
        <w:rPr>
          <w:rFonts w:eastAsia="MS Mincho"/>
          <w:noProof/>
          <w:lang w:val="lt-LT" w:eastAsia="ja-JP"/>
        </w:rPr>
        <w:t>RPKS A savo veiklos dokumentuose yra nurodęs, kad daugiau kaip 70 proc. jo investicijų bus nukreipiama į PMĮ 2 straipsnio 30</w:t>
      </w:r>
      <w:r w:rsidRPr="00085CAE">
        <w:rPr>
          <w:rFonts w:eastAsia="MS Mincho"/>
          <w:noProof/>
          <w:vertAlign w:val="superscript"/>
          <w:lang w:val="lt-LT" w:eastAsia="ja-JP"/>
        </w:rPr>
        <w:t>1</w:t>
      </w:r>
      <w:r w:rsidRPr="00085CAE">
        <w:rPr>
          <w:rFonts w:eastAsia="MS Mincho"/>
          <w:noProof/>
          <w:lang w:val="lt-LT" w:eastAsia="ja-JP"/>
        </w:rPr>
        <w:t xml:space="preserve"> dalyje nurodytus rodiklius atitinkančias smulkias ir vidutinio dydžio įmones. 2022 m. sausio 1 d., RPKS A investuoja į įmonę B, į įmonę C – 2022 m. rugsėjo 15 d., į įmonę D – 2023 m. gegužės 1 d. RPKS A, atlikdamas kiekvieną investiciją (t. y. įgydamas vieneto vertybinius popierius ir (arba) konvertuojamąsias obligacijas), įvertina ar vienetas, į kurį investuojama, atitinka </w:t>
      </w:r>
      <w:r w:rsidRPr="00085CAE">
        <w:rPr>
          <w:shd w:val="clear" w:color="auto" w:fill="FFFFFF"/>
          <w:lang w:val="lt-LT"/>
        </w:rPr>
        <w:t xml:space="preserve">keliamus darbuotojų, apyvartos ir </w:t>
      </w:r>
      <w:r w:rsidRPr="003C1BBA">
        <w:rPr>
          <w:shd w:val="clear" w:color="auto" w:fill="FFFFFF"/>
          <w:lang w:val="lt-LT"/>
        </w:rPr>
        <w:t>balanse nurodyto turto</w:t>
      </w:r>
      <w:r w:rsidRPr="00085CAE">
        <w:rPr>
          <w:shd w:val="clear" w:color="auto" w:fill="FFFFFF"/>
          <w:lang w:val="lt-LT"/>
        </w:rPr>
        <w:t xml:space="preserve"> vertės kriterijus, ir ar tokių vienetų vertybiniai popieriai nėra įtraukti į prekybą reguliuojamoje rinkoje</w:t>
      </w:r>
      <w:r w:rsidRPr="00085CAE">
        <w:rPr>
          <w:rFonts w:eastAsia="MS Mincho"/>
          <w:noProof/>
          <w:lang w:val="lt-LT" w:eastAsia="ja-JP"/>
        </w:rPr>
        <w:t xml:space="preserve">. Visų investicijų į visas tris įmones </w:t>
      </w:r>
      <w:r w:rsidRPr="00085CAE">
        <w:rPr>
          <w:rFonts w:eastAsia="MS Mincho"/>
          <w:noProof/>
          <w:lang w:val="lt-LT" w:eastAsia="ja-JP"/>
        </w:rPr>
        <w:lastRenderedPageBreak/>
        <w:t xml:space="preserve">atitiktį daugiau kaip 70 proc. visų investicijų proporcijos reikalavimui, RPKS įvertina pasibaigus mokestiniams metams, t. y. įvertina rodiklius, buvusius 2022 m. gruodžio 31 d. (investicijoms į įmonę B ir C), bei 2023 m. gruodžio 31 d. (investicijoms į įmonę D).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strike/>
          <w:noProof/>
          <w:color w:val="FF0000"/>
          <w:highlight w:val="lightGray"/>
          <w:lang w:val="lt-LT" w:eastAsia="ja-JP"/>
        </w:rPr>
      </w:pPr>
      <w:r w:rsidRPr="00CF74B9">
        <w:rPr>
          <w:rFonts w:eastAsia="MS Mincho"/>
          <w:noProof/>
          <w:lang w:val="lt-LT" w:eastAsia="ja-JP"/>
        </w:rPr>
        <w:t>Jeigu</w:t>
      </w:r>
      <w:r w:rsidRPr="00085CAE">
        <w:rPr>
          <w:rFonts w:eastAsia="MS Mincho"/>
          <w:noProof/>
          <w:lang w:val="lt-LT" w:eastAsia="ja-JP"/>
        </w:rPr>
        <w:t xml:space="preserve"> RPKS finansiniai metai, nustatyti pelno mokesčio tikslais, nesutampa su kalendoriniais metais, </w:t>
      </w:r>
      <w:r w:rsidRPr="00085CAE">
        <w:rPr>
          <w:lang w:val="lt-LT"/>
        </w:rPr>
        <w:t xml:space="preserve">toks RPKS tinkamų investicijų atitiktį apskaičiuoja už tą mokestinį laikotarpį, </w:t>
      </w:r>
      <w:r w:rsidRPr="00085CAE">
        <w:rPr>
          <w:bCs/>
          <w:lang w:val="lt-LT" w:eastAsia="lt-LT"/>
        </w:rPr>
        <w:t>kurį prasidėjo ir baigėsi RPKS nustatytas mokestinis laikotarpis.</w:t>
      </w:r>
    </w:p>
    <w:p w:rsidR="004317E7" w:rsidRDefault="004317E7" w:rsidP="004317E7">
      <w:pPr>
        <w:tabs>
          <w:tab w:val="left" w:pos="851"/>
          <w:tab w:val="center" w:pos="993"/>
          <w:tab w:val="left" w:pos="1276"/>
        </w:tabs>
        <w:jc w:val="both"/>
        <w:rPr>
          <w:rFonts w:eastAsia="MS Mincho"/>
          <w:noProof/>
          <w:lang w:val="lt-LT" w:eastAsia="ja-JP"/>
        </w:rPr>
      </w:pPr>
      <w:r w:rsidRPr="00085CAE">
        <w:rPr>
          <w:rFonts w:eastAsia="MS Mincho"/>
          <w:noProof/>
          <w:lang w:val="lt-LT" w:eastAsia="ja-JP"/>
        </w:rPr>
        <w:tab/>
      </w:r>
    </w:p>
    <w:p w:rsidR="004317E7" w:rsidRPr="00085CAE" w:rsidRDefault="004317E7" w:rsidP="004317E7">
      <w:pPr>
        <w:tabs>
          <w:tab w:val="center" w:pos="851"/>
          <w:tab w:val="left" w:pos="1276"/>
        </w:tabs>
        <w:ind w:firstLine="567"/>
        <w:jc w:val="both"/>
        <w:rPr>
          <w:shd w:val="clear" w:color="auto" w:fill="FFFFFF"/>
          <w:lang w:val="lt-LT"/>
        </w:rPr>
      </w:pPr>
      <w:r>
        <w:rPr>
          <w:shd w:val="clear" w:color="auto" w:fill="FFFFFF"/>
          <w:lang w:val="lt-LT"/>
        </w:rPr>
        <w:tab/>
      </w:r>
      <w:r w:rsidRPr="00085CAE">
        <w:rPr>
          <w:shd w:val="clear" w:color="auto" w:fill="FFFFFF"/>
          <w:lang w:val="lt-LT"/>
        </w:rPr>
        <w:t xml:space="preserve">2.  Pagal </w:t>
      </w:r>
      <w:r>
        <w:rPr>
          <w:shd w:val="clear" w:color="auto" w:fill="FFFFFF"/>
          <w:lang w:val="lt-LT"/>
        </w:rPr>
        <w:t>komentuojamosios</w:t>
      </w:r>
      <w:r w:rsidRPr="00085CAE">
        <w:rPr>
          <w:shd w:val="clear" w:color="auto" w:fill="FFFFFF"/>
          <w:lang w:val="lt-LT"/>
        </w:rPr>
        <w:t xml:space="preserve"> dalies nuostatas vienetas gali būti laikomas RPKS, tik jeigu jis laikinai pritraukia lėšas iš asmenų (investuotojų), kurie nėra susiję su pačiu RPKS.</w:t>
      </w:r>
      <w:r w:rsidRPr="003F0BD1">
        <w:rPr>
          <w:shd w:val="clear" w:color="auto" w:fill="FFFFFF"/>
          <w:lang w:val="lt-LT"/>
        </w:rPr>
        <w:t xml:space="preserve"> </w:t>
      </w:r>
      <w:r w:rsidRPr="00085CAE">
        <w:rPr>
          <w:shd w:val="clear" w:color="auto" w:fill="FFFFFF"/>
          <w:lang w:val="lt-LT"/>
        </w:rPr>
        <w:t xml:space="preserve">Susijusių asmenų sąvokos, taikytinos pelno mokesčio tikslais, apibrėžimas pateikiamas PMĮ 2 straipsnio 33 punkte (žr. šio punkto komentarą). </w:t>
      </w:r>
    </w:p>
    <w:p w:rsidR="004317E7" w:rsidRPr="006B1A54" w:rsidRDefault="004317E7" w:rsidP="004317E7">
      <w:pPr>
        <w:pStyle w:val="Komentarotekstas"/>
        <w:rPr>
          <w:sz w:val="24"/>
          <w:szCs w:val="24"/>
          <w:shd w:val="clear" w:color="auto" w:fill="FFFFFF"/>
        </w:rPr>
      </w:pPr>
      <w:r w:rsidRPr="00085CAE">
        <w:rPr>
          <w:shd w:val="clear" w:color="auto" w:fill="FFFFFF"/>
        </w:rPr>
        <w:t xml:space="preserve">           </w:t>
      </w:r>
      <w:r w:rsidRPr="006B1A54">
        <w:rPr>
          <w:sz w:val="24"/>
          <w:szCs w:val="24"/>
          <w:shd w:val="clear" w:color="auto" w:fill="FFFFFF"/>
        </w:rPr>
        <w:t xml:space="preserve">Investuotojo </w:t>
      </w:r>
      <w:r>
        <w:rPr>
          <w:sz w:val="24"/>
          <w:szCs w:val="24"/>
          <w:shd w:val="clear" w:color="auto" w:fill="FFFFFF"/>
        </w:rPr>
        <w:t xml:space="preserve">susietumo </w:t>
      </w:r>
      <w:r w:rsidRPr="006B1A54">
        <w:rPr>
          <w:sz w:val="24"/>
          <w:szCs w:val="24"/>
          <w:shd w:val="clear" w:color="auto" w:fill="FFFFFF"/>
        </w:rPr>
        <w:t>sąsaja su RPKS vertinama investicijos pritraukimo momentu.</w:t>
      </w:r>
    </w:p>
    <w:p w:rsidR="004317E7" w:rsidRDefault="004317E7" w:rsidP="004317E7">
      <w:pPr>
        <w:pStyle w:val="Komentarotekstas"/>
        <w:ind w:firstLine="360"/>
        <w:jc w:val="both"/>
        <w:rPr>
          <w:sz w:val="24"/>
          <w:szCs w:val="24"/>
          <w:lang w:eastAsia="lt-LT"/>
        </w:rPr>
      </w:pPr>
      <w:r>
        <w:rPr>
          <w:sz w:val="24"/>
          <w:szCs w:val="24"/>
          <w:shd w:val="clear" w:color="auto" w:fill="FFFFFF"/>
        </w:rPr>
        <w:t xml:space="preserve">   3. </w:t>
      </w:r>
      <w:r w:rsidRPr="006B1A54">
        <w:rPr>
          <w:sz w:val="24"/>
          <w:szCs w:val="24"/>
          <w:shd w:val="clear" w:color="auto" w:fill="FFFFFF"/>
        </w:rPr>
        <w:t xml:space="preserve">Pelno mokesčio apskaičiavimo tikslais </w:t>
      </w:r>
      <w:r w:rsidRPr="006B1A54">
        <w:rPr>
          <w:sz w:val="24"/>
          <w:szCs w:val="24"/>
          <w:lang w:eastAsia="lt-LT"/>
        </w:rPr>
        <w:t>laikinu lėšų iš nesusijusių asmenų pritraukimu nelaikom</w:t>
      </w:r>
      <w:r>
        <w:rPr>
          <w:sz w:val="24"/>
          <w:szCs w:val="24"/>
          <w:lang w:eastAsia="lt-LT"/>
        </w:rPr>
        <w:t>a</w:t>
      </w:r>
      <w:r w:rsidRPr="006B1A54">
        <w:rPr>
          <w:sz w:val="24"/>
          <w:szCs w:val="24"/>
          <w:lang w:eastAsia="lt-LT"/>
        </w:rPr>
        <w:t>:</w:t>
      </w:r>
    </w:p>
    <w:p w:rsidR="004317E7" w:rsidRPr="006B1A54" w:rsidRDefault="004317E7" w:rsidP="004317E7">
      <w:pPr>
        <w:pStyle w:val="Komentarotekstas"/>
        <w:ind w:firstLine="567"/>
        <w:jc w:val="both"/>
        <w:rPr>
          <w:sz w:val="24"/>
          <w:szCs w:val="24"/>
          <w:shd w:val="clear" w:color="auto" w:fill="FFFFFF"/>
        </w:rPr>
      </w:pPr>
      <w:r>
        <w:rPr>
          <w:sz w:val="24"/>
          <w:szCs w:val="24"/>
          <w:shd w:val="clear" w:color="auto" w:fill="FFFFFF"/>
        </w:rPr>
        <w:t xml:space="preserve">3.1. </w:t>
      </w:r>
      <w:r w:rsidRPr="006B1A54">
        <w:rPr>
          <w:sz w:val="24"/>
          <w:szCs w:val="24"/>
          <w:shd w:val="clear" w:color="auto" w:fill="FFFFFF"/>
        </w:rPr>
        <w:t>anksčiau atliktos investicijos sumos didinim</w:t>
      </w:r>
      <w:r>
        <w:rPr>
          <w:sz w:val="24"/>
          <w:szCs w:val="24"/>
          <w:shd w:val="clear" w:color="auto" w:fill="FFFFFF"/>
        </w:rPr>
        <w:t>as</w:t>
      </w:r>
      <w:r w:rsidRPr="006B1A54">
        <w:rPr>
          <w:sz w:val="24"/>
          <w:szCs w:val="24"/>
          <w:shd w:val="clear" w:color="auto" w:fill="FFFFFF"/>
        </w:rPr>
        <w:t>;</w:t>
      </w:r>
    </w:p>
    <w:p w:rsidR="004317E7" w:rsidRPr="0095593F" w:rsidRDefault="004317E7" w:rsidP="004317E7">
      <w:pPr>
        <w:pStyle w:val="Sraopastraipa"/>
        <w:tabs>
          <w:tab w:val="left" w:pos="567"/>
          <w:tab w:val="left" w:pos="1276"/>
        </w:tabs>
        <w:ind w:left="360"/>
        <w:jc w:val="both"/>
        <w:rPr>
          <w:shd w:val="clear" w:color="auto" w:fill="FFFFFF"/>
        </w:rPr>
      </w:pPr>
      <w:r>
        <w:rPr>
          <w:shd w:val="clear" w:color="auto" w:fill="FFFFFF"/>
        </w:rPr>
        <w:t xml:space="preserve">   3.2.  </w:t>
      </w:r>
      <w:r w:rsidRPr="0095593F">
        <w:rPr>
          <w:shd w:val="clear" w:color="auto" w:fill="FFFFFF"/>
        </w:rPr>
        <w:t>Juridinių asmenų registre RPKS vieneto steigimo dokumente steigėjų prisiimtų įsipareigojimų pagrindu įnešt</w:t>
      </w:r>
      <w:r>
        <w:rPr>
          <w:shd w:val="clear" w:color="auto" w:fill="FFFFFF"/>
        </w:rPr>
        <w:t>os</w:t>
      </w:r>
      <w:r w:rsidRPr="0095593F">
        <w:rPr>
          <w:shd w:val="clear" w:color="auto" w:fill="FFFFFF"/>
        </w:rPr>
        <w:t xml:space="preserve"> lėš</w:t>
      </w:r>
      <w:r>
        <w:rPr>
          <w:shd w:val="clear" w:color="auto" w:fill="FFFFFF"/>
        </w:rPr>
        <w:t>os -</w:t>
      </w:r>
      <w:r w:rsidRPr="0095593F">
        <w:rPr>
          <w:shd w:val="clear" w:color="auto" w:fill="FFFFFF"/>
        </w:rPr>
        <w:t xml:space="preserve"> įnaš</w:t>
      </w:r>
      <w:r>
        <w:rPr>
          <w:shd w:val="clear" w:color="auto" w:fill="FFFFFF"/>
        </w:rPr>
        <w:t>ai.</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w:t>
      </w:r>
    </w:p>
    <w:p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Pavyzdžiai</w:t>
      </w:r>
    </w:p>
    <w:p w:rsidR="004317E7" w:rsidRPr="00085CAE" w:rsidRDefault="004317E7" w:rsidP="004317E7">
      <w:pPr>
        <w:tabs>
          <w:tab w:val="left" w:pos="851"/>
          <w:tab w:val="left" w:pos="1276"/>
        </w:tabs>
        <w:jc w:val="both"/>
        <w:rPr>
          <w:color w:val="FF0000"/>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1. Komanditinė ūkinė bendrija (toliau – KŪB), įregistruota Lietuvos Respublikos teisės aktų nustatyta tvarka, daugiau kaip 70 proc. visų savo investicijų skiria investicijoms į inovatyvias pradedančiąsias įmones (startuolius). KŪB steigėjai komanditoriai (fiziniai ir juridiniai asmenys), o KŪB tikruoju nariu yra komanditorių kontroliuojama bendrovė. KŪB veikla - trumpalaikė, t. y.  apribota 10 metų laikotarpiui, su galimybe šį terminą pratęsti ne daugiau kaip 5 metams. KŪB investuoja komanditorių (fizinių ir juridinių asmenų) lėšas į vienetus, kurie atitinka PMĮ keliamus darbuotojų, apyvartos ir balansinio turto vertės kriterijus, o tokių vienetų vertybiniai popieriai nėra įtraukti į prekybą reguliuojamoje rinkoje. Toks KŪB negali būti laikomas RPKS PMĮ 2 straipsnio 30</w:t>
      </w:r>
      <w:r w:rsidRPr="00085CAE">
        <w:rPr>
          <w:shd w:val="clear" w:color="auto" w:fill="FFFFFF"/>
          <w:vertAlign w:val="superscript"/>
          <w:lang w:val="lt-LT"/>
        </w:rPr>
        <w:t>1</w:t>
      </w:r>
      <w:r w:rsidRPr="00085CAE">
        <w:rPr>
          <w:shd w:val="clear" w:color="auto" w:fill="FFFFFF"/>
          <w:lang w:val="lt-LT"/>
        </w:rPr>
        <w:t xml:space="preserve"> punkto prasme, kadangi investuoja tik susijusių asmenų (tikrųjų KŪB narių ir komanditorių lėšas), t. y. nepritraukia lėšų iš nesusijusių asmenų. KŪB steigėjai ir investuotojai investuodami į KŪB tampa su KŪB susijusiais asmenimis, kadangi tampa tokio KŪB dalyviais (tikraisiais KŪB nariais ir komanditoriais), todėl tokia investicija yra laikoma lėšų pritraukimu iš susijusių asmenų ir PMĮ 12 straipsnio 5 punkte įtvirtinta pajamų neapmokestinimo lengvata jam  netaikoma.</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 UAB, įsteigta 2 fizinių asmenų, kurie, investavę į UAB, tapo su UAB susijusiais asmenimis - vieneto dalyviais. UAB vis</w:t>
      </w:r>
      <w:r>
        <w:rPr>
          <w:shd w:val="clear" w:color="auto" w:fill="FFFFFF"/>
          <w:lang w:val="lt-LT"/>
        </w:rPr>
        <w:t>as</w:t>
      </w:r>
      <w:r w:rsidRPr="00085CAE">
        <w:rPr>
          <w:shd w:val="clear" w:color="auto" w:fill="FFFFFF"/>
          <w:lang w:val="lt-LT"/>
        </w:rPr>
        <w:t xml:space="preserve"> savo investicij</w:t>
      </w:r>
      <w:r>
        <w:rPr>
          <w:shd w:val="clear" w:color="auto" w:fill="FFFFFF"/>
          <w:lang w:val="lt-LT"/>
        </w:rPr>
        <w:t>as</w:t>
      </w:r>
      <w:r w:rsidRPr="00085CAE">
        <w:rPr>
          <w:shd w:val="clear" w:color="auto" w:fill="FFFFFF"/>
          <w:lang w:val="lt-LT"/>
        </w:rPr>
        <w:t xml:space="preserve"> skiria investicijoms į inovatyvias pradedančiąsias įmones (startuolius). UAB savo veikloje investuoja lėšas, pritrauktas tik iš tarpusavyje nesusijusių privačių asmenų, išorės skolintojų (UAB akcininkų lėšos nėra investuojamos), pati UAB investicijas tik administruoja, ieško įmonių, kurioms galėtų padėti aktyviai plėstis, planuoja eksporto ir pardavimų veiklą ir pan.,  todėl toks subjektas laikomas RPKS, jei vienetai, į kuriuos investuojama, atitinka PMĮ nustatytus darbuotojų, apyvartos arba balansinio turto vertės kriterijus, o tokių vienetų vertybiniai popieriai neįtraukti į prekybą reguliuojamoje rinkoje.</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3. UAB, įsteigta 2 fizinių asmenų, kurie, investavę į UAB, tapo su ja susijusiais asmenimis - vieneto dalyviais. UAB  100 proc. visų savo investicijų skiria investicijoms į inovatyvias smulkias ir vidutines įmones, atitinkančias </w:t>
      </w:r>
      <w:r w:rsidRPr="00085CAE">
        <w:rPr>
          <w:lang w:val="lt-LT"/>
        </w:rPr>
        <w:t>PMĮ 2 straipsnio 30</w:t>
      </w:r>
      <w:r w:rsidRPr="00085CAE">
        <w:rPr>
          <w:vertAlign w:val="superscript"/>
          <w:lang w:val="lt-LT"/>
        </w:rPr>
        <w:t>1</w:t>
      </w:r>
      <w:r w:rsidRPr="00085CAE">
        <w:rPr>
          <w:lang w:val="lt-LT"/>
        </w:rPr>
        <w:t xml:space="preserve"> </w:t>
      </w:r>
      <w:r w:rsidRPr="00085CAE">
        <w:rPr>
          <w:rStyle w:val="normal-h"/>
          <w:lang w:val="lt-LT"/>
        </w:rPr>
        <w:t>dalyje nustatytus reikalavimus</w:t>
      </w:r>
      <w:r w:rsidRPr="00085CAE">
        <w:rPr>
          <w:shd w:val="clear" w:color="auto" w:fill="FFFFFF"/>
          <w:lang w:val="lt-LT"/>
        </w:rPr>
        <w:t xml:space="preserve">.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202</w:t>
      </w:r>
      <w:r>
        <w:rPr>
          <w:shd w:val="clear" w:color="auto" w:fill="FFFFFF"/>
          <w:lang w:val="lt-LT"/>
        </w:rPr>
        <w:t>3</w:t>
      </w:r>
      <w:r w:rsidRPr="00085CAE">
        <w:rPr>
          <w:shd w:val="clear" w:color="auto" w:fill="FFFFFF"/>
          <w:lang w:val="lt-LT"/>
        </w:rPr>
        <w:t xml:space="preserve"> m. mokestiniu laikotarpiu UAB investicijas sudaro lėšos, pritrauktos dviem būdais, t. y., </w:t>
      </w:r>
      <w:r>
        <w:rPr>
          <w:shd w:val="clear" w:color="auto" w:fill="FFFFFF"/>
          <w:lang w:val="lt-LT"/>
        </w:rPr>
        <w:t>8</w:t>
      </w:r>
      <w:r w:rsidRPr="00085CAE">
        <w:rPr>
          <w:shd w:val="clear" w:color="auto" w:fill="FFFFFF"/>
          <w:lang w:val="lt-LT"/>
        </w:rPr>
        <w:t>0 proc. sudaro lėšos pritrauktos iš UAB dalyvių (susijusių asmenų), didinant akcinį kapitalą</w:t>
      </w:r>
      <w:r w:rsidRPr="00085CAE">
        <w:rPr>
          <w:rFonts w:ascii="Trebuchet MS" w:hAnsi="Trebuchet MS"/>
          <w:bCs/>
          <w:szCs w:val="22"/>
          <w:shd w:val="clear" w:color="auto" w:fill="FFFFFF"/>
          <w:lang w:val="lt-LT"/>
        </w:rPr>
        <w:t>,</w:t>
      </w:r>
      <w:r w:rsidRPr="00085CAE">
        <w:rPr>
          <w:shd w:val="clear" w:color="auto" w:fill="FFFFFF"/>
          <w:lang w:val="lt-LT"/>
        </w:rPr>
        <w:t xml:space="preserve"> likusią dalį (</w:t>
      </w:r>
      <w:r>
        <w:rPr>
          <w:shd w:val="clear" w:color="auto" w:fill="FFFFFF"/>
          <w:lang w:val="lt-LT"/>
        </w:rPr>
        <w:t>2</w:t>
      </w:r>
      <w:r w:rsidRPr="00085CAE">
        <w:rPr>
          <w:shd w:val="clear" w:color="auto" w:fill="FFFFFF"/>
          <w:lang w:val="lt-LT"/>
        </w:rPr>
        <w:t xml:space="preserve">0 proc.) sudaro lėšos, pritrauktos 2 metų trukmės obligacijomis iš mažmeninių investuotojų (nesusijusių asmenų). </w:t>
      </w:r>
    </w:p>
    <w:p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UAB, atitinkamu mokestiniu laikotarpiu RPKS įtvirtinta mokestine lengvata pasinaudoti negalės, </w:t>
      </w:r>
      <w:r w:rsidRPr="003C1BBA">
        <w:rPr>
          <w:shd w:val="clear" w:color="auto" w:fill="FFFFFF"/>
          <w:lang w:val="lt-LT"/>
        </w:rPr>
        <w:t>kadangi investicijoms lėšos yra pritrauktos iš susijusių asmenų</w:t>
      </w:r>
      <w:r>
        <w:rPr>
          <w:shd w:val="clear" w:color="auto" w:fill="FFFFFF"/>
          <w:lang w:val="lt-LT"/>
        </w:rPr>
        <w:t>.</w:t>
      </w:r>
      <w:r w:rsidRPr="00256EA4">
        <w:rPr>
          <w:highlight w:val="yellow"/>
          <w:shd w:val="clear" w:color="auto" w:fill="FFFFFF"/>
          <w:lang w:val="lt-LT"/>
        </w:rPr>
        <w:t xml:space="preserve"> </w:t>
      </w:r>
    </w:p>
    <w:p w:rsidR="004317E7" w:rsidRPr="00085CAE" w:rsidRDefault="004317E7" w:rsidP="004317E7">
      <w:pPr>
        <w:tabs>
          <w:tab w:val="left" w:pos="851"/>
          <w:tab w:val="left" w:pos="1276"/>
        </w:tabs>
        <w:jc w:val="both"/>
        <w:rPr>
          <w:color w:val="FF0000"/>
          <w:shd w:val="clear" w:color="auto" w:fill="FFFFFF"/>
          <w:lang w:val="lt-LT"/>
        </w:rPr>
      </w:pPr>
      <w:r w:rsidRPr="00085CAE">
        <w:rPr>
          <w:color w:val="FF0000"/>
          <w:shd w:val="clear" w:color="auto" w:fill="FFFFFF"/>
          <w:lang w:val="lt-LT"/>
        </w:rPr>
        <w:t xml:space="preserve">        </w:t>
      </w:r>
    </w:p>
    <w:p w:rsidR="004317E7" w:rsidRPr="00085CAE" w:rsidRDefault="004317E7" w:rsidP="004317E7">
      <w:pPr>
        <w:tabs>
          <w:tab w:val="left" w:pos="851"/>
        </w:tabs>
        <w:ind w:firstLine="600"/>
        <w:jc w:val="both"/>
        <w:rPr>
          <w:rFonts w:eastAsia="MS Mincho"/>
          <w:noProof/>
          <w:lang w:val="lt-LT" w:eastAsia="ja-JP"/>
        </w:rPr>
      </w:pPr>
      <w:r w:rsidRPr="00085CAE">
        <w:rPr>
          <w:lang w:val="lt-LT"/>
        </w:rPr>
        <w:t xml:space="preserve">4. Pagal komentuojamąją dalį, jei pritraukiamos viešosios lėšos, laikoma, kad jos pritrauktos iš nesusijusių asmenų.          </w:t>
      </w:r>
      <w:r>
        <w:rPr>
          <w:rFonts w:eastAsia="MS Mincho"/>
          <w:noProof/>
          <w:lang w:val="lt-LT" w:eastAsia="ja-JP"/>
        </w:rPr>
        <w:t xml:space="preserve">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5</w:t>
      </w:r>
      <w:r w:rsidRPr="00085CAE">
        <w:rPr>
          <w:rFonts w:eastAsia="MS Mincho"/>
          <w:noProof/>
          <w:lang w:val="lt-LT" w:eastAsia="ja-JP"/>
        </w:rPr>
        <w:t xml:space="preserve">. Komentuojamosios dalies nuostatoje nurodytas reikalavimas dėl daugiau kaip 70 proc. visų RPKS investicijų į nurodytus rodiklius atitinkančius vienetus, dydžio, turi būti suprantamas kaip daugiau kaip 70 proc. visų RPKS investicijų, išreikštų eurais. </w:t>
      </w:r>
    </w:p>
    <w:p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6</w:t>
      </w:r>
      <w:r w:rsidRPr="00085CAE">
        <w:rPr>
          <w:rFonts w:eastAsia="MS Mincho"/>
          <w:noProof/>
          <w:lang w:val="lt-LT" w:eastAsia="ja-JP"/>
        </w:rPr>
        <w:t>. RPKS dokumentais, patvirtinančiais teisę taikyti specialias PMĮ įtvirtintam RPKS statusui, galėtų būti steigimo dokumentai (jungtinės veiklos sutartis), komanditorių sutartys,</w:t>
      </w:r>
      <w:r>
        <w:rPr>
          <w:rFonts w:eastAsia="MS Mincho"/>
          <w:noProof/>
          <w:lang w:val="lt-LT" w:eastAsia="ja-JP"/>
        </w:rPr>
        <w:t xml:space="preserve"> finansinių ataskaitų rinkinys</w:t>
      </w:r>
      <w:r w:rsidRPr="00085CAE">
        <w:rPr>
          <w:rFonts w:eastAsia="MS Mincho"/>
          <w:noProof/>
          <w:lang w:val="lt-LT" w:eastAsia="ja-JP"/>
        </w:rPr>
        <w:t>, veiklos dokumentai, kiti sandorius patvirtinantys dokumentai.</w:t>
      </w:r>
    </w:p>
    <w:p w:rsidR="004317E7" w:rsidRDefault="004317E7" w:rsidP="004317E7">
      <w:pPr>
        <w:pStyle w:val="Sraopastraipa"/>
        <w:tabs>
          <w:tab w:val="center" w:pos="0"/>
          <w:tab w:val="center" w:pos="993"/>
          <w:tab w:val="center" w:pos="1134"/>
        </w:tabs>
        <w:ind w:left="0" w:firstLine="567"/>
        <w:jc w:val="both"/>
        <w:rPr>
          <w:color w:val="000000"/>
          <w:shd w:val="clear" w:color="auto" w:fill="FFFFFF"/>
        </w:rPr>
      </w:pPr>
      <w:r>
        <w:rPr>
          <w:color w:val="000000"/>
          <w:shd w:val="clear" w:color="auto" w:fill="FFFFFF"/>
        </w:rPr>
        <w:t>7</w:t>
      </w:r>
      <w:r w:rsidRPr="00085CAE">
        <w:rPr>
          <w:color w:val="000000"/>
          <w:shd w:val="clear" w:color="auto" w:fill="FFFFFF"/>
        </w:rPr>
        <w:t xml:space="preserve">. Reguliuojama rinka suprantama kaip rinka, atitinkanti Lietuvos Respublikos finansinių priemonių rinkų įstatymo (toliau – FPRĮ) 3 straipsnio 59 dalyje pateiktą sąvokos </w:t>
      </w:r>
      <w:r w:rsidRPr="002774F3">
        <w:rPr>
          <w:color w:val="000000"/>
          <w:shd w:val="clear" w:color="auto" w:fill="FFFFFF"/>
        </w:rPr>
        <w:t>„reguliuojama rinka“</w:t>
      </w:r>
      <w:r w:rsidRPr="00085CAE">
        <w:rPr>
          <w:color w:val="000000"/>
          <w:shd w:val="clear" w:color="auto" w:fill="FFFFFF"/>
        </w:rPr>
        <w:t xml:space="preserve"> apibrėžimą. </w:t>
      </w:r>
    </w:p>
    <w:p w:rsidR="00093845" w:rsidRPr="00C0571A" w:rsidRDefault="004317E7" w:rsidP="00C0571A">
      <w:pPr>
        <w:pStyle w:val="Sraopastraipa"/>
        <w:tabs>
          <w:tab w:val="center" w:pos="0"/>
          <w:tab w:val="center" w:pos="993"/>
          <w:tab w:val="center" w:pos="1134"/>
        </w:tabs>
        <w:ind w:left="0" w:firstLine="567"/>
        <w:jc w:val="both"/>
        <w:rPr>
          <w:rFonts w:eastAsia="MS Mincho"/>
          <w:noProof/>
          <w:lang w:eastAsia="ja-JP"/>
        </w:rPr>
      </w:pPr>
      <w:r>
        <w:rPr>
          <w:iCs/>
          <w:lang w:eastAsia="lt-LT"/>
        </w:rPr>
        <w:t>(PMĮ 2  straipsnio 30-1 dalies komentaras parengtas pagal VMI prie FM 2024-05-06 raštą Nr. (18.32-31-1 Mr)-R-1685)</w:t>
      </w:r>
    </w:p>
    <w:p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rsidR="000C7FFC" w:rsidRPr="0067677F" w:rsidRDefault="000C7FFC" w:rsidP="00E123EB">
      <w:pPr>
        <w:spacing w:after="0"/>
        <w:jc w:val="both"/>
        <w:rPr>
          <w:i/>
          <w:lang w:val="lt-LT"/>
        </w:rPr>
      </w:pPr>
    </w:p>
    <w:p w:rsidR="00093845" w:rsidRPr="00E123EB" w:rsidRDefault="00E123EB" w:rsidP="00E123EB">
      <w:pPr>
        <w:spacing w:after="0"/>
        <w:jc w:val="both"/>
        <w:rPr>
          <w:lang w:val="lt-LT"/>
        </w:rPr>
      </w:pPr>
      <w:r>
        <w:rPr>
          <w:lang w:val="lt-LT"/>
        </w:rPr>
        <w:t xml:space="preserve">     </w:t>
      </w:r>
      <w:r w:rsidR="000D779E">
        <w:rPr>
          <w:b/>
          <w:lang w:val="lt-LT"/>
        </w:rPr>
        <w:t>Komentaras</w:t>
      </w:r>
    </w:p>
    <w:p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rsidR="00BE2E9D" w:rsidRPr="0067677F" w:rsidRDefault="00BE2E9D" w:rsidP="00BE2E9D">
      <w:pPr>
        <w:spacing w:after="0"/>
        <w:jc w:val="both"/>
        <w:rPr>
          <w:i/>
          <w:lang w:val="lt-LT"/>
        </w:rPr>
      </w:pPr>
      <w:r w:rsidRPr="0067677F">
        <w:rPr>
          <w:i/>
          <w:lang w:val="lt-LT"/>
        </w:rPr>
        <w:lastRenderedPageBreak/>
        <w:t>(KEISTA: 2008 07 14 įstatymu Nr. IX-1697</w:t>
      </w:r>
      <w:r w:rsidR="00F31096" w:rsidRPr="0067677F">
        <w:rPr>
          <w:i/>
          <w:lang w:val="lt-LT"/>
        </w:rPr>
        <w:t>,</w:t>
      </w:r>
      <w:r w:rsidRPr="0067677F">
        <w:rPr>
          <w:i/>
          <w:lang w:val="lt-LT"/>
        </w:rPr>
        <w:t xml:space="preserve"> taikoma nuo 2009 m. sausio 1 d.)</w:t>
      </w:r>
    </w:p>
    <w:p w:rsidR="00BE2E9D" w:rsidRDefault="00BE2E9D" w:rsidP="00BE2E9D">
      <w:pPr>
        <w:spacing w:after="0"/>
        <w:ind w:right="-50" w:firstLine="540"/>
        <w:jc w:val="both"/>
        <w:rPr>
          <w:b/>
          <w:lang w:val="lt-LT"/>
        </w:rPr>
      </w:pPr>
    </w:p>
    <w:p w:rsidR="00093845" w:rsidRPr="0065344A" w:rsidRDefault="000D779E">
      <w:pPr>
        <w:ind w:firstLine="540"/>
        <w:rPr>
          <w:b/>
          <w:bCs/>
          <w:lang w:val="lt-LT"/>
        </w:rPr>
      </w:pPr>
      <w:r w:rsidRPr="0065344A">
        <w:rPr>
          <w:b/>
          <w:bCs/>
          <w:lang w:val="lt-LT"/>
        </w:rPr>
        <w:t>Komentaras</w:t>
      </w:r>
    </w:p>
    <w:p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rsidR="00513D40" w:rsidRPr="00513D40" w:rsidRDefault="00513D40">
      <w:pPr>
        <w:ind w:firstLine="720"/>
        <w:jc w:val="both"/>
        <w:rPr>
          <w:b/>
          <w:bCs/>
          <w:lang w:val="lt-LT"/>
        </w:rPr>
      </w:pPr>
    </w:p>
    <w:p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rsidR="004153AB" w:rsidRDefault="004153AB">
      <w:pPr>
        <w:jc w:val="both"/>
        <w:rPr>
          <w:b/>
          <w:lang w:val="lt-LT"/>
        </w:rPr>
      </w:pPr>
    </w:p>
    <w:p w:rsidR="00093845" w:rsidRPr="0065344A" w:rsidRDefault="000D779E" w:rsidP="00FF72FA">
      <w:pPr>
        <w:jc w:val="both"/>
        <w:rPr>
          <w:b/>
          <w:lang w:val="lt-LT"/>
        </w:rPr>
      </w:pPr>
      <w:r w:rsidRPr="00FF72FA">
        <w:rPr>
          <w:b/>
          <w:lang w:val="lt-LT"/>
        </w:rPr>
        <w:t xml:space="preserve">           </w:t>
      </w:r>
      <w:r w:rsidRPr="0065344A">
        <w:rPr>
          <w:b/>
          <w:lang w:val="lt-LT"/>
        </w:rPr>
        <w:t>Komentaras</w:t>
      </w:r>
    </w:p>
    <w:p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rsidR="00093845" w:rsidRDefault="000D779E">
      <w:pPr>
        <w:pStyle w:val="Pagrindiniotekstotrauka2"/>
        <w:tabs>
          <w:tab w:val="left" w:pos="720"/>
          <w:tab w:val="left" w:pos="1080"/>
        </w:tabs>
        <w:spacing w:line="240" w:lineRule="auto"/>
        <w:rPr>
          <w:b w:val="0"/>
        </w:rPr>
      </w:pPr>
      <w:r>
        <w:rPr>
          <w:b w:val="0"/>
        </w:rPr>
        <w:t>Darbo santykiai nėra kriterijus, kuriuo remiantis nustatoma, ar vienetas ir jame dirbantis fizinis asmuo yra susiję asmenys.</w:t>
      </w:r>
    </w:p>
    <w:p w:rsidR="00093845" w:rsidRDefault="000D779E" w:rsidP="00EC4E29">
      <w:pPr>
        <w:pStyle w:val="Porat"/>
        <w:numPr>
          <w:ilvl w:val="0"/>
          <w:numId w:val="16"/>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rsidR="00093845" w:rsidRDefault="000D779E">
      <w:pPr>
        <w:ind w:firstLine="720"/>
        <w:jc w:val="both"/>
        <w:rPr>
          <w:b/>
          <w:bCs/>
          <w:lang w:val="lt-LT"/>
        </w:rPr>
      </w:pPr>
      <w:r>
        <w:rPr>
          <w:b/>
          <w:bCs/>
          <w:lang w:val="lt-LT"/>
        </w:rPr>
        <w:t>Komentaras</w:t>
      </w:r>
    </w:p>
    <w:p w:rsidR="00093845" w:rsidRDefault="000D779E">
      <w:pPr>
        <w:tabs>
          <w:tab w:val="left" w:pos="720"/>
          <w:tab w:val="left" w:pos="1080"/>
        </w:tabs>
        <w:ind w:firstLine="720"/>
        <w:jc w:val="both"/>
        <w:rPr>
          <w:lang w:val="lt-LT"/>
        </w:rPr>
      </w:pPr>
      <w:r>
        <w:rPr>
          <w:lang w:val="lt-LT"/>
        </w:rPr>
        <w:t xml:space="preserve">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w:t>
      </w:r>
      <w:r>
        <w:rPr>
          <w:lang w:val="lt-LT"/>
        </w:rPr>
        <w:lastRenderedPageBreak/>
        <w:t>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rsidR="00A914BC" w:rsidRPr="0067677F" w:rsidRDefault="00A914BC" w:rsidP="0067677F">
      <w:pPr>
        <w:tabs>
          <w:tab w:val="left" w:pos="720"/>
          <w:tab w:val="left" w:pos="1077"/>
          <w:tab w:val="left" w:pos="1418"/>
        </w:tabs>
        <w:autoSpaceDE w:val="0"/>
        <w:autoSpaceDN w:val="0"/>
        <w:spacing w:after="0"/>
        <w:jc w:val="both"/>
        <w:rPr>
          <w:bCs/>
          <w:i/>
          <w:iCs/>
          <w:lang w:val="lt-LT"/>
        </w:rPr>
      </w:pP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sutuoktiniai, sužadėtiniai, sugyventiniai;</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sutuoktinių ar sugyventinių giminaičiai (tėvai, vaikai, seneliai, vaikaičiai, broliai, seserys);</w:t>
      </w:r>
    </w:p>
    <w:p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rsidR="00093845" w:rsidRDefault="000D779E">
      <w:pPr>
        <w:pStyle w:val="Pagrindiniotekstotrauka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rsidR="00093845" w:rsidRDefault="00093845">
      <w:pPr>
        <w:pStyle w:val="Pagrindiniotekstotrauka2"/>
        <w:tabs>
          <w:tab w:val="left" w:pos="720"/>
          <w:tab w:val="left" w:pos="1077"/>
          <w:tab w:val="left" w:pos="1418"/>
        </w:tabs>
        <w:spacing w:line="240" w:lineRule="auto"/>
        <w:rPr>
          <w:b w:val="0"/>
        </w:rPr>
      </w:pPr>
    </w:p>
    <w:p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rsidR="00093845" w:rsidRDefault="000D779E">
      <w:pPr>
        <w:pStyle w:val="Pagrindiniotekstotrauka2"/>
        <w:tabs>
          <w:tab w:val="left" w:pos="720"/>
          <w:tab w:val="left" w:pos="1080"/>
        </w:tabs>
        <w:spacing w:line="240" w:lineRule="auto"/>
        <w:rPr>
          <w:b w:val="0"/>
        </w:rPr>
      </w:pPr>
      <w:r>
        <w:rPr>
          <w:noProof/>
          <w:lang w:eastAsia="lt-LT"/>
        </w:rPr>
        <w:lastRenderedPageBreak/>
        <mc:AlternateContent>
          <mc:Choice Requires="wpg">
            <w:drawing>
              <wp:anchor distT="0" distB="0" distL="114300" distR="114300" simplePos="0" relativeHeight="251594752" behindDoc="0" locked="0" layoutInCell="1" allowOverlap="1">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rsidR="00E0199A" w:rsidRDefault="00E0199A">
                              <w:pPr>
                                <w:jc w:val="center"/>
                                <w:rPr>
                                  <w:lang w:val="lt-LT"/>
                                </w:rPr>
                              </w:pPr>
                            </w:p>
                            <w:p w:rsidR="00E0199A" w:rsidRDefault="00E0199A">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rsidR="00E0199A" w:rsidRDefault="00E0199A">
                              <w:pPr>
                                <w:jc w:val="center"/>
                                <w:rPr>
                                  <w:lang w:val="lt-LT"/>
                                </w:rPr>
                              </w:pPr>
                            </w:p>
                            <w:p w:rsidR="00E0199A" w:rsidRDefault="00E0199A">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rsidR="00E0199A" w:rsidRDefault="00E0199A">
                              <w:pPr>
                                <w:jc w:val="center"/>
                                <w:rPr>
                                  <w:lang w:val="lt-LT"/>
                                </w:rPr>
                              </w:pPr>
                            </w:p>
                            <w:p w:rsidR="00E0199A" w:rsidRDefault="00E0199A">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rsidR="00E0199A" w:rsidRDefault="00E0199A">
                              <w:pPr>
                                <w:rPr>
                                  <w:lang w:val="lt-LT"/>
                                </w:rPr>
                              </w:pPr>
                            </w:p>
                            <w:p w:rsidR="00E0199A" w:rsidRDefault="00E0199A">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rsidR="00E0199A" w:rsidRDefault="00E0199A">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rsidR="00E0199A" w:rsidRDefault="00E0199A">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rsidR="00E0199A" w:rsidRDefault="00E0199A">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rsidR="00E0199A" w:rsidRDefault="00E0199A">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rsidR="00E0199A" w:rsidRDefault="00E0199A">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rsidR="00E0199A" w:rsidRDefault="00E0199A">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rsidR="00E0199A" w:rsidRDefault="00E0199A">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rsidR="00E0199A" w:rsidRDefault="00E0199A">
                              <w:pPr>
                                <w:jc w:val="center"/>
                                <w:rPr>
                                  <w:lang w:val="lt-LT"/>
                                </w:rPr>
                              </w:pPr>
                            </w:p>
                            <w:p w:rsidR="00E0199A" w:rsidRDefault="00E0199A">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rsidR="00E0199A" w:rsidRDefault="00E0199A">
                              <w:pPr>
                                <w:rPr>
                                  <w:lang w:val="lt-LT"/>
                                </w:rPr>
                              </w:pPr>
                            </w:p>
                            <w:p w:rsidR="00E0199A" w:rsidRDefault="00E0199A">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rsidR="00E0199A" w:rsidRDefault="00E0199A">
                              <w:pPr>
                                <w:jc w:val="center"/>
                                <w:rPr>
                                  <w:lang w:val="lt-LT"/>
                                </w:rPr>
                              </w:pPr>
                            </w:p>
                            <w:p w:rsidR="00E0199A" w:rsidRDefault="00E0199A">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rsidR="00E0199A" w:rsidRDefault="00E0199A">
                              <w:pPr>
                                <w:jc w:val="center"/>
                                <w:rPr>
                                  <w:lang w:val="lt-LT"/>
                                </w:rPr>
                              </w:pPr>
                            </w:p>
                            <w:p w:rsidR="00E0199A" w:rsidRDefault="00E0199A">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rsidR="00E0199A" w:rsidRDefault="00E0199A">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rsidR="00E0199A" w:rsidRDefault="00E0199A">
                              <w:pPr>
                                <w:jc w:val="center"/>
                                <w:rPr>
                                  <w:lang w:val="lt-LT"/>
                                </w:rPr>
                              </w:pPr>
                              <w:r>
                                <w:rPr>
                                  <w:b/>
                                  <w:bCs/>
                                </w:rPr>
                                <w:t>Dalyvis ar</w:t>
                              </w:r>
                            </w:p>
                            <w:p w:rsidR="00E0199A" w:rsidRDefault="00E0199A">
                              <w:pPr>
                                <w:jc w:val="center"/>
                                <w:rPr>
                                  <w:lang w:val="lt-LT"/>
                                </w:rPr>
                              </w:pPr>
                              <w:r>
                                <w:rPr>
                                  <w:b/>
                                  <w:bCs/>
                                </w:rPr>
                                <w:t>valdymo</w:t>
                              </w:r>
                            </w:p>
                            <w:p w:rsidR="00E0199A" w:rsidRDefault="00E0199A">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rsidR="00E0199A" w:rsidRDefault="00E0199A">
                              <w:pPr>
                                <w:jc w:val="center"/>
                                <w:rPr>
                                  <w:lang w:val="lt-LT"/>
                                </w:rPr>
                              </w:pPr>
                              <w:r>
                                <w:rPr>
                                  <w:b/>
                                  <w:bCs/>
                                </w:rPr>
                                <w:t>Sutuoktiniai,</w:t>
                              </w:r>
                            </w:p>
                            <w:p w:rsidR="00E0199A" w:rsidRDefault="00E0199A">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rsidR="00E0199A" w:rsidRDefault="00E0199A">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" filled="f">
                  <v:textbox>
                    <w:txbxContent>
                      <w:p w:rsidR="00E0199A" w:rsidRDefault="00E0199A">
                        <w:pPr>
                          <w:jc w:val="center"/>
                          <w:rPr>
                            <w:lang w:val="lt-LT"/>
                          </w:rPr>
                        </w:pPr>
                      </w:p>
                      <w:p w:rsidR="00E0199A" w:rsidRDefault="00E0199A">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" filled="f">
                  <v:textbox>
                    <w:txbxContent>
                      <w:p w:rsidR="00E0199A" w:rsidRDefault="00E0199A">
                        <w:pPr>
                          <w:jc w:val="center"/>
                          <w:rPr>
                            <w:lang w:val="lt-LT"/>
                          </w:rPr>
                        </w:pPr>
                      </w:p>
                      <w:p w:rsidR="00E0199A" w:rsidRDefault="00E0199A">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" filled="f">
                  <v:textbox>
                    <w:txbxContent>
                      <w:p w:rsidR="00E0199A" w:rsidRDefault="00E0199A">
                        <w:pPr>
                          <w:jc w:val="center"/>
                          <w:rPr>
                            <w:lang w:val="lt-LT"/>
                          </w:rPr>
                        </w:pPr>
                      </w:p>
                      <w:p w:rsidR="00E0199A" w:rsidRDefault="00E0199A">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" filled="f">
                  <v:textbox>
                    <w:txbxContent>
                      <w:p w:rsidR="00E0199A" w:rsidRDefault="00E0199A">
                        <w:pPr>
                          <w:rPr>
                            <w:lang w:val="lt-LT"/>
                          </w:rPr>
                        </w:pPr>
                      </w:p>
                      <w:p w:rsidR="00E0199A" w:rsidRDefault="00E0199A">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" filled="f">
                  <v:textbox>
                    <w:txbxContent>
                      <w:p w:rsidR="00E0199A" w:rsidRDefault="00E0199A">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" filled="f">
                  <v:textbox>
                    <w:txbxContent>
                      <w:p w:rsidR="00E0199A" w:rsidRDefault="00E0199A">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" filled="f">
                  <v:textbox>
                    <w:txbxContent>
                      <w:p w:rsidR="00E0199A" w:rsidRDefault="00E0199A">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">
                  <v:textbox>
                    <w:txbxContent>
                      <w:p w:rsidR="00E0199A" w:rsidRDefault="00E0199A">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" filled="f">
                  <v:textbox>
                    <w:txbxContent>
                      <w:p w:rsidR="00E0199A" w:rsidRDefault="00E0199A">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" filled="f">
                  <v:textbox>
                    <w:txbxContent>
                      <w:p w:rsidR="00E0199A" w:rsidRDefault="00E0199A">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line id="Line 14" o:spid="_x0000_s1038" style="position:absolute;flip:y;visibility:visible;mso-wrap-style:square" from="6565,7723" to="656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line id="Line 15" o:spid="_x0000_s1039" style="position:absolute;flip:y;visibility:visible;mso-wrap-style:square" from="6565,9523" to="656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roundrect id="AutoShape 16" o:spid="_x0000_s1040" style="position:absolute;left:2785;top:160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">
                  <v:textbox>
                    <w:txbxContent>
                      <w:p w:rsidR="00E0199A" w:rsidRDefault="00E0199A">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" filled="f">
                  <v:textbox>
                    <w:txbxContent>
                      <w:p w:rsidR="00E0199A" w:rsidRDefault="00E0199A">
                        <w:pPr>
                          <w:jc w:val="center"/>
                          <w:rPr>
                            <w:lang w:val="lt-LT"/>
                          </w:rPr>
                        </w:pPr>
                      </w:p>
                      <w:p w:rsidR="00E0199A" w:rsidRDefault="00E0199A">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" filled="f">
                  <v:textbox>
                    <w:txbxContent>
                      <w:p w:rsidR="00E0199A" w:rsidRDefault="00E0199A">
                        <w:pPr>
                          <w:rPr>
                            <w:lang w:val="lt-LT"/>
                          </w:rPr>
                        </w:pPr>
                      </w:p>
                      <w:p w:rsidR="00E0199A" w:rsidRDefault="00E0199A">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" filled="f">
                  <v:textbox>
                    <w:txbxContent>
                      <w:p w:rsidR="00E0199A" w:rsidRDefault="00E0199A">
                        <w:pPr>
                          <w:jc w:val="center"/>
                          <w:rPr>
                            <w:lang w:val="lt-LT"/>
                          </w:rPr>
                        </w:pPr>
                      </w:p>
                      <w:p w:rsidR="00E0199A" w:rsidRDefault="00E0199A">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" filled="f">
                  <v:textbox>
                    <w:txbxContent>
                      <w:p w:rsidR="00E0199A" w:rsidRDefault="00E0199A">
                        <w:pPr>
                          <w:jc w:val="center"/>
                          <w:rPr>
                            <w:lang w:val="lt-LT"/>
                          </w:rPr>
                        </w:pPr>
                      </w:p>
                      <w:p w:rsidR="00E0199A" w:rsidRDefault="00E0199A">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">
                  <v:stroke endarrow="block"/>
                </v:line>
                <v:line id="Line 22" o:spid="_x0000_s1046" style="position:absolute;flip:y;visibility:visible;mso-wrap-style:square" from="8545,7723" to="854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vK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DvbOvKxQAAANwAAAAP&#10;AAAAAAAAAAAAAAAAAAcCAABkcnMvZG93bnJldi54bWxQSwUGAAAAAAMAAwC3AAAA+QIAAAAA&#10;">
                  <v:stroke endarrow="block"/>
                </v:line>
                <v:line id="Line 23" o:spid="_x0000_s1047" style="position:absolute;flip:x y;visibility:visible;mso-wrap-style:square" from="8545,5923" to="854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">
                  <v:stroke endarrow="block"/>
                </v:line>
                <v:roundrect id="AutoShape 24" o:spid="_x0000_s1048" style="position:absolute;left:980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">
                  <v:textbox>
                    <w:txbxContent>
                      <w:p w:rsidR="00E0199A" w:rsidRDefault="00E0199A">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">
                  <v:stroke endarrow="block"/>
                </v:line>
                <v:line id="Line 26" o:spid="_x0000_s1050" style="position:absolute;flip:x y;visibility:visible;mso-wrap-style:square" from="4585,5923" to="458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">
                  <v:stroke endarrow="block"/>
                </v:line>
                <v:line id="Line 27" o:spid="_x0000_s1051" style="position:absolute;flip:x y;visibility:visible;mso-wrap-style:square" from="4585,4123" to="458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">
                  <v:stroke endarrow="block"/>
                </v:line>
                <v:line id="Line 28" o:spid="_x0000_s1052" style="position:absolute;flip:x y;visibility:visible;mso-wrap-style:square" from="5665,2143" to="566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"/>
                <v:line id="Line 29" o:spid="_x0000_s1053" style="position:absolute;flip:y;visibility:visible;mso-wrap-style:square" from="6565,4123" to="656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">
                  <v:stroke endarrow="block"/>
                </v:line>
                <v:line id="Line 30" o:spid="_x0000_s1054" style="position:absolute;flip:y;visibility:visible;mso-wrap-style:square" from="8545,4123" to="854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v:line id="Line 31" o:spid="_x0000_s1055" style="position:absolute;flip:x y;visibility:visible;mso-wrap-style:square" from="4585,7723" to="5942,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">
                  <v:stroke endarrow="block"/>
                </v:line>
                <v:line id="Line 32" o:spid="_x0000_s1056" style="position:absolute;flip:y;visibility:visible;mso-wrap-style:square" from="9265,7723" to="1048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">
                  <v:stroke endarrow="block"/>
                </v:line>
                <v:roundrect id="AutoShape 33" o:spid="_x0000_s1057" style="position:absolute;left:584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" fillcolor="silver">
                  <v:textbox>
                    <w:txbxContent>
                      <w:p w:rsidR="00E0199A" w:rsidRDefault="00E0199A">
                        <w:pPr>
                          <w:jc w:val="center"/>
                          <w:rPr>
                            <w:lang w:val="lt-LT"/>
                          </w:rPr>
                        </w:pPr>
                        <w:r>
                          <w:rPr>
                            <w:b/>
                            <w:bCs/>
                          </w:rPr>
                          <w:t>Dalyvis ar</w:t>
                        </w:r>
                      </w:p>
                      <w:p w:rsidR="00E0199A" w:rsidRDefault="00E0199A">
                        <w:pPr>
                          <w:jc w:val="center"/>
                          <w:rPr>
                            <w:lang w:val="lt-LT"/>
                          </w:rPr>
                        </w:pPr>
                        <w:r>
                          <w:rPr>
                            <w:b/>
                            <w:bCs/>
                          </w:rPr>
                          <w:t>valdymo</w:t>
                        </w:r>
                      </w:p>
                      <w:p w:rsidR="00E0199A" w:rsidRDefault="00E0199A">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" filled="f">
                  <v:textbox inset="1.5mm,3.3mm,1.5mm">
                    <w:txbxContent>
                      <w:p w:rsidR="00E0199A" w:rsidRDefault="00E0199A">
                        <w:pPr>
                          <w:jc w:val="center"/>
                          <w:rPr>
                            <w:lang w:val="lt-LT"/>
                          </w:rPr>
                        </w:pPr>
                        <w:r>
                          <w:rPr>
                            <w:b/>
                            <w:bCs/>
                          </w:rPr>
                          <w:t>Sutuoktiniai,</w:t>
                        </w:r>
                      </w:p>
                      <w:p w:rsidR="00E0199A" w:rsidRDefault="00E0199A">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rsidR="00E0199A" w:rsidRDefault="00E0199A">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">
                  <v:stroke endarrow="block"/>
                </v:line>
                <v:line id="Line 38" o:spid="_x0000_s1062" style="position:absolute;visibility:visible;mso-wrap-style:square" from="5665,7183" to="584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39" o:spid="_x0000_s1063" style="position:absolute;flip:y;visibility:visible;mso-wrap-style:square" from="7417,7183" to="782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w10:wrap type="square"/>
              </v:group>
            </w:pict>
          </mc:Fallback>
        </mc:AlternateContent>
      </w:r>
    </w:p>
    <w:p w:rsidR="00093845" w:rsidRDefault="000D779E" w:rsidP="00EC4E29">
      <w:pPr>
        <w:pStyle w:val="Porat"/>
        <w:numPr>
          <w:ilvl w:val="0"/>
          <w:numId w:val="18"/>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rsidR="00093845" w:rsidRDefault="00093845">
      <w:pPr>
        <w:pStyle w:val="Porat"/>
        <w:tabs>
          <w:tab w:val="left" w:pos="720"/>
          <w:tab w:val="left" w:pos="1080"/>
        </w:tabs>
        <w:spacing w:line="240" w:lineRule="auto"/>
        <w:ind w:left="720" w:firstLine="0"/>
        <w:rPr>
          <w:rFonts w:ascii="Times New Roman" w:hAnsi="Times New Roman"/>
          <w:b/>
          <w:lang w:val="lt-LT"/>
        </w:rPr>
      </w:pPr>
    </w:p>
    <w:p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rsidR="000C7FFC" w:rsidRDefault="000C7FFC">
      <w:pPr>
        <w:pStyle w:val="Porat"/>
        <w:tabs>
          <w:tab w:val="left" w:pos="720"/>
          <w:tab w:val="left" w:pos="1080"/>
        </w:tabs>
        <w:spacing w:line="240" w:lineRule="auto"/>
        <w:rPr>
          <w:rFonts w:ascii="Times New Roman" w:hAnsi="Times New Roman"/>
          <w:lang w:val="lt-LT"/>
        </w:rPr>
      </w:pPr>
    </w:p>
    <w:p w:rsidR="00093845" w:rsidRDefault="000D779E">
      <w:pPr>
        <w:pStyle w:val="Pagrindiniotekstotrauka2"/>
        <w:keepLines/>
        <w:spacing w:line="240" w:lineRule="auto"/>
        <w:ind w:firstLine="0"/>
      </w:pPr>
      <w:r>
        <w:t>Vienetų grupės schema</w:t>
      </w:r>
    </w:p>
    <w:p w:rsidR="00093845" w:rsidRDefault="000D779E">
      <w:pPr>
        <w:pStyle w:val="Pagrindiniotekstotrauka2"/>
        <w:keepLines/>
        <w:spacing w:line="240" w:lineRule="auto"/>
        <w:ind w:firstLine="0"/>
      </w:pPr>
      <w:r>
        <w:rPr>
          <w:noProof/>
          <w:lang w:eastAsia="lt-LT"/>
        </w:rPr>
        <w:lastRenderedPageBreak/>
        <mc:AlternateContent>
          <mc:Choice Requires="wps">
            <w:drawing>
              <wp:anchor distT="0" distB="0" distL="114300" distR="114300" simplePos="0" relativeHeight="251584512" behindDoc="0" locked="0" layoutInCell="0" allowOverlap="1">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E0199A" w:rsidRDefault="00E0199A">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rsidR="00E0199A" w:rsidRDefault="00E0199A">
                      <w:pPr>
                        <w:jc w:val="center"/>
                        <w:rPr>
                          <w:lang w:val="lt-LT"/>
                        </w:rPr>
                      </w:pPr>
                      <w:r>
                        <w:rPr>
                          <w:b/>
                          <w:bCs/>
                        </w:rPr>
                        <w:t>Patronuojantis vienetas</w:t>
                      </w:r>
                    </w:p>
                  </w:txbxContent>
                </v:textbox>
              </v:rect>
            </w:pict>
          </mc:Fallback>
        </mc:AlternateContent>
      </w:r>
    </w:p>
    <w:p w:rsidR="00093845" w:rsidRDefault="00093845">
      <w:pPr>
        <w:pStyle w:val="Pagrindiniotekstotrauka2"/>
        <w:keepLines/>
        <w:spacing w:line="240" w:lineRule="auto"/>
      </w:pP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w:pict>
              <v:line w14:anchorId="2EEA82AB" id="Line 4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0546179" id="Line 42"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w:pict>
              <v:line w14:anchorId="7D7B1EF4" id="Line 43" o:spid="_x0000_s1026" style="position:absolute;flip:x;z-index:251588608;visibility:visible;mso-wrap-style:square;mso-wrap-distance-left:9pt;mso-wrap-distance-top:0;mso-wrap-distance-right:9pt;mso-wrap-distance-bottom:0;mso-position-horizontal:absolute;mso-position-horizontal-relative:text;mso-position-vertical:absolute;mso-position-vertical-relative:text"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" o:allowincell="f"/>
            </w:pict>
          </mc:Fallback>
        </mc:AlternateContent>
      </w:r>
    </w:p>
    <w:p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rsidR="00E0199A" w:rsidRDefault="00E0199A">
                            <w:pPr>
                              <w:rPr>
                                <w:lang w:val="lt-LT"/>
                              </w:rPr>
                            </w:pPr>
                            <w:r>
                              <w:rPr>
                                <w:b/>
                                <w:bCs/>
                              </w:rPr>
                              <w:t xml:space="preserve">Dukterinis </w:t>
                            </w:r>
                          </w:p>
                          <w:p w:rsidR="00E0199A" w:rsidRDefault="00E0199A">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rsidR="00E0199A" w:rsidRDefault="00E0199A">
                      <w:pPr>
                        <w:rPr>
                          <w:lang w:val="lt-LT"/>
                        </w:rPr>
                      </w:pPr>
                      <w:r>
                        <w:rPr>
                          <w:b/>
                          <w:bCs/>
                        </w:rPr>
                        <w:t xml:space="preserve">Dukterinis </w:t>
                      </w:r>
                    </w:p>
                    <w:p w:rsidR="00E0199A" w:rsidRDefault="00E0199A">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rsidR="00E0199A" w:rsidRDefault="00E0199A">
                            <w:pPr>
                              <w:rPr>
                                <w:lang w:val="lt-LT"/>
                              </w:rPr>
                            </w:pPr>
                            <w:r>
                              <w:rPr>
                                <w:b/>
                                <w:bCs/>
                              </w:rPr>
                              <w:t xml:space="preserve">Dukterinis </w:t>
                            </w:r>
                          </w:p>
                          <w:p w:rsidR="00E0199A" w:rsidRDefault="00E0199A">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rsidR="00E0199A" w:rsidRDefault="00E0199A">
                      <w:pPr>
                        <w:rPr>
                          <w:lang w:val="lt-LT"/>
                        </w:rPr>
                      </w:pPr>
                      <w:r>
                        <w:rPr>
                          <w:b/>
                          <w:bCs/>
                        </w:rPr>
                        <w:t xml:space="preserve">Dukterinis </w:t>
                      </w:r>
                    </w:p>
                    <w:p w:rsidR="00E0199A" w:rsidRDefault="00E0199A">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rsidR="00E0199A" w:rsidRDefault="00E0199A">
                            <w:pPr>
                              <w:rPr>
                                <w:lang w:val="lt-LT"/>
                              </w:rPr>
                            </w:pPr>
                            <w:r>
                              <w:rPr>
                                <w:b/>
                                <w:bCs/>
                              </w:rPr>
                              <w:t xml:space="preserve">Dukterinis </w:t>
                            </w:r>
                          </w:p>
                          <w:p w:rsidR="00E0199A" w:rsidRDefault="00E0199A">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rsidR="00E0199A" w:rsidRDefault="00E0199A">
                      <w:pPr>
                        <w:rPr>
                          <w:lang w:val="lt-LT"/>
                        </w:rPr>
                      </w:pPr>
                      <w:r>
                        <w:rPr>
                          <w:b/>
                          <w:bCs/>
                        </w:rPr>
                        <w:t xml:space="preserve">Dukterinis </w:t>
                      </w:r>
                    </w:p>
                    <w:p w:rsidR="00E0199A" w:rsidRDefault="00E0199A">
                      <w:r>
                        <w:rPr>
                          <w:b/>
                          <w:bCs/>
                        </w:rPr>
                        <w:t>vienetas A</w:t>
                      </w:r>
                    </w:p>
                  </w:txbxContent>
                </v:textbox>
              </v:oval>
            </w:pict>
          </mc:Fallback>
        </mc:AlternateContent>
      </w:r>
    </w:p>
    <w:p w:rsidR="00093845" w:rsidRDefault="00093845">
      <w:pPr>
        <w:pStyle w:val="Pagrindiniotekstotrauka2"/>
        <w:keepLines/>
        <w:spacing w:line="240" w:lineRule="auto"/>
      </w:pPr>
    </w:p>
    <w:p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5AD2D19A" id="Line 4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w14:anchorId="5DEBA5C6" id="Line 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" o:allowincell="f"/>
            </w:pict>
          </mc:Fallback>
        </mc:AlternateContent>
      </w:r>
    </w:p>
    <w:p w:rsidR="00093845" w:rsidRDefault="00093845">
      <w:pPr>
        <w:pStyle w:val="Pagrindiniotekstotrauka2"/>
        <w:keepLines/>
        <w:spacing w:line="240" w:lineRule="auto"/>
      </w:pPr>
    </w:p>
    <w:p w:rsidR="009E53D9" w:rsidRDefault="009E53D9">
      <w:pPr>
        <w:pStyle w:val="Pagrindiniotekstotrauka2"/>
        <w:keepLines/>
        <w:spacing w:line="240" w:lineRule="auto"/>
      </w:pPr>
    </w:p>
    <w:p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12" w:name="part_5ee5decee0454513bc5d97ab797f96fe"/>
      <w:bookmarkEnd w:id="12"/>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rsidR="009E53D9" w:rsidRPr="006C5F6C" w:rsidRDefault="009E53D9" w:rsidP="009E53D9">
      <w:pPr>
        <w:tabs>
          <w:tab w:val="left" w:pos="1080"/>
        </w:tabs>
        <w:ind w:firstLine="720"/>
        <w:jc w:val="both"/>
      </w:pPr>
      <w:r w:rsidRPr="006C5F6C">
        <w:t>Pavyzdys</w: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852B"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24828B32" wp14:editId="3F22B463">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00492FAE"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316F0EC9" wp14:editId="0C97002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rsidR="00E0199A" w:rsidRPr="00E543D1" w:rsidRDefault="00E0199A"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316F0EC9"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rsidR="00E0199A" w:rsidRPr="00E543D1" w:rsidRDefault="00E0199A" w:rsidP="009E53D9">
                      <w:pPr>
                        <w:jc w:val="center"/>
                      </w:pPr>
                      <w:r w:rsidRPr="00E543D1">
                        <w:t>Patronuojantis vienetas</w:t>
                      </w:r>
                    </w:p>
                  </w:txbxContent>
                </v:textbox>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17EE78F2" wp14:editId="32A2910A">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02945C24"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21A2FE28" wp14:editId="04FD0FFD">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0C1847EF"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7B5B0D03" wp14:editId="6F0F1D74">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rsidR="00E0199A" w:rsidRPr="00E543D1" w:rsidRDefault="00E0199A" w:rsidP="009E53D9">
                            <w:pPr>
                              <w:jc w:val="center"/>
                            </w:pPr>
                            <w:r w:rsidRPr="00E543D1">
                              <w:t xml:space="preserve">            Dukterinis</w:t>
                            </w:r>
                          </w:p>
                          <w:p w:rsidR="00E0199A" w:rsidRPr="00E543D1" w:rsidRDefault="00E0199A"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B5B0D03"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rsidR="00E0199A" w:rsidRPr="00E543D1" w:rsidRDefault="00E0199A" w:rsidP="009E53D9">
                      <w:pPr>
                        <w:jc w:val="center"/>
                      </w:pPr>
                      <w:r w:rsidRPr="00E543D1">
                        <w:t xml:space="preserve">            Dukterinis</w:t>
                      </w:r>
                    </w:p>
                    <w:p w:rsidR="00E0199A" w:rsidRPr="00E543D1" w:rsidRDefault="00E0199A"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31E9E49A" wp14:editId="74F3AC5A">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2E4641F"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4327F2AE" wp14:editId="6E95CBF5">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rsidR="00E0199A" w:rsidRPr="00E543D1" w:rsidRDefault="00E0199A" w:rsidP="009E53D9">
                            <w:pPr>
                              <w:jc w:val="center"/>
                            </w:pPr>
                            <w:r w:rsidRPr="00E543D1">
                              <w:t>Dukterinis</w:t>
                            </w:r>
                          </w:p>
                          <w:p w:rsidR="00E0199A" w:rsidRPr="00E543D1" w:rsidRDefault="00E0199A"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4327F2AE"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rsidR="00E0199A" w:rsidRPr="00E543D1" w:rsidRDefault="00E0199A" w:rsidP="009E53D9">
                      <w:pPr>
                        <w:jc w:val="center"/>
                      </w:pPr>
                      <w:r w:rsidRPr="00E543D1">
                        <w:t>Dukterinis</w:t>
                      </w:r>
                    </w:p>
                    <w:p w:rsidR="00E0199A" w:rsidRPr="00E543D1" w:rsidRDefault="00E0199A" w:rsidP="009E53D9">
                      <w:pPr>
                        <w:jc w:val="center"/>
                      </w:pPr>
                      <w:r w:rsidRPr="00E543D1">
                        <w:t>vienetas B</w:t>
                      </w:r>
                    </w:p>
                  </w:txbxContent>
                </v:textbox>
              </v:oval>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03BE728A" wp14:editId="3C3CC76A">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rsidR="00E0199A" w:rsidRPr="00584460" w:rsidRDefault="00E0199A"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3BE728A"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rsidR="00E0199A" w:rsidRPr="00584460" w:rsidRDefault="00E0199A"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02BAF897" wp14:editId="59DF6C7B">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6CCB1518"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tabs>
          <w:tab w:val="left" w:pos="720"/>
          <w:tab w:val="left" w:pos="1077"/>
          <w:tab w:val="left" w:pos="1418"/>
        </w:tabs>
        <w:autoSpaceDE w:val="0"/>
        <w:autoSpaceDN w:val="0"/>
        <w:ind w:firstLine="720"/>
        <w:jc w:val="both"/>
      </w:pPr>
    </w:p>
    <w:p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6B518A4B" wp14:editId="32334766">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rsidR="00E0199A" w:rsidRDefault="00E0199A" w:rsidP="009E53D9"/>
                        </w:txbxContent>
                      </wps:txbx>
                      <wps:bodyPr rot="0" vert="horz" wrap="square" lIns="0" tIns="0" rIns="0" bIns="0" anchor="t" anchorCtr="0" upright="1">
                        <a:noAutofit/>
                      </wps:bodyPr>
                    </wps:wsp>
                  </a:graphicData>
                </a:graphic>
              </wp:anchor>
            </w:drawing>
          </mc:Choice>
          <mc:Fallback>
            <w:pict>
              <v:shape w14:anchorId="6B518A4B"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rsidR="00E0199A" w:rsidRDefault="00E0199A" w:rsidP="009E53D9"/>
                  </w:txbxContent>
                </v:textbox>
              </v:shape>
            </w:pict>
          </mc:Fallback>
        </mc:AlternateContent>
      </w:r>
      <w:r w:rsidRPr="006C5F6C">
        <w:rPr>
          <w:rFonts w:ascii="Times New Roman" w:hAnsi="Times New Roman"/>
          <w:szCs w:val="24"/>
        </w:rPr>
        <w:t>Pateiktoje schemoje pagal šį punktą susijusiais asmenimis būtų laikomi:</w:t>
      </w:r>
    </w:p>
    <w:p w:rsidR="009E53D9" w:rsidRPr="006C5F6C" w:rsidRDefault="009E53D9" w:rsidP="00EC4E29">
      <w:pPr>
        <w:numPr>
          <w:ilvl w:val="0"/>
          <w:numId w:val="19"/>
        </w:numPr>
        <w:tabs>
          <w:tab w:val="left" w:pos="720"/>
          <w:tab w:val="left" w:pos="1418"/>
        </w:tabs>
        <w:autoSpaceDE w:val="0"/>
        <w:autoSpaceDN w:val="0"/>
        <w:spacing w:after="0" w:line="240" w:lineRule="auto"/>
        <w:jc w:val="both"/>
      </w:pPr>
      <w:r w:rsidRPr="006C5F6C">
        <w:t>patronuojantis vienetas ir A vieneto dalyvis;</w:t>
      </w:r>
    </w:p>
    <w:p w:rsidR="009E53D9" w:rsidRDefault="009E53D9" w:rsidP="00EC4E29">
      <w:pPr>
        <w:numPr>
          <w:ilvl w:val="0"/>
          <w:numId w:val="19"/>
        </w:numPr>
        <w:tabs>
          <w:tab w:val="left" w:pos="720"/>
          <w:tab w:val="left" w:pos="1418"/>
        </w:tabs>
        <w:autoSpaceDE w:val="0"/>
        <w:autoSpaceDN w:val="0"/>
        <w:spacing w:after="0" w:line="240" w:lineRule="auto"/>
        <w:jc w:val="both"/>
      </w:pPr>
      <w:r w:rsidRPr="006C5F6C">
        <w:t>dukterinis vienetas B ir A vieneto dalyvis</w:t>
      </w:r>
      <w:r>
        <w:t>.</w:t>
      </w:r>
    </w:p>
    <w:p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lastRenderedPageBreak/>
        <w:t>6)</w:t>
      </w:r>
      <w:r>
        <w:rPr>
          <w:rFonts w:ascii="Times New Roman" w:hAnsi="Times New Roman"/>
          <w:b/>
          <w:lang w:val="lt-LT"/>
        </w:rPr>
        <w:tab/>
        <w:t>vienetas ir kito vieneto valdymo organų nariai, jei tie vienetai sudaro vieną vienetų grupę;</w:t>
      </w:r>
    </w:p>
    <w:p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rsidR="00A914BC" w:rsidRDefault="00A914BC">
      <w:pPr>
        <w:pStyle w:val="Pagrindiniotekstotrauka"/>
        <w:tabs>
          <w:tab w:val="left" w:pos="1080"/>
        </w:tabs>
        <w:rPr>
          <w:rFonts w:ascii="Times New Roman" w:hAnsi="Times New Roman"/>
          <w:lang w:val="lt-LT"/>
        </w:rPr>
      </w:pP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rsidR="00244C63" w:rsidRDefault="00244C63" w:rsidP="000C7FFC">
      <w:pPr>
        <w:tabs>
          <w:tab w:val="left" w:pos="720"/>
          <w:tab w:val="left" w:pos="1077"/>
          <w:tab w:val="left" w:pos="1418"/>
        </w:tabs>
        <w:autoSpaceDE w:val="0"/>
        <w:autoSpaceDN w:val="0"/>
        <w:jc w:val="both"/>
        <w:rPr>
          <w:bCs/>
          <w:i/>
          <w:iCs/>
        </w:rPr>
      </w:pPr>
      <w:bookmarkStart w:id="13" w:name="part_b613393243624f66a677284330dfcc4a"/>
      <w:bookmarkStart w:id="14" w:name="part_19a8d2e214244f468c8b935d053389c0"/>
      <w:bookmarkEnd w:id="13"/>
      <w:bookmarkEnd w:id="14"/>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left="2340" w:hanging="1620"/>
        <w:jc w:val="both"/>
        <w:rPr>
          <w:b/>
          <w:bCs/>
        </w:rPr>
      </w:pPr>
      <w:r w:rsidRPr="006C5F6C">
        <w:rPr>
          <w:b/>
          <w:bCs/>
        </w:rPr>
        <w:t>Komentaras</w:t>
      </w:r>
    </w:p>
    <w:p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sutuoktiniai, sužadėtiniai, sugyventiniai;</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giminaičiai (tėvai, vaikai, broliai, seserys);</w:t>
      </w:r>
    </w:p>
    <w:p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sutuoktinių ar sugyventinių giminaičiai (tėvai, vaikai, broliai, seserys);</w:t>
      </w:r>
    </w:p>
    <w:p w:rsidR="00244C63" w:rsidRPr="000C7FFC" w:rsidRDefault="00244C63" w:rsidP="00EC4E29">
      <w:pPr>
        <w:pStyle w:val="Pagrindiniotekstotrauka2"/>
        <w:numPr>
          <w:ilvl w:val="0"/>
          <w:numId w:val="20"/>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Default="000C7FFC" w:rsidP="000C7FFC">
      <w:pPr>
        <w:pStyle w:val="Pagrindiniotekstotrauka2"/>
        <w:tabs>
          <w:tab w:val="left" w:pos="720"/>
          <w:tab w:val="left" w:pos="1080"/>
          <w:tab w:val="left" w:pos="1418"/>
        </w:tabs>
        <w:spacing w:after="0" w:line="240" w:lineRule="auto"/>
      </w:pPr>
    </w:p>
    <w:p w:rsidR="000C7FFC" w:rsidRPr="006C5F6C" w:rsidRDefault="000C7FFC" w:rsidP="000C7FFC">
      <w:pPr>
        <w:pStyle w:val="Pagrindiniotekstotrauka2"/>
        <w:tabs>
          <w:tab w:val="left" w:pos="720"/>
          <w:tab w:val="left" w:pos="1080"/>
          <w:tab w:val="left" w:pos="1418"/>
        </w:tabs>
        <w:spacing w:after="0" w:line="240" w:lineRule="auto"/>
        <w:rPr>
          <w:b w:val="0"/>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5233AB4C" wp14:editId="233F7540">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E0199A" w:rsidRDefault="00E0199A"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5233AB4C"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rsidR="00E0199A" w:rsidRDefault="00E0199A" w:rsidP="00244C63">
                      <w:pPr>
                        <w:jc w:val="center"/>
                      </w:pPr>
                      <w:r>
                        <w:t>Sužadėtiniai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5481EEA4" wp14:editId="17ACF3FB">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64FFDA8C"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611894F6" wp14:editId="071784BA">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5663FCB5"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2C4B8181" wp14:editId="67B3F299">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E0199A" w:rsidRDefault="00E0199A" w:rsidP="00244C63">
                            <w:pPr>
                              <w:jc w:val="center"/>
                            </w:pPr>
                          </w:p>
                          <w:p w:rsidR="00E0199A" w:rsidRDefault="00E0199A"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2C4B818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rsidR="00E0199A" w:rsidRDefault="00E0199A" w:rsidP="00244C63">
                      <w:pPr>
                        <w:jc w:val="center"/>
                      </w:pPr>
                    </w:p>
                    <w:p w:rsidR="00E0199A" w:rsidRDefault="00E0199A"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D6ED562" wp14:editId="1FFD0FD5">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E0199A" w:rsidRDefault="00E0199A" w:rsidP="00244C63">
                            <w:pPr>
                              <w:jc w:val="center"/>
                            </w:pPr>
                          </w:p>
                          <w:p w:rsidR="00E0199A" w:rsidRDefault="00E0199A"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D6ED562"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rsidR="00E0199A" w:rsidRDefault="00E0199A" w:rsidP="00244C63">
                      <w:pPr>
                        <w:jc w:val="center"/>
                      </w:pPr>
                    </w:p>
                    <w:p w:rsidR="00E0199A" w:rsidRDefault="00E0199A" w:rsidP="00244C63">
                      <w:pPr>
                        <w:jc w:val="center"/>
                      </w:pPr>
                      <w:r>
                        <w:t>Vaikai*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4A552257" wp14:editId="3F1333C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3756221"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5EB640C4" wp14:editId="10DF997D">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F1C4B4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6D1014AB" wp14:editId="1CF5D02C">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rsidR="00E0199A" w:rsidRPr="006C5F6C" w:rsidRDefault="00E0199A"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E0199A" w:rsidRPr="006C5F6C" w:rsidRDefault="00E0199A" w:rsidP="00244C63">
                            <w:pPr>
                              <w:spacing w:after="0" w:line="240" w:lineRule="auto"/>
                              <w:jc w:val="center"/>
                            </w:pPr>
                            <w:r w:rsidRPr="006C5F6C">
                              <w:t>valdymo</w:t>
                            </w:r>
                          </w:p>
                          <w:p w:rsidR="00E0199A" w:rsidRDefault="00E0199A"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1014AB"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rsidR="00E0199A" w:rsidRPr="006C5F6C" w:rsidRDefault="00E0199A"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rsidR="00E0199A" w:rsidRPr="006C5F6C" w:rsidRDefault="00E0199A" w:rsidP="00244C63">
                      <w:pPr>
                        <w:spacing w:after="0" w:line="240" w:lineRule="auto"/>
                        <w:jc w:val="center"/>
                      </w:pPr>
                      <w:r w:rsidRPr="006C5F6C">
                        <w:t>valdymo</w:t>
                      </w:r>
                    </w:p>
                    <w:p w:rsidR="00E0199A" w:rsidRDefault="00E0199A"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1D3FD8C4" wp14:editId="356B9432">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E0199A" w:rsidRDefault="00E0199A"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1D3FD8C4"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rsidR="00E0199A" w:rsidRDefault="00E0199A"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B211675" wp14:editId="3F676D9B">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rsidR="00E0199A" w:rsidRDefault="00E0199A"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B211675"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rsidR="00E0199A" w:rsidRDefault="00E0199A"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7DE4AABF" wp14:editId="4877609D">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rsidR="00E0199A" w:rsidRPr="006C5F6C" w:rsidRDefault="00E0199A" w:rsidP="00244C63">
                            <w:pPr>
                              <w:jc w:val="center"/>
                            </w:pPr>
                            <w:r w:rsidRPr="006C5F6C">
                              <w:t>Sutuoktiniai,</w:t>
                            </w:r>
                          </w:p>
                          <w:p w:rsidR="00E0199A" w:rsidRPr="006C5F6C" w:rsidRDefault="00E0199A"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7DE4AABF"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rsidR="00E0199A" w:rsidRPr="006C5F6C" w:rsidRDefault="00E0199A" w:rsidP="00244C63">
                      <w:pPr>
                        <w:jc w:val="center"/>
                      </w:pPr>
                      <w:r w:rsidRPr="006C5F6C">
                        <w:t>Sutuoktiniai,</w:t>
                      </w:r>
                    </w:p>
                    <w:p w:rsidR="00E0199A" w:rsidRPr="006C5F6C" w:rsidRDefault="00E0199A" w:rsidP="00244C63">
                      <w:pPr>
                        <w:jc w:val="center"/>
                      </w:pPr>
                      <w:r w:rsidRPr="006C5F6C">
                        <w:t>sugyventiniai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26C2515C" wp14:editId="07B80699">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3B971465"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39E1DCB2" wp14:editId="28DC6C96">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3B6E3822"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2B3E7AC1" wp14:editId="16F803CD">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2DBA72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43B6801A" wp14:editId="4B5D3ADD">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433696D7"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52A80CD2" wp14:editId="1400BAA5">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AFCD204"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7B05040F" wp14:editId="0A79B587">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6C416367"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7A35BC1A" wp14:editId="7A7E3D42">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E0199A" w:rsidRDefault="00E0199A" w:rsidP="00244C63">
                            <w:pPr>
                              <w:jc w:val="center"/>
                            </w:pPr>
                          </w:p>
                          <w:p w:rsidR="00E0199A" w:rsidRDefault="00E0199A"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7A35BC1A"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rsidR="00E0199A" w:rsidRDefault="00E0199A" w:rsidP="00244C63">
                      <w:pPr>
                        <w:jc w:val="center"/>
                      </w:pPr>
                    </w:p>
                    <w:p w:rsidR="00E0199A" w:rsidRDefault="00E0199A"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58010B14" wp14:editId="3B12F314">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rsidR="00E0199A" w:rsidRDefault="00E0199A" w:rsidP="00244C63">
                            <w:pPr>
                              <w:jc w:val="center"/>
                            </w:pPr>
                          </w:p>
                          <w:p w:rsidR="00E0199A" w:rsidRDefault="00E0199A"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8010B14"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rsidR="00E0199A" w:rsidRDefault="00E0199A" w:rsidP="00244C63">
                      <w:pPr>
                        <w:jc w:val="center"/>
                      </w:pPr>
                    </w:p>
                    <w:p w:rsidR="00E0199A" w:rsidRDefault="00E0199A" w:rsidP="00244C63">
                      <w:pPr>
                        <w:jc w:val="center"/>
                      </w:pPr>
                      <w:r>
                        <w:t>Tėvai</w:t>
                      </w:r>
                    </w:p>
                  </w:txbxContent>
                </v:textbox>
              </v:roundrect>
            </w:pict>
          </mc:Fallback>
        </mc:AlternateContent>
      </w:r>
    </w:p>
    <w:p w:rsidR="00244C63" w:rsidRPr="008B60DD" w:rsidRDefault="00244C63" w:rsidP="00244C63">
      <w:pPr>
        <w:jc w:val="both"/>
        <w:rPr>
          <w:lang w:val="lt-LT"/>
        </w:rPr>
      </w:pPr>
    </w:p>
    <w:p w:rsidR="00244C63" w:rsidRPr="008B60DD" w:rsidRDefault="00244C63" w:rsidP="00244C63">
      <w:pPr>
        <w:jc w:val="both"/>
        <w:rPr>
          <w:lang w:val="lt-LT"/>
        </w:rPr>
      </w:pPr>
    </w:p>
    <w:p w:rsidR="00244C63" w:rsidRPr="008B60DD" w:rsidRDefault="00244C63" w:rsidP="00244C63">
      <w:pPr>
        <w:jc w:val="both"/>
        <w:rPr>
          <w:lang w:val="lt-LT"/>
        </w:rPr>
      </w:pPr>
      <w:r w:rsidRPr="008B60DD">
        <w:rPr>
          <w:lang w:val="lt-LT"/>
        </w:rPr>
        <w:t>* - jų sutuoktiniai ir sugyventiniai.“</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lastRenderedPageBreak/>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lastRenderedPageBreak/>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rsidR="00244C63" w:rsidRPr="006C5F6C" w:rsidRDefault="00244C63" w:rsidP="00EC4E29">
      <w:pPr>
        <w:numPr>
          <w:ilvl w:val="0"/>
          <w:numId w:val="21"/>
        </w:numPr>
        <w:spacing w:after="0" w:line="240" w:lineRule="auto"/>
        <w:jc w:val="both"/>
        <w:rPr>
          <w:bCs/>
        </w:rPr>
      </w:pPr>
      <w:r w:rsidRPr="006C5F6C">
        <w:rPr>
          <w:bCs/>
        </w:rPr>
        <w:t>tie patys dalyviai (neatsižvelgiant į jų tarpusavio sąsajas (santuoką, giminystės ar svainystės ryšius ir pan.);</w:t>
      </w:r>
    </w:p>
    <w:p w:rsidR="00244C63" w:rsidRPr="006C5F6C" w:rsidRDefault="00244C63" w:rsidP="00EC4E29">
      <w:pPr>
        <w:numPr>
          <w:ilvl w:val="0"/>
          <w:numId w:val="21"/>
        </w:numPr>
        <w:spacing w:after="0" w:line="240" w:lineRule="auto"/>
        <w:jc w:val="both"/>
        <w:rPr>
          <w:bCs/>
        </w:rPr>
      </w:pPr>
      <w:r w:rsidRPr="006C5F6C">
        <w:rPr>
          <w:bCs/>
        </w:rPr>
        <w:t>dalyvių sutuoktiniai, sužadėtiniai, sugyventiniai;</w:t>
      </w:r>
    </w:p>
    <w:p w:rsidR="00244C63" w:rsidRPr="006C5F6C" w:rsidRDefault="00244C63" w:rsidP="00EC4E29">
      <w:pPr>
        <w:numPr>
          <w:ilvl w:val="0"/>
          <w:numId w:val="21"/>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rsidR="00244C63" w:rsidRPr="006C5F6C" w:rsidRDefault="00244C63" w:rsidP="00EC4E29">
      <w:pPr>
        <w:numPr>
          <w:ilvl w:val="0"/>
          <w:numId w:val="21"/>
        </w:numPr>
        <w:spacing w:after="0" w:line="240" w:lineRule="auto"/>
        <w:jc w:val="both"/>
        <w:rPr>
          <w:bCs/>
        </w:rPr>
      </w:pPr>
      <w:r w:rsidRPr="006C5F6C">
        <w:rPr>
          <w:bCs/>
        </w:rPr>
        <w:t>dalyvių sutuoktinių ar sugyventinių giminaičiai (tėvai, vaikai, seneliai, vaikaičiai, broliai, seserys);</w:t>
      </w:r>
    </w:p>
    <w:p w:rsidR="00244C63" w:rsidRPr="006C5F6C" w:rsidRDefault="00244C63" w:rsidP="00EC4E29">
      <w:pPr>
        <w:numPr>
          <w:ilvl w:val="0"/>
          <w:numId w:val="21"/>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rsidR="00244C63" w:rsidRPr="0021418F" w:rsidRDefault="00244C63" w:rsidP="00244C63">
      <w:pPr>
        <w:ind w:firstLine="720"/>
        <w:jc w:val="both"/>
      </w:pPr>
    </w:p>
    <w:p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rsidR="00244C63" w:rsidRPr="006C5F6C" w:rsidRDefault="00244C63" w:rsidP="00244C63">
      <w:pPr>
        <w:ind w:firstLine="720"/>
        <w:jc w:val="both"/>
      </w:pPr>
      <w:r w:rsidRPr="006C5F6C">
        <w:t>Pavyzdžiai</w:t>
      </w:r>
    </w:p>
    <w:p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tabs>
          <w:tab w:val="left" w:pos="720"/>
          <w:tab w:val="left" w:pos="1077"/>
          <w:tab w:val="left" w:pos="1418"/>
        </w:tabs>
        <w:ind w:firstLine="720"/>
        <w:jc w:val="both"/>
        <w:rPr>
          <w:b/>
        </w:rPr>
      </w:pPr>
      <w:r w:rsidRPr="006C5F6C">
        <w:rPr>
          <w:b/>
        </w:rPr>
        <w:t>Komentaras</w:t>
      </w:r>
    </w:p>
    <w:p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lastRenderedPageBreak/>
        <w:t>11)</w:t>
      </w:r>
      <w:r w:rsidRPr="00584460">
        <w:rPr>
          <w:color w:val="000000"/>
          <w:lang w:eastAsia="lt-LT"/>
        </w:rPr>
        <w:t> </w:t>
      </w:r>
      <w:r w:rsidRPr="00584460">
        <w:rPr>
          <w:b/>
          <w:bCs/>
          <w:color w:val="000000"/>
          <w:lang w:eastAsia="lt-LT"/>
        </w:rPr>
        <w:t>vieneto nuolatinės buveinės;</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584460" w:rsidRDefault="00244C63" w:rsidP="00244C63">
      <w:pPr>
        <w:ind w:firstLine="720"/>
        <w:jc w:val="both"/>
        <w:rPr>
          <w:b/>
          <w:bCs/>
        </w:rPr>
      </w:pPr>
      <w:r w:rsidRPr="00584460">
        <w:rPr>
          <w:b/>
          <w:bCs/>
        </w:rPr>
        <w:t>Komentaras</w:t>
      </w:r>
    </w:p>
    <w:p w:rsidR="00244C63" w:rsidRPr="00584460" w:rsidRDefault="00244C63" w:rsidP="00244C63">
      <w:pPr>
        <w:spacing w:after="0" w:line="360" w:lineRule="atLeast"/>
        <w:ind w:firstLine="726"/>
        <w:jc w:val="both"/>
      </w:pPr>
      <w:r w:rsidRPr="00584460">
        <w:t>Pagal šį punktą susijusiais asmenimis laikomos to paties vieneto nuolatinės buveinės.“</w:t>
      </w:r>
    </w:p>
    <w:p w:rsidR="00244C63" w:rsidRPr="00584460" w:rsidRDefault="00244C63" w:rsidP="00244C63">
      <w:pPr>
        <w:spacing w:after="0" w:line="360" w:lineRule="atLeast"/>
        <w:ind w:firstLine="726"/>
        <w:jc w:val="both"/>
        <w:rPr>
          <w:color w:val="000000"/>
          <w:lang w:eastAsia="lt-LT"/>
        </w:rPr>
      </w:pPr>
    </w:p>
    <w:p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5" w:name="part_738121b7d1e84f6499bc876b66dad53e"/>
      <w:bookmarkEnd w:id="15"/>
      <w:r w:rsidRPr="00584460">
        <w:rPr>
          <w:b/>
          <w:bCs/>
          <w:color w:val="000000"/>
          <w:lang w:eastAsia="lt-LT"/>
        </w:rPr>
        <w:t>, jei tie vienetai sudaro vieną vienetų grupę;</w:t>
      </w:r>
    </w:p>
    <w:p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rsidR="00244C63" w:rsidRPr="006C5F6C" w:rsidRDefault="00244C63" w:rsidP="00244C63">
      <w:pPr>
        <w:ind w:firstLine="720"/>
        <w:jc w:val="both"/>
        <w:rPr>
          <w:b/>
          <w:bCs/>
        </w:rPr>
      </w:pPr>
      <w:r w:rsidRPr="006C5F6C">
        <w:rPr>
          <w:b/>
          <w:bCs/>
        </w:rPr>
        <w:t>Komentaras</w:t>
      </w:r>
    </w:p>
    <w:p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rsidR="00C30A83" w:rsidRDefault="00C30A83" w:rsidP="00244C63">
      <w:pPr>
        <w:pStyle w:val="Pagrindiniotekstotrauka2"/>
        <w:tabs>
          <w:tab w:val="left" w:pos="720"/>
          <w:tab w:val="left" w:pos="1080"/>
        </w:tabs>
        <w:spacing w:line="240" w:lineRule="auto"/>
        <w:ind w:firstLine="0"/>
        <w:rPr>
          <w:b w:val="0"/>
        </w:rPr>
      </w:pPr>
    </w:p>
    <w:p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rsidR="00C30A83" w:rsidRPr="009C40A6" w:rsidRDefault="00C30A83" w:rsidP="00C30A83">
      <w:pPr>
        <w:spacing w:after="0" w:line="240" w:lineRule="auto"/>
        <w:ind w:firstLine="726"/>
        <w:jc w:val="both"/>
        <w:rPr>
          <w:bCs/>
          <w:i/>
          <w:iCs/>
        </w:rPr>
      </w:pPr>
    </w:p>
    <w:p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rsidR="00093845" w:rsidRPr="00F62677" w:rsidRDefault="00093845">
      <w:pPr>
        <w:pStyle w:val="tajtip"/>
        <w:spacing w:before="0" w:beforeAutospacing="0" w:after="0" w:afterAutospacing="0"/>
        <w:jc w:val="both"/>
        <w:rPr>
          <w:b/>
          <w:i/>
        </w:rPr>
      </w:pPr>
    </w:p>
    <w:p w:rsidR="00093845" w:rsidRDefault="000D779E">
      <w:pPr>
        <w:pStyle w:val="tajtip"/>
        <w:spacing w:before="0" w:beforeAutospacing="0" w:after="0" w:afterAutospacing="0"/>
        <w:jc w:val="both"/>
      </w:pPr>
      <w:r>
        <w:t xml:space="preserve">         </w:t>
      </w:r>
      <w:r>
        <w:rPr>
          <w:b/>
          <w:bCs/>
        </w:rPr>
        <w:t>Komentaras</w:t>
      </w:r>
    </w:p>
    <w:bookmarkStart w:id="16" w:name="n1_617"/>
    <w:p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7" w:name="pn1_617"/>
      <w:bookmarkEnd w:id="16"/>
      <w:bookmarkEnd w:id="17"/>
      <w:r>
        <w:t xml:space="preserve"> </w:t>
      </w:r>
      <w:bookmarkStart w:id="18"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9" w:name="pn1_618"/>
      <w:bookmarkEnd w:id="18"/>
      <w:bookmarkEnd w:id="19"/>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20"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1" w:name="pn1_619"/>
      <w:bookmarkEnd w:id="20"/>
      <w:bookmarkEnd w:id="21"/>
      <w:r>
        <w:t xml:space="preserve"> </w:t>
      </w:r>
      <w:bookmarkStart w:id="22"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3" w:name="pn1_620"/>
      <w:bookmarkEnd w:id="22"/>
      <w:bookmarkEnd w:id="23"/>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rsidR="00093845" w:rsidRDefault="000D779E">
      <w:pPr>
        <w:pStyle w:val="tajtip"/>
        <w:spacing w:before="0" w:beforeAutospacing="0" w:after="0" w:afterAutospacing="0"/>
        <w:ind w:firstLine="567"/>
        <w:jc w:val="both"/>
      </w:pPr>
      <w:r>
        <w:t xml:space="preserve"> </w:t>
      </w:r>
    </w:p>
    <w:p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rsidR="00093845" w:rsidRDefault="000D779E">
      <w:pPr>
        <w:pStyle w:val="tajtip"/>
        <w:spacing w:before="0" w:beforeAutospacing="0" w:after="0" w:afterAutospacing="0"/>
        <w:ind w:firstLine="567"/>
        <w:jc w:val="both"/>
      </w:pPr>
      <w:r>
        <w:lastRenderedPageBreak/>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rsidR="00093845" w:rsidRDefault="00093845">
      <w:pPr>
        <w:pStyle w:val="tajtip"/>
        <w:spacing w:before="0" w:beforeAutospacing="0" w:after="0" w:afterAutospacing="0"/>
        <w:ind w:firstLine="567"/>
        <w:jc w:val="both"/>
        <w:rPr>
          <w:rFonts w:ascii="Arial" w:hAnsi="Arial" w:cs="Arial"/>
          <w:sz w:val="22"/>
          <w:szCs w:val="22"/>
        </w:rPr>
      </w:pPr>
    </w:p>
    <w:p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rsidR="00093845" w:rsidRDefault="000D779E">
      <w:pPr>
        <w:pStyle w:val="tajtip"/>
        <w:spacing w:before="0" w:beforeAutospacing="0" w:after="0" w:afterAutospacing="0"/>
        <w:ind w:firstLine="567"/>
        <w:jc w:val="both"/>
      </w:pPr>
      <w:r>
        <w:t> </w:t>
      </w:r>
      <w:r>
        <w:rPr>
          <w:b/>
          <w:bCs/>
        </w:rPr>
        <w:t>Komentaras</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rsidR="00093845" w:rsidRDefault="00093845">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 xml:space="preserve">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w:t>
      </w:r>
      <w:r>
        <w:lastRenderedPageBreak/>
        <w:t>jūrų laivais, iš šios veiklos gaunamos pajamos nepriskiriamos laivybos vieneto pajamoms iš tarptautinio gabenimo jūrų laivais ir jos apmokestinamos taikant bendrąsias apmokestinimo pelno mokesčiu taisykles.</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rsidR="00093845" w:rsidRDefault="000D779E">
      <w:pPr>
        <w:pStyle w:val="tajtip"/>
        <w:spacing w:before="0" w:beforeAutospacing="0" w:after="0" w:afterAutospacing="0"/>
        <w:ind w:firstLine="567"/>
        <w:jc w:val="both"/>
      </w:pPr>
      <w:r>
        <w:t> </w:t>
      </w:r>
    </w:p>
    <w:p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rsidR="00093845" w:rsidRDefault="00093845">
      <w:pPr>
        <w:pStyle w:val="tajtip"/>
        <w:spacing w:before="0" w:beforeAutospacing="0" w:after="0" w:afterAutospacing="0"/>
        <w:ind w:firstLine="567"/>
        <w:rPr>
          <w:rFonts w:ascii="Arial" w:hAnsi="Arial" w:cs="Arial"/>
          <w:sz w:val="22"/>
          <w:szCs w:val="22"/>
        </w:rPr>
      </w:pPr>
    </w:p>
    <w:p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rsidR="00093845" w:rsidRDefault="00093845">
      <w:pPr>
        <w:pStyle w:val="tajtip"/>
        <w:spacing w:before="0" w:beforeAutospacing="0" w:after="0" w:afterAutospacing="0"/>
        <w:ind w:firstLine="567"/>
        <w:rPr>
          <w:b/>
          <w:bCs/>
        </w:rPr>
      </w:pPr>
    </w:p>
    <w:p w:rsidR="00093845" w:rsidRDefault="000D779E">
      <w:pPr>
        <w:pStyle w:val="tajtip"/>
        <w:spacing w:before="0" w:beforeAutospacing="0" w:after="0" w:afterAutospacing="0"/>
        <w:ind w:firstLine="567"/>
        <w:rPr>
          <w:b/>
          <w:bCs/>
        </w:rPr>
      </w:pPr>
      <w:r>
        <w:rPr>
          <w:b/>
          <w:bCs/>
        </w:rPr>
        <w:t>Komentaras</w:t>
      </w:r>
    </w:p>
    <w:p w:rsidR="000C7FFC" w:rsidRDefault="000C7FFC">
      <w:pPr>
        <w:pStyle w:val="tajtip"/>
        <w:spacing w:before="0" w:beforeAutospacing="0" w:after="0" w:afterAutospacing="0"/>
        <w:ind w:firstLine="567"/>
      </w:pPr>
    </w:p>
    <w:p w:rsidR="00093845" w:rsidRPr="0065344A" w:rsidRDefault="000D779E">
      <w:pPr>
        <w:ind w:firstLine="567"/>
        <w:jc w:val="both"/>
        <w:rPr>
          <w:bCs/>
          <w:lang w:val="lt-LT"/>
        </w:rPr>
      </w:pPr>
      <w:r w:rsidRPr="0065344A">
        <w:rPr>
          <w:lang w:val="lt-LT" w:eastAsia="lt-LT"/>
        </w:rPr>
        <w:lastRenderedPageBreak/>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rsidR="00093845" w:rsidRDefault="00093845">
      <w:pPr>
        <w:pStyle w:val="tajtip"/>
        <w:spacing w:before="0" w:beforeAutospacing="0" w:after="0" w:afterAutospacing="0"/>
        <w:ind w:firstLine="567"/>
        <w:jc w:val="both"/>
        <w:rPr>
          <w:b/>
          <w:bCs/>
          <w:strike/>
        </w:rPr>
      </w:pPr>
    </w:p>
    <w:p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rsidR="00093845" w:rsidRDefault="000D779E">
      <w:pPr>
        <w:pStyle w:val="tajtip"/>
        <w:spacing w:before="0" w:beforeAutospacing="0" w:after="0" w:afterAutospacing="0"/>
        <w:ind w:firstLine="567"/>
        <w:jc w:val="both"/>
      </w:pPr>
      <w:r>
        <w:t xml:space="preserve">2. Trumpalaikių investicijų apibrėžimas </w:t>
      </w:r>
      <w:bookmarkStart w:id="24"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5" w:name="pn1_625"/>
      <w:bookmarkEnd w:id="24"/>
      <w:bookmarkEnd w:id="25"/>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rsidR="00093845" w:rsidRDefault="00093845">
      <w:pPr>
        <w:pStyle w:val="tajtip"/>
        <w:spacing w:before="0" w:beforeAutospacing="0" w:after="0" w:afterAutospacing="0"/>
        <w:ind w:firstLine="567"/>
        <w:rPr>
          <w:rFonts w:ascii="Arial" w:hAnsi="Arial" w:cs="Arial"/>
          <w:sz w:val="22"/>
          <w:szCs w:val="22"/>
        </w:rPr>
      </w:pPr>
    </w:p>
    <w:p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w:t>
      </w:r>
      <w:r>
        <w:lastRenderedPageBreak/>
        <w:t xml:space="preserve">Respublikos </w:t>
      </w:r>
      <w:bookmarkStart w:id="26"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7" w:name="pn1_626"/>
      <w:bookmarkEnd w:id="26"/>
      <w:bookmarkEnd w:id="27"/>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C7FFC" w:rsidRDefault="000C7FFC">
      <w:pPr>
        <w:pStyle w:val="tajtip"/>
        <w:spacing w:before="0" w:beforeAutospacing="0" w:after="0" w:afterAutospacing="0"/>
        <w:ind w:firstLine="567"/>
        <w:jc w:val="both"/>
      </w:pPr>
    </w:p>
    <w:p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w:t>
      </w:r>
      <w:r w:rsidRPr="0065344A">
        <w:rPr>
          <w:lang w:val="lt-LT"/>
        </w:rPr>
        <w:lastRenderedPageBreak/>
        <w:t>gautoms pajamoms (palūkanoms), kurios susijusios su šia laivų įsigijimo ir finansavimo schema, taikomas fiksuotas pelno (tonažo) mokestis.</w:t>
      </w:r>
    </w:p>
    <w:p w:rsidR="00093845" w:rsidRDefault="00093845">
      <w:pPr>
        <w:pStyle w:val="tajtip"/>
        <w:spacing w:before="0" w:beforeAutospacing="0" w:after="0" w:afterAutospacing="0"/>
        <w:ind w:firstLine="567"/>
        <w:jc w:val="both"/>
        <w:rPr>
          <w:b/>
        </w:rPr>
      </w:pPr>
    </w:p>
    <w:p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rPr>
          <w:b/>
          <w:bCs/>
        </w:rPr>
      </w:pPr>
      <w:r>
        <w:rPr>
          <w:b/>
          <w:bCs/>
        </w:rPr>
        <w:t>Komentaras</w:t>
      </w:r>
    </w:p>
    <w:p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rPr>
      </w:pPr>
    </w:p>
    <w:p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8"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9" w:name="pn1_631"/>
      <w:bookmarkEnd w:id="28"/>
      <w:bookmarkEnd w:id="29"/>
      <w:r>
        <w:rPr>
          <w:b/>
          <w:bCs/>
        </w:rPr>
        <w:t xml:space="preserve"> </w:t>
      </w:r>
      <w:bookmarkStart w:id="30"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31" w:name="pn1_632"/>
      <w:bookmarkEnd w:id="30"/>
      <w:bookmarkEnd w:id="31"/>
      <w:r>
        <w:rPr>
          <w:b/>
          <w:bCs/>
        </w:rPr>
        <w:t xml:space="preserve"> straipsnyje, ir kurie plaukioja su Lietuvos Respublikos arba kitos Europos ekonominės erdvės valstybės vėliava, išskyrus atvejus, kai jūrų laivai kursuoja tik tarp Lietuvos Respublikos uostų.</w:t>
      </w:r>
    </w:p>
    <w:p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bCs/>
        </w:rPr>
      </w:pPr>
    </w:p>
    <w:p w:rsidR="00093845" w:rsidRDefault="000D779E">
      <w:pPr>
        <w:pStyle w:val="tajtip"/>
        <w:spacing w:before="0" w:beforeAutospacing="0" w:after="0" w:afterAutospacing="0"/>
        <w:ind w:firstLine="567"/>
        <w:jc w:val="both"/>
      </w:pPr>
      <w:r>
        <w:rPr>
          <w:b/>
          <w:bCs/>
        </w:rPr>
        <w:t>Komentaras</w:t>
      </w:r>
    </w:p>
    <w:p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rsidR="00093845" w:rsidRDefault="000D779E">
      <w:pPr>
        <w:pStyle w:val="tajtip"/>
        <w:spacing w:before="0" w:beforeAutospacing="0" w:after="0" w:afterAutospacing="0"/>
        <w:ind w:firstLine="567"/>
        <w:jc w:val="both"/>
      </w:pPr>
      <w:r>
        <w:t xml:space="preserve">Lietuvos Respublikos </w:t>
      </w:r>
      <w:bookmarkStart w:id="32"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3" w:name="pn1_633"/>
      <w:bookmarkEnd w:id="32"/>
      <w:bookmarkEnd w:id="33"/>
      <w:r>
        <w:t xml:space="preserve"> </w:t>
      </w:r>
      <w:bookmarkStart w:id="34"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5" w:name="pn1_635"/>
      <w:bookmarkEnd w:id="34"/>
      <w:bookmarkEnd w:id="35"/>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w:t>
      </w:r>
      <w:r>
        <w:lastRenderedPageBreak/>
        <w:t>frachtininkas, sutarties galiojimo laikotarpiui išsaugo tiek paties laivo, tiek ir jo įgulos kontrolę, prisiima paties vežimo organizavimą, perduodamas tik teisės naudotis laivo triumais ar kitomis keleiviams, kroviniams ar bagažui skirtomis patalpomis.</w:t>
      </w:r>
    </w:p>
    <w:p w:rsidR="00093845" w:rsidRDefault="000D779E">
      <w:pPr>
        <w:pStyle w:val="tajtip"/>
        <w:spacing w:before="0" w:beforeAutospacing="0" w:after="0" w:afterAutospacing="0"/>
        <w:ind w:firstLine="567"/>
        <w:jc w:val="both"/>
      </w:pPr>
      <w:r>
        <w:t xml:space="preserve">Pagal Lietuvos Respublikos </w:t>
      </w:r>
      <w:bookmarkStart w:id="36"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7" w:name="pn1_636"/>
      <w:bookmarkEnd w:id="36"/>
      <w:bookmarkEnd w:id="37"/>
      <w:r>
        <w:t xml:space="preserve"> </w:t>
      </w:r>
      <w:bookmarkStart w:id="38"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9" w:name="pn1_637"/>
      <w:bookmarkEnd w:id="38"/>
      <w:bookmarkEnd w:id="39"/>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40"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41" w:name="pn1_638"/>
      <w:bookmarkEnd w:id="40"/>
      <w:bookmarkEnd w:id="41"/>
      <w:r>
        <w:t xml:space="preserve"> </w:t>
      </w:r>
      <w:bookmarkStart w:id="42"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3" w:name="pn1_639"/>
      <w:bookmarkEnd w:id="42"/>
      <w:bookmarkEnd w:id="43"/>
      <w:r>
        <w:t xml:space="preserve"> straipsnį, rūšys yra krovininiai, konteineriniai, tanklaiviai, </w:t>
      </w:r>
      <w:r>
        <w:rPr>
          <w:strike/>
        </w:rPr>
        <w:t>ro-ro</w:t>
      </w:r>
      <w:r>
        <w:t xml:space="preserve"> keleiviniai įvažiuojamieji ir kruiziniai laivai.</w:t>
      </w:r>
    </w:p>
    <w:p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4"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5" w:name="pn1_640"/>
      <w:bookmarkEnd w:id="44"/>
      <w:bookmarkEnd w:id="45"/>
      <w:r>
        <w:t xml:space="preserve">, Lietuvos Respublikos </w:t>
      </w:r>
      <w:bookmarkStart w:id="46"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7" w:name="pn1_642"/>
      <w:bookmarkEnd w:id="46"/>
      <w:bookmarkEnd w:id="47"/>
      <w:r>
        <w:t xml:space="preserve"> ir kiti Lietuvos Respublikos įstatymai. Laivo nuomos be įgulos sutarties </w:t>
      </w:r>
      <w:r>
        <w:rPr>
          <w:i/>
          <w:iCs/>
        </w:rPr>
        <w:t>(bareboat charter)</w:t>
      </w:r>
      <w:r>
        <w:t xml:space="preserve"> samprata pateikta </w:t>
      </w:r>
      <w:bookmarkStart w:id="48"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9" w:name="pn1_644"/>
      <w:bookmarkEnd w:id="48"/>
      <w:bookmarkEnd w:id="49"/>
      <w:r>
        <w:t xml:space="preserve"> </w:t>
      </w:r>
      <w:bookmarkStart w:id="50"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51" w:name="pn1_645"/>
      <w:bookmarkEnd w:id="50"/>
      <w:bookmarkEnd w:id="51"/>
      <w:r>
        <w:t xml:space="preserve"> straipsnio 3 dalyje, kur nustatyta, kad tai yra terminuotas susitarimas, pagal kurį laivo nuomininkas įgyja teisę valdyti laivą, įskaitant teisę nuomos laikotarpiui paskirti laivo kapitoną ir laivo įgulą.</w:t>
      </w:r>
    </w:p>
    <w:p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lang w:val="lt-LT"/>
        </w:rPr>
      </w:pPr>
    </w:p>
    <w:p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rsidR="00713926" w:rsidRDefault="00713926" w:rsidP="00FD3A86">
      <w:pPr>
        <w:pStyle w:val="Pagrindiniotekstotrauka3"/>
        <w:spacing w:after="0"/>
        <w:ind w:firstLine="0"/>
        <w:rPr>
          <w:i/>
        </w:rPr>
      </w:pPr>
      <w:r w:rsidRPr="00F62677">
        <w:rPr>
          <w:i/>
        </w:rPr>
        <w:t>(KEISTA: 2008 12 22 įstatymu Nr.XI-106; taikoma nuo 2008 m. gruodžio 30 d.)</w:t>
      </w:r>
    </w:p>
    <w:p w:rsidR="000C7FFC" w:rsidRPr="00F62677" w:rsidRDefault="000C7FFC" w:rsidP="00FD3A86">
      <w:pPr>
        <w:pStyle w:val="Pagrindiniotekstotrauka3"/>
        <w:spacing w:after="0"/>
        <w:ind w:firstLine="0"/>
        <w:rPr>
          <w:i/>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rsidR="00DE1F51" w:rsidRDefault="000D779E" w:rsidP="00DE1F51">
      <w:pPr>
        <w:spacing w:line="254" w:lineRule="auto"/>
        <w:jc w:val="both"/>
        <w:rPr>
          <w:b/>
        </w:rPr>
      </w:pPr>
      <w:r>
        <w:rPr>
          <w:b/>
          <w:lang w:val="lt-LT"/>
        </w:rPr>
        <w:t xml:space="preserve">            </w:t>
      </w:r>
      <w:r w:rsidR="00DE1F51">
        <w:rPr>
          <w:b/>
        </w:rPr>
        <w:t xml:space="preserve">37. </w:t>
      </w:r>
      <w:r w:rsidR="00DE1F51">
        <w:rPr>
          <w:b/>
          <w:bCs/>
        </w:rPr>
        <w:t>Tikroji rinkos kaina</w:t>
      </w:r>
      <w:r w:rsidR="00DE1F51">
        <w:rPr>
          <w:b/>
        </w:rPr>
        <w:t xml:space="preserve"> – suma, už kurią gali būti apsikeista turtu arba kuria, sudarius tiesioginį sandorį, gali būti įskaitytas nepriklausomų ir ketinančių pirkti arba parduoti asmenų tarpusavio įsipareigojimas.</w:t>
      </w:r>
    </w:p>
    <w:p w:rsidR="00DE1F51" w:rsidRDefault="00DE1F51" w:rsidP="00DE1F51">
      <w:pPr>
        <w:autoSpaceDE w:val="0"/>
        <w:autoSpaceDN w:val="0"/>
        <w:spacing w:line="254" w:lineRule="auto"/>
        <w:jc w:val="both"/>
        <w:rPr>
          <w:rFonts w:ascii="TimesLT" w:hAnsi="TimesLT"/>
          <w:i/>
        </w:rPr>
      </w:pPr>
      <w:r w:rsidRPr="00E03065">
        <w:rPr>
          <w:rFonts w:ascii="TimesLT" w:hAnsi="TimesLT"/>
          <w:i/>
        </w:rPr>
        <w:t>(KEISTA: 2008 12 22 įstatymu Nr.XI-106, taikoma nuo 2008 m. gruodžio 30 d.)</w:t>
      </w:r>
      <w:r>
        <w:rPr>
          <w:rFonts w:ascii="TimesLT" w:hAnsi="TimesLT"/>
          <w:i/>
        </w:rPr>
        <w:t xml:space="preserve"> </w:t>
      </w:r>
    </w:p>
    <w:p w:rsidR="00DE1F51" w:rsidRDefault="00DE1F51" w:rsidP="00DE1F51">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4" w:lineRule="auto"/>
        <w:jc w:val="both"/>
        <w:rPr>
          <w:rFonts w:ascii="TimesLT" w:hAnsi="TimesLT" w:cs="Arial Unicode MS"/>
          <w:b/>
        </w:rPr>
      </w:pPr>
      <w:r>
        <w:rPr>
          <w:rFonts w:ascii="TimesLT" w:hAnsi="TimesLT" w:cs="Arial Unicode MS"/>
          <w:b/>
        </w:rPr>
        <w:t xml:space="preserve">            Komentaras </w:t>
      </w:r>
    </w:p>
    <w:p w:rsidR="00DE1F51" w:rsidRDefault="00DE1F51" w:rsidP="00DE1F51">
      <w:pPr>
        <w:tabs>
          <w:tab w:val="left" w:pos="720"/>
          <w:tab w:val="left" w:pos="1080"/>
        </w:tabs>
        <w:spacing w:line="254" w:lineRule="auto"/>
        <w:ind w:firstLine="720"/>
        <w:jc w:val="both"/>
        <w:rPr>
          <w:color w:val="FF0000"/>
        </w:rPr>
      </w:pPr>
      <w:r>
        <w:t>1.</w:t>
      </w:r>
      <w:r>
        <w:tab/>
        <w:t xml:space="preserve">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w:t>
      </w:r>
      <w:r>
        <w:lastRenderedPageBreak/>
        <w:t xml:space="preserve">siekdami abipusės maksimalios ekonominės naudos. Be to, tikrajai rinkos kainai įtakos </w:t>
      </w:r>
      <w:r w:rsidRPr="00CC34A9">
        <w:t>turi t</w:t>
      </w:r>
      <w:r>
        <w:t xml:space="preserve">okios aplinkybės, kaip sezoninės ar kiekio nuolaidos, įvairios akcijos bei reklaminės kompanijos, </w:t>
      </w:r>
      <w:r w:rsidRPr="00657277">
        <w:t>prekių</w:t>
      </w:r>
      <w:r>
        <w:t xml:space="preserve"> p</w:t>
      </w:r>
      <w:r w:rsidRPr="00CC34A9">
        <w:t>a</w:t>
      </w:r>
      <w:r>
        <w:t>rdavimo</w:t>
      </w:r>
      <w:r w:rsidRPr="00185FB8">
        <w:rPr>
          <w:b/>
        </w:rPr>
        <w:t xml:space="preserve"> </w:t>
      </w:r>
      <w:r w:rsidRPr="00CC34A9">
        <w:t>(paslaugų teikimo)</w:t>
      </w:r>
      <w:r w:rsidRPr="00185FB8">
        <w:rPr>
          <w:b/>
        </w:rPr>
        <w:t xml:space="preserve"> </w:t>
      </w:r>
      <w:r>
        <w:t xml:space="preserve">sąlygos ir su tuo susijusios rizikos pasidalijimas tarp šalių, atsiskaitymo terminai, garantinio ir pogarantinio aptarnavimo įsipareigojimai ir pan. </w:t>
      </w:r>
    </w:p>
    <w:p w:rsidR="00DE1F51" w:rsidRDefault="00DE1F51" w:rsidP="00DE1F51">
      <w:pPr>
        <w:tabs>
          <w:tab w:val="left" w:pos="720"/>
          <w:tab w:val="left" w:pos="1080"/>
        </w:tabs>
        <w:spacing w:line="254" w:lineRule="auto"/>
        <w:ind w:firstLine="720"/>
        <w:jc w:val="both"/>
        <w:rPr>
          <w:b/>
        </w:rPr>
      </w:pPr>
      <w:r>
        <w:t>2.</w:t>
      </w:r>
      <w:r>
        <w:tab/>
        <w:t xml:space="preserve">Tikrosios rinkos kainos sąvoka PMĮ tekste vartojama nustatant turto įsigijimo, pardavimo kainą, turto vertės padidėjimo pajamas, turto ar turtinio komplekso nuomos apmokestinimo ir kitais atvejais. </w:t>
      </w:r>
    </w:p>
    <w:p w:rsidR="00DE1F51" w:rsidRDefault="00DE1F51" w:rsidP="00DE1F51">
      <w:pPr>
        <w:tabs>
          <w:tab w:val="left" w:pos="720"/>
          <w:tab w:val="left" w:pos="1080"/>
        </w:tabs>
        <w:ind w:firstLine="720"/>
        <w:jc w:val="both"/>
        <w:rPr>
          <w:bCs/>
        </w:rPr>
      </w:pPr>
      <w:r>
        <w:rPr>
          <w:bCs/>
        </w:rPr>
        <w:t>3.</w:t>
      </w:r>
      <w:r>
        <w:rPr>
          <w:bCs/>
        </w:rPr>
        <w:tab/>
        <w:t>Jei sandoriuose nustatytos kainos neatitinka tikrosios rinkos kainos, ją pelno mokesčio tikslais turi apskaičiuoti pats mokesčio mokėtojas.</w:t>
      </w:r>
      <w:r w:rsidRPr="00185FB8">
        <w:rPr>
          <w:b/>
          <w:bCs/>
        </w:rPr>
        <w:t xml:space="preserve"> </w:t>
      </w:r>
      <w:r w:rsidRPr="00CC34A9">
        <w:rPr>
          <w:bCs/>
        </w:rPr>
        <w:t>PMĮ 40 straipsnio 2 dalyje nustatytais atvejais tikroji rinkos kaina nustatoma vadovaujantis Finansų ministro 2004-04-09 įsakymu Nr. 1K-123 „Dėl Lietuvos Respublikos pelno mokesčio įstatymo 40 straipsnio 2 dalies ir Lietuvos Respublikos gyventojų pajamų mokesčio įstatymo 15 straipsnio 2 dalies įgyvendinimo taisyklių” nustatytomis taisyklėmis (plačiau žr. PMĮ 40 str. 2 d. komentarą).  Bet kuriuo a</w:t>
      </w:r>
      <w:r>
        <w:rPr>
          <w:bCs/>
        </w:rPr>
        <w:t xml:space="preserve">tveju apskaičiuota tikroji turto rinkos kaina turi būti ekonomiškai pagrįsta. Jei sandorio šalys yra nepriklausomos ir veikia sąžiningai, </w:t>
      </w:r>
      <w:r w:rsidRPr="00CC34A9">
        <w:rPr>
          <w:bCs/>
        </w:rPr>
        <w:t>pelno mokesčio tikslais laikoma,</w:t>
      </w:r>
      <w:r w:rsidRPr="0023433F">
        <w:rPr>
          <w:bCs/>
        </w:rPr>
        <w:t xml:space="preserve"> kad </w:t>
      </w:r>
      <w:r>
        <w:rPr>
          <w:bCs/>
        </w:rPr>
        <w:t>sandoriuose tarp tokių šalių nustatytos faktinės kainos atitinka tikrąsias rinkos kainas.</w:t>
      </w:r>
    </w:p>
    <w:p w:rsidR="00DE1F51" w:rsidRPr="00D771F4" w:rsidRDefault="00DE1F51" w:rsidP="00D771F4">
      <w:pPr>
        <w:rPr>
          <w:lang w:val="lt-LT"/>
        </w:rPr>
      </w:pPr>
      <w:r w:rsidRPr="00FE7AB0">
        <w:rPr>
          <w:lang w:val="lt-LT"/>
        </w:rPr>
        <w:t>(</w:t>
      </w:r>
      <w:r>
        <w:rPr>
          <w:lang w:val="lt-LT"/>
        </w:rPr>
        <w:t>PMĮ 2 straipsnio 37 punkto komentaras pakeistas pagal VMI prie FM 2024-01-23</w:t>
      </w:r>
      <w:r w:rsidR="0086696D">
        <w:rPr>
          <w:lang w:val="lt-LT"/>
        </w:rPr>
        <w:t xml:space="preserve"> </w:t>
      </w:r>
      <w:r>
        <w:rPr>
          <w:lang w:val="lt-LT"/>
        </w:rPr>
        <w:t>raštą Nr.</w:t>
      </w:r>
      <w:r w:rsidR="00D771F4">
        <w:rPr>
          <w:lang w:val="lt-LT"/>
        </w:rPr>
        <w:t xml:space="preserve"> </w:t>
      </w:r>
      <w:r w:rsidR="00D771F4">
        <w:rPr>
          <w:rFonts w:ascii="Trebuchet MS" w:hAnsi="Trebuchet MS"/>
          <w:sz w:val="22"/>
          <w:szCs w:val="22"/>
          <w:lang w:val="lt-LT"/>
        </w:rPr>
        <w:t>(</w:t>
      </w:r>
      <w:r w:rsidR="00D771F4" w:rsidRPr="00D771F4">
        <w:rPr>
          <w:lang w:val="lt-LT"/>
        </w:rPr>
        <w:t>32.42-31-1-Mr</w:t>
      </w:r>
      <w:r w:rsidRPr="00D771F4">
        <w:rPr>
          <w:lang w:val="lt-LT"/>
        </w:rPr>
        <w:t>) R-293).</w:t>
      </w:r>
    </w:p>
    <w:p w:rsidR="00093845" w:rsidRDefault="00093845" w:rsidP="00DE1F51">
      <w:pPr>
        <w:spacing w:after="0"/>
        <w:jc w:val="both"/>
        <w:rPr>
          <w:b/>
        </w:rPr>
      </w:pPr>
    </w:p>
    <w:p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rsidR="00093845" w:rsidRDefault="00093845">
      <w:pPr>
        <w:pStyle w:val="Pagrindiniotekstotrauka"/>
        <w:tabs>
          <w:tab w:val="left" w:pos="720"/>
          <w:tab w:val="left" w:pos="1080"/>
        </w:tabs>
        <w:autoSpaceDE w:val="0"/>
        <w:autoSpaceDN w:val="0"/>
        <w:rPr>
          <w:rFonts w:ascii="Times New Roman" w:hAnsi="Times New Roman"/>
          <w:b/>
          <w:lang w:val="lt-LT"/>
        </w:rPr>
      </w:pPr>
    </w:p>
    <w:p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b/>
          <w:lang w:val="lt-LT"/>
        </w:rPr>
      </w:pPr>
    </w:p>
    <w:p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31"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rsidR="005568CA" w:rsidRPr="002B3D21" w:rsidRDefault="005568CA" w:rsidP="005568CA">
      <w:pPr>
        <w:ind w:firstLine="567"/>
        <w:contextualSpacing/>
        <w:jc w:val="both"/>
        <w:rPr>
          <w:b/>
          <w:color w:val="000000"/>
        </w:rPr>
      </w:pPr>
      <w:r w:rsidRPr="002B3D21">
        <w:rPr>
          <w:b/>
          <w:color w:val="000000"/>
        </w:rPr>
        <w:t>Komentaras</w:t>
      </w:r>
    </w:p>
    <w:p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rsidR="005568CA" w:rsidRDefault="005568CA" w:rsidP="00B754F1">
      <w:pPr>
        <w:spacing w:before="100" w:beforeAutospacing="1" w:after="100" w:afterAutospacing="1"/>
        <w:jc w:val="both"/>
      </w:pPr>
      <w:r>
        <w:t>(Papildyta pagal VMI prie FM 2020-11-11 raštą Nr. (18.10-31-1E) RM-57235</w:t>
      </w:r>
      <w:r w:rsidR="00267E17">
        <w:t>)</w:t>
      </w:r>
    </w:p>
    <w:p w:rsidR="005568CA" w:rsidRDefault="005568CA" w:rsidP="005F000B">
      <w:pPr>
        <w:spacing w:before="100" w:beforeAutospacing="1" w:after="100" w:afterAutospacing="1"/>
        <w:jc w:val="both"/>
      </w:pPr>
    </w:p>
    <w:p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rsidR="007B3022" w:rsidRDefault="007B3022">
      <w:pPr>
        <w:jc w:val="both"/>
        <w:rPr>
          <w:lang w:val="lt-LT"/>
        </w:rPr>
      </w:pPr>
    </w:p>
    <w:p w:rsidR="00093845" w:rsidRDefault="000D779E">
      <w:pPr>
        <w:pStyle w:val="Pagrindiniotekstotrauka2"/>
        <w:tabs>
          <w:tab w:val="left" w:pos="720"/>
          <w:tab w:val="left" w:pos="1080"/>
        </w:tabs>
        <w:spacing w:line="240" w:lineRule="auto"/>
      </w:pPr>
      <w:r>
        <w:t>Komentaras</w:t>
      </w:r>
    </w:p>
    <w:p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rsidR="00093845" w:rsidRDefault="00EB0AA8">
      <w:pPr>
        <w:ind w:firstLine="720"/>
        <w:jc w:val="both"/>
        <w:rPr>
          <w:b/>
          <w:color w:val="000000"/>
          <w:shd w:val="clear" w:color="auto" w:fill="FFFFFF"/>
        </w:rPr>
      </w:pPr>
      <w:bookmarkStart w:id="52" w:name="_3_straipsnis._Mokesčio"/>
      <w:bookmarkEnd w:id="52"/>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32"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rsidR="00E11CA8" w:rsidRDefault="00E11CA8" w:rsidP="00E11CA8">
      <w:pPr>
        <w:spacing w:before="100" w:beforeAutospacing="1" w:after="100" w:afterAutospacing="1"/>
        <w:jc w:val="both"/>
      </w:pPr>
      <w:r>
        <w:t>(Pagal VMI prie FM 2021-05-06 raštą Nr. (18.10-31-1Mr) R-2008)</w:t>
      </w:r>
    </w:p>
    <w:p w:rsidR="00093845" w:rsidRPr="00C074BE" w:rsidRDefault="00093845" w:rsidP="00E11CA8">
      <w:pPr>
        <w:pStyle w:val="Antrat1"/>
        <w:jc w:val="both"/>
        <w:rPr>
          <w:rFonts w:ascii="Times New Roman" w:hAnsi="Times New Roman" w:cs="Times New Roman"/>
          <w:b w:val="0"/>
          <w:bCs w:val="0"/>
          <w:lang w:val="lt-LT"/>
        </w:rPr>
      </w:pPr>
    </w:p>
    <w:p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rsidR="00396133" w:rsidRPr="00396133" w:rsidRDefault="00396133" w:rsidP="00545F5B">
      <w:pPr>
        <w:ind w:firstLine="720"/>
        <w:jc w:val="both"/>
        <w:rPr>
          <w:b/>
        </w:rPr>
      </w:pPr>
      <w:r w:rsidRPr="00396133">
        <w:rPr>
          <w:b/>
        </w:rPr>
        <w:t xml:space="preserve">2) užsienio vienetas. </w:t>
      </w:r>
    </w:p>
    <w:p w:rsidR="00396133" w:rsidRPr="00396133" w:rsidRDefault="00396133" w:rsidP="00545F5B">
      <w:pPr>
        <w:ind w:firstLine="720"/>
        <w:jc w:val="both"/>
        <w:rPr>
          <w:b/>
        </w:rPr>
      </w:pPr>
      <w:r w:rsidRPr="00396133">
        <w:rPr>
          <w:b/>
        </w:rPr>
        <w:t xml:space="preserve">Komentaras </w:t>
      </w:r>
    </w:p>
    <w:p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rsidR="00545F5B" w:rsidRDefault="00396133" w:rsidP="00545F5B">
      <w:pPr>
        <w:ind w:firstLine="720"/>
        <w:jc w:val="both"/>
      </w:pPr>
      <w:r w:rsidRPr="00752209">
        <w:t>b) prie pajamų šaltinio, nuo PMĮ 4 str. 4 dalyje išvardytų pajamų, gautų ne per nuolatinę buveinę.</w:t>
      </w:r>
      <w:r w:rsidR="00545F5B">
        <w:t xml:space="preserve"> </w:t>
      </w:r>
    </w:p>
    <w:p w:rsidR="00396133" w:rsidRPr="00545F5B" w:rsidRDefault="00396133" w:rsidP="00545F5B">
      <w:pPr>
        <w:ind w:firstLine="720"/>
        <w:jc w:val="both"/>
      </w:pPr>
      <w:r>
        <w:t>(Pakeista p</w:t>
      </w:r>
      <w:r w:rsidR="00545F5B">
        <w:t>agal VMI prie FM 202</w:t>
      </w:r>
      <w:r>
        <w:t>0-10-14 raštą Nr. (18.10-31-1 E) RM-53743</w:t>
      </w:r>
    </w:p>
    <w:p w:rsidR="00396133" w:rsidRDefault="00396133" w:rsidP="00396133">
      <w:pPr>
        <w:pStyle w:val="Tekstoblokas"/>
        <w:ind w:left="0" w:right="-83"/>
      </w:pPr>
    </w:p>
    <w:p w:rsidR="00093845" w:rsidRDefault="000D779E">
      <w:pPr>
        <w:ind w:right="-83" w:firstLine="720"/>
        <w:jc w:val="both"/>
        <w:rPr>
          <w:b/>
          <w:bCs/>
          <w:lang w:val="lt-LT"/>
        </w:rPr>
      </w:pPr>
      <w:r>
        <w:rPr>
          <w:b/>
          <w:bCs/>
          <w:lang w:val="lt-LT"/>
        </w:rPr>
        <w:t>2. Šio įstatymo nustatyta tvarka pelno mokesčio nemoka:</w:t>
      </w:r>
    </w:p>
    <w:p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rsidR="00093845" w:rsidRDefault="000D779E">
      <w:pPr>
        <w:tabs>
          <w:tab w:val="left" w:pos="720"/>
          <w:tab w:val="left" w:pos="1077"/>
          <w:tab w:val="left" w:pos="1418"/>
        </w:tabs>
        <w:ind w:right="-83" w:firstLine="720"/>
        <w:jc w:val="both"/>
        <w:rPr>
          <w:b/>
          <w:lang w:val="lt-LT"/>
        </w:rPr>
      </w:pPr>
      <w:r>
        <w:rPr>
          <w:b/>
          <w:lang w:val="lt-LT"/>
        </w:rPr>
        <w:lastRenderedPageBreak/>
        <w:t>Komentaras</w:t>
      </w:r>
    </w:p>
    <w:p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rsidR="00093845" w:rsidRDefault="000D779E">
      <w:pPr>
        <w:tabs>
          <w:tab w:val="left" w:pos="720"/>
          <w:tab w:val="left" w:pos="1077"/>
          <w:tab w:val="left" w:pos="1418"/>
        </w:tabs>
        <w:ind w:right="-83" w:firstLine="720"/>
        <w:jc w:val="both"/>
        <w:rPr>
          <w:b/>
          <w:lang w:val="lt-LT"/>
        </w:rPr>
      </w:pPr>
      <w:r>
        <w:rPr>
          <w:b/>
          <w:lang w:val="lt-LT"/>
        </w:rPr>
        <w:t>5)</w:t>
      </w:r>
      <w:r>
        <w:rPr>
          <w:b/>
          <w:lang w:val="lt-LT"/>
        </w:rPr>
        <w:tab/>
        <w:t>valstybės įmonė ,,Indėlių ir investicijų draudimas“.</w:t>
      </w:r>
    </w:p>
    <w:p w:rsidR="00093845" w:rsidRDefault="000D779E">
      <w:pPr>
        <w:tabs>
          <w:tab w:val="left" w:pos="720"/>
          <w:tab w:val="left" w:pos="1077"/>
          <w:tab w:val="left" w:pos="1418"/>
        </w:tabs>
        <w:ind w:right="-83" w:firstLine="720"/>
        <w:jc w:val="both"/>
        <w:rPr>
          <w:b/>
          <w:lang w:val="lt-LT"/>
        </w:rPr>
      </w:pPr>
      <w:r>
        <w:rPr>
          <w:b/>
          <w:lang w:val="lt-LT"/>
        </w:rPr>
        <w:t>Komentaras</w:t>
      </w:r>
    </w:p>
    <w:p w:rsidR="00093845" w:rsidRDefault="000D779E">
      <w:pPr>
        <w:tabs>
          <w:tab w:val="left" w:pos="720"/>
          <w:tab w:val="left" w:pos="1077"/>
          <w:tab w:val="left" w:pos="1418"/>
        </w:tabs>
        <w:ind w:right="-83" w:firstLine="720"/>
        <w:jc w:val="both"/>
        <w:rPr>
          <w:lang w:val="lt-LT"/>
        </w:rPr>
      </w:pPr>
      <w:r>
        <w:rPr>
          <w:lang w:val="lt-LT"/>
        </w:rPr>
        <w:t xml:space="preserve">PMĮ 3 str. 2 d. 6 punkto nauja redakcija pakeitė šio punkto 2001 m. gruodžio m. 20 d. įstatymo Nr. IX-675 redakciją. Įsigaliojus 2002 m. birželio 20 d. Lietuvos Respublikos </w:t>
      </w:r>
      <w:r w:rsidR="00273C75" w:rsidRPr="009C0219">
        <w:rPr>
          <w:rStyle w:val="Hipersaitas"/>
          <w:rFonts w:ascii="Times New Roman" w:hAnsi="Times New Roman" w:cs="Times New Roman"/>
          <w:b w:val="0"/>
          <w:bCs w:val="0"/>
          <w:kern w:val="0"/>
          <w:lang w:val="lt-LT"/>
        </w:rPr>
        <w:t>indėlių ir įsipareigojimų investuotojams draudimo įstatymui</w:t>
      </w:r>
      <w:r>
        <w:rPr>
          <w:lang w:val="lt-LT"/>
        </w:rPr>
        <w:t xml:space="preserve"> Nr. IX-777, valstybės įmonės ,,Indėlių draudimas“ pavadinimas pakeistas į pavadinimą valstybės įmonė ,,Indėlių ir investicijų draudimas“ (toliau – Draudimas), nes Draudimui pavesta administruoti ne tik Indėlių draudimo fondą, bet ir Įsipareigojimų investuotojams draudimo fondą. Draudimo administruojami fondai gali būti investuojami Draudimo tarybos nustatyta tvarka į tarybos nustatytų šalių vyriausybių ir centrinių bankų vertybinius popierius. Pajamos iš lėšų investavimo yra proporcingai jų dydžiui paskirstomos Indėlių draudimo fondui ir Įsipareigojimų investuotojams draudimo fondui.</w:t>
      </w:r>
    </w:p>
    <w:p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rsidR="00093845" w:rsidRDefault="000D779E">
      <w:pPr>
        <w:pStyle w:val="Tekstoblokas"/>
        <w:ind w:left="0" w:right="-83"/>
      </w:pPr>
      <w:r>
        <w:t>(</w:t>
      </w:r>
      <w:r w:rsidR="00357561">
        <w:t>Pakeista p</w:t>
      </w:r>
      <w:r>
        <w:t>agal VMI prie FM 2004-08-04 raštą Nr. (18.9-25-1)-R-7944</w:t>
      </w:r>
      <w:r>
        <w:rPr>
          <w:sz w:val="18"/>
        </w:rPr>
        <w:t>)</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lang w:val="lt-LT"/>
        </w:rPr>
      </w:pPr>
      <w:bookmarkStart w:id="53" w:name="_4_straipsnis._Mokesčio"/>
      <w:bookmarkEnd w:id="53"/>
      <w:r>
        <w:rPr>
          <w:rFonts w:ascii="Times New Roman" w:hAnsi="Times New Roman" w:cs="Times New Roman"/>
          <w:lang w:val="lt-LT"/>
        </w:rPr>
        <w:t>4 STRAIPSNIS. Mokesčio bazė</w:t>
      </w: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lastRenderedPageBreak/>
        <w:t>Komentaras</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rsidR="00093845" w:rsidRDefault="00093845">
      <w:pPr>
        <w:pStyle w:val="Pagrindinistekstas"/>
        <w:tabs>
          <w:tab w:val="left" w:pos="720"/>
          <w:tab w:val="left" w:pos="1077"/>
          <w:tab w:val="left" w:pos="1134"/>
          <w:tab w:val="left" w:pos="1418"/>
        </w:tabs>
        <w:ind w:right="-85" w:firstLine="720"/>
        <w:rPr>
          <w:b/>
          <w:lang w:val="lt-LT"/>
        </w:rPr>
      </w:pP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rsidR="00093845" w:rsidRDefault="000D779E">
      <w:pPr>
        <w:pStyle w:val="Pagrindinistekstas"/>
        <w:tabs>
          <w:tab w:val="left" w:pos="720"/>
          <w:tab w:val="left" w:pos="1077"/>
          <w:tab w:val="left" w:pos="1418"/>
        </w:tabs>
        <w:ind w:right="-85" w:firstLine="720"/>
        <w:rPr>
          <w:b/>
          <w:bCs/>
          <w:lang w:val="lt-LT"/>
        </w:rPr>
      </w:pPr>
      <w:r>
        <w:rPr>
          <w:b/>
          <w:bCs/>
          <w:lang w:val="lt-LT"/>
        </w:rPr>
        <w:t xml:space="preserve">1) užsienio vieneto per nuolatines buveines Lietuvos Respublikos teritorijoje vykdomos veiklos pajamos, per nuolatines buveines Lietuvos Respublikoje uždirbtos tarptautinių telekomunikacijų pajamos bei 50 procentų transportavimo, kuris prasideda Lietuvos </w:t>
      </w:r>
      <w:r>
        <w:rPr>
          <w:b/>
          <w:bCs/>
          <w:lang w:val="lt-LT"/>
        </w:rPr>
        <w:lastRenderedPageBreak/>
        <w:t>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rsidR="00093845" w:rsidRPr="00F62677" w:rsidRDefault="000D779E" w:rsidP="00C074BE">
      <w:pPr>
        <w:pStyle w:val="Pagrindiniotekstotrauka3"/>
        <w:ind w:right="-85" w:firstLine="0"/>
        <w:rPr>
          <w:i/>
        </w:rPr>
      </w:pPr>
      <w:r w:rsidRPr="00F62677">
        <w:rPr>
          <w:i/>
        </w:rPr>
        <w:t>(KEISTA: 2008 07 14 įstatymu Nr. X-1697 (nuo 2009 01 01))</w:t>
      </w:r>
    </w:p>
    <w:p w:rsidR="00093845" w:rsidRDefault="000D779E">
      <w:pPr>
        <w:pStyle w:val="Antrat9"/>
      </w:pPr>
      <w:r>
        <w:t>Komentaras</w:t>
      </w:r>
    </w:p>
    <w:p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rsidR="00093845" w:rsidRDefault="000D779E">
      <w:pPr>
        <w:tabs>
          <w:tab w:val="left" w:pos="9072"/>
        </w:tabs>
        <w:ind w:right="-85" w:firstLine="709"/>
        <w:jc w:val="both"/>
        <w:rPr>
          <w:bCs/>
          <w:lang w:val="lt-LT"/>
        </w:rPr>
      </w:pPr>
      <w:r>
        <w:rPr>
          <w:bCs/>
          <w:lang w:val="lt-LT"/>
        </w:rPr>
        <w:t>Tuo atveju, kai užsienio vienetas vykdo veiklą Lietuvos Respublikoje per nuolatinę buveinę, kuri verčiasi priežiūros, tiekimo, gamybinių, prekybinių ar mokslinių įrenginių gamybos, patalpų 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rsidR="00093845" w:rsidRDefault="000D779E">
      <w:pPr>
        <w:tabs>
          <w:tab w:val="left" w:pos="9072"/>
        </w:tabs>
        <w:ind w:right="-227" w:firstLine="709"/>
        <w:rPr>
          <w:lang w:val="lt-LT"/>
        </w:rPr>
      </w:pPr>
      <w:r>
        <w:rPr>
          <w:lang w:val="lt-LT"/>
        </w:rPr>
        <w:t>Pavyzdys</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w:t>
      </w:r>
      <w:r>
        <w:rPr>
          <w:bCs/>
          <w:lang w:val="lt-LT"/>
        </w:rPr>
        <w:lastRenderedPageBreak/>
        <w:t xml:space="preserve">nei 9 mėnesius. Italijos įmonė įregistravo Mokesčio mokėtojų registre nuolatinę buveinę. Sutartyje tarp Lietuvos įmonės ir Italijos įmonės yra aiškiai išskirti atskiri darbų etapai bei užmokestis už juos. </w:t>
      </w:r>
    </w:p>
    <w:p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rsidR="00093845" w:rsidRDefault="00093845">
      <w:pPr>
        <w:tabs>
          <w:tab w:val="left" w:pos="720"/>
          <w:tab w:val="left" w:pos="1077"/>
          <w:tab w:val="left" w:pos="1418"/>
        </w:tabs>
        <w:autoSpaceDE w:val="0"/>
        <w:autoSpaceDN w:val="0"/>
        <w:jc w:val="both"/>
        <w:rPr>
          <w:i/>
          <w:lang w:val="lt-LT"/>
        </w:rPr>
      </w:pPr>
    </w:p>
    <w:p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33"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rsidR="00093845" w:rsidRDefault="000D779E" w:rsidP="00EC4E29">
      <w:pPr>
        <w:numPr>
          <w:ilvl w:val="0"/>
          <w:numId w:val="22"/>
        </w:numPr>
        <w:ind w:firstLine="720"/>
        <w:jc w:val="both"/>
        <w:rPr>
          <w:lang w:val="lt-LT"/>
        </w:rPr>
      </w:pPr>
      <w:r>
        <w:rPr>
          <w:b/>
          <w:color w:val="000000"/>
          <w:lang w:val="lt-LT"/>
        </w:rPr>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rsidR="00093845" w:rsidRDefault="000D779E" w:rsidP="00C074BE">
      <w:pPr>
        <w:numPr>
          <w:ilvl w:val="255"/>
          <w:numId w:val="0"/>
        </w:numPr>
        <w:ind w:firstLine="720"/>
        <w:jc w:val="both"/>
        <w:rPr>
          <w:lang w:val="lt-LT"/>
        </w:rPr>
      </w:pPr>
      <w:r>
        <w:rPr>
          <w:b/>
          <w:bCs/>
          <w:lang w:val="lt-LT"/>
        </w:rPr>
        <w:t>Komentaras</w:t>
      </w:r>
    </w:p>
    <w:p w:rsidR="00093845" w:rsidRDefault="000D779E" w:rsidP="00C074BE">
      <w:pPr>
        <w:numPr>
          <w:ilvl w:val="255"/>
          <w:numId w:val="0"/>
        </w:numPr>
        <w:ind w:firstLine="720"/>
        <w:jc w:val="both"/>
        <w:rPr>
          <w:lang w:val="lt-LT"/>
        </w:rPr>
      </w:pPr>
      <w:r>
        <w:rPr>
          <w:lang w:val="lt-LT"/>
        </w:rPr>
        <w:t>Komentaras rengiamas</w:t>
      </w:r>
    </w:p>
    <w:p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rsidR="00093845" w:rsidRDefault="000D779E">
      <w:pPr>
        <w:ind w:firstLine="709"/>
        <w:jc w:val="both"/>
        <w:rPr>
          <w:b/>
          <w:bCs/>
        </w:rPr>
      </w:pPr>
      <w:r>
        <w:rPr>
          <w:b/>
          <w:bCs/>
        </w:rPr>
        <w:t xml:space="preserve">Komentaras </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lastRenderedPageBreak/>
        <w:t>Pajamų iš paskirstytojo pelno sąvoka apibrėžta PMĮ 2 str. 25 dalyje.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rsidR="00093845" w:rsidRDefault="000D779E">
      <w:pPr>
        <w:ind w:firstLine="720"/>
        <w:jc w:val="both"/>
        <w:rPr>
          <w:b/>
          <w:lang w:val="lt-LT"/>
        </w:rPr>
      </w:pPr>
      <w:r>
        <w:rPr>
          <w:b/>
          <w:lang w:val="lt-LT"/>
        </w:rPr>
        <w:t xml:space="preserve">3) honorarai, įskaitant šio straipsnio 5 dalyje nustatytus atvejus; </w:t>
      </w:r>
    </w:p>
    <w:p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rsidR="00093845" w:rsidRDefault="000D779E">
      <w:pPr>
        <w:ind w:firstLine="720"/>
        <w:jc w:val="both"/>
        <w:rPr>
          <w:b/>
          <w:bCs/>
          <w:lang w:val="lt-LT"/>
        </w:rPr>
      </w:pPr>
      <w:r>
        <w:rPr>
          <w:b/>
          <w:bCs/>
          <w:lang w:val="lt-LT"/>
        </w:rPr>
        <w:t xml:space="preserve">Komentaras </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rsidR="006C4028" w:rsidRPr="00F62677" w:rsidRDefault="006C4028" w:rsidP="00F62677">
      <w:pPr>
        <w:spacing w:after="0"/>
        <w:jc w:val="both"/>
        <w:rPr>
          <w:b/>
          <w:i/>
          <w:lang w:val="lt-LT"/>
        </w:rPr>
      </w:pPr>
      <w:r w:rsidRPr="00F62677">
        <w:rPr>
          <w:i/>
          <w:iCs/>
          <w:lang w:val="lt-LT"/>
        </w:rPr>
        <w:t xml:space="preserve">(KEISTA: 2008 07 14 įstatymu Nr. </w:t>
      </w:r>
      <w:hyperlink r:id="rId34"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C4028" w:rsidRPr="00F62677" w:rsidRDefault="006C4028">
      <w:pPr>
        <w:ind w:firstLine="720"/>
        <w:jc w:val="both"/>
        <w:rPr>
          <w:b/>
          <w:i/>
          <w:lang w:val="lt-LT"/>
        </w:rPr>
      </w:pPr>
    </w:p>
    <w:p w:rsidR="00093845" w:rsidRDefault="000D779E">
      <w:pPr>
        <w:ind w:firstLine="720"/>
        <w:jc w:val="both"/>
        <w:rPr>
          <w:b/>
          <w:bCs/>
          <w:lang w:val="lt-LT"/>
        </w:rPr>
      </w:pPr>
      <w:r>
        <w:rPr>
          <w:lang w:val="lt-LT"/>
        </w:rPr>
        <w:t xml:space="preserve"> </w:t>
      </w:r>
      <w:r>
        <w:rPr>
          <w:b/>
          <w:bCs/>
          <w:lang w:val="lt-LT"/>
        </w:rPr>
        <w:t>Komentaras</w:t>
      </w:r>
    </w:p>
    <w:p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rsidR="00093845" w:rsidRDefault="000D779E">
      <w:pPr>
        <w:pStyle w:val="Pagrindinistekstas"/>
        <w:ind w:firstLine="540"/>
        <w:rPr>
          <w:lang w:val="lt-LT"/>
        </w:rPr>
      </w:pPr>
      <w:r>
        <w:rPr>
          <w:lang w:val="lt-LT"/>
        </w:rPr>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rsidR="00093845" w:rsidRDefault="000D779E">
      <w:pPr>
        <w:pStyle w:val="Pagrindiniotekstotrauka"/>
        <w:ind w:firstLine="540"/>
        <w:rPr>
          <w:lang w:val="lt-LT"/>
        </w:rPr>
      </w:pPr>
      <w:r>
        <w:rPr>
          <w:lang w:val="lt-LT"/>
        </w:rPr>
        <w:t>Pavyzdžiai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 xml:space="preserve">Minėti Lietuvos vienetas ir užsienio vienetas nėra asocijuoti asmenys. Lietuvos vienetas </w:t>
      </w:r>
      <w:r w:rsidRPr="0065344A">
        <w:rPr>
          <w:lang w:val="lt-LT"/>
        </w:rPr>
        <w:lastRenderedPageBreak/>
        <w:t>nuomos mokesčio už šias patalpas nemoka, tačiau sudarytoje sutartyje yra įsipareigojęs užsienio vieneto vardu į Lietuvos Respublikos biudžetą mokėti nekilnojamojo turto mokestį bei žemės nuomos mokestį. Sutartis pavadinta „panaudos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rsidR="00093845" w:rsidRPr="0065344A" w:rsidRDefault="000D779E">
      <w:pPr>
        <w:pStyle w:val="Pagrindiniotekstotrauka"/>
        <w:tabs>
          <w:tab w:val="left" w:pos="720"/>
          <w:tab w:val="left" w:pos="1077"/>
          <w:tab w:val="left" w:pos="1418"/>
        </w:tabs>
        <w:ind w:firstLine="540"/>
        <w:rPr>
          <w:lang w:val="lt-LT"/>
        </w:rPr>
      </w:pPr>
      <w:r w:rsidRPr="0065344A">
        <w:rPr>
          <w:lang w:val="lt-LT"/>
        </w:rPr>
        <w:t>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D779E">
      <w:pPr>
        <w:tabs>
          <w:tab w:val="left" w:pos="720"/>
          <w:tab w:val="left" w:pos="1077"/>
          <w:tab w:val="left" w:pos="1418"/>
        </w:tabs>
        <w:ind w:right="-5" w:firstLine="720"/>
      </w:pPr>
      <w: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lastRenderedPageBreak/>
        <w:t>Užsienio vienetui A, kuris nevykdo jokios veiklos Lietuvoje, nuosavybės teise priklauso pastatas – nekilnojamasis turtas, registruotas Nekilnojamojo turto registre. Šį pastatą jis pardavė kitam užsienio vienetui B, kuris taip pat nevykdo jokios veiklos Lietuvoje.</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rsidR="006F6820" w:rsidRPr="00F62677" w:rsidRDefault="006F6820" w:rsidP="00F62677">
      <w:pPr>
        <w:spacing w:after="0"/>
        <w:jc w:val="both"/>
        <w:rPr>
          <w:b/>
          <w:i/>
          <w:lang w:val="lt-LT"/>
        </w:rPr>
      </w:pPr>
      <w:r w:rsidRPr="00F62677">
        <w:rPr>
          <w:i/>
          <w:iCs/>
          <w:lang w:val="lt-LT"/>
        </w:rPr>
        <w:t xml:space="preserve">(KEISTA: 2008 07 14 įstatymu Nr. </w:t>
      </w:r>
      <w:hyperlink r:id="rId35"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rsidR="00093845" w:rsidRDefault="000D779E">
      <w:pPr>
        <w:ind w:firstLine="720"/>
        <w:rPr>
          <w:b/>
          <w:bCs/>
          <w:lang w:val="lt-LT"/>
        </w:rPr>
      </w:pPr>
      <w:r>
        <w:rPr>
          <w:b/>
          <w:bCs/>
          <w:lang w:val="lt-LT"/>
        </w:rPr>
        <w:t>Komentaras</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rsidR="006F6820" w:rsidRPr="00F62677" w:rsidRDefault="006F6820" w:rsidP="00F62677">
      <w:pPr>
        <w:spacing w:after="0"/>
        <w:jc w:val="both"/>
        <w:rPr>
          <w:b/>
          <w:i/>
          <w:lang w:val="lt-LT"/>
        </w:rPr>
      </w:pPr>
      <w:r w:rsidRPr="00F62677">
        <w:rPr>
          <w:i/>
          <w:iCs/>
          <w:lang w:val="lt-LT"/>
        </w:rPr>
        <w:lastRenderedPageBreak/>
        <w:t xml:space="preserve">(KEISTA: 2008 07 14 įstatymu Nr. </w:t>
      </w:r>
      <w:hyperlink r:id="rId36"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3. Kai užsienio vienetas ne per nuolatinę buveinę gauna pajamų už Lietuvos Respublikoje vykdomą atlikėjų veiklą ar (ir) sporto veiklą, tokios pajamos apmokestinamos taikant PMĮ 5 str. 1 d. 2 punkte nustatytą 15 proc. dydžio pelno mokesčio tarifą .</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tc>
          <w:tcPr>
            <w:tcW w:w="9638" w:type="dxa"/>
            <w:tcBorders>
              <w:top w:val="single" w:sz="4" w:space="0" w:color="auto"/>
              <w:left w:val="single" w:sz="4" w:space="0" w:color="auto"/>
              <w:right w:val="single" w:sz="4" w:space="0" w:color="auto"/>
            </w:tcBorders>
          </w:tcPr>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 xml:space="preserve">EUR sumos, nes koncerto organizavimo veikla nelaikoma atlikėjų veikla. 2. Lietuvos vienetas su užsienio vienetu sudarė sutartį, pagal kurią užsienio vienetas Lietuvoje turi suorganizuoti krepšinio komandos A, kuri taip pat yra užsienio </w:t>
            </w:r>
            <w:r>
              <w:rPr>
                <w:rFonts w:ascii="Times New Roman" w:hAnsi="Times New Roman" w:cs="Times New Roman"/>
                <w:sz w:val="24"/>
                <w:szCs w:val="24"/>
                <w:lang w:val="lt-LT"/>
              </w:rPr>
              <w:lastRenderedPageBreak/>
              <w:t>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tc>
          <w:tcPr>
            <w:tcW w:w="9638" w:type="dxa"/>
            <w:tcBorders>
              <w:left w:val="single" w:sz="4" w:space="0" w:color="auto"/>
              <w:bottom w:val="single" w:sz="4" w:space="0" w:color="auto"/>
              <w:right w:val="single" w:sz="4" w:space="0" w:color="auto"/>
            </w:tcBorders>
          </w:tcPr>
          <w:p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Užsienio vienetas su šokėjų trupe, kuri yra taip pat užsienio vienetas, sudarė sutartį dėl pasirodymo Lietuvoje. Sutartyje nurodyta, kad užsienio vienetas šokėjų trupei sumokės 20 000 EUR atlyginimą.</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rsidR="00093845" w:rsidRDefault="000D779E">
      <w:pPr>
        <w:pStyle w:val="Pagrindiniotekstotrauka"/>
        <w:tabs>
          <w:tab w:val="left" w:pos="720"/>
          <w:tab w:val="left" w:pos="1077"/>
          <w:tab w:val="left" w:pos="1418"/>
        </w:tabs>
      </w:pPr>
      <w:r>
        <w:tab/>
        <w:t xml:space="preserve">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w:t>
      </w:r>
      <w:r>
        <w:lastRenderedPageBreak/>
        <w:t>valstybėje pelno nesiekiančia organizacija ir kad pajamos, gautos už atlikėjų veiklą ar (ir) sporto veiklą Lietuvoje, nėra jos ūkinės komercinės veiklos pajamos.</w:t>
      </w:r>
    </w:p>
    <w:p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rsidR="00093845" w:rsidRDefault="000D779E">
      <w:pPr>
        <w:pStyle w:val="Antrat9"/>
        <w:ind w:right="-85"/>
      </w:pPr>
      <w:r>
        <w:t>Komentaras</w:t>
      </w:r>
    </w:p>
    <w:p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rsidTr="009B5DF3">
        <w:trPr>
          <w:trHeight w:val="26"/>
          <w:jc w:val="center"/>
        </w:trPr>
        <w:tc>
          <w:tcPr>
            <w:tcW w:w="9037" w:type="dxa"/>
          </w:tcPr>
          <w:p w:rsidR="00093845" w:rsidRPr="00D3044F" w:rsidRDefault="00D3044F">
            <w:pPr>
              <w:rPr>
                <w:color w:val="000000"/>
              </w:rPr>
            </w:pPr>
            <w:r>
              <w:rPr>
                <w:color w:val="000000"/>
                <w:sz w:val="22"/>
                <w:szCs w:val="22"/>
              </w:rPr>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rsidR="00093845" w:rsidRDefault="00093845">
            <w:pPr>
              <w:spacing w:before="100" w:beforeAutospacing="1" w:after="100" w:afterAutospacing="1"/>
              <w:ind w:firstLine="720"/>
              <w:jc w:val="both"/>
              <w:rPr>
                <w:color w:val="000000"/>
                <w:sz w:val="22"/>
                <w:szCs w:val="22"/>
              </w:rPr>
            </w:pPr>
          </w:p>
        </w:tc>
      </w:tr>
    </w:tbl>
    <w:p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7"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rsidR="006F6820" w:rsidRDefault="006F6820">
      <w:pPr>
        <w:pStyle w:val="Pagrindinistekstas"/>
        <w:ind w:firstLine="709"/>
        <w:rPr>
          <w:rFonts w:ascii="Times New Roman" w:hAnsi="Times New Roman" w:cs="Times New Roman"/>
          <w:b/>
          <w:lang w:val="nb-NO"/>
        </w:rPr>
      </w:pPr>
    </w:p>
    <w:p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lastRenderedPageBreak/>
        <w:t xml:space="preserve">           </w:t>
      </w:r>
      <w:r>
        <w:rPr>
          <w:b/>
          <w:bCs/>
          <w:lang w:val="lt-LT"/>
        </w:rPr>
        <w:t>Komentaras</w:t>
      </w:r>
    </w:p>
    <w:p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rsidR="00093845" w:rsidRDefault="000D779E">
      <w:pPr>
        <w:pStyle w:val="Pagrindiniotekstotrauka"/>
        <w:rPr>
          <w:lang w:val="lt-LT"/>
        </w:rPr>
      </w:pPr>
      <w:r>
        <w:rPr>
          <w:lang w:val="lt-LT"/>
        </w:rPr>
        <w:t>- viešai demonstruoti kompiuterio programą,</w:t>
      </w:r>
    </w:p>
    <w:p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rsidR="00E63DE3" w:rsidRDefault="00E63DE3" w:rsidP="00E63DE3">
      <w:pPr>
        <w:ind w:firstLine="720"/>
        <w:jc w:val="both"/>
        <w:rPr>
          <w:b/>
          <w:bCs/>
          <w:lang w:val="lt-LT"/>
        </w:rPr>
      </w:pPr>
      <w:r>
        <w:rPr>
          <w:b/>
          <w:bCs/>
          <w:lang w:val="lt-LT"/>
        </w:rPr>
        <w:t>6. Vieneto mokesčio bazė taip pat yra:</w:t>
      </w:r>
    </w:p>
    <w:p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ind w:firstLine="720"/>
        <w:jc w:val="both"/>
        <w:rPr>
          <w:b/>
          <w:bCs/>
          <w:lang w:val="lt-LT"/>
        </w:rPr>
      </w:pPr>
      <w:r>
        <w:rPr>
          <w:b/>
          <w:bCs/>
          <w:lang w:val="lt-LT"/>
        </w:rPr>
        <w:t>Komentaras</w:t>
      </w:r>
    </w:p>
    <w:p w:rsidR="00E63DE3" w:rsidRDefault="00E63DE3" w:rsidP="00E63DE3">
      <w:pPr>
        <w:ind w:firstLine="720"/>
        <w:jc w:val="both"/>
        <w:rPr>
          <w:lang w:val="lt-LT"/>
        </w:rPr>
      </w:pPr>
      <w:r>
        <w:rPr>
          <w:lang w:val="lt-LT"/>
        </w:rPr>
        <w:lastRenderedPageBreak/>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rsidR="00E63DE3" w:rsidRDefault="00E63DE3" w:rsidP="00E63DE3">
      <w:pPr>
        <w:ind w:firstLine="720"/>
        <w:jc w:val="both"/>
        <w:rPr>
          <w:lang w:val="lt-LT"/>
        </w:rPr>
      </w:pPr>
      <w:r>
        <w:rPr>
          <w:lang w:val="lt-LT"/>
        </w:rPr>
        <w:t>3. Ne pagal paskirtį panaudota gauta parama būtų, pavyzdžiui, tokiais atvejais:</w:t>
      </w:r>
    </w:p>
    <w:p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rsidR="00E63DE3" w:rsidRDefault="00E63DE3" w:rsidP="00E63DE3">
      <w:pPr>
        <w:ind w:left="720"/>
        <w:jc w:val="both"/>
        <w:rPr>
          <w:lang w:val="lt-LT"/>
        </w:rPr>
      </w:pPr>
      <w:r>
        <w:rPr>
          <w:lang w:val="lt-LT"/>
        </w:rPr>
        <w:t xml:space="preserve">3.3. Kai gauta parama panaudojama, teikiant labdarą ne LPĮ nustatyta tvarka.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rsidR="00E63DE3" w:rsidRPr="00422629" w:rsidRDefault="00E63DE3" w:rsidP="00E63DE3">
      <w:pPr>
        <w:ind w:firstLine="900"/>
        <w:jc w:val="both"/>
        <w:rPr>
          <w:lang w:val="lt-LT"/>
        </w:rPr>
      </w:pPr>
      <w:r w:rsidRPr="00422629">
        <w:rPr>
          <w:lang w:val="lt-LT"/>
        </w:rPr>
        <w:t>Pavyzdys</w:t>
      </w:r>
    </w:p>
    <w:p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rsidR="005F000B" w:rsidRDefault="005F000B" w:rsidP="00E63DE3">
      <w:pPr>
        <w:ind w:firstLine="720"/>
        <w:jc w:val="both"/>
        <w:rPr>
          <w:b/>
          <w:bCs/>
          <w:lang w:val="lt-LT"/>
        </w:rPr>
      </w:pPr>
    </w:p>
    <w:p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rsidR="00E63DE3" w:rsidRDefault="00E63DE3" w:rsidP="00E63DE3">
      <w:pPr>
        <w:pStyle w:val="Antrat2"/>
        <w:ind w:firstLine="720"/>
        <w:jc w:val="both"/>
      </w:pPr>
      <w:r>
        <w:t>Komentaras</w:t>
      </w:r>
    </w:p>
    <w:p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rsidR="00E63DE3" w:rsidRDefault="00E63DE3" w:rsidP="00E63DE3">
      <w:pPr>
        <w:ind w:firstLine="720"/>
        <w:jc w:val="both"/>
        <w:rPr>
          <w:lang w:val="lt-LT"/>
        </w:rPr>
      </w:pPr>
      <w:r>
        <w:rPr>
          <w:lang w:val="lt-LT"/>
        </w:rPr>
        <w:lastRenderedPageBreak/>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rsidR="00E63DE3" w:rsidRDefault="00E63DE3" w:rsidP="00E63DE3">
      <w:pPr>
        <w:ind w:firstLine="720"/>
        <w:jc w:val="both"/>
        <w:rPr>
          <w:lang w:val="lt-LT"/>
        </w:rPr>
      </w:pPr>
      <w:r>
        <w:rPr>
          <w:lang w:val="lt-LT"/>
        </w:rPr>
        <w:t>Pavyzdys</w:t>
      </w:r>
    </w:p>
    <w:p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rsidR="00E63DE3" w:rsidRDefault="00E63DE3" w:rsidP="00E63DE3">
      <w:pPr>
        <w:ind w:firstLine="720"/>
        <w:jc w:val="both"/>
        <w:rPr>
          <w:bCs/>
          <w:lang w:val="lt-LT"/>
        </w:rPr>
      </w:pPr>
      <w:r>
        <w:rPr>
          <w:bCs/>
          <w:lang w:val="lt-LT"/>
        </w:rPr>
        <w:t>(Pakeista pagal 2019-08-06 VMI prie FM raštą Nr. (18.-10-31-1E)-RM-23984).</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8"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9"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iCs/>
        </w:rPr>
      </w:pPr>
    </w:p>
    <w:p w:rsidR="00093845" w:rsidRDefault="000D779E">
      <w:pPr>
        <w:pStyle w:val="tajtip"/>
        <w:spacing w:before="0" w:beforeAutospacing="0" w:after="0" w:afterAutospacing="0"/>
        <w:ind w:firstLine="567"/>
        <w:jc w:val="both"/>
        <w:rPr>
          <w:b/>
          <w:iCs/>
        </w:rPr>
      </w:pPr>
      <w:r>
        <w:rPr>
          <w:b/>
          <w:iCs/>
        </w:rPr>
        <w:lastRenderedPageBreak/>
        <w:t>Komentaras</w:t>
      </w:r>
    </w:p>
    <w:p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rsidR="00093845" w:rsidRDefault="000D779E">
      <w:pPr>
        <w:rPr>
          <w:bCs/>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rsidR="00B859FF" w:rsidRDefault="00B859FF" w:rsidP="00B859FF">
      <w:pPr>
        <w:pStyle w:val="tajtip"/>
        <w:spacing w:before="0" w:beforeAutospacing="0" w:after="0" w:afterAutospacing="0"/>
        <w:ind w:firstLine="567"/>
        <w:jc w:val="both"/>
        <w:rPr>
          <w:sz w:val="22"/>
          <w:szCs w:val="22"/>
        </w:rPr>
      </w:pPr>
      <w:r>
        <w:rPr>
          <w:b/>
          <w:iCs/>
        </w:rPr>
        <w:t xml:space="preserve">8. </w:t>
      </w:r>
      <w:r w:rsidRPr="00B859FF">
        <w:rPr>
          <w:b/>
          <w:iCs/>
        </w:rPr>
        <w:t>Lietuvos hibridinio subjekto mokesčio bazei priskiriama pajamų dalis, kuri nėra kitaip apmokestinama pelno mokesčiu ar jam tapačiu mokesčiu pagal šio Įstatymo arba bet kurios kitos valstybės, kurios rezidentas mokesčių tikslais yra Lietuvos hibridinio subjekto dalyvis, teisės aktus.</w:t>
      </w:r>
    </w:p>
    <w:p w:rsidR="00B859FF" w:rsidRDefault="000D779E" w:rsidP="00454A94">
      <w:pPr>
        <w:spacing w:before="100" w:beforeAutospacing="1" w:after="100" w:afterAutospacing="1"/>
        <w:jc w:val="both"/>
        <w:rPr>
          <w:i/>
          <w:lang w:val="lt-LT"/>
        </w:rPr>
      </w:pPr>
      <w:r>
        <w:rPr>
          <w:b/>
          <w:lang w:val="lt-LT"/>
        </w:rPr>
        <w:t xml:space="preserve">          </w:t>
      </w:r>
      <w:r w:rsidR="00B859FF" w:rsidRPr="00F62677">
        <w:rPr>
          <w:i/>
          <w:iCs/>
        </w:rPr>
        <w:t xml:space="preserve">(Papildyta </w:t>
      </w:r>
      <w:r w:rsidR="00B859FF" w:rsidRPr="00B859FF">
        <w:rPr>
          <w:i/>
          <w:iCs/>
          <w:lang w:val="lt-LT"/>
        </w:rPr>
        <w:t>2021-12-07</w:t>
      </w:r>
      <w:r w:rsidR="00B859FF" w:rsidRPr="00F62677">
        <w:rPr>
          <w:i/>
          <w:iCs/>
        </w:rPr>
        <w:t xml:space="preserve">, </w:t>
      </w:r>
      <w:r w:rsidR="00B859FF" w:rsidRPr="00F62677">
        <w:rPr>
          <w:i/>
          <w:lang w:val="lt-LT"/>
        </w:rPr>
        <w:t xml:space="preserve">įstatymu </w:t>
      </w:r>
      <w:r w:rsidR="00B859FF" w:rsidRPr="00F62677">
        <w:rPr>
          <w:i/>
          <w:iCs/>
        </w:rPr>
        <w:t xml:space="preserve">Nr. </w:t>
      </w:r>
      <w:r w:rsidR="00B859FF" w:rsidRPr="00B859FF">
        <w:rPr>
          <w:rStyle w:val="Hipersaitas"/>
          <w:rFonts w:ascii="Times New Roman" w:hAnsi="Times New Roman" w:cs="Times New Roman"/>
          <w:b w:val="0"/>
          <w:i/>
          <w:iCs/>
        </w:rPr>
        <w:t xml:space="preserve">XIV-726 </w:t>
      </w:r>
      <w:r w:rsidR="00B859FF" w:rsidRPr="0010244B">
        <w:rPr>
          <w:i/>
          <w:lang w:val="lt-LT"/>
        </w:rPr>
        <w:t>(nuo 2023 01 01))</w:t>
      </w:r>
    </w:p>
    <w:p w:rsidR="00A33F93" w:rsidRDefault="00A33F93" w:rsidP="00A33F93">
      <w:pPr>
        <w:pStyle w:val="Pagrindiniotekstotrauka2"/>
        <w:tabs>
          <w:tab w:val="left" w:pos="720"/>
          <w:tab w:val="left" w:pos="1077"/>
          <w:tab w:val="left" w:pos="1418"/>
        </w:tabs>
        <w:spacing w:line="240" w:lineRule="auto"/>
      </w:pPr>
      <w:r>
        <w:t>Komentaras</w:t>
      </w:r>
    </w:p>
    <w:p w:rsidR="009E0403" w:rsidRDefault="00A33F93" w:rsidP="009E0403">
      <w:pPr>
        <w:pStyle w:val="tajtip"/>
        <w:rPr>
          <w:iCs/>
        </w:rPr>
      </w:pPr>
      <w:r>
        <w:rPr>
          <w:iCs/>
        </w:rPr>
        <w:tab/>
        <w:t>Komentaras rengiama</w:t>
      </w:r>
      <w:r w:rsidR="009E0403">
        <w:rPr>
          <w:iCs/>
        </w:rPr>
        <w:t>s</w:t>
      </w:r>
    </w:p>
    <w:p w:rsidR="00CB71B2" w:rsidRDefault="00CB71B2" w:rsidP="009E0403">
      <w:pPr>
        <w:pStyle w:val="tajtip"/>
        <w:rPr>
          <w:iCs/>
        </w:rPr>
      </w:pPr>
    </w:p>
    <w:p w:rsidR="00CB71B2" w:rsidRPr="00CB71B2" w:rsidRDefault="00CB71B2" w:rsidP="009E0403">
      <w:pPr>
        <w:pStyle w:val="tajtip"/>
        <w:rPr>
          <w:b/>
          <w:iCs/>
        </w:rPr>
      </w:pPr>
      <w:r w:rsidRPr="00CB71B2">
        <w:rPr>
          <w:b/>
          <w:iCs/>
        </w:rPr>
        <w:t xml:space="preserve">Nuo </w:t>
      </w:r>
      <w:r w:rsidR="00EB4807">
        <w:rPr>
          <w:b/>
          <w:iCs/>
        </w:rPr>
        <w:t>2026 metų mokestinio laikotarpio</w:t>
      </w:r>
      <w:r w:rsidRPr="00CB71B2">
        <w:rPr>
          <w:b/>
          <w:iCs/>
        </w:rPr>
        <w:t xml:space="preserve"> galiojanti PMĮ  5 straipsnio redacija:</w:t>
      </w:r>
    </w:p>
    <w:p w:rsidR="00E1190A" w:rsidRDefault="000D779E" w:rsidP="00C36238">
      <w:pPr>
        <w:pStyle w:val="Antrat1"/>
        <w:spacing w:after="0"/>
        <w:jc w:val="both"/>
        <w:rPr>
          <w:rFonts w:ascii="Times New Roman" w:hAnsi="Times New Roman" w:cs="Times New Roman"/>
          <w:bCs w:val="0"/>
          <w:lang w:val="lt-LT"/>
        </w:rPr>
      </w:pPr>
      <w:bookmarkStart w:id="54" w:name="_5_straipsnis._Mokesčio"/>
      <w:bookmarkEnd w:id="54"/>
      <w:r>
        <w:rPr>
          <w:rFonts w:ascii="Times New Roman" w:hAnsi="Times New Roman" w:cs="Times New Roman"/>
          <w:bCs w:val="0"/>
          <w:lang w:val="lt-LT"/>
        </w:rPr>
        <w:t xml:space="preserve">5 STRAIPSNIS. Mokesčio tarifai </w:t>
      </w:r>
    </w:p>
    <w:p w:rsidR="009E0403" w:rsidRDefault="006A21E0" w:rsidP="00BB302F">
      <w:pPr>
        <w:tabs>
          <w:tab w:val="left" w:pos="720"/>
          <w:tab w:val="left" w:pos="1077"/>
          <w:tab w:val="left" w:pos="1418"/>
        </w:tabs>
        <w:spacing w:after="0"/>
        <w:jc w:val="both"/>
        <w:rPr>
          <w:bCs/>
          <w:i/>
          <w:szCs w:val="20"/>
          <w:lang w:val="lt-LT"/>
        </w:rPr>
      </w:pPr>
      <w:r>
        <w:rPr>
          <w:bCs/>
          <w:i/>
          <w:szCs w:val="20"/>
          <w:lang w:val="lt-LT"/>
        </w:rPr>
        <w:tab/>
      </w:r>
      <w:r w:rsidR="00E1190A" w:rsidRPr="00C66211">
        <w:rPr>
          <w:bCs/>
          <w:i/>
          <w:szCs w:val="20"/>
          <w:lang w:val="lt-LT"/>
        </w:rPr>
        <w:t xml:space="preserve">(Pagal 2025 m. birželio 17 d. įstatymo Nr.  </w:t>
      </w:r>
      <w:r w:rsidR="00E1190A" w:rsidRPr="00C66211">
        <w:rPr>
          <w:i/>
        </w:rPr>
        <w:t>XV-285</w:t>
      </w:r>
      <w:r w:rsidR="00E1190A" w:rsidRPr="00C66211">
        <w:rPr>
          <w:bCs/>
          <w:i/>
          <w:szCs w:val="20"/>
          <w:lang w:val="lt-LT"/>
        </w:rPr>
        <w:t xml:space="preserve"> redakciją; taikoma apskaičiuojant 2026 metais prasidėjusio ir vėlesnių mokestinių laikotarpių apmokestinamąjį pelną)</w:t>
      </w:r>
    </w:p>
    <w:p w:rsidR="00BB302F" w:rsidRDefault="00BB302F" w:rsidP="00BB302F">
      <w:pPr>
        <w:tabs>
          <w:tab w:val="left" w:pos="720"/>
          <w:tab w:val="left" w:pos="1077"/>
          <w:tab w:val="left" w:pos="1418"/>
        </w:tabs>
        <w:spacing w:after="0"/>
        <w:jc w:val="both"/>
        <w:rPr>
          <w:bCs/>
          <w:i/>
          <w:szCs w:val="20"/>
          <w:lang w:val="lt-LT"/>
        </w:rPr>
      </w:pPr>
    </w:p>
    <w:p w:rsidR="002F2037" w:rsidRPr="002F2037" w:rsidRDefault="002F2037" w:rsidP="00AE5D41">
      <w:pPr>
        <w:tabs>
          <w:tab w:val="left" w:pos="709"/>
        </w:tabs>
        <w:ind w:left="567" w:hanging="567"/>
        <w:jc w:val="both"/>
        <w:rPr>
          <w:b/>
        </w:rPr>
      </w:pPr>
      <w:r>
        <w:rPr>
          <w:b/>
        </w:rPr>
        <w:t xml:space="preserve">           1. Taikomi šie pelno mokesčio tarifai:</w:t>
      </w:r>
    </w:p>
    <w:p w:rsidR="00E372F1" w:rsidRPr="00017F09" w:rsidRDefault="00E372F1" w:rsidP="00DD4E26">
      <w:pPr>
        <w:spacing w:after="0"/>
        <w:ind w:firstLine="720"/>
        <w:jc w:val="both"/>
        <w:rPr>
          <w:b/>
          <w:lang w:val="lt-LT" w:eastAsia="lt-LT"/>
        </w:rPr>
      </w:pPr>
      <w:r w:rsidRPr="00017F09">
        <w:rPr>
          <w:b/>
          <w:lang w:val="lt-LT" w:eastAsia="lt-LT"/>
        </w:rPr>
        <w:t xml:space="preserve">1) Lietuvos vieneto, nuolatinių buveinių apmokestinamasis pelnas apmokestinamas taikant </w:t>
      </w:r>
      <w:r w:rsidRPr="00C66211">
        <w:rPr>
          <w:b/>
          <w:lang w:val="lt-LT" w:eastAsia="lt-LT"/>
        </w:rPr>
        <w:t>17</w:t>
      </w:r>
      <w:r>
        <w:rPr>
          <w:b/>
          <w:lang w:val="lt-LT" w:eastAsia="lt-LT"/>
        </w:rPr>
        <w:t xml:space="preserve"> </w:t>
      </w:r>
      <w:r w:rsidRPr="00C26FC4">
        <w:rPr>
          <w:b/>
          <w:lang w:val="lt-LT" w:eastAsia="lt-LT"/>
        </w:rPr>
        <w:t>p</w:t>
      </w:r>
      <w:r w:rsidRPr="00017F09">
        <w:rPr>
          <w:b/>
          <w:lang w:val="lt-LT" w:eastAsia="lt-LT"/>
        </w:rPr>
        <w:t xml:space="preserve">rocentų </w:t>
      </w:r>
      <w:bookmarkStart w:id="55" w:name="54z"/>
      <w:bookmarkEnd w:id="55"/>
      <w:r w:rsidRPr="00017F09">
        <w:rPr>
          <w:b/>
          <w:color w:val="000000"/>
          <w:lang w:val="lt-LT" w:eastAsia="lt-LT"/>
        </w:rPr>
        <w:t>mokesčio</w:t>
      </w:r>
      <w:r w:rsidRPr="00017F09">
        <w:rPr>
          <w:b/>
          <w:lang w:val="lt-LT" w:eastAsia="lt-LT"/>
        </w:rPr>
        <w:t xml:space="preserve"> tarifą, jeigu šis Įstatymas nenustato ko kita;</w:t>
      </w:r>
    </w:p>
    <w:p w:rsidR="00E372F1" w:rsidRDefault="006A21E0" w:rsidP="00DD4E26">
      <w:pPr>
        <w:tabs>
          <w:tab w:val="left" w:pos="720"/>
          <w:tab w:val="left" w:pos="1077"/>
          <w:tab w:val="left" w:pos="1418"/>
        </w:tabs>
        <w:spacing w:after="0"/>
        <w:jc w:val="both"/>
        <w:rPr>
          <w:bCs/>
          <w:i/>
          <w:szCs w:val="20"/>
          <w:lang w:val="lt-LT"/>
        </w:rPr>
      </w:pPr>
      <w:r>
        <w:rPr>
          <w:bCs/>
          <w:i/>
          <w:szCs w:val="20"/>
          <w:lang w:val="lt-LT"/>
        </w:rPr>
        <w:tab/>
      </w:r>
      <w:r w:rsidR="00E372F1" w:rsidRPr="00C66211">
        <w:rPr>
          <w:bCs/>
          <w:i/>
          <w:szCs w:val="20"/>
          <w:lang w:val="lt-LT"/>
        </w:rPr>
        <w:t xml:space="preserve">(Pagal 2025 m. birželio 17 d. įstatymo Nr.  </w:t>
      </w:r>
      <w:r w:rsidR="00E372F1" w:rsidRPr="00C66211">
        <w:rPr>
          <w:i/>
        </w:rPr>
        <w:t>XV-285</w:t>
      </w:r>
      <w:r w:rsidR="00E372F1" w:rsidRPr="00C66211">
        <w:rPr>
          <w:bCs/>
          <w:i/>
          <w:szCs w:val="20"/>
          <w:lang w:val="lt-LT"/>
        </w:rPr>
        <w:t xml:space="preserve"> redakciją; taikoma apskaičiuojant 2026 metais prasidėjusio ir vėlesnių mokestinių laikotarpių apmokestinamąjį pelną)</w:t>
      </w:r>
    </w:p>
    <w:p w:rsidR="009E0403" w:rsidRPr="00F510E7" w:rsidRDefault="009E0403" w:rsidP="00DD4E26">
      <w:pPr>
        <w:tabs>
          <w:tab w:val="left" w:pos="720"/>
          <w:tab w:val="left" w:pos="1077"/>
          <w:tab w:val="left" w:pos="1418"/>
        </w:tabs>
        <w:spacing w:after="0"/>
        <w:jc w:val="both"/>
        <w:rPr>
          <w:bCs/>
          <w:i/>
          <w:szCs w:val="20"/>
          <w:lang w:val="lt-LT"/>
        </w:rPr>
      </w:pPr>
    </w:p>
    <w:p w:rsidR="00E961C7" w:rsidRPr="00AC3F9A" w:rsidRDefault="00AC3F9A" w:rsidP="00AC3F9A">
      <w:pPr>
        <w:tabs>
          <w:tab w:val="left" w:pos="720"/>
          <w:tab w:val="left" w:pos="1077"/>
          <w:tab w:val="left" w:pos="1134"/>
          <w:tab w:val="left" w:pos="1418"/>
        </w:tabs>
        <w:spacing w:after="0"/>
        <w:ind w:right="-85"/>
        <w:jc w:val="both"/>
        <w:rPr>
          <w:b/>
          <w:bCs/>
        </w:rPr>
      </w:pPr>
      <w:r w:rsidRPr="00AC3F9A">
        <w:rPr>
          <w:b/>
          <w:bCs/>
        </w:rPr>
        <w:tab/>
        <w:t>2</w:t>
      </w:r>
      <w:r>
        <w:rPr>
          <w:b/>
          <w:bCs/>
        </w:rPr>
        <w:t xml:space="preserve">) </w:t>
      </w:r>
      <w:r w:rsidR="00E372F1" w:rsidRPr="00AC3F9A">
        <w:rPr>
          <w:b/>
          <w:bCs/>
        </w:rPr>
        <w:t>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17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r w:rsidR="00E961C7" w:rsidRPr="00AC3F9A">
        <w:rPr>
          <w:b/>
          <w:bCs/>
        </w:rPr>
        <w:t xml:space="preserve"> </w:t>
      </w:r>
    </w:p>
    <w:p w:rsidR="00493D7B" w:rsidRPr="00AC3F9A" w:rsidRDefault="003F4DE6" w:rsidP="00AC3F9A">
      <w:pPr>
        <w:tabs>
          <w:tab w:val="left" w:pos="720"/>
          <w:tab w:val="left" w:pos="1077"/>
          <w:tab w:val="left" w:pos="1134"/>
          <w:tab w:val="left" w:pos="1418"/>
        </w:tabs>
        <w:spacing w:after="0"/>
        <w:ind w:right="-85"/>
        <w:jc w:val="both"/>
        <w:rPr>
          <w:b/>
          <w:bCs/>
        </w:rPr>
      </w:pPr>
      <w:r>
        <w:rPr>
          <w:bCs/>
          <w:i/>
          <w:szCs w:val="20"/>
        </w:rPr>
        <w:lastRenderedPageBreak/>
        <w:tab/>
      </w:r>
      <w:r w:rsidR="00E372F1" w:rsidRPr="00AC3F9A">
        <w:rPr>
          <w:bCs/>
          <w:i/>
          <w:szCs w:val="20"/>
        </w:rPr>
        <w:t xml:space="preserve">(Pagal 2025 m. birželio 17 d. įstatymo Nr.  </w:t>
      </w:r>
      <w:r w:rsidR="00E372F1" w:rsidRPr="00AC3F9A">
        <w:rPr>
          <w:i/>
        </w:rPr>
        <w:t>XV-285</w:t>
      </w:r>
      <w:r w:rsidR="00E372F1" w:rsidRPr="00AC3F9A">
        <w:rPr>
          <w:bCs/>
          <w:i/>
          <w:szCs w:val="20"/>
        </w:rPr>
        <w:t xml:space="preserve"> redakciją; taikoma apskaičiuojant 2026 metais prasidėjusio ir vėlesnių mokestinių laikotarpių apmokestinamąjį pelną)</w:t>
      </w:r>
    </w:p>
    <w:p w:rsidR="001E2A5C" w:rsidRPr="00183317" w:rsidRDefault="001E2A5C" w:rsidP="00F32DE7">
      <w:pPr>
        <w:spacing w:before="160"/>
        <w:ind w:firstLine="720"/>
        <w:jc w:val="both"/>
        <w:rPr>
          <w:b/>
          <w:bCs/>
          <w:iCs/>
          <w:lang w:val="lt-LT"/>
        </w:rPr>
      </w:pPr>
      <w:r w:rsidRPr="00183317">
        <w:rPr>
          <w:b/>
          <w:bCs/>
          <w:iCs/>
          <w:lang w:val="lt-LT"/>
        </w:rPr>
        <w:t xml:space="preserve">Komentaras </w:t>
      </w:r>
    </w:p>
    <w:p w:rsidR="00E372F1" w:rsidRDefault="00E372F1" w:rsidP="00DD4E26">
      <w:pPr>
        <w:spacing w:after="0"/>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w:t>
      </w:r>
      <w:r w:rsidRPr="00C217B9">
        <w:rPr>
          <w:bCs/>
          <w:lang w:val="lt-LT"/>
        </w:rPr>
        <w:t xml:space="preserve">17 </w:t>
      </w:r>
      <w:r w:rsidRPr="00017F09">
        <w:rPr>
          <w:bCs/>
          <w:lang w:val="lt-LT"/>
        </w:rPr>
        <w:t xml:space="preserve">proc. mokesčio </w:t>
      </w:r>
      <w:r w:rsidRPr="00DF0C52">
        <w:rPr>
          <w:lang w:val="lt-LT"/>
        </w:rPr>
        <w:t xml:space="preserve">tarifą, jeigu: </w:t>
      </w:r>
    </w:p>
    <w:p w:rsidR="00E372F1" w:rsidRPr="00E372F1" w:rsidRDefault="00E372F1" w:rsidP="00DD4E26">
      <w:pPr>
        <w:spacing w:after="0"/>
        <w:ind w:right="-82" w:firstLine="720"/>
        <w:jc w:val="both"/>
        <w:rPr>
          <w:lang w:val="lt-LT"/>
        </w:rPr>
      </w:pPr>
      <w:r w:rsidRPr="00DF0C52">
        <w:rPr>
          <w:lang w:val="lt-LT"/>
        </w:rPr>
        <w:t>- tokias pajamas jis gauna ne per</w:t>
      </w:r>
      <w:r w:rsidRPr="00017F09">
        <w:rPr>
          <w:bCs/>
          <w:lang w:val="lt-LT"/>
        </w:rPr>
        <w:t xml:space="preserve"> savo nuolatinę buveinę Lietuvos Respublikoje ir </w:t>
      </w:r>
    </w:p>
    <w:p w:rsidR="00AC3F9A" w:rsidRDefault="00E372F1"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E961C7">
        <w:rPr>
          <w:lang w:val="lt-LT" w:eastAsia="lt-LT"/>
        </w:rPr>
        <w:t xml:space="preserve"> </w:t>
      </w:r>
    </w:p>
    <w:p w:rsidR="00CB71B2" w:rsidRDefault="00CB71B2"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p>
    <w:p w:rsidR="00056918"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rsidP="00DD4E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E372F1"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w:t>
      </w:r>
      <w:r>
        <w:rPr>
          <w:rFonts w:ascii="TimesLT" w:hAnsi="TimesLT" w:cs="Arial Unicode MS"/>
          <w:bCs/>
        </w:rPr>
        <w:lastRenderedPageBreak/>
        <w:t>valstybe nėra sudaryta ir taikoma dvigubo apmokestinimo išvengimo sutartis, tokios palūkanos yra apmokestinamos prie pajamų šaltinio, taikant 10 proc. mokesčio tarifą.</w:t>
      </w:r>
    </w:p>
    <w:p w:rsidR="00F32DE7" w:rsidRPr="00F510E7" w:rsidRDefault="00F32DE7" w:rsidP="00DD4E26">
      <w:pPr>
        <w:tabs>
          <w:tab w:val="left" w:pos="720"/>
          <w:tab w:val="left" w:pos="851"/>
          <w:tab w:val="left" w:pos="1134"/>
          <w:tab w:val="left" w:pos="1418"/>
        </w:tabs>
        <w:spacing w:after="0"/>
        <w:ind w:right="-85" w:firstLine="720"/>
        <w:jc w:val="both"/>
        <w:rPr>
          <w:rFonts w:ascii="TimesLT" w:hAnsi="TimesLT" w:cs="Arial Unicode MS"/>
          <w:bCs/>
        </w:rPr>
      </w:pPr>
    </w:p>
    <w:p w:rsidR="00E372F1" w:rsidRPr="00E35707" w:rsidRDefault="00E372F1" w:rsidP="00DD4E26">
      <w:pPr>
        <w:tabs>
          <w:tab w:val="left" w:pos="720"/>
          <w:tab w:val="left" w:pos="1077"/>
          <w:tab w:val="left" w:pos="1418"/>
          <w:tab w:val="left" w:pos="9356"/>
        </w:tabs>
        <w:spacing w:after="0"/>
        <w:jc w:val="both"/>
        <w:rPr>
          <w:b/>
        </w:rPr>
      </w:pPr>
      <w:r>
        <w:rPr>
          <w:rFonts w:ascii="TimesLT" w:hAnsi="TimesLT" w:cs="Arial Unicode MS"/>
          <w:b/>
        </w:rPr>
        <w:tab/>
      </w:r>
      <w:r w:rsidRPr="00E35707">
        <w:rPr>
          <w:b/>
        </w:rPr>
        <w:t>3</w:t>
      </w:r>
      <w:r w:rsidRPr="00E35707">
        <w:rPr>
          <w:b/>
          <w:lang w:val="lt-LT"/>
        </w:rPr>
        <w:t xml:space="preserve">) pajamos iš paskirstytojo pelno apmokestinamos taikant </w:t>
      </w:r>
      <w:r w:rsidRPr="00E52023">
        <w:rPr>
          <w:b/>
          <w:lang w:val="lt-LT"/>
        </w:rPr>
        <w:t>17</w:t>
      </w:r>
      <w:r w:rsidRPr="00E35707">
        <w:rPr>
          <w:b/>
          <w:lang w:val="lt-LT"/>
        </w:rPr>
        <w:t xml:space="preserve"> procentų mokesčio tarifą.</w:t>
      </w:r>
    </w:p>
    <w:p w:rsidR="00F56688" w:rsidRPr="00705ABB" w:rsidRDefault="006A21E0" w:rsidP="00DD4E26">
      <w:pPr>
        <w:tabs>
          <w:tab w:val="left" w:pos="720"/>
          <w:tab w:val="left" w:pos="1077"/>
          <w:tab w:val="left" w:pos="1418"/>
        </w:tabs>
        <w:spacing w:after="0"/>
        <w:jc w:val="both"/>
        <w:rPr>
          <w:bCs/>
          <w:i/>
          <w:szCs w:val="20"/>
          <w:lang w:val="lt-LT"/>
        </w:rPr>
      </w:pPr>
      <w:r>
        <w:rPr>
          <w:b/>
          <w:bCs/>
          <w:i/>
          <w:szCs w:val="20"/>
          <w:lang w:val="lt-LT"/>
        </w:rPr>
        <w:tab/>
      </w:r>
      <w:r w:rsidR="00E372F1" w:rsidRPr="00017F09">
        <w:rPr>
          <w:b/>
          <w:bCs/>
          <w:i/>
          <w:szCs w:val="20"/>
          <w:lang w:val="lt-LT"/>
        </w:rPr>
        <w:t>(</w:t>
      </w:r>
      <w:r w:rsidR="00E372F1" w:rsidRPr="00E52023">
        <w:rPr>
          <w:bCs/>
          <w:i/>
          <w:szCs w:val="20"/>
          <w:lang w:val="lt-LT"/>
        </w:rPr>
        <w:t xml:space="preserve">Pagal 2025 m. birželio 17 d. įstatymo Nr.  </w:t>
      </w:r>
      <w:r w:rsidR="00E372F1" w:rsidRPr="00E52023">
        <w:rPr>
          <w:i/>
        </w:rPr>
        <w:t>XV-285</w:t>
      </w:r>
      <w:r w:rsidR="00E372F1" w:rsidRPr="00E52023">
        <w:rPr>
          <w:bCs/>
          <w:i/>
          <w:szCs w:val="20"/>
          <w:lang w:val="lt-LT"/>
        </w:rPr>
        <w:t xml:space="preserve"> redakciją; taikoma apskaičiuojant 2026 metais prasidėjusio ir vėlesnių mokestinių laikotarpių apmokestinamąjį pelną)</w:t>
      </w:r>
    </w:p>
    <w:p w:rsidR="00F56688" w:rsidRDefault="00F56688" w:rsidP="00F32DE7">
      <w:pPr>
        <w:spacing w:before="160"/>
        <w:ind w:firstLine="720"/>
        <w:jc w:val="both"/>
        <w:rPr>
          <w:iCs/>
          <w:lang w:val="lt-LT"/>
        </w:rPr>
      </w:pPr>
      <w:r>
        <w:rPr>
          <w:b/>
          <w:bCs/>
          <w:iCs/>
          <w:lang w:val="lt-LT"/>
        </w:rPr>
        <w:t>Komentaras</w:t>
      </w:r>
    </w:p>
    <w:p w:rsidR="00F56688" w:rsidRPr="0081358A" w:rsidRDefault="00F56688" w:rsidP="00DD4E26">
      <w:pPr>
        <w:spacing w:after="0"/>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rsidR="0081358A" w:rsidRDefault="00F56688" w:rsidP="00DD4E26">
      <w:pPr>
        <w:spacing w:after="0"/>
        <w:ind w:right="-82" w:firstLine="720"/>
        <w:jc w:val="both"/>
        <w:rPr>
          <w:lang w:val="lt-LT"/>
        </w:rPr>
      </w:pPr>
      <w:r w:rsidRPr="0081358A">
        <w:rPr>
          <w:lang w:val="lt-LT"/>
        </w:rPr>
        <w:t>2. Iš paskirstytojo pelno gautos pajamos apmokestinamos 1</w:t>
      </w:r>
      <w:r w:rsidR="006A21E0">
        <w:rPr>
          <w:lang w:val="lt-LT"/>
        </w:rPr>
        <w:t>7</w:t>
      </w:r>
      <w:r w:rsidRPr="0081358A">
        <w:rPr>
          <w:lang w:val="lt-LT"/>
        </w:rPr>
        <w:t xml:space="preserve"> proc. pelno mokesčio tarifu, išskyrus tam tikras išimtis nustatytas PMĮ 33-35 straipsniuose.</w:t>
      </w:r>
    </w:p>
    <w:p w:rsidR="00CB71B2" w:rsidRDefault="00CB71B2" w:rsidP="00DD4E26">
      <w:pPr>
        <w:spacing w:after="0"/>
        <w:ind w:right="-82" w:firstLine="720"/>
        <w:jc w:val="both"/>
        <w:rPr>
          <w:lang w:val="lt-LT"/>
        </w:rPr>
      </w:pPr>
    </w:p>
    <w:p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rsidR="005C1F9A" w:rsidRDefault="005C1F9A" w:rsidP="00DD4E26">
      <w:pPr>
        <w:spacing w:after="0"/>
        <w:ind w:right="-82" w:firstLine="720"/>
        <w:jc w:val="both"/>
        <w:rPr>
          <w:lang w:val="lt-LT"/>
        </w:rPr>
      </w:pPr>
    </w:p>
    <w:p w:rsidR="00F32DE7" w:rsidRDefault="00F32DE7" w:rsidP="00DD4E26">
      <w:pPr>
        <w:spacing w:after="0"/>
        <w:ind w:right="-82" w:firstLine="720"/>
        <w:jc w:val="both"/>
        <w:rPr>
          <w:lang w:val="lt-LT"/>
        </w:rPr>
      </w:pPr>
    </w:p>
    <w:p w:rsidR="00D2266A" w:rsidRPr="00183317" w:rsidRDefault="00D2266A" w:rsidP="00DD4E26">
      <w:pPr>
        <w:spacing w:after="0"/>
        <w:ind w:firstLine="720"/>
        <w:jc w:val="both"/>
        <w:rPr>
          <w:b/>
          <w:lang w:val="lt-LT"/>
        </w:rPr>
      </w:pPr>
      <w:r w:rsidRPr="00183317">
        <w:rPr>
          <w:b/>
          <w:lang w:val="lt-LT"/>
        </w:rPr>
        <w:t xml:space="preserve">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w:t>
      </w:r>
      <w:r w:rsidRPr="00E52023">
        <w:rPr>
          <w:b/>
          <w:lang w:val="lt-LT"/>
        </w:rPr>
        <w:t>17</w:t>
      </w:r>
      <w:r>
        <w:rPr>
          <w:b/>
          <w:lang w:val="lt-LT"/>
        </w:rPr>
        <w:t xml:space="preserve"> </w:t>
      </w:r>
      <w:r w:rsidRPr="00183317">
        <w:rPr>
          <w:b/>
          <w:lang w:val="lt-LT"/>
        </w:rPr>
        <w:t>procentų mokesčio tarifą.</w:t>
      </w:r>
    </w:p>
    <w:p w:rsidR="00D2266A" w:rsidRPr="00705ABB" w:rsidRDefault="006A21E0" w:rsidP="00DD4E26">
      <w:pPr>
        <w:tabs>
          <w:tab w:val="left" w:pos="720"/>
          <w:tab w:val="left" w:pos="1077"/>
          <w:tab w:val="left" w:pos="1418"/>
        </w:tabs>
        <w:spacing w:after="0"/>
        <w:jc w:val="both"/>
        <w:rPr>
          <w:bCs/>
          <w:i/>
          <w:szCs w:val="20"/>
          <w:lang w:val="lt-LT"/>
        </w:rPr>
      </w:pPr>
      <w:r>
        <w:rPr>
          <w:bCs/>
          <w:i/>
          <w:szCs w:val="20"/>
          <w:lang w:val="lt-LT"/>
        </w:rPr>
        <w:tab/>
      </w:r>
      <w:r w:rsidR="00D2266A" w:rsidRPr="00E52023">
        <w:rPr>
          <w:bCs/>
          <w:i/>
          <w:szCs w:val="20"/>
          <w:lang w:val="lt-LT"/>
        </w:rPr>
        <w:t xml:space="preserve">(Pagal 2025 m. birželio 17 d. įstatymo Nr.  </w:t>
      </w:r>
      <w:r w:rsidR="00D2266A" w:rsidRPr="00E52023">
        <w:rPr>
          <w:i/>
        </w:rPr>
        <w:t>XV-285</w:t>
      </w:r>
      <w:r w:rsidR="00D2266A" w:rsidRPr="00E52023">
        <w:rPr>
          <w:bCs/>
          <w:i/>
          <w:szCs w:val="20"/>
          <w:lang w:val="lt-LT"/>
        </w:rPr>
        <w:t xml:space="preserve"> redakciją; taikoma apskaičiuojant 2026 metais prasidėjusio ir vėlesnių mokestinių laikotarpių apmokestinamąjį pelną)</w:t>
      </w:r>
    </w:p>
    <w:p w:rsidR="00EC4AE3" w:rsidRDefault="00EC4AE3" w:rsidP="00F32DE7">
      <w:pPr>
        <w:spacing w:before="160"/>
        <w:ind w:firstLine="720"/>
        <w:jc w:val="both"/>
        <w:rPr>
          <w:b/>
          <w:bCs/>
          <w:iCs/>
          <w:lang w:val="lt-LT"/>
        </w:rPr>
      </w:pPr>
      <w:r>
        <w:rPr>
          <w:b/>
          <w:bCs/>
          <w:iCs/>
          <w:lang w:val="lt-LT"/>
        </w:rPr>
        <w:t>Komentaras</w:t>
      </w:r>
    </w:p>
    <w:p w:rsidR="00D2266A" w:rsidRPr="002B3757" w:rsidRDefault="00D2266A" w:rsidP="00DD4E26">
      <w:pPr>
        <w:spacing w:after="0"/>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w:t>
      </w:r>
      <w:r>
        <w:rPr>
          <w:lang w:val="lt-LT"/>
        </w:rPr>
        <w:t xml:space="preserve"> </w:t>
      </w:r>
      <w:r w:rsidRPr="00E52023">
        <w:rPr>
          <w:lang w:val="lt-LT"/>
        </w:rPr>
        <w:t xml:space="preserve">17 </w:t>
      </w:r>
      <w:r w:rsidRPr="002B3757">
        <w:rPr>
          <w:lang w:val="lt-LT"/>
        </w:rPr>
        <w:t>proc. pelno mokesčio tarifą.</w:t>
      </w:r>
      <w:r>
        <w:rPr>
          <w:lang w:val="lt-LT"/>
        </w:rPr>
        <w:t xml:space="preserve">    </w:t>
      </w:r>
    </w:p>
    <w:p w:rsidR="00BB302F" w:rsidRDefault="00BB302F" w:rsidP="00DD4E26">
      <w:pPr>
        <w:spacing w:after="0"/>
        <w:ind w:right="-82" w:firstLine="720"/>
        <w:jc w:val="both"/>
        <w:rPr>
          <w:lang w:val="lt-LT"/>
        </w:rPr>
      </w:pPr>
    </w:p>
    <w:p w:rsidR="00D2266A" w:rsidRPr="00390E3E" w:rsidRDefault="00D2266A" w:rsidP="00DD4E26">
      <w:pPr>
        <w:spacing w:after="0"/>
        <w:ind w:right="-82" w:firstLine="720"/>
        <w:jc w:val="both"/>
        <w:rPr>
          <w:lang w:val="lt-LT"/>
        </w:rPr>
      </w:pPr>
      <w:r w:rsidRPr="00390E3E">
        <w:rPr>
          <w:lang w:val="lt-LT"/>
        </w:rPr>
        <w:t>Pavyzdys</w:t>
      </w:r>
      <w:r>
        <w:rPr>
          <w:lang w:val="lt-LT"/>
        </w:rPr>
        <w:t xml:space="preserve">     </w:t>
      </w:r>
    </w:p>
    <w:p w:rsidR="00B2244C" w:rsidRPr="00CA6988" w:rsidRDefault="00D2266A" w:rsidP="00DD4E26">
      <w:pPr>
        <w:pBdr>
          <w:top w:val="single" w:sz="4" w:space="0" w:color="auto"/>
          <w:left w:val="single" w:sz="4" w:space="0" w:color="auto"/>
          <w:bottom w:val="single" w:sz="4" w:space="1" w:color="auto"/>
          <w:right w:val="single" w:sz="4" w:space="0" w:color="auto"/>
        </w:pBdr>
        <w:spacing w:after="0"/>
        <w:ind w:right="-82" w:firstLine="720"/>
        <w:jc w:val="both"/>
        <w:rPr>
          <w:lang w:val="lt-LT"/>
        </w:rPr>
      </w:pPr>
      <w:r w:rsidRPr="00E52023">
        <w:rPr>
          <w:lang w:val="lt-LT"/>
        </w:rPr>
        <w:t>Viešoji įstaiga iš akcinės bendrovės X per mokestinį laikotarpį grynais pinigais gavo 19 500 Eur paramą. 2026 metų 250 MGL</w:t>
      </w:r>
      <w:r w:rsidRPr="00E52023">
        <w:rPr>
          <w:szCs w:val="20"/>
          <w:lang w:val="lt-LT"/>
        </w:rPr>
        <w:t xml:space="preserve"> (</w:t>
      </w:r>
      <w:r w:rsidRPr="00E52023">
        <w:rPr>
          <w:lang w:val="lt-LT"/>
        </w:rPr>
        <w:t>bazinė socialinė išmoka)</w:t>
      </w:r>
      <w:r w:rsidRPr="00E52023">
        <w:rPr>
          <w:szCs w:val="20"/>
          <w:lang w:val="lt-LT"/>
        </w:rPr>
        <w:t xml:space="preserve"> </w:t>
      </w:r>
      <w:r w:rsidRPr="00E52023">
        <w:rPr>
          <w:lang w:val="lt-LT"/>
        </w:rPr>
        <w:t xml:space="preserve">yra 17 500 Eur (70 Eur x 250). Gautą paramą viešoji įstaiga panaudojo savo įstatuose numatytai veiklai vykdyti. Vadovaujantis PMĮ 5 str. 1 dalies 4 punktu, visa 250 MGL dydžio sumą viršijanti grynais pinigais gautos paramos dalis, t. y.     2 000 Eur (19 500 Eur – 17 500 Eur), priskiriama pelno mokesčio bazei, neatsižvelgiant į gautos paramos panaudojimą. Todėl viešoji įstaiga nuo mokesčio bazei (pajamoms) priskirtų 2 000 Eur privalo apskaičiuoti ir sumokėti  340 Eur (2 000 Eur x 17 proc.) pelno mokestį.   </w:t>
      </w:r>
      <w:bookmarkStart w:id="56" w:name="_Hlk202429243"/>
    </w:p>
    <w:bookmarkEnd w:id="56"/>
    <w:p w:rsidR="00CB71B2" w:rsidRDefault="00CB71B2" w:rsidP="005C1F9A">
      <w:pPr>
        <w:rPr>
          <w:lang w:val="lt-LT"/>
        </w:rPr>
      </w:pPr>
    </w:p>
    <w:p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rsidR="00BB302F" w:rsidRPr="00BB302F" w:rsidRDefault="00BB302F" w:rsidP="00BB302F">
      <w:pPr>
        <w:pStyle w:val="Sraopastraipa"/>
        <w:spacing w:after="0"/>
        <w:ind w:left="0"/>
        <w:jc w:val="both"/>
        <w:rPr>
          <w:b/>
          <w:bCs/>
          <w:sz w:val="22"/>
          <w:szCs w:val="22"/>
        </w:rPr>
      </w:pPr>
    </w:p>
    <w:p w:rsidR="00CA6988" w:rsidRPr="002F2037" w:rsidRDefault="00AC3F9A" w:rsidP="00AC3F9A">
      <w:pPr>
        <w:tabs>
          <w:tab w:val="left" w:pos="709"/>
        </w:tabs>
        <w:spacing w:after="0"/>
        <w:jc w:val="both"/>
        <w:rPr>
          <w:b/>
          <w:bCs/>
          <w:sz w:val="22"/>
          <w:szCs w:val="22"/>
        </w:rPr>
      </w:pPr>
      <w:r>
        <w:rPr>
          <w:b/>
          <w:bCs/>
        </w:rPr>
        <w:tab/>
      </w:r>
      <w:r w:rsidR="002F2037">
        <w:rPr>
          <w:b/>
          <w:bCs/>
        </w:rPr>
        <w:t xml:space="preserve">2. </w:t>
      </w:r>
      <w:r w:rsidR="00B2244C" w:rsidRPr="002F2037">
        <w:rPr>
          <w:b/>
          <w:bCs/>
        </w:rPr>
        <w:t xml:space="preserve">Vienetų, kuriuose mokestinio laikotarpio pajamos neviršija 300 000 eurų, pirmojo ir antrojo mokestinių laikotarpių apmokestinamasis pelnas apmokestinamas taikant 0 procentų mokesčio tarifą, kitų mokestinių laikotarpių apmokestinamasis pelnas – taikant 7  procentų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w:t>
      </w:r>
      <w:r w:rsidR="00B2244C" w:rsidRPr="002F2037">
        <w:rPr>
          <w:b/>
          <w:bCs/>
          <w:color w:val="000000"/>
        </w:rPr>
        <w:t>ir antrąjį</w:t>
      </w:r>
      <w:r w:rsidR="00B2244C" w:rsidRPr="002F2037">
        <w:rPr>
          <w:color w:val="000000"/>
        </w:rPr>
        <w:t> </w:t>
      </w:r>
      <w:r w:rsidR="00B2244C" w:rsidRPr="002F2037">
        <w:rPr>
          <w:b/>
          <w:bCs/>
        </w:rPr>
        <w:t xml:space="preserve"> </w:t>
      </w:r>
      <w:r w:rsidR="00B2244C" w:rsidRPr="002F2037">
        <w:rPr>
          <w:b/>
          <w:bCs/>
          <w:color w:val="000000"/>
        </w:rPr>
        <w:t>mokestinius laikotarpius</w:t>
      </w:r>
      <w:r w:rsidR="00B2244C" w:rsidRPr="002F2037">
        <w:rPr>
          <w:b/>
          <w:bCs/>
        </w:rPr>
        <w:t xml:space="preserve">: vieneto veikla nėra </w:t>
      </w:r>
      <w:r w:rsidR="00B2244C" w:rsidRPr="002F2037">
        <w:rPr>
          <w:b/>
          <w:bCs/>
        </w:rPr>
        <w:lastRenderedPageBreak/>
        <w:t>sustabdoma, vienetas nėra likviduojamas, reorganizuojamas ir vieneto akcijos (dalys, pajai) nėra perleidžiamos naujiems dalyviams.</w:t>
      </w:r>
    </w:p>
    <w:p w:rsidR="00B2244C" w:rsidRPr="00CA6988" w:rsidRDefault="00B2244C" w:rsidP="003F4DE6">
      <w:pPr>
        <w:pStyle w:val="Sraopastraipa"/>
        <w:spacing w:after="0"/>
        <w:ind w:left="0" w:firstLine="720"/>
        <w:jc w:val="both"/>
        <w:rPr>
          <w:b/>
          <w:bCs/>
          <w:sz w:val="22"/>
          <w:szCs w:val="22"/>
        </w:rPr>
      </w:pPr>
      <w:r w:rsidRPr="00CA6988">
        <w:rPr>
          <w:bCs/>
          <w:i/>
          <w:szCs w:val="20"/>
        </w:rPr>
        <w:t xml:space="preserve">(Pagal 2025 m. birželio 17 d. įstatymo Nr.  </w:t>
      </w:r>
      <w:r w:rsidRPr="00CA6988">
        <w:rPr>
          <w:i/>
        </w:rPr>
        <w:t>XV-285</w:t>
      </w:r>
      <w:r w:rsidRPr="00CA6988">
        <w:rPr>
          <w:bCs/>
          <w:i/>
          <w:szCs w:val="20"/>
        </w:rPr>
        <w:t xml:space="preserve"> redakciją; taikoma apskaičiuojant 2026 metais prasidėjusio ir vėlesnių mokestinių laikotarpių apmokestinamąjį pelną)</w:t>
      </w:r>
    </w:p>
    <w:p w:rsidR="008C104A" w:rsidRPr="00550091" w:rsidRDefault="008C104A" w:rsidP="00F32DE7">
      <w:pPr>
        <w:spacing w:before="160"/>
        <w:ind w:firstLine="720"/>
        <w:jc w:val="both"/>
        <w:rPr>
          <w:b/>
          <w:bCs/>
          <w:iCs/>
          <w:lang w:val="lt-LT"/>
        </w:rPr>
      </w:pPr>
      <w:r w:rsidRPr="00550091">
        <w:rPr>
          <w:b/>
          <w:bCs/>
          <w:iCs/>
          <w:lang w:val="lt-LT"/>
        </w:rPr>
        <w:t xml:space="preserve">Komentaras </w:t>
      </w:r>
    </w:p>
    <w:p w:rsidR="00B2244C" w:rsidRPr="00550091" w:rsidRDefault="00B2244C" w:rsidP="00DD4E26">
      <w:pPr>
        <w:spacing w:after="0"/>
        <w:ind w:right="-82" w:firstLine="720"/>
        <w:jc w:val="both"/>
        <w:rPr>
          <w:lang w:val="lt-LT"/>
        </w:rPr>
      </w:pPr>
      <w:r w:rsidRPr="00550091">
        <w:rPr>
          <w:bCs/>
          <w:iCs/>
          <w:lang w:val="lt-LT"/>
        </w:rPr>
        <w:t xml:space="preserve">1. </w:t>
      </w:r>
      <w:r w:rsidRPr="00FB3B14">
        <w:rPr>
          <w:bCs/>
          <w:iCs/>
          <w:lang w:val="lt-LT"/>
        </w:rPr>
        <w:t>Apmokestinti</w:t>
      </w:r>
      <w:r w:rsidRPr="00FB3B14">
        <w:rPr>
          <w:lang w:val="lt-LT"/>
        </w:rPr>
        <w:t xml:space="preserve"> apmokestinamąjį pelną 7  proc. mokesčio tarifu vienetai gali tuo atveju, jei tie vienetai atitinka 2 sąlygas:</w:t>
      </w:r>
    </w:p>
    <w:p w:rsidR="00B2244C" w:rsidRPr="00550091" w:rsidRDefault="00B2244C" w:rsidP="00DD4E26">
      <w:pPr>
        <w:spacing w:after="0"/>
        <w:ind w:firstLine="709"/>
        <w:jc w:val="both"/>
        <w:rPr>
          <w:lang w:val="lt-LT"/>
        </w:rPr>
      </w:pPr>
      <w:r w:rsidRPr="00FB3B14">
        <w:rPr>
          <w:lang w:val="lt-LT"/>
        </w:rPr>
        <w:t>1)</w:t>
      </w:r>
      <w:r>
        <w:rPr>
          <w:lang w:val="lt-LT"/>
        </w:rPr>
        <w:t xml:space="preserve"> </w:t>
      </w:r>
      <w:r w:rsidRPr="00550091">
        <w:rPr>
          <w:lang w:val="lt-LT"/>
        </w:rPr>
        <w:t>mokestinio laikotarpio pajamos ne didesnės kaip 300 000 Eur;</w:t>
      </w:r>
    </w:p>
    <w:p w:rsidR="00AC3F9A" w:rsidRDefault="00B2244C" w:rsidP="00AC3F9A">
      <w:pPr>
        <w:spacing w:after="0"/>
        <w:ind w:right="26" w:firstLine="709"/>
        <w:jc w:val="both"/>
        <w:rPr>
          <w:lang w:val="lt-LT"/>
        </w:rPr>
      </w:pPr>
      <w:r w:rsidRPr="00FB3B14">
        <w:rPr>
          <w:lang w:val="lt-LT"/>
        </w:rPr>
        <w:t>2)</w:t>
      </w:r>
      <w:r>
        <w:rPr>
          <w:lang w:val="lt-LT"/>
        </w:rPr>
        <w:t xml:space="preserve"> </w:t>
      </w:r>
      <w:r w:rsidRPr="00550091">
        <w:rPr>
          <w:lang w:val="lt-LT"/>
        </w:rPr>
        <w:t xml:space="preserve">vienetas neatitinka </w:t>
      </w:r>
      <w:hyperlink r:id="rId40" w:history="1">
        <w:r w:rsidRPr="00550091">
          <w:rPr>
            <w:rStyle w:val="Hipersaitas"/>
            <w:lang w:val="lt-LT"/>
          </w:rPr>
          <w:t>PMĮ</w:t>
        </w:r>
      </w:hyperlink>
      <w:r w:rsidRPr="00550091">
        <w:rPr>
          <w:lang w:val="lt-LT"/>
        </w:rPr>
        <w:t xml:space="preserve"> 5 str. 3 dalyje nustatytų sąlygų (žr. PMĮ 5 str. 3 dalies komentarą).</w:t>
      </w:r>
    </w:p>
    <w:p w:rsidR="00AE5D41" w:rsidRDefault="00AE5D41" w:rsidP="00AE5D41">
      <w:pPr>
        <w:spacing w:after="0"/>
        <w:ind w:right="26" w:firstLine="709"/>
        <w:jc w:val="both"/>
        <w:rPr>
          <w:lang w:val="lt-LT"/>
        </w:rPr>
      </w:pPr>
    </w:p>
    <w:p w:rsidR="00B2244C" w:rsidRDefault="00B2244C" w:rsidP="00DD4E26">
      <w:pPr>
        <w:spacing w:after="0"/>
        <w:ind w:firstLine="709"/>
        <w:jc w:val="both"/>
        <w:rPr>
          <w:lang w:val="lt-LT"/>
        </w:rPr>
      </w:pPr>
      <w:r w:rsidRPr="00D95413">
        <w:rPr>
          <w:lang w:val="lt-LT"/>
        </w:rPr>
        <w:t>1 pavyzdys</w:t>
      </w:r>
    </w:p>
    <w:p w:rsidR="00AE5D41" w:rsidRPr="00D95413" w:rsidRDefault="00AE5D41" w:rsidP="00DD4E26">
      <w:pPr>
        <w:spacing w:after="0"/>
        <w:ind w:firstLine="709"/>
        <w:jc w:val="both"/>
        <w:rPr>
          <w:lang w:val="lt-LT"/>
        </w:rPr>
      </w:pPr>
    </w:p>
    <w:p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u w:val="single"/>
          <w:lang w:val="lt-LT"/>
        </w:rPr>
        <w:t>Pastaba</w:t>
      </w:r>
      <w:r w:rsidRPr="00D77E08">
        <w:rPr>
          <w:lang w:val="lt-LT"/>
        </w:rPr>
        <w:t xml:space="preserve">. Pavyzdyje mokestinis laikotarpis sutampa su kalendoriniais metais. </w:t>
      </w:r>
    </w:p>
    <w:p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J. Jonaičio individualios įmonės 2026 metų rodikliai atitinka PMĮ 5 straipsnio 2 dalyje nustatytas sąlygas:</w:t>
      </w:r>
    </w:p>
    <w:p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xml:space="preserve">- įmonės mokestinio laikotarpio pajamos – 250 000 Eur (neviršija 300 000 Eur), </w:t>
      </w:r>
    </w:p>
    <w:p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įmonė neatitinka PMĮ 5 str. 3 dalyje nustatytų sąlygų.</w:t>
      </w:r>
    </w:p>
    <w:p w:rsidR="00B2244C"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Atsižvelgiant į tai, kad J. Jonaičio individuali įmonė atitinka visas 5 str. 2 dalyje nustatytas 2 sąlygas, todėl ši įmonė gali 2026 metų apmokestinamąjį pelną apmokestinti 7 proc. pelno mokesčio tarifu.</w:t>
      </w:r>
    </w:p>
    <w:p w:rsidR="00AC3F9A" w:rsidRDefault="00AC3F9A" w:rsidP="00DD4E26">
      <w:pPr>
        <w:pBdr>
          <w:top w:val="single" w:sz="4" w:space="1" w:color="auto"/>
          <w:left w:val="single" w:sz="4" w:space="4" w:color="auto"/>
          <w:bottom w:val="single" w:sz="4" w:space="1" w:color="auto"/>
          <w:right w:val="single" w:sz="4" w:space="4" w:color="auto"/>
        </w:pBdr>
        <w:spacing w:after="0"/>
        <w:ind w:firstLine="709"/>
        <w:jc w:val="both"/>
        <w:rPr>
          <w:lang w:val="lt-LT"/>
        </w:rPr>
      </w:pPr>
    </w:p>
    <w:p w:rsidR="00CB71B2" w:rsidRDefault="00CB71B2" w:rsidP="00CB71B2">
      <w:pPr>
        <w:rPr>
          <w:color w:val="FF0000"/>
          <w:lang w:val="lt-LT"/>
        </w:rPr>
      </w:pPr>
    </w:p>
    <w:p w:rsidR="00CB71B2" w:rsidRPr="00CB71B2" w:rsidRDefault="00CB71B2" w:rsidP="00CB71B2">
      <w:r w:rsidRPr="00CB71B2">
        <w:rPr>
          <w:lang w:val="lt-LT"/>
        </w:rPr>
        <w:t xml:space="preserve">(Pakeista pagal VMI prie FM </w:t>
      </w:r>
      <w:r w:rsidRPr="00CB71B2">
        <w:t>2025-09-22</w:t>
      </w:r>
      <w:r w:rsidR="00FE3B22">
        <w:t xml:space="preserve"> </w:t>
      </w:r>
      <w:r w:rsidRPr="00CB71B2">
        <w:t xml:space="preserve"> </w:t>
      </w:r>
      <w:r w:rsidRPr="00CB71B2">
        <w:rPr>
          <w:lang w:val="lt-LT"/>
        </w:rPr>
        <w:t xml:space="preserve">raštą Nr. </w:t>
      </w:r>
      <w:r w:rsidRPr="00CB71B2">
        <w:t>(18.10-31-1 Mr)  R-3583)</w:t>
      </w:r>
    </w:p>
    <w:p w:rsidR="00B2244C" w:rsidRPr="00D95413" w:rsidRDefault="00B2244C" w:rsidP="00DD4E26">
      <w:pPr>
        <w:spacing w:after="0"/>
        <w:ind w:firstLine="709"/>
        <w:jc w:val="both"/>
        <w:rPr>
          <w:lang w:val="lt-LT"/>
        </w:rPr>
      </w:pPr>
      <w:r w:rsidRPr="00D77E08">
        <w:rPr>
          <w:lang w:val="lt-LT"/>
        </w:rPr>
        <w:t>2.</w:t>
      </w:r>
      <w:r w:rsidRPr="00D95413">
        <w:rPr>
          <w:lang w:val="lt-LT"/>
        </w:rPr>
        <w:t xml:space="preserve"> PMĮ 5 straipsnio 2 dalies nuostatos taikomos ir žemės ūkio veiklą vykdantiems vienetams, jeigu negali būti taikomos PMĮ 5 str. 6 dalies nuostatos. </w:t>
      </w:r>
    </w:p>
    <w:p w:rsidR="00B2244C" w:rsidRPr="00D95413" w:rsidRDefault="00B2244C" w:rsidP="00DD4E26">
      <w:pPr>
        <w:spacing w:after="0"/>
        <w:ind w:firstLine="709"/>
        <w:jc w:val="both"/>
        <w:rPr>
          <w:color w:val="000000"/>
          <w:lang w:val="lt-LT"/>
        </w:rPr>
      </w:pPr>
      <w:r w:rsidRPr="00D77E08">
        <w:rPr>
          <w:lang w:val="lt-LT"/>
        </w:rPr>
        <w:t>3.</w:t>
      </w:r>
      <w:r>
        <w:rPr>
          <w:lang w:val="lt-LT"/>
        </w:rPr>
        <w:t xml:space="preserve"> </w:t>
      </w:r>
      <w:r w:rsidRPr="00D95413">
        <w:rPr>
          <w:lang w:val="lt-LT"/>
        </w:rPr>
        <w:t>PMĮ 5 straipsnio 2 dalyje nustatyta pelno mokesčio lengvata</w:t>
      </w:r>
      <w:r w:rsidRPr="00D95413">
        <w:rPr>
          <w:color w:val="000000"/>
          <w:lang w:val="lt-LT"/>
        </w:rPr>
        <w:t xml:space="preserve"> taikoma ir pelno nesiekiantiems vienetams</w:t>
      </w:r>
      <w:r>
        <w:rPr>
          <w:strike/>
          <w:color w:val="000000"/>
          <w:lang w:val="lt-LT"/>
        </w:rPr>
        <w:t>.</w:t>
      </w:r>
    </w:p>
    <w:p w:rsidR="00B2244C" w:rsidRPr="00D95413" w:rsidRDefault="00B2244C" w:rsidP="00DD4E26">
      <w:pPr>
        <w:spacing w:after="0"/>
        <w:ind w:right="26" w:firstLine="709"/>
        <w:jc w:val="both"/>
        <w:rPr>
          <w:lang w:val="lt-LT"/>
        </w:rPr>
      </w:pPr>
      <w:r w:rsidRPr="00D77E08">
        <w:rPr>
          <w:lang w:val="lt-LT"/>
        </w:rPr>
        <w:t>4.</w:t>
      </w:r>
      <w:r>
        <w:rPr>
          <w:lang w:val="lt-LT"/>
        </w:rPr>
        <w:t xml:space="preserve"> </w:t>
      </w:r>
      <w:r w:rsidRPr="00D95413">
        <w:rPr>
          <w:lang w:val="lt-LT"/>
        </w:rPr>
        <w:t xml:space="preserve">Pagal </w:t>
      </w:r>
      <w:hyperlink r:id="rId41" w:history="1">
        <w:r w:rsidRPr="00D95413">
          <w:rPr>
            <w:rStyle w:val="Hipersaitas"/>
            <w:lang w:val="lt-LT"/>
          </w:rPr>
          <w:t>PMĮ</w:t>
        </w:r>
      </w:hyperlink>
      <w:r w:rsidRPr="00D95413">
        <w:rPr>
          <w:lang w:val="lt-LT"/>
        </w:rP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rsidR="00B2244C" w:rsidRPr="00D95413" w:rsidRDefault="00B2244C" w:rsidP="00DD4E26">
      <w:pPr>
        <w:spacing w:after="0"/>
        <w:ind w:right="26" w:firstLine="709"/>
        <w:jc w:val="both"/>
        <w:rPr>
          <w:lang w:val="lt-LT"/>
        </w:rPr>
      </w:pPr>
      <w:r w:rsidRPr="00D95413">
        <w:rPr>
          <w:lang w:val="lt-LT"/>
        </w:rPr>
        <w:t xml:space="preserve">Skaičiuojant, ar pajamos nėra didesnės už šią sumą, atsižvelgiama į visas pajamas, t. y. ir į tas, kurios, vadovaujantis </w:t>
      </w:r>
      <w:hyperlink r:id="rId42" w:history="1">
        <w:r w:rsidRPr="00D95413">
          <w:rPr>
            <w:rStyle w:val="Hipersaitas"/>
            <w:lang w:val="lt-LT"/>
          </w:rPr>
          <w:t>PMĮ</w:t>
        </w:r>
      </w:hyperlink>
      <w:r w:rsidRPr="00D95413">
        <w:rPr>
          <w:lang w:val="lt-LT"/>
        </w:rP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B2244C" w:rsidRPr="00D95413" w:rsidRDefault="00B2244C" w:rsidP="00DD4E26">
      <w:pPr>
        <w:spacing w:after="0"/>
        <w:ind w:firstLine="709"/>
        <w:jc w:val="both"/>
        <w:rPr>
          <w:lang w:val="lt-LT"/>
        </w:rPr>
      </w:pPr>
      <w:r w:rsidRPr="00D95413">
        <w:rPr>
          <w:lang w:val="lt-LT"/>
        </w:rPr>
        <w:t xml:space="preserve">Jeigu šią lengvatą taiko </w:t>
      </w:r>
      <w:bookmarkStart w:id="57" w:name="_Hlk204590398"/>
      <w:r w:rsidRPr="00D95413">
        <w:rPr>
          <w:lang w:val="lt-LT"/>
        </w:rPr>
        <w:t>užsienio vieneto nuolatinė buveinė Lietuvoje</w:t>
      </w:r>
      <w:bookmarkEnd w:id="57"/>
      <w:r w:rsidRPr="00D95413">
        <w:rPr>
          <w:lang w:val="lt-LT"/>
        </w:rPr>
        <w:t>, tai turi būti skaičiuojamos visos užsienio vieneto pajamos, įskaitant nuolatinės buveinės pajamas uždirbtas Lietuvoje.</w:t>
      </w:r>
    </w:p>
    <w:p w:rsidR="00B2244C" w:rsidRPr="00D95413" w:rsidRDefault="00B2244C" w:rsidP="00DD4E26">
      <w:pPr>
        <w:spacing w:after="0"/>
        <w:ind w:firstLine="709"/>
        <w:jc w:val="both"/>
        <w:rPr>
          <w:lang w:val="lt-LT"/>
        </w:rPr>
      </w:pPr>
      <w:r w:rsidRPr="00D95413">
        <w:rPr>
          <w:lang w:val="lt-LT"/>
        </w:rPr>
        <w:t>Pažymėtina, kad į pajamų ribos skaičiavimą neįtraukiami iš Lietuvos ir užsienio vienetų gauti dividendai.</w:t>
      </w:r>
    </w:p>
    <w:p w:rsidR="00B2244C" w:rsidRPr="004D115E" w:rsidRDefault="00B2244C" w:rsidP="00DD4E26">
      <w:pPr>
        <w:spacing w:after="0"/>
        <w:ind w:right="-82" w:firstLine="720"/>
        <w:jc w:val="both"/>
        <w:rPr>
          <w:lang w:val="lt-LT"/>
        </w:rPr>
      </w:pPr>
      <w:bookmarkStart w:id="58" w:name="_Hlk203395880"/>
      <w:r w:rsidRPr="004D115E">
        <w:rPr>
          <w:color w:val="000000"/>
          <w:shd w:val="clear" w:color="auto" w:fill="FFFFFF"/>
          <w:lang w:val="lt-LT"/>
        </w:rPr>
        <w:lastRenderedPageBreak/>
        <w:t>5.</w:t>
      </w:r>
      <w:r>
        <w:rPr>
          <w:color w:val="000000"/>
          <w:shd w:val="clear" w:color="auto" w:fill="FFFFFF"/>
          <w:lang w:val="lt-LT"/>
        </w:rPr>
        <w:t xml:space="preserve"> </w:t>
      </w:r>
      <w:r w:rsidRPr="004D115E">
        <w:rPr>
          <w:lang w:val="lt-LT"/>
        </w:rPr>
        <w:t>Vienetų bei užsienio vienetų nuolatinės buveinės Lietuvoje pirmojo ir antrojo mokestinių laikotarpių apmokestinamasis pelnas gali būti apmokestinamas taikant 0 procentų mokesčio tarifą, jeigu tenkinamos  šios sąlygos:</w:t>
      </w:r>
    </w:p>
    <w:p w:rsidR="00B2244C" w:rsidRPr="004D115E" w:rsidRDefault="00B2244C" w:rsidP="00DD4E26">
      <w:pPr>
        <w:spacing w:after="0"/>
        <w:ind w:right="-82" w:firstLine="720"/>
        <w:jc w:val="both"/>
        <w:rPr>
          <w:lang w:val="lt-LT"/>
        </w:rPr>
      </w:pPr>
      <w:r w:rsidRPr="004D115E">
        <w:rPr>
          <w:lang w:val="lt-LT"/>
        </w:rPr>
        <w:t>- pirmojo ir antrojo mokestinių laikotarpių pajamos ne didesnės kaip 300 000 Eur (pajamų apribojimo dydis vertinamas kiekvieno mokestinio laikotarpio atskirai);</w:t>
      </w:r>
    </w:p>
    <w:p w:rsidR="00B2244C" w:rsidRPr="004D115E" w:rsidRDefault="00B2244C" w:rsidP="00DD4E26">
      <w:pPr>
        <w:spacing w:after="0"/>
        <w:ind w:right="-82" w:firstLine="720"/>
        <w:jc w:val="both"/>
        <w:rPr>
          <w:lang w:val="lt-LT"/>
        </w:rPr>
      </w:pPr>
      <w:r w:rsidRPr="004D115E">
        <w:rPr>
          <w:lang w:val="lt-LT"/>
        </w:rPr>
        <w:t xml:space="preserve">- vienetas neatitinka </w:t>
      </w:r>
      <w:hyperlink r:id="rId43" w:history="1">
        <w:r w:rsidRPr="004D115E">
          <w:rPr>
            <w:lang w:val="lt-LT"/>
          </w:rPr>
          <w:t>PMĮ</w:t>
        </w:r>
      </w:hyperlink>
      <w:r w:rsidRPr="004D115E">
        <w:rPr>
          <w:lang w:val="lt-LT"/>
        </w:rPr>
        <w:t xml:space="preserve"> 5 str. 3 dalyje nustatytų sąlygų (žr. PMĮ 5 str. 3 dalies komentarą);</w:t>
      </w:r>
    </w:p>
    <w:p w:rsidR="00B2244C" w:rsidRPr="004D115E" w:rsidRDefault="00B2244C" w:rsidP="00DD4E26">
      <w:pPr>
        <w:spacing w:after="0"/>
        <w:ind w:right="-82" w:firstLine="720"/>
        <w:jc w:val="both"/>
        <w:rPr>
          <w:lang w:val="lt-LT"/>
        </w:rPr>
      </w:pPr>
      <w:r w:rsidRPr="004D115E">
        <w:rPr>
          <w:lang w:val="lt-LT"/>
        </w:rPr>
        <w:t>- vieneto dalyvis (dalyviai) yra tik fizinis asmuo (ar fiziniai asmenys);</w:t>
      </w:r>
    </w:p>
    <w:p w:rsidR="00B2244C" w:rsidRPr="004D115E" w:rsidRDefault="00B2244C" w:rsidP="00DD4E26">
      <w:pPr>
        <w:spacing w:after="0"/>
        <w:ind w:right="-82" w:firstLine="720"/>
        <w:jc w:val="both"/>
        <w:rPr>
          <w:lang w:val="lt-LT"/>
        </w:rPr>
      </w:pPr>
      <w:r w:rsidRPr="004D115E">
        <w:rPr>
          <w:lang w:val="lt-LT"/>
        </w:rPr>
        <w:t>- per tris vienas po kito einančius mokestinius laikotarpius, įskaitant pirmąjį ir antrąjį mokestinius laikotarpius: vieneto veikla nėra sustabdoma, vienetas nėra likviduojamas, reorganizuojamas ir vieneto akcijos (dalys, pajai) nėra perleidžiamos naujiems dalyviams.</w:t>
      </w:r>
    </w:p>
    <w:p w:rsidR="00B2244C" w:rsidRPr="004D115E" w:rsidRDefault="00B2244C" w:rsidP="00DD4E26">
      <w:pPr>
        <w:spacing w:after="0"/>
        <w:ind w:right="-82" w:firstLine="720"/>
        <w:jc w:val="both"/>
        <w:rPr>
          <w:lang w:val="lt-LT"/>
        </w:rPr>
      </w:pPr>
      <w:r w:rsidRPr="004D115E">
        <w:rPr>
          <w:lang w:val="lt-LT"/>
        </w:rPr>
        <w:t>Jeigu vienetas buvo įsteigtas 2025 metais, tai 2026 metais – antruoju mokestiniu laikotarpiu – jis taip pat gali taikyti 0 procentų pelno mokesčio tarifą, jeigu atitinka visas PMĮ 5 straipsnio 2 dalyje nustatytas sąlygas.</w:t>
      </w:r>
    </w:p>
    <w:bookmarkEnd w:id="58"/>
    <w:p w:rsidR="00B2244C" w:rsidRDefault="00B2244C" w:rsidP="00DD4E26">
      <w:pPr>
        <w:spacing w:after="0"/>
        <w:ind w:right="-82" w:firstLine="720"/>
        <w:jc w:val="both"/>
        <w:rPr>
          <w:lang w:val="lt-LT"/>
        </w:rPr>
      </w:pPr>
      <w:r w:rsidRPr="004D115E">
        <w:rPr>
          <w:lang w:val="lt-LT"/>
        </w:rPr>
        <w:t xml:space="preserve">Jeigu per tris vienas po kito einančius mokestinius laikotarpius paaiškėja aplinkybės dėl kurių pirmaisiais ir antraisiais mokestiniais metais apmokestinamasis pelnas negali būti apmokestinamas taikant 0 procentų mokesčio tarifą - vienetas sustabdo veiklą, yra likviduojamas ar reorganizuojamas, arba vieneto akcijos (dalys, pajai) perleidžiamos naujiems dalyviams, tai 0 tarifą taikęs vienetas privalo perskaičiuoti ir apmokestinti </w:t>
      </w:r>
      <w:r w:rsidRPr="004D115E">
        <w:rPr>
          <w:bCs/>
          <w:color w:val="000000"/>
          <w:lang w:val="lt-LT"/>
        </w:rPr>
        <w:t xml:space="preserve">lengvatiniu (5 proc. – apskaičiuojant iki 2025 metais prasidėjusio mokestinio laikotarpio, 6 proc. – apskaičiuojant 2025 metais prasidėjusio mokestinio laikotarpio ir 7 proc. apskaičiuojant 2026 metais prasidėjusio ir vėlesnių mokestinių laikotarpių apmokestinamąjį pelną) </w:t>
      </w:r>
      <w:r w:rsidRPr="004D115E">
        <w:rPr>
          <w:lang w:val="lt-LT"/>
        </w:rPr>
        <w:t xml:space="preserve">pelno mokesčio tarifu pirmojo ir antrojo mokestinių laikotarpių apmokestinamąjį pelną, ir mokesčių administratoriui pateikti patikslintas to mokestinio laikotarpio metines pelno mokesčio deklaracijas. Delspinigiai už ne laiku sumokėtą mokestį sumokami Mokesčių administravimo įstatymo nustatyta tvarka. </w:t>
      </w:r>
    </w:p>
    <w:p w:rsidR="00CB71B2" w:rsidRDefault="00CB71B2" w:rsidP="00DD4E26">
      <w:pPr>
        <w:spacing w:after="0"/>
        <w:ind w:right="-82" w:firstLine="720"/>
        <w:jc w:val="both"/>
        <w:rPr>
          <w:lang w:val="lt-LT"/>
        </w:rPr>
      </w:pPr>
    </w:p>
    <w:p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rsidR="005C1F9A" w:rsidRDefault="005C1F9A" w:rsidP="00DD4E26">
      <w:pPr>
        <w:spacing w:after="0"/>
        <w:ind w:right="-82" w:firstLine="720"/>
        <w:jc w:val="both"/>
        <w:rPr>
          <w:lang w:val="lt-LT"/>
        </w:rPr>
      </w:pPr>
    </w:p>
    <w:p w:rsidR="00B2244C" w:rsidRDefault="00B2244C" w:rsidP="00DD4E2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mokestinio laikotarpio bendros pajamos viršija 300 000 eurų:</w:t>
      </w:r>
    </w:p>
    <w:p w:rsidR="00493D7B" w:rsidRPr="00BB302F" w:rsidRDefault="00B2244C" w:rsidP="00C36238">
      <w:pPr>
        <w:spacing w:after="0"/>
        <w:jc w:val="both"/>
        <w:rPr>
          <w:bCs/>
          <w:i/>
          <w:szCs w:val="20"/>
          <w:lang w:val="lt-LT"/>
        </w:rPr>
      </w:pPr>
      <w:r w:rsidRPr="00017F09">
        <w:rPr>
          <w:b/>
          <w:bCs/>
          <w:i/>
          <w:szCs w:val="20"/>
          <w:lang w:val="lt-LT"/>
        </w:rPr>
        <w:t>(</w:t>
      </w:r>
      <w:r w:rsidRPr="0013275D">
        <w:rPr>
          <w:bCs/>
          <w:i/>
          <w:szCs w:val="20"/>
          <w:lang w:val="lt-LT"/>
        </w:rPr>
        <w:t xml:space="preserve">Pagal 2025 m. birželio 17 d. įstatymo Nr.  </w:t>
      </w:r>
      <w:r w:rsidRPr="0013275D">
        <w:rPr>
          <w:i/>
        </w:rPr>
        <w:t>XV-285</w:t>
      </w:r>
      <w:r w:rsidRPr="0013275D">
        <w:rPr>
          <w:bCs/>
          <w:i/>
          <w:szCs w:val="20"/>
          <w:lang w:val="lt-LT"/>
        </w:rPr>
        <w:t xml:space="preserve"> redakciją; taikoma apskaičiuojant 2026 metais prasidėjusio ir vėlesnių mokestinių laikotarpių apmokestinamąjį pelną)</w:t>
      </w:r>
    </w:p>
    <w:p w:rsidR="00B2244C" w:rsidRPr="0053304A" w:rsidRDefault="00B2244C" w:rsidP="00F32DE7">
      <w:pPr>
        <w:spacing w:before="160"/>
        <w:ind w:firstLine="720"/>
        <w:jc w:val="both"/>
        <w:rPr>
          <w:b/>
          <w:bCs/>
          <w:iCs/>
          <w:lang w:val="lt-LT"/>
        </w:rPr>
      </w:pPr>
      <w:r w:rsidRPr="0053304A">
        <w:rPr>
          <w:b/>
          <w:bCs/>
          <w:iCs/>
          <w:lang w:val="lt-LT"/>
        </w:rPr>
        <w:t>Komentaras</w:t>
      </w:r>
    </w:p>
    <w:p w:rsidR="00BB302F" w:rsidRDefault="00B2244C" w:rsidP="00DD4E26">
      <w:pPr>
        <w:spacing w:after="0"/>
        <w:ind w:firstLine="720"/>
        <w:jc w:val="both"/>
        <w:rPr>
          <w:bCs/>
          <w:lang w:val="lt-LT"/>
        </w:rPr>
      </w:pPr>
      <w:r w:rsidRPr="0013275D">
        <w:rPr>
          <w:bCs/>
          <w:iCs/>
          <w:lang w:val="lt-LT"/>
        </w:rPr>
        <w:t>Pagal šios</w:t>
      </w:r>
      <w:r w:rsidRPr="0013275D">
        <w:rPr>
          <w:lang w:val="lt-LT"/>
        </w:rPr>
        <w:t xml:space="preserve"> dalies nuostatas, PMĮ 5 str. 2 dalyje nustatytas lengvatinis 7 proc. arba 0 proc. (pirmąjį ir antrąjį </w:t>
      </w:r>
      <w:r w:rsidRPr="0013275D">
        <w:rPr>
          <w:bCs/>
          <w:color w:val="000000"/>
          <w:lang w:val="lt-LT"/>
        </w:rPr>
        <w:t>mokestinius laikotarpius</w:t>
      </w:r>
      <w:r w:rsidRPr="0013275D">
        <w:rPr>
          <w:lang w:val="lt-LT"/>
        </w:rPr>
        <w:t xml:space="preserve">) </w:t>
      </w:r>
      <w:r w:rsidRPr="0013275D">
        <w:rPr>
          <w:bCs/>
          <w:lang w:val="lt-LT"/>
        </w:rPr>
        <w:t>pelno mokesčio tarifas netaikomas, kai PMĮ 5 str. 3 d. 1 - 4 punktuose nurodytų susijusių vienetų bendros mokestinio laikotarpio pajamos viršija PMĮ 5 str. 2 dalyje nustatytą 300 000 Eur pajamų apribojimą.</w:t>
      </w:r>
    </w:p>
    <w:p w:rsidR="006A21E0" w:rsidRDefault="006A21E0" w:rsidP="006A21E0">
      <w:pPr>
        <w:jc w:val="both"/>
        <w:rPr>
          <w:i/>
          <w:iCs/>
          <w:sz w:val="22"/>
          <w:szCs w:val="22"/>
          <w:lang w:val="lt-LT"/>
        </w:rPr>
      </w:pPr>
      <w:r>
        <w:rPr>
          <w:i/>
          <w:iCs/>
        </w:rPr>
        <w:t>(Pagal 2025 m. birželio 17 d. įstatymo Nr.  XV-285 redakciją; taikoma apskaičiuojant 2026 metais prasidėjusio ir vėlesnių mokestinių laikotarpių apmokestinamąjį pelną)</w:t>
      </w:r>
    </w:p>
    <w:p w:rsidR="00C36238" w:rsidRPr="00F510E7" w:rsidRDefault="00C36238" w:rsidP="00C36238">
      <w:pPr>
        <w:tabs>
          <w:tab w:val="left" w:pos="720"/>
          <w:tab w:val="left" w:pos="1077"/>
          <w:tab w:val="left" w:pos="1418"/>
        </w:tabs>
        <w:spacing w:after="0"/>
        <w:jc w:val="both"/>
        <w:rPr>
          <w:bCs/>
          <w:i/>
          <w:szCs w:val="20"/>
          <w:lang w:val="lt-LT"/>
        </w:rPr>
      </w:pPr>
    </w:p>
    <w:p w:rsidR="00774CD5" w:rsidRPr="00774CD5" w:rsidRDefault="00B2244C" w:rsidP="00DD4E26">
      <w:pPr>
        <w:spacing w:after="0"/>
        <w:ind w:firstLine="720"/>
        <w:jc w:val="both"/>
        <w:rPr>
          <w:bCs/>
          <w:lang w:val="lt-LT"/>
        </w:rPr>
      </w:pPr>
      <w:r w:rsidRPr="0013275D">
        <w:rPr>
          <w:bCs/>
          <w:lang w:val="lt-LT"/>
        </w:rPr>
        <w:t xml:space="preserve"> </w:t>
      </w:r>
    </w:p>
    <w:p w:rsidR="00493D7B" w:rsidRDefault="00493D7B" w:rsidP="00BB302F">
      <w:pPr>
        <w:tabs>
          <w:tab w:val="left" w:pos="284"/>
          <w:tab w:val="left" w:pos="1077"/>
          <w:tab w:val="left" w:pos="1418"/>
        </w:tabs>
        <w:spacing w:after="0"/>
        <w:jc w:val="both"/>
        <w:rPr>
          <w:b/>
          <w:bCs/>
          <w:szCs w:val="20"/>
        </w:rPr>
      </w:pPr>
      <w:r w:rsidRPr="00493D7B">
        <w:rPr>
          <w:b/>
          <w:bCs/>
          <w:szCs w:val="20"/>
          <w:lang w:val="lt-LT"/>
        </w:rPr>
        <w:t>1)</w:t>
      </w:r>
      <w:r>
        <w:rPr>
          <w:b/>
          <w:bCs/>
          <w:szCs w:val="20"/>
        </w:rPr>
        <w:tab/>
      </w:r>
      <w:r w:rsidR="005A582F" w:rsidRPr="00493D7B">
        <w:rPr>
          <w:b/>
          <w:bCs/>
          <w:szCs w:val="20"/>
        </w:rPr>
        <w:t>vienetams (individualioms (personalinėms) įmonėms), kurių dalyvis ar jo šeimos nariai yra ir kitų vienetų (individualių (personalinių) įmonių) dalyviai;</w:t>
      </w:r>
    </w:p>
    <w:p w:rsidR="00B2244C" w:rsidRPr="00BF1BA7" w:rsidRDefault="00B2244C" w:rsidP="00F32DE7">
      <w:pPr>
        <w:spacing w:before="160"/>
        <w:ind w:firstLine="720"/>
        <w:jc w:val="both"/>
        <w:rPr>
          <w:b/>
          <w:bCs/>
          <w:iCs/>
          <w:lang w:val="lt-LT"/>
        </w:rPr>
      </w:pPr>
      <w:r w:rsidRPr="00BF1BA7">
        <w:rPr>
          <w:b/>
          <w:bCs/>
          <w:iCs/>
          <w:lang w:val="lt-LT"/>
        </w:rPr>
        <w:t>Komentaras</w:t>
      </w:r>
    </w:p>
    <w:p w:rsidR="00B2244C" w:rsidRPr="00D325D5" w:rsidRDefault="00B2244C" w:rsidP="00DD4E26">
      <w:pPr>
        <w:spacing w:after="0"/>
        <w:ind w:right="-82" w:firstLine="720"/>
        <w:jc w:val="both"/>
        <w:rPr>
          <w:lang w:val="lt-LT"/>
        </w:rPr>
      </w:pPr>
      <w:r w:rsidRPr="00D325D5">
        <w:rPr>
          <w:lang w:val="lt-LT"/>
        </w:rPr>
        <w:t xml:space="preserve">1. Ši punkto nuostata taikoma toms individualioms įmonėms, kurių savininkai ar jų šeimos nariai yra ir kitų individualių įmonių savininkai ir jeigu šių individualių įmonių bendros mokestinio laikotarpio pajamos viršija PMĮ 5 str. 2 dalyje nustatytą 300 000 Eur pajamų apribojimą. Tokios </w:t>
      </w:r>
      <w:r w:rsidRPr="00D325D5">
        <w:rPr>
          <w:lang w:val="lt-LT"/>
        </w:rPr>
        <w:lastRenderedPageBreak/>
        <w:t xml:space="preserve">individualios įmonės, kurių savininkai ar jų šeimos nariai yra ir kitų individualių įmonių savininkai  bei šių įmonių bendros mokestinio laikotarpio pajamos viršija nustatytą 300 000 Eur pajamų apribojimą, negali apmokestinamojo pelno apmokestinti taikant PMĮ 5 str. 2 dalyje nustatytą lengvatinį 7 proc. arba 0 proc. </w:t>
      </w:r>
      <w:r>
        <w:rPr>
          <w:lang w:val="lt-LT"/>
        </w:rPr>
        <w:t>(</w:t>
      </w:r>
      <w:r w:rsidRPr="00D325D5">
        <w:rPr>
          <w:lang w:val="lt-LT"/>
        </w:rPr>
        <w:t xml:space="preserve">pirmąjį ir antrąjį </w:t>
      </w:r>
      <w:r w:rsidRPr="00D325D5">
        <w:rPr>
          <w:bCs/>
          <w:color w:val="000000"/>
          <w:lang w:val="lt-LT"/>
        </w:rPr>
        <w:t>mokestinius laikotarpius</w:t>
      </w:r>
      <w:r>
        <w:rPr>
          <w:bCs/>
          <w:color w:val="000000"/>
          <w:lang w:val="lt-LT"/>
        </w:rPr>
        <w:t>)</w:t>
      </w:r>
      <w:r w:rsidRPr="00D325D5">
        <w:rPr>
          <w:lang w:val="lt-LT"/>
        </w:rPr>
        <w:t xml:space="preserve"> pelno mokesčio tarifą.</w:t>
      </w:r>
    </w:p>
    <w:p w:rsidR="00B2244C" w:rsidRPr="006A1298" w:rsidRDefault="00B2244C" w:rsidP="00DD4E26">
      <w:pPr>
        <w:tabs>
          <w:tab w:val="left" w:pos="720"/>
          <w:tab w:val="left" w:pos="1077"/>
          <w:tab w:val="left" w:pos="1418"/>
        </w:tabs>
        <w:spacing w:after="0"/>
        <w:ind w:firstLine="720"/>
        <w:jc w:val="both"/>
        <w:rPr>
          <w:szCs w:val="20"/>
        </w:rPr>
      </w:pPr>
      <w:r w:rsidRPr="00D325D5">
        <w:rPr>
          <w:szCs w:val="20"/>
          <w:lang w:val="lt-LT"/>
        </w:rPr>
        <w:t>2. PMĮ nenustatyta šeimos narių sąvoka, todėl šiuo atveju pagal PMĮ 2 str</w:t>
      </w:r>
      <w:r>
        <w:rPr>
          <w:szCs w:val="20"/>
          <w:lang w:val="lt-LT"/>
        </w:rPr>
        <w:t>.</w:t>
      </w:r>
      <w:r w:rsidRPr="00D325D5">
        <w:rPr>
          <w:szCs w:val="20"/>
          <w:lang w:val="lt-LT"/>
        </w:rPr>
        <w:t xml:space="preserve"> 41 dalį reikia vadovautis Civiliniu</w:t>
      </w:r>
      <w:r w:rsidRPr="00E71AD5">
        <w:rPr>
          <w:szCs w:val="20"/>
          <w:lang w:val="lt-LT"/>
        </w:rPr>
        <w:t xml:space="preserve">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rsidR="00F510E7" w:rsidRDefault="00B2244C" w:rsidP="00DD4E26">
      <w:pPr>
        <w:tabs>
          <w:tab w:val="left" w:pos="720"/>
          <w:tab w:val="left" w:pos="1077"/>
          <w:tab w:val="left" w:pos="1418"/>
        </w:tabs>
        <w:spacing w:after="0"/>
        <w:ind w:firstLine="720"/>
        <w:jc w:val="both"/>
        <w:rPr>
          <w:szCs w:val="20"/>
          <w:lang w:val="lt-LT"/>
        </w:rPr>
      </w:pPr>
      <w:r w:rsidRPr="00E71AD5">
        <w:rPr>
          <w:szCs w:val="20"/>
          <w:lang w:val="lt-LT"/>
        </w:rPr>
        <w:t>3. PMĮ 2 str</w:t>
      </w:r>
      <w:r>
        <w:rPr>
          <w:szCs w:val="20"/>
          <w:lang w:val="lt-LT"/>
        </w:rPr>
        <w:t>.</w:t>
      </w:r>
      <w:r w:rsidRPr="00E71AD5">
        <w:rPr>
          <w:szCs w:val="20"/>
          <w:lang w:val="lt-LT"/>
        </w:rPr>
        <w:t xml:space="preserve">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B2244C" w:rsidRDefault="00B2244C" w:rsidP="00DD4E26">
      <w:pPr>
        <w:tabs>
          <w:tab w:val="left" w:pos="720"/>
          <w:tab w:val="left" w:pos="1077"/>
          <w:tab w:val="left" w:pos="1418"/>
        </w:tabs>
        <w:spacing w:after="0"/>
        <w:ind w:firstLine="720"/>
        <w:jc w:val="both"/>
        <w:rPr>
          <w:szCs w:val="20"/>
          <w:lang w:val="lt-LT"/>
        </w:rPr>
      </w:pPr>
      <w:r w:rsidRPr="00E71AD5">
        <w:rPr>
          <w:szCs w:val="20"/>
          <w:lang w:val="lt-LT"/>
        </w:rPr>
        <w:t>1 pavyzdys</w:t>
      </w:r>
    </w:p>
    <w:p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 xml:space="preserve">Individualios įmonės X savininko žmona turi individualią įmonę Y, ji yra tos įmonės savininkė. Individualios įmonės X 2026 mokestinių metų pajamos sudaro 120 000 </w:t>
      </w:r>
      <w:r w:rsidRPr="00141E36">
        <w:rPr>
          <w:lang w:val="lt-LT"/>
        </w:rPr>
        <w:t>Eur</w:t>
      </w:r>
      <w:r w:rsidRPr="00141E36">
        <w:rPr>
          <w:szCs w:val="20"/>
          <w:lang w:val="lt-LT"/>
        </w:rPr>
        <w:t xml:space="preserve">, o individualios įmonės Y 2026 mokestinių metų pajamos - </w:t>
      </w:r>
      <w:r w:rsidRPr="00141E36">
        <w:rPr>
          <w:lang w:val="lt-LT"/>
        </w:rPr>
        <w:t>200 000 Eur.</w:t>
      </w:r>
      <w:r w:rsidRPr="00141E36">
        <w:rPr>
          <w:szCs w:val="20"/>
          <w:lang w:val="lt-LT"/>
        </w:rPr>
        <w:t xml:space="preserve"> Bendros šių individualių įmonių 2026 mokestinių metų pajamos – 320 000 Eur.</w:t>
      </w:r>
    </w:p>
    <w:p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individualių įmonių bendros pajamos viršija PMĮ 5 str. 2 dalyje nustatytą apribojimą, t. y. 300 000 Eur, apmokestindamos 2026 mokestinių metų apmokestinamąjį pelną, šios įmonės negali taikyti PMĮ 5 str. 2 dalyje nustatyto lengvatinio pelno mokesčio tarifo.</w:t>
      </w:r>
      <w:r w:rsidRPr="00141E36">
        <w:rPr>
          <w:lang w:val="lt-LT"/>
        </w:rPr>
        <w:t xml:space="preserve"> Apmokestinamajam pelnui turi būti taikomas 17 proc. pelno mokesčio tarifas.</w:t>
      </w:r>
    </w:p>
    <w:p w:rsidR="00B2244C" w:rsidRPr="00E71AD5" w:rsidRDefault="00B2244C" w:rsidP="00DD4E26">
      <w:pPr>
        <w:spacing w:after="0"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Individualios įmonės X 2026 mokestinių metų pajamos - 150 000 Eur. Įmonės X savininko žmona turi individualią įmonę Y ir yra šios įmonės savininkė.  Šios įmonės Y 2026 mokestinių metų pajamos - 100 000 Eur. Šių individualių įmonių 2026 mokestinių metų bendros</w:t>
      </w:r>
      <w:r w:rsidRPr="00141E36">
        <w:rPr>
          <w:bCs/>
          <w:lang w:val="lt-LT"/>
        </w:rPr>
        <w:t xml:space="preserve"> </w:t>
      </w:r>
      <w:r w:rsidRPr="00141E36">
        <w:rPr>
          <w:szCs w:val="20"/>
          <w:lang w:val="lt-LT"/>
        </w:rPr>
        <w:t>pajamos – 250 000 Eur.</w:t>
      </w:r>
    </w:p>
    <w:p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įmonių bendros pajamos neviršija PMĮ 5 str. 2 dalyje nustatyto pajamų apribojimo, t. y.  300 000 Eur, apmokestindamos 2026 metų apmokestinamąjį pelną, šios įmonės galės taikyti PMĮ 5 str. 2 dalyje nustatytą lengvatinį pelno mokesčio tarifą.</w:t>
      </w:r>
    </w:p>
    <w:p w:rsidR="00CB71B2" w:rsidRDefault="00CB71B2" w:rsidP="005C1F9A">
      <w:pPr>
        <w:rPr>
          <w:color w:val="FF0000"/>
          <w:lang w:val="lt-LT"/>
        </w:rPr>
      </w:pPr>
    </w:p>
    <w:p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rsidR="006A21E0" w:rsidRPr="00C36238" w:rsidRDefault="006A21E0" w:rsidP="00F36FDB">
      <w:pPr>
        <w:tabs>
          <w:tab w:val="left" w:pos="1077"/>
          <w:tab w:val="left" w:pos="1418"/>
        </w:tabs>
        <w:spacing w:after="0"/>
        <w:jc w:val="both"/>
        <w:rPr>
          <w:bCs/>
          <w:i/>
          <w:szCs w:val="20"/>
          <w:lang w:val="lt-LT"/>
        </w:rPr>
      </w:pPr>
    </w:p>
    <w:p w:rsidR="006A21E0" w:rsidRPr="006A21E0" w:rsidRDefault="006A21E0" w:rsidP="00F36FDB">
      <w:pPr>
        <w:tabs>
          <w:tab w:val="left" w:pos="720"/>
          <w:tab w:val="left" w:pos="1077"/>
          <w:tab w:val="left" w:pos="1418"/>
        </w:tabs>
        <w:ind w:firstLine="426"/>
        <w:jc w:val="both"/>
        <w:rPr>
          <w:b/>
          <w:bCs/>
          <w:szCs w:val="20"/>
          <w:lang w:val="lt-LT"/>
        </w:rPr>
      </w:pPr>
      <w:r w:rsidRPr="00E71AD5">
        <w:rPr>
          <w:b/>
          <w:lang w:val="lt-LT"/>
        </w:rPr>
        <w:t>2</w:t>
      </w:r>
      <w:r w:rsidRPr="00E71AD5">
        <w:rPr>
          <w:b/>
          <w:bCs/>
          <w:szCs w:val="20"/>
          <w:lang w:val="lt-LT"/>
        </w:rPr>
        <w:t>)</w:t>
      </w:r>
      <w:r w:rsidRPr="00E71AD5">
        <w:rPr>
          <w:b/>
          <w:bCs/>
          <w:szCs w:val="20"/>
          <w:lang w:val="lt-LT"/>
        </w:rPr>
        <w:tab/>
        <w:t>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w:t>
      </w:r>
    </w:p>
    <w:p w:rsidR="00B2244C" w:rsidRPr="000A06C6" w:rsidRDefault="00B2244C" w:rsidP="00F32DE7">
      <w:pPr>
        <w:spacing w:before="160"/>
        <w:ind w:firstLine="720"/>
        <w:jc w:val="both"/>
        <w:rPr>
          <w:b/>
          <w:bCs/>
          <w:iCs/>
          <w:lang w:val="lt-LT"/>
        </w:rPr>
      </w:pPr>
      <w:r w:rsidRPr="000A06C6">
        <w:rPr>
          <w:b/>
          <w:bCs/>
          <w:iCs/>
          <w:lang w:val="lt-LT"/>
        </w:rPr>
        <w:t xml:space="preserve">Komentaras </w:t>
      </w:r>
    </w:p>
    <w:p w:rsidR="00B2244C" w:rsidRPr="00141E36" w:rsidRDefault="00B2244C" w:rsidP="00DD4E26">
      <w:pPr>
        <w:spacing w:after="0"/>
        <w:ind w:firstLine="720"/>
        <w:jc w:val="both"/>
        <w:rPr>
          <w:szCs w:val="20"/>
          <w:lang w:val="lt-LT"/>
        </w:rPr>
      </w:pPr>
      <w:r w:rsidRPr="00141E36">
        <w:rPr>
          <w:bCs/>
          <w:iCs/>
          <w:lang w:val="lt-LT"/>
        </w:rPr>
        <w:t>1. Ši punkto nuostata taikoma toms individualioms įmonėms, kurių savininkas ir (arba) jo šeimos nariai paskutinę</w:t>
      </w:r>
      <w:r w:rsidRPr="00141E36">
        <w:rPr>
          <w:szCs w:val="20"/>
          <w:lang w:val="lt-LT"/>
        </w:rPr>
        <w:t xml:space="preserve"> mokestinio laikotarpio dieną kitame vienete valdo daugiau kaip 50 proc. akcijų (dalių, pajų) ir jeigu šių vienetų, t. y. individualios įmonės ir vieneto, kuriame individualios įmonės savininkas ir (arba) jo šeimos nariai valdo daugiau kaip 50 proc. akcijų (dalių, pajų), bendros </w:t>
      </w:r>
      <w:r w:rsidRPr="00141E36">
        <w:rPr>
          <w:bCs/>
          <w:lang w:val="lt-LT"/>
        </w:rPr>
        <w:lastRenderedPageBreak/>
        <w:t xml:space="preserve">mokestinio laikotarpio </w:t>
      </w:r>
      <w:r w:rsidRPr="00141E36">
        <w:rPr>
          <w:szCs w:val="20"/>
          <w:lang w:val="lt-LT"/>
        </w:rPr>
        <w:t xml:space="preserve">pajamos viršija PMĮ 5 str. 2 dalyje nustatytą pajamų apribojimą, t. y. 300 000 Eur.  </w:t>
      </w:r>
    </w:p>
    <w:p w:rsidR="00B2244C" w:rsidRPr="00141E36" w:rsidRDefault="00B2244C" w:rsidP="00DD4E26">
      <w:pPr>
        <w:tabs>
          <w:tab w:val="left" w:pos="720"/>
          <w:tab w:val="left" w:pos="1077"/>
          <w:tab w:val="left" w:pos="1418"/>
        </w:tabs>
        <w:spacing w:after="0"/>
        <w:ind w:firstLine="720"/>
        <w:jc w:val="both"/>
        <w:rPr>
          <w:szCs w:val="20"/>
          <w:lang w:val="lt-LT"/>
        </w:rPr>
      </w:pPr>
      <w:r w:rsidRPr="00141E36">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bendros </w:t>
      </w:r>
      <w:r w:rsidRPr="00141E36">
        <w:rPr>
          <w:bCs/>
          <w:lang w:val="lt-LT"/>
        </w:rPr>
        <w:t>mokestinio laikotarpio</w:t>
      </w:r>
      <w:r w:rsidRPr="00141E36">
        <w:rPr>
          <w:szCs w:val="20"/>
          <w:lang w:val="lt-LT"/>
        </w:rPr>
        <w:t xml:space="preserve"> pajamos viršija PMĮ 5 str. 2 dalyje nustatytą pajamų apribojimą, t. y. 300 000 Eur. </w:t>
      </w:r>
    </w:p>
    <w:p w:rsidR="00B2244C" w:rsidRPr="00A51AB1" w:rsidRDefault="00B2244C" w:rsidP="00DD4E26">
      <w:pPr>
        <w:tabs>
          <w:tab w:val="left" w:pos="720"/>
          <w:tab w:val="left" w:pos="1077"/>
          <w:tab w:val="left" w:pos="1418"/>
        </w:tabs>
        <w:spacing w:after="0"/>
        <w:ind w:firstLine="720"/>
        <w:jc w:val="both"/>
        <w:rPr>
          <w:szCs w:val="20"/>
          <w:lang w:val="lt-LT"/>
        </w:rPr>
      </w:pPr>
      <w:r w:rsidRPr="00141E36">
        <w:rPr>
          <w:szCs w:val="20"/>
          <w:lang w:val="lt-LT"/>
        </w:rPr>
        <w:t>Vadinasi, tos individualios įmonės bei vienetai, kurių daugiau kaip 50 proc. akcijų (dalių, pajų) paskutinę mokestinio laikotarpio dieną valdo individualios įmonės savininkas ir (arba) jo šeimos nariai bei</w:t>
      </w:r>
      <w:r>
        <w:rPr>
          <w:szCs w:val="20"/>
          <w:lang w:val="lt-LT"/>
        </w:rPr>
        <w:t>,</w:t>
      </w:r>
      <w:r w:rsidRPr="00141E36">
        <w:rPr>
          <w:szCs w:val="20"/>
          <w:lang w:val="lt-LT"/>
        </w:rPr>
        <w:t xml:space="preserve"> kurių bendros pajamos viršija nustatytą dydį, negali apmokestinamojo pelno apmokestinti taikant PMĮ 5 str. 2 dalyje nustatytą lengvatinį </w:t>
      </w:r>
      <w:r w:rsidRPr="00141E36">
        <w:rPr>
          <w:lang w:val="lt-LT"/>
        </w:rPr>
        <w:t xml:space="preserve">7 proc. arba 0 proc. (pirmąjį ir antrąjį </w:t>
      </w:r>
      <w:r w:rsidRPr="00141E36">
        <w:rPr>
          <w:bCs/>
          <w:color w:val="000000"/>
          <w:lang w:val="lt-LT"/>
        </w:rPr>
        <w:t>mokestinius laikotarpius</w:t>
      </w:r>
      <w:r w:rsidRPr="00141E36">
        <w:rPr>
          <w:lang w:val="lt-LT"/>
        </w:rPr>
        <w:t xml:space="preserve">) </w:t>
      </w:r>
      <w:r w:rsidRPr="00141E36">
        <w:rPr>
          <w:szCs w:val="20"/>
          <w:lang w:val="lt-LT"/>
        </w:rPr>
        <w:t>pelno mokesčio tarifą.</w:t>
      </w:r>
    </w:p>
    <w:p w:rsidR="00B2244C" w:rsidRDefault="00B2244C" w:rsidP="00DD4E26">
      <w:pPr>
        <w:tabs>
          <w:tab w:val="left" w:pos="720"/>
          <w:tab w:val="left" w:pos="1077"/>
          <w:tab w:val="left" w:pos="1418"/>
        </w:tabs>
        <w:spacing w:after="0"/>
        <w:ind w:firstLine="720"/>
        <w:jc w:val="both"/>
        <w:rPr>
          <w:lang w:val="lt-LT"/>
        </w:rPr>
      </w:pPr>
      <w:r>
        <w:rPr>
          <w:lang w:val="lt-LT"/>
        </w:rPr>
        <w:t>1</w:t>
      </w:r>
      <w:r w:rsidRPr="00E71AD5">
        <w:rPr>
          <w:lang w:val="lt-LT"/>
        </w:rPr>
        <w:t xml:space="preserve"> pavyzdys</w:t>
      </w:r>
    </w:p>
    <w:p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lang w:val="lt-LT"/>
        </w:rPr>
        <w:t xml:space="preserve">Individualios įmonės savininkui priklauso UAB X 50 proc. akcijų, likusias 50 proc. UAB X akcijų valdo kartu gyvenanti individualios įmonės savininko duktė. </w:t>
      </w:r>
    </w:p>
    <w:p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F46FC2">
        <w:rPr>
          <w:lang w:val="lt-LT"/>
        </w:rPr>
        <w:t xml:space="preserve">UAB X </w:t>
      </w:r>
      <w:r w:rsidRPr="00F46FC2">
        <w:rPr>
          <w:szCs w:val="20"/>
          <w:lang w:val="lt-LT"/>
        </w:rPr>
        <w:t xml:space="preserve">2026 mokestinių metų pajamos - 250 000 Eur, o individualios įmonės mokestinių metų pajamos - 150 000 </w:t>
      </w:r>
      <w:r w:rsidRPr="00F46FC2">
        <w:rPr>
          <w:lang w:val="lt-LT"/>
        </w:rPr>
        <w:t>Eur</w:t>
      </w:r>
      <w:r w:rsidRPr="00F46FC2">
        <w:rPr>
          <w:szCs w:val="20"/>
          <w:lang w:val="lt-LT"/>
        </w:rPr>
        <w:t xml:space="preserve"> Bendros šių vienetų 2026 mokestinių metų pajamos – 400 000 Eur.</w:t>
      </w:r>
    </w:p>
    <w:p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szCs w:val="20"/>
          <w:lang w:val="lt-LT"/>
        </w:rPr>
        <w:t>Atsižvelgiant į tai, kad šių vienetų bendros mokestinių metų pajamos viršija PMĮ 5 str. 2 dalyje nustatytą apribojimą, t. y. 300 000 Eur, apmokestindami 2026 mokestinių metų apmokestinamąjį pelną, šie vienetai negali taikyti PMĮ 5 str. 2 dalyje nustatyto lengvatinio pelno mokesčio tarifo.</w:t>
      </w:r>
      <w:r w:rsidRPr="00F46FC2">
        <w:rPr>
          <w:lang w:val="lt-LT"/>
        </w:rPr>
        <w:t xml:space="preserve"> Tų metų apmokestinamajam pelnui turi būti taikomas 17 proc. pelno mokesčio tarifas. </w:t>
      </w:r>
    </w:p>
    <w:p w:rsidR="00B2244C" w:rsidRDefault="00B2244C" w:rsidP="00DD4E26">
      <w:pPr>
        <w:tabs>
          <w:tab w:val="left" w:pos="720"/>
          <w:tab w:val="left" w:pos="1077"/>
          <w:tab w:val="left" w:pos="1418"/>
        </w:tabs>
        <w:spacing w:after="0"/>
        <w:ind w:firstLine="720"/>
        <w:jc w:val="both"/>
        <w:rPr>
          <w:szCs w:val="20"/>
          <w:lang w:val="lt-LT"/>
        </w:rPr>
      </w:pPr>
      <w:r>
        <w:rPr>
          <w:szCs w:val="20"/>
          <w:lang w:val="lt-LT"/>
        </w:rPr>
        <w:t>2</w:t>
      </w:r>
      <w:r w:rsidRPr="00E71AD5">
        <w:rPr>
          <w:szCs w:val="20"/>
          <w:lang w:val="lt-LT"/>
        </w:rPr>
        <w:t xml:space="preserve"> pavyzdys</w:t>
      </w:r>
    </w:p>
    <w:p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324582">
        <w:rPr>
          <w:szCs w:val="20"/>
          <w:lang w:val="lt-LT"/>
        </w:rPr>
        <w:t xml:space="preserve">Individualios įmonės X savininko šeimos nariai nėra kitų individualių įmonių savininkai, tačiau </w:t>
      </w:r>
      <w:r w:rsidRPr="0022501E">
        <w:rPr>
          <w:szCs w:val="20"/>
          <w:lang w:val="lt-LT"/>
        </w:rPr>
        <w:t xml:space="preserve">pats įmonės savininkas paskutinę 2026 metų mokestinio laikotarpio dieną valdo UAB Y 55 proc. akcijų, t. y. individualios įmonės X savininko kitame vienete turimos akcijos viršija 50 proc. </w:t>
      </w:r>
    </w:p>
    <w:p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 xml:space="preserve">Individualios įmonės X 2026 metų mokestinio laikotarpio pajamos 50 000 </w:t>
      </w:r>
      <w:r w:rsidRPr="0022501E">
        <w:rPr>
          <w:lang w:val="lt-LT"/>
        </w:rPr>
        <w:t>Eur</w:t>
      </w:r>
      <w:r w:rsidRPr="0022501E">
        <w:rPr>
          <w:szCs w:val="20"/>
          <w:lang w:val="lt-LT"/>
        </w:rPr>
        <w:t>, o UAB Y 2026 mokestinių metų pajamos - 100 000 Eur. Bendros šių vienetų 2026 mokestinių metų pajamos – 150 000 Eur.</w:t>
      </w:r>
    </w:p>
    <w:p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Atsižvelgiant į tai, kad individualios įmonės X ir UAB Y bendros mokestinio laikotarpio pajamos neviršija PMĮ 5 str. 2 dalyje nustatyto pajamų apribojimo, t. y.  300 000 Eur, apmokestindami 2026 mokestinių metų apmokestinamąjį pelną, šie vienetai gali taikyti PMĮ 5 str. 2 dalyje nustatytą lengvatinį pelno mokesčio tarifą.</w:t>
      </w:r>
    </w:p>
    <w:p w:rsidR="00B2244C" w:rsidRDefault="00B2244C" w:rsidP="00DD4E26">
      <w:pPr>
        <w:spacing w:after="0"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 xml:space="preserve">Individualios įmonės Y 2026 metų mokestinio laikotarpio pajamos 220 000 </w:t>
      </w:r>
      <w:r w:rsidRPr="00A30542">
        <w:rPr>
          <w:lang w:val="lt-LT"/>
        </w:rPr>
        <w:t>Eur</w:t>
      </w:r>
      <w:r w:rsidRPr="00A30542">
        <w:rPr>
          <w:szCs w:val="20"/>
          <w:lang w:val="lt-LT"/>
        </w:rPr>
        <w:t xml:space="preserve">, o viešosios įstaigos pajamos - 70 000 </w:t>
      </w:r>
      <w:r w:rsidRPr="00A30542">
        <w:rPr>
          <w:lang w:val="lt-LT"/>
        </w:rPr>
        <w:t xml:space="preserve">Eur. </w:t>
      </w:r>
      <w:r w:rsidRPr="00A30542">
        <w:rPr>
          <w:szCs w:val="20"/>
          <w:lang w:val="lt-LT"/>
        </w:rPr>
        <w:t>Bendros šių vienetų 2026 mokestinių metų pajamos – 290 000 Eur.</w:t>
      </w:r>
    </w:p>
    <w:p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rFonts w:ascii="Arial Unicode MS" w:hAnsi="Arial Unicode MS" w:cs="Arial Unicode MS"/>
          <w:i/>
          <w:iCs/>
          <w:sz w:val="20"/>
          <w:szCs w:val="20"/>
          <w:lang w:val="lt-LT"/>
        </w:rPr>
      </w:pPr>
      <w:r w:rsidRPr="00A30542">
        <w:rPr>
          <w:szCs w:val="20"/>
          <w:lang w:val="lt-LT"/>
        </w:rPr>
        <w:t>Atsižvelgiant į tai, kad 2026 metais individualios įmonės Y ir viešosios įstaigos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rsidR="00CB71B2" w:rsidRDefault="00CB71B2" w:rsidP="005C1F9A">
      <w:pPr>
        <w:rPr>
          <w:color w:val="FF0000"/>
          <w:lang w:val="lt-LT"/>
        </w:rPr>
      </w:pPr>
    </w:p>
    <w:p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rsidR="00F32DE7" w:rsidRDefault="00F32DE7" w:rsidP="00C36238">
      <w:pPr>
        <w:tabs>
          <w:tab w:val="left" w:pos="720"/>
          <w:tab w:val="left" w:pos="1077"/>
          <w:tab w:val="left" w:pos="1418"/>
        </w:tabs>
        <w:spacing w:after="0"/>
        <w:jc w:val="both"/>
        <w:rPr>
          <w:b/>
          <w:lang w:val="lt-LT"/>
        </w:rPr>
      </w:pPr>
    </w:p>
    <w:p w:rsidR="00493D7B" w:rsidRDefault="007A3283" w:rsidP="00C36238">
      <w:pPr>
        <w:tabs>
          <w:tab w:val="left" w:pos="720"/>
          <w:tab w:val="left" w:pos="1077"/>
          <w:tab w:val="left" w:pos="1418"/>
        </w:tabs>
        <w:spacing w:after="0"/>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rsidR="00675C9B" w:rsidRPr="001D56FD" w:rsidRDefault="00675C9B" w:rsidP="00DD4E26">
      <w:pPr>
        <w:tabs>
          <w:tab w:val="left" w:pos="720"/>
          <w:tab w:val="left" w:pos="1077"/>
          <w:tab w:val="left" w:pos="1418"/>
        </w:tabs>
        <w:spacing w:after="0"/>
        <w:ind w:firstLine="720"/>
        <w:jc w:val="both"/>
        <w:rPr>
          <w:lang w:val="lt-LT"/>
        </w:rPr>
      </w:pPr>
      <w:r w:rsidRPr="001D56FD">
        <w:rPr>
          <w:lang w:val="lt-LT"/>
        </w:rPr>
        <w:lastRenderedPageBreak/>
        <w:t>1. Šio punkto nuostata taikoma tiems vienetams, kuriuose tas pats dalyvis (akcininkas, narys ar pajininkas) paskutinę mokestinio laikotarpio dieną valdo daugiau kaip 50 proc. akcijų (dalių, pajų)</w:t>
      </w:r>
      <w:r w:rsidRPr="001D56FD">
        <w:rPr>
          <w:szCs w:val="20"/>
          <w:lang w:val="lt-LT"/>
        </w:rPr>
        <w:t xml:space="preserve">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jc w:val="both"/>
        <w:rPr>
          <w:szCs w:val="20"/>
          <w:lang w:val="lt-LT"/>
        </w:rPr>
      </w:pPr>
      <w:r w:rsidRPr="001D56FD">
        <w:rPr>
          <w:szCs w:val="20"/>
          <w:lang w:val="lt-LT"/>
        </w:rPr>
        <w:t>1 pavyzdys</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UAB X akcininkas A paskutinę 2026 metų mokestinio laikotarpio dieną valdo 52 proc. UAB X akcijų ir 60 proc. UAB Y akcijų, t. y.  tas pats UAB X ir UAB Y akcininkas A valdo daugiau kaip 50 proc. akcijų.</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t xml:space="preserve">UAB X </w:t>
      </w:r>
      <w:r w:rsidRPr="001D56FD">
        <w:rPr>
          <w:szCs w:val="20"/>
          <w:lang w:val="lt-LT"/>
        </w:rPr>
        <w:t xml:space="preserve">2026 metų mokestinio laikotarpio </w:t>
      </w:r>
      <w:r w:rsidRPr="001D56FD">
        <w:rPr>
          <w:lang w:val="lt-LT"/>
        </w:rPr>
        <w:t xml:space="preserve">pajamos – 165 000 Eur, o UAB Y </w:t>
      </w:r>
      <w:r w:rsidRPr="001D56FD">
        <w:rPr>
          <w:szCs w:val="20"/>
          <w:lang w:val="lt-LT"/>
        </w:rPr>
        <w:t xml:space="preserve">mokestinio laikotarpio </w:t>
      </w:r>
      <w:r w:rsidRPr="001D56FD">
        <w:rPr>
          <w:lang w:val="lt-LT"/>
        </w:rPr>
        <w:t>pajamos –  100 000 Eur.</w:t>
      </w:r>
      <w:r w:rsidRPr="001D56FD">
        <w:rPr>
          <w:szCs w:val="20"/>
          <w:lang w:val="lt-LT"/>
        </w:rPr>
        <w:t xml:space="preserve"> Bendros UAB X ir UAB Y 2026 mokestinių metų metinės pajamos – 265 000 Eur.</w:t>
      </w:r>
    </w:p>
    <w:p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2026 metais UAB X ir UAB Y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2 pavyzdys</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Mažosios bendrijos nariais yra gyventojai A ir B. Įnašai į mažąją bendriją yra gyventojo A – 52 proc., o gyventojo B - 48 proc. Taip pat, gyventojas A paskutinę 2026 metų mokestinio laikotarpio dieną valdo 51 proc. UAB X akcijų.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Mažosios bendrijos 2026 metų mokestinio laikotarpio</w:t>
      </w:r>
      <w:r w:rsidRPr="001D56FD">
        <w:rPr>
          <w:lang w:val="lt-LT"/>
        </w:rPr>
        <w:t>, pajamos – 35 000 Eur, o UAB X pajamos –  40 000 Eur.</w:t>
      </w:r>
      <w:r w:rsidRPr="001D56FD">
        <w:rPr>
          <w:szCs w:val="20"/>
          <w:lang w:val="lt-LT"/>
        </w:rPr>
        <w:t xml:space="preserve"> Bendros mažosios bendrijos ir UAB X 2026 mokestinių metų pajamos – 75 000 Eur.   </w:t>
      </w:r>
    </w:p>
    <w:p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 xml:space="preserve"> 2026 metais</w:t>
      </w:r>
      <w:r w:rsidRPr="001D56FD">
        <w:rPr>
          <w:lang w:val="lt-LT"/>
        </w:rPr>
        <w:t xml:space="preserve"> mažosios bendrijos ir  UAB X pajamos neviršija</w:t>
      </w:r>
      <w:r w:rsidRPr="001D56FD">
        <w:rPr>
          <w:szCs w:val="20"/>
          <w:lang w:val="lt-LT"/>
        </w:rPr>
        <w:t xml:space="preserve"> PMĮ 5 str. 2 dalyje, nustatyto pajamų apribojimo, šie vienetai, apmokestindami </w:t>
      </w:r>
      <w:r w:rsidRPr="001D56FD">
        <w:rPr>
          <w:lang w:val="lt-LT"/>
        </w:rPr>
        <w:t xml:space="preserve">2026 metų mokestinio laikotarpio apmokestinamąjį pelną, gali taikyti </w:t>
      </w:r>
      <w:r w:rsidRPr="001D56FD">
        <w:rPr>
          <w:szCs w:val="20"/>
          <w:lang w:val="lt-LT"/>
        </w:rPr>
        <w:t xml:space="preserve">PMĮ 5 str. 2 dalyje nustatytą </w:t>
      </w:r>
      <w:r w:rsidRPr="001D56FD">
        <w:rPr>
          <w:lang w:val="lt-LT"/>
        </w:rPr>
        <w:t xml:space="preserve">lengvatinį pelno mokesčio tarifą.  </w:t>
      </w:r>
    </w:p>
    <w:p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3 pavyzdys</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UAB A yra tikrosios ūkinės bendrijos dalyvis, kurio įnašas į tikrąją ūkinę bendriją yra 60 proc. visų įnašų sumos. UAB A paskutinę 2026 metų mokestinio laikotarpio dieną valdo 90 proc. UAB X akcijų,  t. y. tas pats dalyvis, - UAB A, paskutinę mokestinio laikotarpio dieną valdo daugiau kaip 50 proc. UAB X akcijų ir tikrosios ūkinės bendrijos įnašų.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t>Tikrosios ūkinės bendrijos</w:t>
      </w:r>
      <w:r w:rsidRPr="001D56FD">
        <w:rPr>
          <w:szCs w:val="20"/>
          <w:lang w:val="lt-LT"/>
        </w:rPr>
        <w:t xml:space="preserve"> 2026 metų mokestinio laikotarpio</w:t>
      </w:r>
      <w:r w:rsidRPr="001D56FD">
        <w:rPr>
          <w:lang w:val="lt-LT"/>
        </w:rPr>
        <w:t xml:space="preserve"> pajamos –  190 000 Eur, o UAB X pajamos –  240 000 Eur.</w:t>
      </w:r>
      <w:r w:rsidRPr="001D56FD">
        <w:rPr>
          <w:szCs w:val="20"/>
          <w:lang w:val="lt-LT"/>
        </w:rPr>
        <w:t xml:space="preserve"> Bendros tikrosios ūkinės bendrijos ir UAB X 2026 mokestinių metų pajamos – 430 000 Eur.                 </w:t>
      </w:r>
    </w:p>
    <w:p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Atsižvelgiant į tai, kad šių vienetų bendros mokestinio laikotarpio pajamos viršija PMĮ 5 str. 2 dalyje nustatytą apribojimą, t. y. 300 000 Eur, apmokestinant 2026 mokestinių metų apmokestinamąjį pelną, tiek tikroji ūkinė bendrija, tiek UAB X negali taikyti PMĮ 5 str. 2 dalyje nustatyto lengvatinio pelno mokesčio tarifo.</w:t>
      </w:r>
      <w:r w:rsidRPr="001D56FD">
        <w:rPr>
          <w:lang w:val="lt-LT"/>
        </w:rPr>
        <w:t xml:space="preserve"> Tų metų apmokestinamajam pelnui abu vienetai turi taikyti 17 proc. pelno mokesčio tarifą.  </w:t>
      </w:r>
    </w:p>
    <w:p w:rsidR="00CB71B2" w:rsidRDefault="00CB71B2" w:rsidP="005C1F9A">
      <w:pPr>
        <w:rPr>
          <w:color w:val="FF0000"/>
          <w:lang w:val="lt-LT"/>
        </w:rPr>
      </w:pPr>
    </w:p>
    <w:p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rsidR="007A3283" w:rsidRDefault="007A3283" w:rsidP="00DD4E26">
      <w:pPr>
        <w:tabs>
          <w:tab w:val="left" w:pos="720"/>
          <w:tab w:val="left" w:pos="1077"/>
          <w:tab w:val="left" w:pos="1418"/>
        </w:tabs>
        <w:spacing w:after="0"/>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rsidR="00493D7B" w:rsidRDefault="00493D7B" w:rsidP="00DD4E26">
      <w:pPr>
        <w:tabs>
          <w:tab w:val="left" w:pos="720"/>
          <w:tab w:val="left" w:pos="1077"/>
          <w:tab w:val="left" w:pos="1418"/>
        </w:tabs>
        <w:spacing w:after="0"/>
        <w:ind w:firstLine="720"/>
        <w:jc w:val="both"/>
        <w:rPr>
          <w:b/>
          <w:lang w:val="lt-LT"/>
        </w:rPr>
      </w:pPr>
    </w:p>
    <w:p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rsidR="00675C9B" w:rsidRPr="001D56FD" w:rsidRDefault="00675C9B" w:rsidP="00DD4E26">
      <w:pPr>
        <w:tabs>
          <w:tab w:val="left" w:pos="720"/>
          <w:tab w:val="left" w:pos="1077"/>
          <w:tab w:val="left" w:pos="1418"/>
        </w:tabs>
        <w:spacing w:after="0"/>
        <w:ind w:firstLine="720"/>
        <w:jc w:val="both"/>
        <w:rPr>
          <w:lang w:val="lt-LT"/>
        </w:rPr>
      </w:pPr>
      <w:r w:rsidRPr="001D56FD">
        <w:rPr>
          <w:szCs w:val="20"/>
          <w:lang w:val="lt-LT"/>
        </w:rPr>
        <w:lastRenderedPageBreak/>
        <w:t xml:space="preserve">1. Šio punkto nuostata taikoma tiems vienetams, kuriuose tie patys dalyviai (akcininkai, nariai ar pajininkai) paskutinę mokestinio laikotarpio dieną kartu valdo daugiau kaip 50 proc. akcijų (dalių, pajų)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rsidR="00675C9B" w:rsidRPr="00F510E7" w:rsidRDefault="00675C9B" w:rsidP="00044011">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ind w:firstLine="720"/>
        <w:jc w:val="both"/>
        <w:rPr>
          <w:szCs w:val="20"/>
          <w:lang w:val="lt-LT"/>
        </w:rPr>
      </w:pPr>
      <w:r w:rsidRPr="001D56FD">
        <w:rPr>
          <w:szCs w:val="20"/>
          <w:lang w:val="lt-LT"/>
        </w:rPr>
        <w:t>1 pavyzdys</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bookmarkStart w:id="59" w:name="_Hlk209689214"/>
      <w:r w:rsidRPr="001D56FD">
        <w:rPr>
          <w:szCs w:val="20"/>
          <w:lang w:val="lt-LT"/>
        </w:rPr>
        <w:t xml:space="preserve">UAB X du akcininkai A ir B paskutinę 2026 metų mokestinio laikotarpio dieną valdo po 30 proc. UAB X akcijų, t. y. kartu 60 proc., ir po 40 proc. UAB Y akcijų, t. y. abu akcininkai kartu paskutinę mokestinio laikotarpio dieną valdo 80 proc.,  ir tai sudaro daugiau kaip 50 proc. akcijų.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UAB X 2026 metų mokestinio laikotarpio</w:t>
      </w:r>
      <w:r w:rsidRPr="001D56FD">
        <w:rPr>
          <w:lang w:val="lt-LT"/>
        </w:rPr>
        <w:t xml:space="preserve"> pajamos – 280 000 Eur, o UAB Y pajamos –  140 000 Eur.</w:t>
      </w:r>
      <w:r w:rsidRPr="001D56FD">
        <w:rPr>
          <w:szCs w:val="20"/>
          <w:lang w:val="lt-LT"/>
        </w:rPr>
        <w:t xml:space="preserve"> Bendros UAB X ir UAB Y 2026 mokestinių metų mokestinio laikotarpio pajamos 420 000 Eur.</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Atsižvelgiant į tai, kad šių vienetų bendros mokestinio laikotarpio pajamos viršija PMĮ 5 str. 2 dalyje nustatytą apribojimą, tiek UAB X, tiek UAB Y apmokestindamos 2026 mokestinių metų apmokestinamąjį pelną negali taikyti PMĮ 5 str. 2 dalyje nustatyto lengvatinio pelno mokesčio tarifo.</w:t>
      </w:r>
      <w:r w:rsidRPr="001D56FD">
        <w:rPr>
          <w:lang w:val="lt-LT"/>
        </w:rPr>
        <w:t xml:space="preserve"> Tų metų apmokestinamajam pelnui turi būti taikomas 17 proc. pelno mokesčio tarifas.</w:t>
      </w:r>
    </w:p>
    <w:bookmarkEnd w:id="59"/>
    <w:p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lang w:val="lt-LT"/>
        </w:rPr>
      </w:pPr>
      <w:r w:rsidRPr="001D56FD">
        <w:rPr>
          <w:lang w:val="lt-LT"/>
        </w:rPr>
        <w:t xml:space="preserve">2 pavyzdys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bookmarkStart w:id="60" w:name="_Hlk209689232"/>
      <w:r w:rsidRPr="001D56FD">
        <w:rPr>
          <w:szCs w:val="20"/>
          <w:lang w:val="lt-LT"/>
        </w:rPr>
        <w:t>Mažoji bendrija turi du narius – gyventojus A ir B (įnašų dalys lygios – t. y. po 50 proc.). Tačiau gyventojas A kartu su gyventoju B paskutinę 2026 metų mokestinio laikotarpio dieną kartu valdo 70 proc. akcijų UAB X, t. y. abu akcininkai kartu valdo daugiau kaip 50 proc. akcijų UAB X ir jiems kartu priklauso 100 proc. mažosios bendrijos įnašų.</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mažosios bendrijos ir UAB X 2026 mokestinių metų bendros pajamos – 200 000 Eur, t. y. </w:t>
      </w:r>
      <w:r w:rsidRPr="001D56FD">
        <w:rPr>
          <w:lang w:val="lt-LT"/>
        </w:rPr>
        <w:t>neviršija</w:t>
      </w:r>
      <w:r w:rsidRPr="001D56FD">
        <w:rPr>
          <w:szCs w:val="20"/>
          <w:lang w:val="lt-LT"/>
        </w:rPr>
        <w:t xml:space="preserve"> PMĮ 5 str. 2 dalyje nustatyto pajamų apribojimo, todėl tiek mažoji bendrija, tiek </w:t>
      </w:r>
      <w:r w:rsidRPr="001D56FD">
        <w:rPr>
          <w:lang w:val="lt-LT"/>
        </w:rPr>
        <w:t xml:space="preserve">UAB X 2025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bookmarkEnd w:id="60"/>
    <w:p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szCs w:val="20"/>
          <w:lang w:val="lt-LT"/>
        </w:rPr>
      </w:pPr>
      <w:r w:rsidRPr="001D56FD">
        <w:rPr>
          <w:szCs w:val="20"/>
          <w:lang w:val="lt-LT"/>
        </w:rPr>
        <w:t xml:space="preserve">3 pavyzdys </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r w:rsidRPr="001D56FD">
        <w:rPr>
          <w:lang w:val="lt-LT"/>
        </w:rPr>
        <w:t xml:space="preserve">Mažoji bendrija X turi du narius </w:t>
      </w:r>
      <w:r w:rsidRPr="001D56FD">
        <w:rPr>
          <w:szCs w:val="20"/>
          <w:lang w:val="lt-LT"/>
        </w:rPr>
        <w:t>gyventoją A ir B (įnašų dalys lygios – t. y. po 50 proc.), tačiau gyventojai A ir B taip pat yra mažosios bendrijos Y nariai, kurių įnašų dalys taip pat lygios – t. y. po 50 proc., t. y. gyventojai A ir B kartu paskutinę 2026 metų mokestinio laikotarpio dieną valdo daugiau kaip 50 proc. mažosios bendrijos X ir mažosios bendrijos Y įnašų.</w:t>
      </w:r>
    </w:p>
    <w:p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bendros mažosios bendrijos X ir mažosios bendrijos Y 2026 mokestinių metų pajamos – 250 000 Eur, t. y. </w:t>
      </w:r>
      <w:r w:rsidRPr="001D56FD">
        <w:rPr>
          <w:lang w:val="lt-LT"/>
        </w:rPr>
        <w:t>neviršija</w:t>
      </w:r>
      <w:r w:rsidRPr="001D56FD">
        <w:rPr>
          <w:szCs w:val="20"/>
          <w:lang w:val="lt-LT"/>
        </w:rPr>
        <w:t xml:space="preserve"> PMĮ 5 str. 2 dalyje nustatyto pajamų apribojimo, todėl abi mažosios bendrijos </w:t>
      </w:r>
      <w:r w:rsidRPr="001D56FD">
        <w:rPr>
          <w:lang w:val="lt-LT"/>
        </w:rPr>
        <w:t xml:space="preserve">2026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p w:rsidR="00C36238" w:rsidRDefault="00C36238" w:rsidP="00C36238">
      <w:pPr>
        <w:tabs>
          <w:tab w:val="left" w:pos="720"/>
          <w:tab w:val="left" w:pos="1077"/>
          <w:tab w:val="left" w:pos="1418"/>
        </w:tabs>
        <w:spacing w:after="0"/>
        <w:jc w:val="both"/>
        <w:rPr>
          <w:bCs/>
          <w:i/>
          <w:szCs w:val="20"/>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rsidR="00493D7B" w:rsidRDefault="00493D7B" w:rsidP="00C36238">
      <w:pPr>
        <w:spacing w:after="0"/>
        <w:jc w:val="both"/>
        <w:rPr>
          <w:b/>
          <w:bCs/>
        </w:rPr>
      </w:pPr>
    </w:p>
    <w:p w:rsidR="00093845" w:rsidRDefault="00493D7B" w:rsidP="00DD4E26">
      <w:pPr>
        <w:pStyle w:val="Sraopastraipa"/>
        <w:spacing w:after="0"/>
        <w:jc w:val="both"/>
      </w:pPr>
      <w:r>
        <w:rPr>
          <w:b/>
          <w:bCs/>
        </w:rPr>
        <w:t xml:space="preserve">4. </w:t>
      </w:r>
      <w:r w:rsidR="000D779E" w:rsidRPr="00493D7B">
        <w:rPr>
          <w:b/>
          <w:bCs/>
        </w:rPr>
        <w:t>NETEKO GALIOS</w:t>
      </w:r>
      <w:r w:rsidR="000D779E" w:rsidRPr="00493D7B">
        <w:rPr>
          <w:b/>
          <w:bCs/>
          <w:i/>
        </w:rPr>
        <w:t xml:space="preserve">: </w:t>
      </w:r>
      <w:r w:rsidR="000D779E" w:rsidRPr="00493D7B">
        <w:rPr>
          <w:b/>
          <w:bCs/>
        </w:rPr>
        <w:t>2018 06 28 įstatymu Nr. XIII-1333 (nuo 2019 01 01</w:t>
      </w:r>
      <w:r w:rsidR="000D779E" w:rsidRPr="005D5312">
        <w:t>)</w:t>
      </w:r>
    </w:p>
    <w:p w:rsidR="00493D7B" w:rsidRDefault="00493D7B" w:rsidP="00DD4E26">
      <w:pPr>
        <w:pStyle w:val="Sraopastraipa"/>
        <w:spacing w:after="0"/>
        <w:jc w:val="both"/>
      </w:pPr>
    </w:p>
    <w:p w:rsidR="004C62C6" w:rsidRDefault="000D779E"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iCs/>
        </w:rPr>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rsidR="00493D7B" w:rsidRPr="00493D7B" w:rsidRDefault="00493D7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p>
    <w:p w:rsidR="004C62C6" w:rsidRPr="006419B3" w:rsidRDefault="004C62C6" w:rsidP="00DD4E26">
      <w:pPr>
        <w:spacing w:after="0"/>
        <w:ind w:firstLine="720"/>
        <w:jc w:val="both"/>
        <w:rPr>
          <w:rFonts w:ascii="Times New (W1)" w:hAnsi="Times New (W1)"/>
          <w:b/>
          <w:iCs/>
          <w:color w:val="000000"/>
          <w:lang w:val="lt-LT"/>
        </w:rPr>
      </w:pPr>
      <w:r w:rsidRPr="00AA019F">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w:t>
      </w:r>
      <w:r w:rsidRPr="00AA019F">
        <w:rPr>
          <w:rFonts w:ascii="Times New (W1)" w:hAnsi="Times New (W1)"/>
          <w:b/>
          <w:iCs/>
          <w:color w:val="000000"/>
          <w:lang w:val="lt-LT"/>
        </w:rPr>
        <w:lastRenderedPageBreak/>
        <w:t>(kooperatyvų) pajamas už parduotus įsigytus iš savo narių šių narių pagamintus žemės ūkio produktus, apmokestinamasis pelnas apmokestinamas taikant 7 procentų</w:t>
      </w:r>
      <w:r w:rsidRPr="006419B3">
        <w:rPr>
          <w:rFonts w:ascii="Times New (W1)" w:hAnsi="Times New (W1)"/>
          <w:b/>
          <w:iCs/>
          <w:color w:val="000000"/>
          <w:lang w:val="lt-LT"/>
        </w:rPr>
        <w:t xml:space="preserve"> mokesčio tarifą.</w:t>
      </w:r>
    </w:p>
    <w:p w:rsidR="00DD4E26" w:rsidRDefault="004C62C6" w:rsidP="00DD4E26">
      <w:pPr>
        <w:tabs>
          <w:tab w:val="left" w:pos="720"/>
          <w:tab w:val="left" w:pos="1077"/>
          <w:tab w:val="left" w:pos="1418"/>
        </w:tabs>
        <w:spacing w:after="0"/>
        <w:jc w:val="both"/>
        <w:rPr>
          <w:bCs/>
          <w:i/>
          <w:szCs w:val="20"/>
          <w:lang w:val="lt-LT"/>
        </w:rPr>
      </w:pPr>
      <w:r>
        <w:rPr>
          <w:bCs/>
          <w:i/>
          <w:szCs w:val="20"/>
          <w:lang w:val="lt-LT"/>
        </w:rPr>
        <w:tab/>
      </w:r>
      <w:r w:rsidRPr="00AA019F">
        <w:rPr>
          <w:bCs/>
          <w:i/>
          <w:szCs w:val="20"/>
          <w:lang w:val="lt-LT"/>
        </w:rPr>
        <w:t xml:space="preserve">(Pagal 2025 m. birželio 17 d. įstatymo Nr.  </w:t>
      </w:r>
      <w:r w:rsidRPr="00AA019F">
        <w:rPr>
          <w:i/>
        </w:rPr>
        <w:t>XV-285</w:t>
      </w:r>
      <w:r w:rsidRPr="00AA019F">
        <w:rPr>
          <w:bCs/>
          <w:i/>
          <w:szCs w:val="20"/>
          <w:lang w:val="lt-LT"/>
        </w:rPr>
        <w:t xml:space="preserve"> redakciją; taikoma apskaičiuojant 2026 metais prasidėjusio ir vėlesnių mokestinių laikotarpių apmokestinamąjį pelną)</w:t>
      </w:r>
    </w:p>
    <w:p w:rsidR="00675C9B" w:rsidRPr="00675C9B" w:rsidRDefault="00675C9B" w:rsidP="00F32DE7">
      <w:pPr>
        <w:tabs>
          <w:tab w:val="left" w:pos="720"/>
          <w:tab w:val="left" w:pos="1080"/>
          <w:tab w:val="left" w:pos="1418"/>
        </w:tabs>
        <w:spacing w:before="160"/>
        <w:jc w:val="both"/>
        <w:rPr>
          <w:b/>
          <w:lang w:val="lt-LT"/>
        </w:rPr>
      </w:pPr>
      <w:r>
        <w:rPr>
          <w:bCs/>
          <w:i/>
          <w:szCs w:val="20"/>
          <w:lang w:val="lt-LT"/>
        </w:rPr>
        <w:tab/>
      </w:r>
      <w:r w:rsidRPr="001D56FD">
        <w:rPr>
          <w:b/>
          <w:lang w:val="lt-LT"/>
        </w:rPr>
        <w:t>Komentaras</w:t>
      </w:r>
    </w:p>
    <w:p w:rsidR="00093845" w:rsidRDefault="000D779E" w:rsidP="00DD4E26">
      <w:pPr>
        <w:tabs>
          <w:tab w:val="left" w:pos="1080"/>
        </w:tabs>
        <w:spacing w:after="0"/>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rsidR="001A0E6B" w:rsidRPr="001A0E6B" w:rsidRDefault="000D779E" w:rsidP="00DD4E26">
      <w:pPr>
        <w:tabs>
          <w:tab w:val="left" w:pos="1080"/>
        </w:tabs>
        <w:spacing w:after="0"/>
        <w:ind w:firstLine="720"/>
        <w:jc w:val="both"/>
        <w:rPr>
          <w:bCs/>
        </w:rPr>
      </w:pPr>
      <w:r>
        <w:rPr>
          <w:bCs/>
        </w:rPr>
        <w:t>2. Kooperatinių bendrovių veiklą reglamentuoja Lietuvos Respublikos kooperatinių bendrovių (kooperatyvų) įstatymas.</w:t>
      </w:r>
    </w:p>
    <w:p w:rsidR="001A0E6B" w:rsidRPr="00D25A83" w:rsidRDefault="001A0E6B" w:rsidP="00DD4E26">
      <w:pPr>
        <w:tabs>
          <w:tab w:val="left" w:pos="1080"/>
        </w:tabs>
        <w:spacing w:after="0"/>
        <w:ind w:firstLine="720"/>
        <w:jc w:val="both"/>
        <w:rPr>
          <w:bCs/>
          <w:lang w:val="lt-LT"/>
        </w:rPr>
      </w:pPr>
      <w:r w:rsidRPr="00D25A8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7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17 proc. arba 7 proc.). Pavyzdžiui, jei žemės ūkio veiklą vykdančios kooperatinės bendrovės (kooperatyvo)  mokestinio laikotarpio pajamos neviršija 300 000 Eur ir vienetas neatitinka PMĮ 5 straipsnio 3 dalyje nustatytų sąlygų, tai apmokestinamasis pelnas gali būti apmokestinamas taikant 7 proc. mokesčio tarifą.</w:t>
      </w:r>
    </w:p>
    <w:p w:rsidR="001A0E6B" w:rsidRPr="002121F5" w:rsidRDefault="001A0E6B" w:rsidP="00DD4E26">
      <w:pPr>
        <w:tabs>
          <w:tab w:val="left" w:pos="1080"/>
        </w:tabs>
        <w:spacing w:after="0"/>
        <w:ind w:firstLine="720"/>
        <w:jc w:val="both"/>
        <w:rPr>
          <w:bCs/>
          <w:lang w:val="lt-LT"/>
        </w:rPr>
      </w:pPr>
      <w:r w:rsidRPr="002121F5">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(17 proc. arba 7 proc.).</w:t>
      </w:r>
    </w:p>
    <w:p w:rsidR="00565295" w:rsidRDefault="001A0E6B" w:rsidP="00DD4E26">
      <w:pPr>
        <w:tabs>
          <w:tab w:val="left" w:pos="1080"/>
        </w:tabs>
        <w:spacing w:after="0"/>
        <w:ind w:firstLine="720"/>
        <w:jc w:val="both"/>
        <w:rPr>
          <w:bCs/>
        </w:rPr>
      </w:pPr>
      <w:r>
        <w:rPr>
          <w:iCs/>
          <w:lang w:eastAsia="lt-LT"/>
        </w:rPr>
        <w:t xml:space="preserve"> </w:t>
      </w:r>
      <w:r w:rsidR="00565295">
        <w:rPr>
          <w:iCs/>
          <w:lang w:eastAsia="lt-LT"/>
        </w:rPr>
        <w:t>(PMĮ 5 straipsnio 6 d. 3 p. komentaras parengtas pagal VMI prie FM 2025-01-09 raštą Nr. (18.32-31-1 Mr)-R-80)</w:t>
      </w:r>
    </w:p>
    <w:p w:rsidR="00093845" w:rsidRDefault="000D779E" w:rsidP="00DD4E26">
      <w:pPr>
        <w:tabs>
          <w:tab w:val="left" w:pos="1080"/>
        </w:tabs>
        <w:spacing w:after="0"/>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rsidR="00093845" w:rsidRDefault="000D779E" w:rsidP="00DD4E26">
      <w:pPr>
        <w:tabs>
          <w:tab w:val="left" w:pos="1080"/>
        </w:tabs>
        <w:spacing w:after="0"/>
        <w:ind w:firstLine="720"/>
        <w:jc w:val="both"/>
        <w:rPr>
          <w:bCs/>
        </w:rPr>
      </w:pPr>
      <w:r>
        <w:rPr>
          <w:bCs/>
        </w:rPr>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rsidP="00DD4E26">
      <w:pPr>
        <w:tabs>
          <w:tab w:val="left" w:pos="1080"/>
        </w:tabs>
        <w:spacing w:after="0"/>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093845" w:rsidRDefault="000D779E" w:rsidP="00DD4E26">
      <w:pPr>
        <w:tabs>
          <w:tab w:val="left" w:pos="1080"/>
        </w:tabs>
        <w:spacing w:after="0"/>
        <w:ind w:firstLine="720"/>
        <w:jc w:val="both"/>
        <w:rPr>
          <w:bCs/>
        </w:rPr>
      </w:pPr>
      <w:r>
        <w:rPr>
          <w:bCs/>
        </w:rPr>
        <w:t>Pažymėtina, kad nustatant žemės ūkio veiklos dalį visose pajamose, iš Lietuvos ir užsienio vienetų gauti dividendai į pajamų ribos skaičiavimą neįtraukiami.</w:t>
      </w:r>
    </w:p>
    <w:p w:rsidR="00044011" w:rsidRDefault="00953C98" w:rsidP="00044011">
      <w:pPr>
        <w:tabs>
          <w:tab w:val="left" w:pos="1080"/>
        </w:tabs>
        <w:spacing w:before="160"/>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F67303" w:rsidRPr="00BA5F78" w:rsidTr="00774CD5">
        <w:tc>
          <w:tcPr>
            <w:tcW w:w="9449" w:type="dxa"/>
            <w:tcBorders>
              <w:top w:val="single" w:sz="4" w:space="0" w:color="auto"/>
              <w:left w:val="single" w:sz="4" w:space="0" w:color="auto"/>
              <w:bottom w:val="single" w:sz="4" w:space="0" w:color="auto"/>
              <w:right w:val="single" w:sz="4" w:space="0" w:color="auto"/>
            </w:tcBorders>
          </w:tcPr>
          <w:p w:rsidR="00F67303" w:rsidRPr="00BC5326" w:rsidRDefault="00F67303" w:rsidP="00DD4E26">
            <w:pPr>
              <w:tabs>
                <w:tab w:val="left" w:pos="1080"/>
              </w:tabs>
              <w:spacing w:after="0"/>
              <w:ind w:firstLine="720"/>
              <w:jc w:val="both"/>
              <w:rPr>
                <w:bCs/>
                <w:lang w:val="lt-LT"/>
              </w:rPr>
            </w:pPr>
            <w:bookmarkStart w:id="61" w:name="_Hlk209687196"/>
            <w:r w:rsidRPr="00BC5326">
              <w:rPr>
                <w:bCs/>
                <w:lang w:val="lt-LT"/>
              </w:rPr>
              <w:t>1. Žemės ūkio kooperatyvas X (toliau – kooperatyvas) vykdo žemės ūkio veiklą. Per 2026 metais prasidėjusį mokestinį laikotarpį uždirbo 260 000 Eur pajamų, iš jų:</w:t>
            </w:r>
          </w:p>
          <w:p w:rsidR="00F67303" w:rsidRPr="00BC5326" w:rsidRDefault="00F67303" w:rsidP="00DD4E26">
            <w:pPr>
              <w:tabs>
                <w:tab w:val="left" w:pos="1080"/>
              </w:tabs>
              <w:spacing w:after="0"/>
              <w:ind w:firstLine="720"/>
              <w:jc w:val="both"/>
              <w:rPr>
                <w:bCs/>
                <w:lang w:val="lt-LT"/>
              </w:rPr>
            </w:pPr>
            <w:r w:rsidRPr="00BC5326">
              <w:rPr>
                <w:bCs/>
                <w:lang w:val="lt-LT"/>
              </w:rPr>
              <w:t>133 000 Eur pajamų už tvenkinių valymo darbus (sudaro 51,15 proc. visų pajamų);</w:t>
            </w:r>
          </w:p>
          <w:p w:rsidR="00F67303" w:rsidRPr="00BC5326" w:rsidRDefault="00F67303" w:rsidP="00DD4E26">
            <w:pPr>
              <w:tabs>
                <w:tab w:val="left" w:pos="1080"/>
              </w:tabs>
              <w:spacing w:after="0"/>
              <w:ind w:firstLine="720"/>
              <w:jc w:val="both"/>
              <w:rPr>
                <w:bCs/>
                <w:lang w:val="lt-LT"/>
              </w:rPr>
            </w:pPr>
            <w:r w:rsidRPr="00BC5326">
              <w:rPr>
                <w:bCs/>
                <w:lang w:val="lt-LT"/>
              </w:rPr>
              <w:t>10 000 Eur kitų pajamų (sudaro 3,85 proc. visų pajamų);</w:t>
            </w:r>
          </w:p>
          <w:p w:rsidR="00F67303" w:rsidRPr="00BC5326" w:rsidRDefault="00F67303" w:rsidP="00DD4E26">
            <w:pPr>
              <w:tabs>
                <w:tab w:val="left" w:pos="1080"/>
              </w:tabs>
              <w:spacing w:after="0"/>
              <w:ind w:firstLine="720"/>
              <w:jc w:val="both"/>
              <w:rPr>
                <w:bCs/>
                <w:lang w:val="lt-LT"/>
              </w:rPr>
            </w:pPr>
            <w:r w:rsidRPr="00BC5326">
              <w:rPr>
                <w:bCs/>
                <w:lang w:val="lt-LT"/>
              </w:rPr>
              <w:t>117 000 Eur turto vertės padidėjimo pajamų iš ilgalaikio turto (pastato) perleidimo (sudaro 45 proc. visų pajamų).</w:t>
            </w:r>
          </w:p>
          <w:p w:rsidR="00F67303" w:rsidRPr="00BC5326" w:rsidRDefault="00F67303" w:rsidP="00DD4E26">
            <w:pPr>
              <w:tabs>
                <w:tab w:val="left" w:pos="1080"/>
              </w:tabs>
              <w:spacing w:after="0"/>
              <w:ind w:firstLine="720"/>
              <w:jc w:val="both"/>
              <w:rPr>
                <w:bCs/>
                <w:lang w:val="lt-LT"/>
              </w:rPr>
            </w:pPr>
            <w:r w:rsidRPr="00BC5326">
              <w:rPr>
                <w:bCs/>
                <w:lang w:val="lt-LT"/>
              </w:rPr>
              <w:lastRenderedPageBreak/>
              <w:t>Kadangi kooperatyvo pajamos iš žemės ūkio veiklos sudaro 51,15 proc. visų pajamų, tai 2026 metais kooperatyvo apmokestinamasis pelnas apmokestinamas 7 proc. pelno mokesčio tarifu.</w:t>
            </w:r>
          </w:p>
          <w:p w:rsidR="00F67303" w:rsidRPr="00DE1734" w:rsidRDefault="00F67303" w:rsidP="00DD4E26">
            <w:pPr>
              <w:tabs>
                <w:tab w:val="left" w:pos="1080"/>
              </w:tabs>
              <w:spacing w:after="0"/>
              <w:ind w:firstLine="720"/>
              <w:jc w:val="both"/>
              <w:rPr>
                <w:bCs/>
                <w:lang w:val="lt-LT"/>
              </w:rPr>
            </w:pPr>
          </w:p>
          <w:p w:rsidR="00F67303" w:rsidRPr="00BC5326" w:rsidRDefault="00F67303" w:rsidP="00DD4E26">
            <w:pPr>
              <w:tabs>
                <w:tab w:val="left" w:pos="1080"/>
              </w:tabs>
              <w:spacing w:after="0"/>
              <w:ind w:firstLine="720"/>
              <w:jc w:val="both"/>
              <w:rPr>
                <w:bCs/>
                <w:lang w:val="lt-LT"/>
              </w:rPr>
            </w:pPr>
            <w:r w:rsidRPr="00BC5326">
              <w:rPr>
                <w:bCs/>
                <w:lang w:val="lt-LT"/>
              </w:rPr>
              <w:t>2. Žemės ūkio kooperatyvas Y (toliau – kooperatyvas) 2026 metais prasidėjusį mokestinį laikotarpį apskaičiavo 44 000 Eur apmokestinamojo pelno. Kooperatyvas 2026 metais prasidėjusį mokestinį laikotarpį uždirbo 87 000 Eur pajamų, iš jų:</w:t>
            </w:r>
          </w:p>
          <w:p w:rsidR="00F67303" w:rsidRPr="00BC5326" w:rsidRDefault="00F67303" w:rsidP="00DD4E26">
            <w:pPr>
              <w:tabs>
                <w:tab w:val="left" w:pos="1080"/>
              </w:tabs>
              <w:spacing w:after="0"/>
              <w:ind w:firstLine="720"/>
              <w:jc w:val="both"/>
              <w:rPr>
                <w:bCs/>
                <w:lang w:val="lt-LT"/>
              </w:rPr>
            </w:pPr>
            <w:r w:rsidRPr="00BC5326">
              <w:rPr>
                <w:bCs/>
                <w:lang w:val="lt-LT"/>
              </w:rPr>
              <w:t>78 000 Eur pajamų už realizuotą pieną, įsigytą iš savo narių, kurie verčiasi žemės ūkio veikla (sudaro 89,66 proc. visų pajamų);</w:t>
            </w:r>
          </w:p>
          <w:p w:rsidR="00F67303" w:rsidRPr="00BC5326" w:rsidRDefault="00F67303" w:rsidP="00DD4E26">
            <w:pPr>
              <w:tabs>
                <w:tab w:val="left" w:pos="1080"/>
              </w:tabs>
              <w:spacing w:after="0"/>
              <w:ind w:firstLine="720"/>
              <w:jc w:val="both"/>
              <w:rPr>
                <w:bCs/>
                <w:lang w:val="lt-LT"/>
              </w:rPr>
            </w:pPr>
            <w:r w:rsidRPr="00BC5326">
              <w:rPr>
                <w:bCs/>
                <w:lang w:val="lt-LT"/>
              </w:rPr>
              <w:t>4 500 Eur kitų pajamų (5,17 proc. visų pajamų);</w:t>
            </w:r>
          </w:p>
          <w:p w:rsidR="00F67303" w:rsidRPr="00BC5326" w:rsidRDefault="00F67303" w:rsidP="00DD4E26">
            <w:pPr>
              <w:tabs>
                <w:tab w:val="left" w:pos="1080"/>
              </w:tabs>
              <w:spacing w:after="0"/>
              <w:ind w:firstLine="720"/>
              <w:jc w:val="both"/>
              <w:rPr>
                <w:bCs/>
                <w:lang w:val="lt-LT"/>
              </w:rPr>
            </w:pPr>
            <w:r w:rsidRPr="00BC5326">
              <w:rPr>
                <w:bCs/>
                <w:lang w:val="lt-LT"/>
              </w:rPr>
              <w:t>4 500 Eur neapmokestinamųjų pajamų pagal PMĮ 12 straipsnio 2 punktą (5,17 proc. visų pajamų);</w:t>
            </w:r>
          </w:p>
          <w:p w:rsidR="00F67303" w:rsidRPr="00BC5326" w:rsidRDefault="00F67303" w:rsidP="00DD4E26">
            <w:pPr>
              <w:tabs>
                <w:tab w:val="left" w:pos="1080"/>
              </w:tabs>
              <w:spacing w:after="0"/>
              <w:ind w:firstLine="720"/>
              <w:jc w:val="both"/>
              <w:rPr>
                <w:bCs/>
                <w:lang w:val="lt-LT"/>
              </w:rPr>
            </w:pPr>
            <w:r w:rsidRPr="00BC5326">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2026 metais apmokestinamasis pelnas gali būti apmokestinamas 7 proc. tarifu.</w:t>
            </w:r>
          </w:p>
          <w:p w:rsidR="00F67303" w:rsidRPr="00BA5F78" w:rsidRDefault="00F67303" w:rsidP="00DD4E26">
            <w:pPr>
              <w:tabs>
                <w:tab w:val="left" w:pos="1080"/>
              </w:tabs>
              <w:spacing w:after="0"/>
              <w:ind w:firstLine="720"/>
              <w:jc w:val="both"/>
              <w:rPr>
                <w:bCs/>
                <w:lang w:val="lt-LT"/>
              </w:rPr>
            </w:pPr>
          </w:p>
          <w:p w:rsidR="00F67303" w:rsidRPr="00BC5326" w:rsidRDefault="00F67303" w:rsidP="00DD4E26">
            <w:pPr>
              <w:tabs>
                <w:tab w:val="left" w:pos="1080"/>
              </w:tabs>
              <w:spacing w:after="0"/>
              <w:ind w:firstLine="720"/>
              <w:jc w:val="both"/>
              <w:rPr>
                <w:bCs/>
                <w:lang w:val="lt-LT"/>
              </w:rPr>
            </w:pPr>
            <w:r w:rsidRPr="00BC5326">
              <w:rPr>
                <w:bCs/>
                <w:lang w:val="lt-LT"/>
              </w:rPr>
              <w:t>3. Žemės ūkio kooperatyvas X (toliau – kooperatyvas) 2026 metais prasidėjusį mokestinį laikotarpį apskaičiavo 20 000 Eur apmokestinamojo pelno. Kooperatyvas 2026 metais prasidėjusį mokestinį laikotarpį uždirbo 217 000 Eur pajamų, iš jų:</w:t>
            </w:r>
          </w:p>
          <w:p w:rsidR="00F67303" w:rsidRPr="00BC5326" w:rsidRDefault="00F67303" w:rsidP="00DD4E26">
            <w:pPr>
              <w:tabs>
                <w:tab w:val="left" w:pos="1080"/>
              </w:tabs>
              <w:spacing w:after="0"/>
              <w:ind w:firstLine="720"/>
              <w:jc w:val="both"/>
              <w:rPr>
                <w:bCs/>
                <w:lang w:val="lt-LT"/>
              </w:rPr>
            </w:pPr>
            <w:r w:rsidRPr="00BC5326">
              <w:rPr>
                <w:bCs/>
                <w:lang w:val="lt-LT"/>
              </w:rPr>
              <w:t>43 000 Eur pajamų už derliaus nuėmimo darbus (sudaro 19.82 proc. visų pajamų);</w:t>
            </w:r>
          </w:p>
          <w:p w:rsidR="00F67303" w:rsidRPr="00BC5326" w:rsidRDefault="00F67303" w:rsidP="00DD4E26">
            <w:pPr>
              <w:tabs>
                <w:tab w:val="left" w:pos="1080"/>
              </w:tabs>
              <w:spacing w:after="0"/>
              <w:ind w:firstLine="720"/>
              <w:jc w:val="both"/>
              <w:rPr>
                <w:bCs/>
                <w:lang w:val="lt-LT"/>
              </w:rPr>
            </w:pPr>
            <w:r w:rsidRPr="00BC5326">
              <w:rPr>
                <w:bCs/>
                <w:lang w:val="lt-LT"/>
              </w:rPr>
              <w:t>30 000 Eur pajamų už parduotus įsigytus iš savo narių šių narių pagamintus žemės ūkio produktus (sudaro 13,82 proc. visų pajamų);</w:t>
            </w:r>
          </w:p>
          <w:p w:rsidR="00F67303" w:rsidRPr="00BC5326" w:rsidRDefault="00F67303" w:rsidP="00DD4E26">
            <w:pPr>
              <w:tabs>
                <w:tab w:val="left" w:pos="1080"/>
              </w:tabs>
              <w:spacing w:after="0"/>
              <w:ind w:firstLine="720"/>
              <w:jc w:val="both"/>
              <w:rPr>
                <w:bCs/>
                <w:lang w:val="lt-LT"/>
              </w:rPr>
            </w:pPr>
            <w:r w:rsidRPr="00BC5326">
              <w:rPr>
                <w:bCs/>
                <w:lang w:val="lt-LT"/>
              </w:rPr>
              <w:t>144 000 Eur kitų pajamų (sudaro 66,36 proc. visų pajamų).</w:t>
            </w:r>
          </w:p>
          <w:p w:rsidR="00F67303" w:rsidRPr="00BA5F78" w:rsidRDefault="00F67303" w:rsidP="00DD4E26">
            <w:pPr>
              <w:tabs>
                <w:tab w:val="left" w:pos="1080"/>
              </w:tabs>
              <w:spacing w:after="0"/>
              <w:ind w:firstLine="720"/>
              <w:jc w:val="both"/>
              <w:rPr>
                <w:bCs/>
                <w:lang w:val="lt-LT"/>
              </w:rPr>
            </w:pPr>
            <w:r w:rsidRPr="00BC5326">
              <w:rPr>
                <w:bCs/>
                <w:lang w:val="lt-LT"/>
              </w:rPr>
              <w:t>Kadangi kooperatyvo pajamos iš žemės ūkio veiklos sudaro tik 33,64 proc. visų pajamų ir neatitinka PMĮ 5 straipsnio 6 dalyje keliamų reikalavimų, todėl kooperatyvo apmokestinamasis pelnas, apmokestinamas taikant 17 proc. pelno mokesčio tarifą ir apskaičiuojamas 3 400 Eur (20 000 Eur x 17 proc.) pelno mokestis. Bet jei kooperatyvas atitiktų PMĮ 5 straipsnio 2 dalies reikalavimus - tuo atveju apmokestinamajam pelnui galėtų būti taikomas 7 proc</w:t>
            </w:r>
            <w:r w:rsidRPr="00DE1734">
              <w:rPr>
                <w:bCs/>
                <w:lang w:val="lt-LT"/>
              </w:rPr>
              <w:t>. pelno mokesčio tarifas.</w:t>
            </w:r>
          </w:p>
        </w:tc>
      </w:tr>
      <w:bookmarkEnd w:id="61"/>
    </w:tbl>
    <w:p w:rsidR="00CB71B2" w:rsidRDefault="00CB71B2" w:rsidP="005C1F9A">
      <w:pPr>
        <w:rPr>
          <w:color w:val="FF0000"/>
          <w:lang w:val="lt-LT"/>
        </w:rPr>
      </w:pPr>
    </w:p>
    <w:p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rsidR="00675C9B" w:rsidRDefault="00675C9B" w:rsidP="00C36238">
      <w:pPr>
        <w:pStyle w:val="tajtip"/>
        <w:shd w:val="clear" w:color="auto" w:fill="FFFFFF"/>
        <w:spacing w:before="0" w:beforeAutospacing="0" w:after="0" w:afterAutospacing="0"/>
        <w:jc w:val="both"/>
        <w:rPr>
          <w:b/>
        </w:rPr>
      </w:pPr>
    </w:p>
    <w:p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w:t>
      </w:r>
      <w:r w:rsidRPr="00BC5326">
        <w:rPr>
          <w:b/>
          <w:iCs/>
          <w:color w:val="000000"/>
          <w:lang w:eastAsia="en-US"/>
        </w:rPr>
        <w:t xml:space="preserve">apmokestinama </w:t>
      </w:r>
      <w:r w:rsidRPr="00BC5326">
        <w:rPr>
          <w:b/>
          <w:iCs/>
          <w:lang w:eastAsia="en-US"/>
        </w:rPr>
        <w:t xml:space="preserve">taikant </w:t>
      </w:r>
      <w:r w:rsidRPr="00BC5326">
        <w:rPr>
          <w:iCs/>
          <w:lang w:eastAsia="en-US"/>
        </w:rPr>
        <w:t xml:space="preserve">7  </w:t>
      </w:r>
      <w:r w:rsidRPr="00BC5326">
        <w:rPr>
          <w:b/>
          <w:iCs/>
          <w:lang w:eastAsia="en-US"/>
        </w:rPr>
        <w:t xml:space="preserve">procentų </w:t>
      </w:r>
      <w:r w:rsidRPr="00A968F4">
        <w:rPr>
          <w:b/>
          <w:iCs/>
          <w:color w:val="000000"/>
          <w:lang w:eastAsia="en-US"/>
        </w:rPr>
        <w:t>mokesčio tarifą, jeigu:</w:t>
      </w:r>
    </w:p>
    <w:p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rsidR="00384EC5" w:rsidRDefault="00384EC5" w:rsidP="00DD4E26">
      <w:pPr>
        <w:tabs>
          <w:tab w:val="left" w:pos="720"/>
          <w:tab w:val="left" w:pos="1077"/>
          <w:tab w:val="left" w:pos="1418"/>
        </w:tabs>
        <w:spacing w:after="0"/>
        <w:jc w:val="both"/>
        <w:rPr>
          <w:bCs/>
          <w:i/>
          <w:szCs w:val="20"/>
          <w:lang w:val="lt-LT"/>
        </w:rPr>
      </w:pPr>
      <w:r>
        <w:rPr>
          <w:b/>
          <w:bCs/>
          <w:i/>
          <w:szCs w:val="20"/>
          <w:lang w:val="lt-LT"/>
        </w:rPr>
        <w:tab/>
      </w:r>
      <w:r w:rsidRPr="00BC5326">
        <w:rPr>
          <w:bCs/>
          <w:i/>
          <w:szCs w:val="20"/>
          <w:lang w:val="lt-LT"/>
        </w:rPr>
        <w:t xml:space="preserve">(Pagal 2025 m. birželio 17 d. įstatymo Nr.  </w:t>
      </w:r>
      <w:r w:rsidRPr="00BC5326">
        <w:rPr>
          <w:i/>
        </w:rPr>
        <w:t>XV-285</w:t>
      </w:r>
      <w:r w:rsidRPr="00BC5326">
        <w:rPr>
          <w:bCs/>
          <w:i/>
          <w:szCs w:val="20"/>
          <w:lang w:val="lt-LT"/>
        </w:rPr>
        <w:t xml:space="preserve"> redakciją; taikoma apskaičiuojant 2026 metais prasidėjusio ir vėlesnių mokestinių laikotarpių apmokestinamąjį pelną)</w:t>
      </w:r>
    </w:p>
    <w:p w:rsidR="00DD4E26" w:rsidRPr="00BC5326" w:rsidRDefault="00DD4E26" w:rsidP="00DD4E26">
      <w:pPr>
        <w:tabs>
          <w:tab w:val="left" w:pos="720"/>
          <w:tab w:val="left" w:pos="1077"/>
          <w:tab w:val="left" w:pos="1418"/>
        </w:tabs>
        <w:spacing w:after="0"/>
        <w:jc w:val="both"/>
        <w:rPr>
          <w:bCs/>
          <w:i/>
          <w:szCs w:val="20"/>
          <w:lang w:val="lt-LT"/>
        </w:rPr>
      </w:pPr>
    </w:p>
    <w:p w:rsidR="00C905FC" w:rsidRPr="00C905FC" w:rsidRDefault="00C905FC" w:rsidP="00F32DE7">
      <w:pPr>
        <w:spacing w:before="160"/>
        <w:ind w:firstLine="720"/>
        <w:jc w:val="both"/>
        <w:rPr>
          <w:sz w:val="22"/>
          <w:szCs w:val="22"/>
          <w:lang w:val="lt-LT"/>
        </w:rPr>
      </w:pPr>
      <w:r w:rsidRPr="0065344A">
        <w:rPr>
          <w:b/>
          <w:lang w:val="lt-LT"/>
        </w:rPr>
        <w:t>Komentaras</w:t>
      </w:r>
      <w:r w:rsidRPr="005629D6">
        <w:rPr>
          <w:lang w:val="lt-LT"/>
        </w:rPr>
        <w:t xml:space="preserve">   </w:t>
      </w:r>
    </w:p>
    <w:p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1. Mokslinių tyrimų ir eksperimentinės plėtros (toliau – MTEP) sąvokos yra apibrėžtos PMĮ 2 str. 18 dalyje (žr. šios dalies komentarą).</w:t>
      </w:r>
    </w:p>
    <w:p w:rsidR="00CB3924" w:rsidRPr="00BC5326"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w:t>
      </w:r>
      <w:r w:rsidRPr="00BC5326">
        <w:rPr>
          <w:iCs/>
          <w:color w:val="000000"/>
          <w:lang w:eastAsia="en-US"/>
        </w:rPr>
        <w:t>taikant 7 procentų mokesčio tarifą, jeigu yra tenkinamos šios sąlygos:</w:t>
      </w:r>
    </w:p>
    <w:p w:rsidR="00CB3924" w:rsidRPr="00B56C17" w:rsidRDefault="00CB3924" w:rsidP="00DD4E26">
      <w:pPr>
        <w:pStyle w:val="tajtip"/>
        <w:shd w:val="clear" w:color="auto" w:fill="FFFFFF"/>
        <w:spacing w:before="0" w:beforeAutospacing="0" w:after="0" w:afterAutospacing="0"/>
        <w:ind w:firstLine="720"/>
        <w:jc w:val="both"/>
        <w:rPr>
          <w:iCs/>
          <w:color w:val="000000"/>
          <w:lang w:eastAsia="en-US"/>
        </w:rPr>
      </w:pPr>
      <w:r w:rsidRPr="00BC5326">
        <w:rPr>
          <w:iCs/>
          <w:color w:val="000000"/>
          <w:lang w:eastAsia="en-US"/>
        </w:rPr>
        <w:t>1) pajamas iš minėto</w:t>
      </w:r>
      <w:r w:rsidRPr="00B56C17">
        <w:rPr>
          <w:iCs/>
          <w:color w:val="000000"/>
          <w:lang w:eastAsia="en-US"/>
        </w:rPr>
        <w:t xml:space="preserve"> turto naudojimo, pardavimo ar kitokio perleidimo nuosavybėn gauna tik jį sukūręs vienetas ir tik jis dėl minėtų pajamų uždirbimo patiria visas išlaidas</w:t>
      </w:r>
      <w:r w:rsidRPr="002664AB">
        <w:rPr>
          <w:iCs/>
          <w:color w:val="000000"/>
          <w:lang w:eastAsia="en-US"/>
        </w:rPr>
        <w:t xml:space="preserve"> ir</w:t>
      </w:r>
    </w:p>
    <w:p w:rsidR="00CB3924"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rsidR="00CB71B2" w:rsidRDefault="00CB71B2" w:rsidP="00DD4E26">
      <w:pPr>
        <w:pStyle w:val="tajtip"/>
        <w:shd w:val="clear" w:color="auto" w:fill="FFFFFF"/>
        <w:spacing w:before="0" w:beforeAutospacing="0" w:after="0" w:afterAutospacing="0"/>
        <w:ind w:firstLine="720"/>
        <w:jc w:val="both"/>
        <w:rPr>
          <w:iCs/>
          <w:color w:val="000000"/>
          <w:lang w:eastAsia="en-US"/>
        </w:rPr>
      </w:pPr>
    </w:p>
    <w:p w:rsidR="006E251E" w:rsidRPr="00CB71B2" w:rsidRDefault="006E251E" w:rsidP="006E251E">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rsidR="00C905FC" w:rsidRPr="00B56C17" w:rsidRDefault="00C905FC" w:rsidP="00DD4E26">
      <w:pPr>
        <w:pStyle w:val="Komentarotekstas"/>
        <w:spacing w:after="0"/>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rsidR="00C905FC" w:rsidRPr="00B56C17" w:rsidRDefault="00C905FC" w:rsidP="00DD4E26">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rsidR="00C905FC" w:rsidRPr="00B56C17" w:rsidRDefault="00C905FC" w:rsidP="00DD4E26">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rsidR="00C905FC" w:rsidRPr="00B56C17" w:rsidRDefault="00C905FC" w:rsidP="00DD4E26">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xml:space="preserve">. Išradimų patentavimui keliamus reikalavimus nustato tarptautinės sutartys, ES teisė ir valstybės, kurioje siekiama gauti patentą, </w:t>
      </w:r>
      <w:r w:rsidRPr="00B56C17">
        <w:rPr>
          <w:iCs/>
          <w:lang w:eastAsia="en-US"/>
        </w:rPr>
        <w:lastRenderedPageBreak/>
        <w:t>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44"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rsidR="00C905FC" w:rsidRPr="00B56C17" w:rsidRDefault="00C905FC" w:rsidP="00DD4E26">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rsidR="00C905FC" w:rsidRPr="00B56C17" w:rsidRDefault="00C905FC" w:rsidP="00DD4E26">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rsidR="00C905FC" w:rsidRPr="00B56C17" w:rsidRDefault="00C905FC" w:rsidP="00DD4E26">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rsidR="00C905FC" w:rsidRPr="00B56C17" w:rsidRDefault="00C905FC" w:rsidP="00DD4E26">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patento paraiškos patikslinimą (išradimo apibrėžties susiaurinimą) patvirtinančius dokumentus ir</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rsidR="00C905FC" w:rsidRPr="00B56C17" w:rsidRDefault="00C905FC" w:rsidP="00DD4E26">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rsidR="00C905FC" w:rsidRPr="00B56C17" w:rsidRDefault="00C905FC" w:rsidP="00DD4E26">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rsidR="00C905FC" w:rsidRPr="00B56C17" w:rsidRDefault="00C905FC" w:rsidP="00DD4E26">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rsidR="00C905FC" w:rsidRPr="00B56C17" w:rsidRDefault="00C905FC" w:rsidP="00DD4E26">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p>
    <w:p w:rsidR="00C905FC" w:rsidRPr="00B56C17" w:rsidRDefault="00C905FC" w:rsidP="00DD4E26">
      <w:pPr>
        <w:spacing w:after="0"/>
        <w:ind w:firstLine="720"/>
        <w:jc w:val="both"/>
        <w:rPr>
          <w:iCs/>
          <w:color w:val="000000"/>
        </w:rPr>
      </w:pPr>
      <w:r w:rsidRPr="00B56C17">
        <w:rPr>
          <w:iCs/>
          <w:color w:val="000000"/>
        </w:rPr>
        <w:t>1-4 pavyzdžiai</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w:t>
      </w:r>
      <w:r w:rsidRPr="00B56C17">
        <w:rPr>
          <w:iCs/>
          <w:color w:val="000000"/>
          <w:lang w:eastAsia="en-US"/>
        </w:rPr>
        <w:lastRenderedPageBreak/>
        <w:t>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Vienetas X, taikydamas šioje dalyje nustatytą lengvatą, turi turėti išimtinės licencijos išrašą, vieneto Y gautą paieškos ataskaitos ir rašytinės nuomonės kopiją (patvirtintą) ir vieneto Y gauto patento kopiją (patvirtintą).</w:t>
      </w:r>
    </w:p>
    <w:p w:rsidR="00C905FC" w:rsidRPr="00B56C17" w:rsidRDefault="00C905FC" w:rsidP="00DD4E26">
      <w:pPr>
        <w:pStyle w:val="tajtip"/>
        <w:shd w:val="clear" w:color="auto" w:fill="FFFFFF"/>
        <w:spacing w:before="0" w:beforeAutospacing="0" w:after="0" w:afterAutospacing="0"/>
        <w:ind w:firstLine="720"/>
        <w:jc w:val="both"/>
      </w:pPr>
    </w:p>
    <w:p w:rsidR="00C905FC" w:rsidRPr="00B56C17" w:rsidRDefault="00C905FC" w:rsidP="00DD4E26">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rsidR="00C905FC" w:rsidRDefault="00C905FC" w:rsidP="00DD4E26">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F510E7" w:rsidRPr="00F510E7" w:rsidRDefault="00F510E7" w:rsidP="00DD4E26">
      <w:pPr>
        <w:pStyle w:val="tajtip"/>
        <w:shd w:val="clear" w:color="auto" w:fill="FFFFFF"/>
        <w:spacing w:before="0" w:beforeAutospacing="0" w:after="0" w:afterAutospacing="0"/>
        <w:jc w:val="both"/>
        <w:rPr>
          <w:bCs/>
          <w:i/>
        </w:rPr>
      </w:pPr>
    </w:p>
    <w:p w:rsidR="00C905FC" w:rsidRPr="0065344A" w:rsidRDefault="00C905FC" w:rsidP="00F32DE7">
      <w:pPr>
        <w:spacing w:before="160"/>
        <w:ind w:firstLine="720"/>
        <w:jc w:val="both"/>
        <w:rPr>
          <w:b/>
          <w:lang w:val="lt-LT"/>
        </w:rPr>
      </w:pPr>
      <w:r w:rsidRPr="0065344A">
        <w:rPr>
          <w:b/>
          <w:lang w:val="lt-LT"/>
        </w:rPr>
        <w:t>Komentaras</w:t>
      </w:r>
    </w:p>
    <w:p w:rsidR="00C905FC" w:rsidRPr="00B56C17" w:rsidRDefault="00C905FC" w:rsidP="00DD4E26">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rsidR="00C905FC" w:rsidRPr="00B56C17" w:rsidRDefault="00C905FC" w:rsidP="00DD4E26">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rsidR="00C905FC" w:rsidRPr="00B56C17" w:rsidRDefault="00C905FC" w:rsidP="00DD4E26">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rsidR="00C905FC" w:rsidRPr="0065344A" w:rsidRDefault="00C905FC" w:rsidP="00DD4E26">
      <w:pPr>
        <w:spacing w:after="0"/>
        <w:ind w:firstLine="720"/>
        <w:jc w:val="both"/>
        <w:rPr>
          <w:lang w:val="lt-LT"/>
        </w:rPr>
      </w:pPr>
      <w:r w:rsidRPr="0065344A">
        <w:rPr>
          <w:lang w:val="lt-LT"/>
        </w:rPr>
        <w:t xml:space="preserve">Atsižvelgiant į tai, kad  autorių teisių apsauga į sukurtą kompiuterinę programą atsiranda iš karto ją sukūrus ir išreiškus objektyvia forma, nereikalaujant jokios papildomos registracijos, todėl  iš </w:t>
      </w:r>
      <w:r w:rsidRPr="0065344A">
        <w:rPr>
          <w:lang w:val="lt-LT"/>
        </w:rPr>
        <w:lastRenderedPageBreak/>
        <w:t>karto pradedama taikyti ir PMĮ 5 str. 7 dalyje nustatyta lengvata. Atitinkamai, atsiradus autorių teisėms į sukurtą kompiuterinę programą, papildomų dokumentų, pagrindžiančių PMĮ 5 str. 7 dalyje nustatytos lengvatos taikymą, vienetui turėti nereikia.</w:t>
      </w:r>
    </w:p>
    <w:p w:rsidR="00C36238" w:rsidRDefault="00C36238" w:rsidP="00DD4E26">
      <w:pPr>
        <w:tabs>
          <w:tab w:val="left" w:pos="720"/>
          <w:tab w:val="left" w:pos="1077"/>
          <w:tab w:val="left" w:pos="1418"/>
        </w:tabs>
        <w:spacing w:after="0"/>
        <w:jc w:val="both"/>
        <w:rPr>
          <w:iCs/>
          <w:color w:val="000000"/>
        </w:rPr>
      </w:pPr>
      <w:r>
        <w:rPr>
          <w:iCs/>
          <w:color w:val="000000"/>
        </w:rPr>
        <w:tab/>
      </w:r>
      <w:r w:rsidR="00CB3924" w:rsidRPr="00BC5326">
        <w:rPr>
          <w:iCs/>
          <w:color w:val="000000"/>
        </w:rPr>
        <w:t xml:space="preserve">3. PMĮ 5 str. 7 dalyje nustatyta lengvata, apmokestinamojo pelno dalį apmokestinant   </w:t>
      </w:r>
      <w:r w:rsidR="00CB3924" w:rsidRPr="00BC5326">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00CB3924" w:rsidRPr="00BC5326">
        <w:rPr>
          <w:color w:val="000000"/>
        </w:rPr>
        <w:t>pelno mokesčio</w:t>
      </w:r>
      <w:r w:rsidR="00CB3924" w:rsidRPr="00BC5326">
        <w:rPr>
          <w:iCs/>
          <w:color w:val="000000"/>
        </w:rPr>
        <w:t xml:space="preserve"> tarifu, pradedama taikyti tą mokestinį laikotarpį, kurį yra išduotas patentas arba paduota paraiška patentui gauti, atsiradusios autorių teisės, įsigaliojęs papildomos apsaugos liudijimas ar kai yra suteikta išimtinė licencija.</w:t>
      </w:r>
    </w:p>
    <w:p w:rsidR="00CB71B2" w:rsidRDefault="00CB71B2" w:rsidP="00DD4E26">
      <w:pPr>
        <w:tabs>
          <w:tab w:val="left" w:pos="720"/>
          <w:tab w:val="left" w:pos="1077"/>
          <w:tab w:val="left" w:pos="1418"/>
        </w:tabs>
        <w:spacing w:after="0"/>
        <w:jc w:val="both"/>
        <w:rPr>
          <w:iCs/>
          <w:color w:val="000000"/>
        </w:rPr>
      </w:pPr>
    </w:p>
    <w:p w:rsidR="007D2D47" w:rsidRPr="00CB71B2" w:rsidRDefault="007D2D47" w:rsidP="006E251E">
      <w:r w:rsidRPr="006E251E">
        <w:rPr>
          <w:iCs/>
          <w:color w:val="FF0000"/>
        </w:rPr>
        <w:t xml:space="preserve"> </w:t>
      </w:r>
      <w:r w:rsidR="006E251E" w:rsidRPr="00CB71B2">
        <w:rPr>
          <w:lang w:val="lt-LT"/>
        </w:rPr>
        <w:t xml:space="preserve">(Pakeista pagal VMI prie FM </w:t>
      </w:r>
      <w:r w:rsidR="006E251E" w:rsidRPr="00CB71B2">
        <w:t xml:space="preserve">2025-09-22 </w:t>
      </w:r>
      <w:r w:rsidR="006E251E" w:rsidRPr="00CB71B2">
        <w:rPr>
          <w:lang w:val="lt-LT"/>
        </w:rPr>
        <w:t xml:space="preserve">raštą Nr. </w:t>
      </w:r>
      <w:r w:rsidR="006E251E" w:rsidRPr="00CB71B2">
        <w:t>(18.10-31-1 Mr)  R-3583)</w:t>
      </w:r>
    </w:p>
    <w:p w:rsidR="00C905FC" w:rsidRDefault="00C905FC" w:rsidP="00DD4E26">
      <w:pPr>
        <w:spacing w:after="0"/>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w:t>
      </w:r>
    </w:p>
    <w:p w:rsidR="00C36238" w:rsidRPr="0065344A" w:rsidRDefault="00C36238" w:rsidP="00C36238">
      <w:pPr>
        <w:spacing w:after="0"/>
        <w:ind w:right="-82"/>
        <w:jc w:val="both"/>
        <w:rPr>
          <w:color w:val="000000"/>
          <w:shd w:val="clear" w:color="auto" w:fill="FFFFFF"/>
          <w:lang w:val="lt-LT"/>
        </w:rPr>
      </w:pPr>
    </w:p>
    <w:p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rsidR="00C905FC" w:rsidRPr="00B56C17" w:rsidRDefault="00C905FC" w:rsidP="00DD4E26">
      <w:pPr>
        <w:pStyle w:val="tajtip"/>
        <w:shd w:val="clear" w:color="auto" w:fill="FFFFFF"/>
        <w:spacing w:before="0" w:beforeAutospacing="0" w:after="0" w:afterAutospacing="0"/>
        <w:ind w:firstLine="720"/>
        <w:jc w:val="both"/>
        <w:rPr>
          <w:b/>
          <w:color w:val="000000"/>
        </w:rPr>
      </w:pPr>
    </w:p>
    <w:p w:rsidR="00C905FC" w:rsidRDefault="00C905FC" w:rsidP="00DD4E26">
      <w:pPr>
        <w:spacing w:after="0" w:line="360" w:lineRule="atLeast"/>
        <w:ind w:firstLine="720"/>
        <w:jc w:val="both"/>
        <w:rPr>
          <w:b/>
          <w:noProof/>
          <w:color w:val="000000"/>
        </w:rPr>
      </w:pPr>
      <w:r w:rsidRPr="00B56C17">
        <w:rPr>
          <w:noProof/>
          <w:lang w:val="lt-LT" w:eastAsia="lt-LT"/>
        </w:rPr>
        <w:drawing>
          <wp:inline distT="0" distB="0" distL="0" distR="0" wp14:anchorId="0DB23C75" wp14:editId="09C605F6">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rsidR="006E251E" w:rsidRDefault="006E251E" w:rsidP="00DD4E26">
      <w:pPr>
        <w:pStyle w:val="tajtip"/>
        <w:shd w:val="clear" w:color="auto" w:fill="FFFFFF"/>
        <w:spacing w:before="0" w:beforeAutospacing="0" w:after="0" w:afterAutospacing="0"/>
        <w:ind w:firstLine="720"/>
        <w:jc w:val="both"/>
        <w:rPr>
          <w:b/>
          <w:color w:val="000000"/>
        </w:rPr>
      </w:pPr>
    </w:p>
    <w:p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2" w:name="part_fcc6032329ab4971a32d6ae28d7748bf"/>
      <w:bookmarkEnd w:id="62"/>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3" w:name="part_76aa6362fa7e4067bb910d0407f387dc"/>
      <w:bookmarkEnd w:id="63"/>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rsidR="00C905FC" w:rsidRPr="00F510E7"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905FC" w:rsidRPr="00B56C17" w:rsidRDefault="00C905FC" w:rsidP="00F32DE7">
      <w:pPr>
        <w:spacing w:before="160"/>
        <w:ind w:firstLine="720"/>
        <w:jc w:val="both"/>
        <w:rPr>
          <w:b/>
        </w:rPr>
      </w:pPr>
      <w:r w:rsidRPr="00B56C17">
        <w:rPr>
          <w:b/>
        </w:rPr>
        <w:t>Komentaras</w:t>
      </w:r>
    </w:p>
    <w:p w:rsidR="00CB3924" w:rsidRDefault="00CB3924" w:rsidP="00DD4E26">
      <w:pPr>
        <w:pStyle w:val="tajtip"/>
        <w:shd w:val="clear" w:color="auto" w:fill="FFFFFF"/>
        <w:spacing w:before="0" w:beforeAutospacing="0" w:after="0" w:afterAutospacing="0"/>
        <w:ind w:firstLine="720"/>
        <w:jc w:val="both"/>
        <w:rPr>
          <w:color w:val="000000"/>
        </w:rPr>
      </w:pPr>
      <w:r w:rsidRPr="00C41E4A">
        <w:rPr>
          <w:color w:val="000000"/>
        </w:rPr>
        <w:lastRenderedPageBreak/>
        <w:t xml:space="preserve">1. Apmokestinamojo pelno dalis, kuri apmokestinama </w:t>
      </w:r>
      <w:r w:rsidRPr="00C41E4A">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Pr="00C41E4A">
        <w:rPr>
          <w:color w:val="000000"/>
        </w:rPr>
        <w:t>pelno mokesčio tarifu apskaičiuojama pagal šią formulę:</w:t>
      </w:r>
    </w:p>
    <w:p w:rsidR="00CB71B2" w:rsidRDefault="00CB71B2" w:rsidP="00DD4E26">
      <w:pPr>
        <w:pStyle w:val="tajtip"/>
        <w:shd w:val="clear" w:color="auto" w:fill="FFFFFF"/>
        <w:spacing w:before="0" w:beforeAutospacing="0" w:after="0" w:afterAutospacing="0"/>
        <w:ind w:firstLine="720"/>
        <w:jc w:val="both"/>
        <w:rPr>
          <w:color w:val="000000"/>
        </w:rPr>
      </w:pPr>
    </w:p>
    <w:p w:rsidR="006E251E" w:rsidRPr="00CB71B2" w:rsidRDefault="006E251E" w:rsidP="006E251E">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rsidR="00CB3924" w:rsidRPr="00C41E4A" w:rsidRDefault="00CB3924" w:rsidP="00DD4E26">
      <w:pPr>
        <w:pStyle w:val="tajtip"/>
        <w:shd w:val="clear" w:color="auto" w:fill="FFFFFF"/>
        <w:spacing w:before="0" w:beforeAutospacing="0" w:after="0" w:afterAutospacing="0"/>
        <w:ind w:firstLine="720"/>
        <w:jc w:val="both"/>
        <w:rPr>
          <w:color w:val="000000"/>
        </w:rPr>
      </w:pPr>
    </w:p>
    <w:p w:rsidR="00907D1E" w:rsidRDefault="00907D1E" w:rsidP="00DD4E26">
      <w:pPr>
        <w:spacing w:after="0" w:line="360" w:lineRule="atLeast"/>
        <w:jc w:val="both"/>
        <w:rPr>
          <w:color w:val="000000"/>
        </w:rPr>
      </w:pPr>
      <w:r w:rsidRPr="00B56C17">
        <w:rPr>
          <w:color w:val="000000"/>
        </w:rPr>
        <w:t xml:space="preserve">               </w:t>
      </w:r>
      <w:r w:rsidRPr="00B56C17">
        <w:rPr>
          <w:noProof/>
          <w:color w:val="000000"/>
          <w:lang w:val="lt-LT" w:eastAsia="lt-LT"/>
        </w:rPr>
        <w:drawing>
          <wp:inline distT="0" distB="0" distL="0" distR="0" wp14:anchorId="176ECDAF" wp14:editId="10D567C7">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C36238" w:rsidRDefault="00C36238" w:rsidP="00DD4E26">
      <w:pPr>
        <w:spacing w:after="0" w:line="360" w:lineRule="atLeast"/>
        <w:jc w:val="both"/>
        <w:rPr>
          <w:color w:val="000000"/>
        </w:rPr>
      </w:pPr>
    </w:p>
    <w:p w:rsidR="00332766" w:rsidRPr="00BC5326" w:rsidRDefault="00332766" w:rsidP="00DD4E26">
      <w:pPr>
        <w:tabs>
          <w:tab w:val="left" w:pos="720"/>
          <w:tab w:val="left" w:pos="1077"/>
          <w:tab w:val="left" w:pos="1418"/>
        </w:tabs>
        <w:spacing w:after="0"/>
        <w:jc w:val="both"/>
        <w:rPr>
          <w:bCs/>
          <w:i/>
          <w:szCs w:val="20"/>
          <w:lang w:val="lt-LT"/>
        </w:rPr>
      </w:pPr>
    </w:p>
    <w:p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7"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rsidR="00C905FC" w:rsidRPr="00B56C17" w:rsidRDefault="00C905FC" w:rsidP="00DD4E26">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rsidR="00C905FC" w:rsidRPr="00B56C17" w:rsidRDefault="00C905FC" w:rsidP="00DD4E26">
      <w:pPr>
        <w:pStyle w:val="HTMLiankstoformatuotas"/>
        <w:spacing w:after="0"/>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w:t>
      </w:r>
      <w:r w:rsidRPr="00B56C17">
        <w:rPr>
          <w:rFonts w:ascii="Times New Roman" w:hAnsi="Times New Roman" w:cs="Times New Roman"/>
          <w:sz w:val="24"/>
          <w:szCs w:val="24"/>
          <w:lang w:val="lt-LT"/>
        </w:rPr>
        <w:lastRenderedPageBreak/>
        <w:t xml:space="preserve">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rsidR="00C905FC" w:rsidRPr="00F150CC" w:rsidRDefault="00C905FC" w:rsidP="00DD4E26">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rsidR="00C905FC" w:rsidRDefault="00C905FC" w:rsidP="00DD4E26">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rsidR="00C905FC" w:rsidRPr="007F3CE7" w:rsidRDefault="00C905FC" w:rsidP="00DD4E26">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rsidR="00332766" w:rsidRDefault="00C36238" w:rsidP="00DD4E26">
      <w:pPr>
        <w:tabs>
          <w:tab w:val="left" w:pos="720"/>
          <w:tab w:val="left" w:pos="1077"/>
          <w:tab w:val="left" w:pos="1418"/>
        </w:tabs>
        <w:spacing w:after="0"/>
        <w:jc w:val="both"/>
        <w:rPr>
          <w:rFonts w:ascii="Arial" w:hAnsi="Arial" w:cs="Arial"/>
          <w:sz w:val="21"/>
          <w:szCs w:val="21"/>
          <w:shd w:val="clear" w:color="auto" w:fill="FFFFFF"/>
          <w:lang w:val="lt-LT"/>
        </w:rPr>
      </w:pPr>
      <w:bookmarkStart w:id="64" w:name="_Hlk209686647"/>
      <w:r>
        <w:rPr>
          <w:iCs/>
          <w:color w:val="000000"/>
        </w:rPr>
        <w:tab/>
      </w:r>
      <w:r w:rsidR="00CB3924" w:rsidRPr="00326773">
        <w:rPr>
          <w:iCs/>
          <w:color w:val="000000"/>
        </w:rPr>
        <w:t>5</w:t>
      </w:r>
      <w:r w:rsidR="00CB3924" w:rsidRPr="00326773">
        <w:rPr>
          <w:iCs/>
          <w:color w:val="000000"/>
          <w:lang w:val="lt-LT"/>
        </w:rPr>
        <w:t xml:space="preserve">. </w:t>
      </w:r>
      <w:r w:rsidR="00675C9B" w:rsidRPr="001D56FD">
        <w:rPr>
          <w:iCs/>
          <w:lang w:val="lt-LT"/>
        </w:rPr>
        <w:t>Vieneto MTEP veikloje sukurtas turtas gali būti glaudžiai susijęs su jau naudojamu vienete turtu, kuris nebuvo sukurtas MTEP veikloje, t. y. vienete nėra naudojamas kaip savarankiškas</w:t>
      </w:r>
      <w:r w:rsidR="00675C9B" w:rsidRPr="001D56FD">
        <w:rPr>
          <w:iCs/>
        </w:rPr>
        <w:t xml:space="preserve"> turto vienetas, o </w:t>
      </w:r>
      <w:r w:rsidR="00675C9B" w:rsidRPr="001D56FD">
        <w:rPr>
          <w:iCs/>
          <w:lang w:val="lt-LT"/>
        </w:rPr>
        <w:t xml:space="preserve">yra turto tam tikra sudėtinė dalis. </w:t>
      </w:r>
      <w:bookmarkStart w:id="65" w:name="_Hlk191480174"/>
      <w:r w:rsidR="00675C9B" w:rsidRPr="001D56FD">
        <w:rPr>
          <w:iCs/>
          <w:lang w:val="lt-LT"/>
        </w:rPr>
        <w:t>Tokiu atveju, apskaičiuojant a</w:t>
      </w:r>
      <w:r w:rsidR="00675C9B" w:rsidRPr="001D56FD">
        <w:rPr>
          <w:lang w:val="lt-LT"/>
        </w:rPr>
        <w:t xml:space="preserve">pmokestinamojo pelno dalį, apmokestinamą </w:t>
      </w:r>
      <w:r w:rsidR="00675C9B" w:rsidRPr="001D56FD">
        <w:rPr>
          <w:bCs/>
          <w:lang w:val="lt-LT"/>
        </w:rPr>
        <w:t xml:space="preserve">lengvatiniu pelno mokesčio tarifu,  </w:t>
      </w:r>
      <w:r w:rsidR="00675C9B" w:rsidRPr="001D56FD">
        <w:rPr>
          <w:shd w:val="clear" w:color="auto" w:fill="FFFFFF"/>
          <w:lang w:val="lt-LT"/>
        </w:rPr>
        <w:t>vadovaujantis vieneto pasitvirtinta vidaus tvarka</w:t>
      </w:r>
      <w:r w:rsidR="00675C9B" w:rsidRPr="001D56FD">
        <w:rPr>
          <w:iCs/>
          <w:lang w:val="lt-LT"/>
        </w:rPr>
        <w:t xml:space="preserve"> turi būti nustatoma </w:t>
      </w:r>
      <w:r w:rsidR="00675C9B" w:rsidRPr="001D56FD">
        <w:rPr>
          <w:shd w:val="clear" w:color="auto" w:fill="FFFFFF"/>
          <w:lang w:val="lt-LT"/>
        </w:rPr>
        <w:t xml:space="preserve">apmokestinamojo pelno iš </w:t>
      </w:r>
      <w:r w:rsidR="00675C9B" w:rsidRPr="001D56FD">
        <w:rPr>
          <w:lang w:val="lt-LT"/>
        </w:rPr>
        <w:t xml:space="preserve">MTEP veikloje sukurto </w:t>
      </w:r>
      <w:r w:rsidR="00675C9B" w:rsidRPr="001D56FD">
        <w:rPr>
          <w:shd w:val="clear" w:color="auto" w:fill="FFFFFF"/>
          <w:lang w:val="lt-LT"/>
        </w:rPr>
        <w:t xml:space="preserve">turto naudojimo, pardavimo ar </w:t>
      </w:r>
      <w:r w:rsidR="00675C9B" w:rsidRPr="001D56FD">
        <w:rPr>
          <w:shd w:val="clear" w:color="auto" w:fill="FFFFFF"/>
          <w:lang w:val="lt-LT"/>
        </w:rPr>
        <w:lastRenderedPageBreak/>
        <w:t>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675C9B" w:rsidRPr="001D56FD">
        <w:rPr>
          <w:rFonts w:ascii="Arial" w:hAnsi="Arial" w:cs="Arial"/>
          <w:sz w:val="21"/>
          <w:szCs w:val="21"/>
          <w:shd w:val="clear" w:color="auto" w:fill="FFFFFF"/>
          <w:lang w:val="lt-LT"/>
        </w:rPr>
        <w:t xml:space="preserve"> </w:t>
      </w:r>
      <w:bookmarkEnd w:id="65"/>
    </w:p>
    <w:p w:rsidR="00CB71B2" w:rsidRDefault="00CB71B2" w:rsidP="00DD4E26">
      <w:pPr>
        <w:tabs>
          <w:tab w:val="left" w:pos="720"/>
          <w:tab w:val="left" w:pos="1077"/>
          <w:tab w:val="left" w:pos="1418"/>
        </w:tabs>
        <w:spacing w:after="0"/>
        <w:jc w:val="both"/>
        <w:rPr>
          <w:rFonts w:ascii="Arial" w:hAnsi="Arial" w:cs="Arial"/>
          <w:sz w:val="21"/>
          <w:szCs w:val="21"/>
          <w:shd w:val="clear" w:color="auto" w:fill="FFFFFF"/>
          <w:lang w:val="lt-LT"/>
        </w:rPr>
      </w:pPr>
    </w:p>
    <w:p w:rsidR="006E251E" w:rsidRPr="00CB71B2" w:rsidRDefault="006E251E" w:rsidP="006E251E">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rsidR="00675C9B" w:rsidRPr="001D56FD" w:rsidRDefault="00675C9B" w:rsidP="00DD4E26">
      <w:pPr>
        <w:tabs>
          <w:tab w:val="left" w:pos="9540"/>
        </w:tabs>
        <w:spacing w:after="0" w:line="280" w:lineRule="atLeast"/>
        <w:ind w:right="6" w:firstLine="862"/>
        <w:jc w:val="both"/>
        <w:rPr>
          <w:strike/>
        </w:rPr>
      </w:pPr>
    </w:p>
    <w:bookmarkEnd w:id="64"/>
    <w:p w:rsidR="00C905FC" w:rsidRPr="0065344A" w:rsidRDefault="00C905FC" w:rsidP="00DD4E26">
      <w:pPr>
        <w:spacing w:after="0"/>
        <w:ind w:firstLine="720"/>
        <w:jc w:val="both"/>
        <w:rPr>
          <w:iCs/>
          <w:color w:val="000000"/>
          <w:lang w:val="lt-LT"/>
        </w:rPr>
      </w:pPr>
      <w:r w:rsidRPr="0065344A">
        <w:rPr>
          <w:iCs/>
          <w:color w:val="000000"/>
          <w:lang w:val="lt-LT"/>
        </w:rPr>
        <w:t>1-3 Pavyzdžiai</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rsidR="00C905FC"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rsidR="00332766" w:rsidRPr="007F3CE7" w:rsidRDefault="00332766"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BD4C77" w:rsidRPr="002708F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w:t>
      </w:r>
      <w:r w:rsidRPr="002708F5">
        <w:rPr>
          <w:iCs/>
          <w:color w:val="000000"/>
          <w:lang w:eastAsia="en-US"/>
        </w:rPr>
        <w:lastRenderedPageBreak/>
        <w:t xml:space="preserve">nebuvo taikyta. </w:t>
      </w:r>
      <w:bookmarkStart w:id="66" w:name="_Hlk208317501"/>
      <w:r w:rsidRPr="002708F5">
        <w:rPr>
          <w:iCs/>
          <w:color w:val="000000"/>
          <w:lang w:eastAsia="en-US"/>
        </w:rPr>
        <w:t xml:space="preserve">2022 – 2024 </w:t>
      </w:r>
      <w:bookmarkEnd w:id="66"/>
      <w:r w:rsidRPr="002708F5">
        <w:rPr>
          <w:iCs/>
          <w:color w:val="000000"/>
          <w:lang w:eastAsia="en-US"/>
        </w:rPr>
        <w:t xml:space="preserve">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procentinę dalį apskaičiuoja 15 000 Eur (27 000 Eur (90 000 x 30 / 100) - 12 000 Eur (40 000 Eur x 30 / 100)) apmokestinamąjį pelną iš šio turto, t. y. iš MTEP veikloje sukurto,  algoritmo platinimo. </w:t>
      </w:r>
    </w:p>
    <w:p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r w:rsidR="00C36238">
        <w:rPr>
          <w:iCs/>
          <w:color w:val="000000"/>
          <w:lang w:eastAsia="en-US"/>
        </w:rPr>
        <w:t xml:space="preserve"> </w:t>
      </w:r>
    </w:p>
    <w:p w:rsidR="00332766" w:rsidRDefault="00C36238" w:rsidP="00C36238">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Pr>
          <w:iCs/>
          <w:color w:val="000000"/>
          <w:lang w:eastAsia="en-US"/>
        </w:rPr>
        <w:t xml:space="preserve">        </w:t>
      </w:r>
    </w:p>
    <w:p w:rsidR="00BD4C77" w:rsidRPr="007F3CE7" w:rsidRDefault="00BD4C77" w:rsidP="0033276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lastRenderedPageBreak/>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rsidR="00BD4C77" w:rsidRPr="00B56C1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F67303" w:rsidRPr="002708F5" w:rsidRDefault="00F67303"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C905FC" w:rsidRPr="008A410F" w:rsidRDefault="008A410F" w:rsidP="008A410F">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rsidR="00C905FC" w:rsidRPr="0065344A" w:rsidRDefault="00C905FC" w:rsidP="00DD4E26">
      <w:pPr>
        <w:spacing w:after="0"/>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rsidR="00C905FC"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F510E7" w:rsidRPr="00F510E7" w:rsidRDefault="00F510E7" w:rsidP="00DD4E26">
      <w:pPr>
        <w:pStyle w:val="tajtip"/>
        <w:shd w:val="clear" w:color="auto" w:fill="FFFFFF"/>
        <w:spacing w:before="0" w:beforeAutospacing="0" w:after="0" w:afterAutospacing="0"/>
        <w:jc w:val="both"/>
        <w:rPr>
          <w:bCs/>
          <w:i/>
        </w:rPr>
      </w:pPr>
    </w:p>
    <w:p w:rsidR="00C905FC" w:rsidRPr="0065344A" w:rsidRDefault="00C905FC" w:rsidP="00F32DE7">
      <w:pPr>
        <w:spacing w:before="160"/>
        <w:ind w:firstLine="720"/>
        <w:jc w:val="both"/>
        <w:rPr>
          <w:b/>
          <w:lang w:val="lt-LT"/>
        </w:rPr>
      </w:pPr>
      <w:r w:rsidRPr="0065344A">
        <w:rPr>
          <w:b/>
          <w:lang w:val="lt-LT"/>
        </w:rPr>
        <w:t>Komentaras</w:t>
      </w:r>
    </w:p>
    <w:p w:rsidR="00C905FC" w:rsidRPr="0065344A" w:rsidRDefault="00C905FC" w:rsidP="00DD4E26">
      <w:pPr>
        <w:spacing w:after="0"/>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rsidR="00C905FC" w:rsidRPr="00B56C17" w:rsidRDefault="00C905FC" w:rsidP="00DD4E26">
      <w:pPr>
        <w:spacing w:after="0"/>
        <w:ind w:firstLine="567"/>
        <w:jc w:val="both"/>
      </w:pPr>
      <w:r w:rsidRPr="00B56C17">
        <w:t xml:space="preserve">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w:t>
      </w:r>
      <w:r w:rsidRPr="00B56C17">
        <w:lastRenderedPageBreak/>
        <w:t>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rsidR="00C905FC" w:rsidRDefault="00C905FC" w:rsidP="00DD4E26">
      <w:pPr>
        <w:shd w:val="clear" w:color="auto" w:fill="FFFFFF"/>
        <w:spacing w:after="0"/>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rsidR="00093845" w:rsidRPr="005E291D" w:rsidRDefault="00C905FC" w:rsidP="00DD4E26">
      <w:pPr>
        <w:tabs>
          <w:tab w:val="left" w:pos="720"/>
          <w:tab w:val="left" w:pos="1077"/>
          <w:tab w:val="left" w:pos="1418"/>
        </w:tabs>
        <w:spacing w:after="0"/>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rsidR="00CB71B2" w:rsidRDefault="00CB71B2" w:rsidP="00CB71B2">
      <w:pPr>
        <w:pStyle w:val="tajtip"/>
        <w:rPr>
          <w:color w:val="FF0000"/>
          <w:lang w:val="en-US" w:eastAsia="en-US"/>
        </w:rPr>
      </w:pPr>
      <w:bookmarkStart w:id="67" w:name="_6_straipsnis._Mokestinis"/>
      <w:bookmarkEnd w:id="67"/>
    </w:p>
    <w:p w:rsidR="00CB71B2" w:rsidRPr="00CB71B2" w:rsidRDefault="00CB71B2" w:rsidP="00CB71B2">
      <w:pPr>
        <w:pStyle w:val="tajtip"/>
        <w:rPr>
          <w:b/>
          <w:iCs/>
        </w:rPr>
      </w:pPr>
      <w:r>
        <w:rPr>
          <w:b/>
          <w:iCs/>
        </w:rPr>
        <w:t>Iki</w:t>
      </w:r>
      <w:r w:rsidRPr="00CB71B2">
        <w:rPr>
          <w:b/>
          <w:iCs/>
        </w:rPr>
        <w:t xml:space="preserve"> 202</w:t>
      </w:r>
      <w:r w:rsidR="00EB4807">
        <w:rPr>
          <w:b/>
          <w:iCs/>
        </w:rPr>
        <w:t>6 metų mokestinio laikotarpio</w:t>
      </w:r>
      <w:r w:rsidRPr="00CB71B2">
        <w:rPr>
          <w:b/>
          <w:iCs/>
        </w:rPr>
        <w:t xml:space="preserve"> galiojanti PMĮ  5 straipsnio redacija:</w:t>
      </w:r>
    </w:p>
    <w:p w:rsidR="009E0403" w:rsidRDefault="009E0403" w:rsidP="00E1190A">
      <w:pPr>
        <w:pStyle w:val="Antrat1"/>
        <w:spacing w:after="0"/>
        <w:jc w:val="both"/>
        <w:rPr>
          <w:rFonts w:ascii="Times New Roman" w:hAnsi="Times New Roman" w:cs="Times New Roman"/>
          <w:bCs w:val="0"/>
          <w:lang w:val="lt-LT"/>
        </w:rPr>
      </w:pPr>
      <w:r>
        <w:rPr>
          <w:rFonts w:ascii="Times New Roman" w:hAnsi="Times New Roman" w:cs="Times New Roman"/>
          <w:bCs w:val="0"/>
          <w:lang w:val="lt-LT"/>
        </w:rPr>
        <w:t xml:space="preserve">5 STRAIPSNIS. Mokesčio tarifai </w:t>
      </w:r>
    </w:p>
    <w:p w:rsidR="00E1190A" w:rsidRPr="00C26FC4" w:rsidRDefault="0068038A" w:rsidP="00E1190A">
      <w:pPr>
        <w:tabs>
          <w:tab w:val="left" w:pos="720"/>
          <w:tab w:val="left" w:pos="1077"/>
          <w:tab w:val="left" w:pos="1418"/>
        </w:tabs>
        <w:spacing w:after="0"/>
        <w:jc w:val="both"/>
        <w:rPr>
          <w:bCs/>
          <w:i/>
          <w:szCs w:val="20"/>
          <w:lang w:val="lt-LT"/>
        </w:rPr>
      </w:pPr>
      <w:r>
        <w:rPr>
          <w:bCs/>
          <w:i/>
          <w:szCs w:val="20"/>
          <w:lang w:val="lt-LT"/>
        </w:rPr>
        <w:t>(</w:t>
      </w:r>
      <w:r w:rsidR="00E1190A" w:rsidRPr="00C26FC4">
        <w:rPr>
          <w:bCs/>
          <w:i/>
          <w:szCs w:val="20"/>
          <w:lang w:val="lt-LT"/>
        </w:rPr>
        <w:t xml:space="preserve">Pagal 2024 m. birželio 20  d. įstatymo Nr.  </w:t>
      </w:r>
      <w:r w:rsidR="00E1190A" w:rsidRPr="00C26FC4">
        <w:rPr>
          <w:i/>
          <w:color w:val="000000"/>
          <w:lang w:val="lt-LT"/>
        </w:rPr>
        <w:t>XIV-2774</w:t>
      </w:r>
      <w:r w:rsidR="00E1190A" w:rsidRPr="00C26FC4">
        <w:rPr>
          <w:i/>
          <w:lang w:val="lt-LT"/>
        </w:rPr>
        <w:t xml:space="preserve"> </w:t>
      </w:r>
      <w:r w:rsidR="00E1190A" w:rsidRPr="00C26FC4">
        <w:rPr>
          <w:bCs/>
          <w:i/>
          <w:szCs w:val="20"/>
          <w:lang w:val="lt-LT"/>
        </w:rPr>
        <w:t>redakciją; taikoma apskaičiuojant 2025 met</w:t>
      </w:r>
      <w:r>
        <w:rPr>
          <w:bCs/>
          <w:i/>
          <w:szCs w:val="20"/>
          <w:lang w:val="lt-LT"/>
        </w:rPr>
        <w:t>ų</w:t>
      </w:r>
      <w:r w:rsidR="00E1190A" w:rsidRPr="00C26FC4">
        <w:rPr>
          <w:bCs/>
          <w:i/>
          <w:szCs w:val="20"/>
          <w:lang w:val="lt-LT"/>
        </w:rPr>
        <w:t xml:space="preserve"> apmokestinamąjį pelną)</w:t>
      </w:r>
    </w:p>
    <w:p w:rsidR="00E1190A" w:rsidRPr="00E1190A" w:rsidRDefault="00E1190A" w:rsidP="00E1190A">
      <w:pPr>
        <w:rPr>
          <w:lang w:val="lt-LT"/>
        </w:rPr>
      </w:pPr>
    </w:p>
    <w:p w:rsidR="009E0403" w:rsidRDefault="009E0403" w:rsidP="009E0403">
      <w:pPr>
        <w:jc w:val="both"/>
        <w:rPr>
          <w:b/>
        </w:rPr>
      </w:pPr>
      <w:r>
        <w:rPr>
          <w:b/>
        </w:rPr>
        <w:t xml:space="preserve">           1. Taikomi šie pelno mokesčio tarifai:</w:t>
      </w:r>
    </w:p>
    <w:p w:rsidR="009E0403" w:rsidRPr="00017F09" w:rsidRDefault="009E0403" w:rsidP="009E0403">
      <w:pPr>
        <w:ind w:firstLine="720"/>
        <w:jc w:val="both"/>
        <w:rPr>
          <w:b/>
          <w:lang w:val="lt-LT" w:eastAsia="lt-LT"/>
        </w:rPr>
      </w:pPr>
      <w:r w:rsidRPr="00017F09">
        <w:rPr>
          <w:b/>
          <w:lang w:val="lt-LT" w:eastAsia="lt-LT"/>
        </w:rPr>
        <w:t xml:space="preserve">1) Lietuvos vieneto, nuolatinių buveinių apmokestinamasis pelnas apmokestinamas taikant </w:t>
      </w:r>
      <w:r w:rsidRPr="00C26FC4">
        <w:rPr>
          <w:b/>
          <w:lang w:val="lt-LT" w:eastAsia="lt-LT"/>
        </w:rPr>
        <w:t>16 p</w:t>
      </w:r>
      <w:r w:rsidRPr="00017F09">
        <w:rPr>
          <w:b/>
          <w:lang w:val="lt-LT" w:eastAsia="lt-LT"/>
        </w:rPr>
        <w:t xml:space="preserve">rocentų </w:t>
      </w:r>
      <w:r w:rsidRPr="00017F09">
        <w:rPr>
          <w:b/>
          <w:color w:val="000000"/>
          <w:lang w:val="lt-LT" w:eastAsia="lt-LT"/>
        </w:rPr>
        <w:t>mokesčio</w:t>
      </w:r>
      <w:r w:rsidRPr="00017F09">
        <w:rPr>
          <w:b/>
          <w:lang w:val="lt-LT" w:eastAsia="lt-LT"/>
        </w:rPr>
        <w:t xml:space="preserve"> tarifą, jeigu šis Įstatymas nenustato ko kita;</w:t>
      </w:r>
    </w:p>
    <w:p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Pr="00DD4E26" w:rsidRDefault="009E0403" w:rsidP="00DD4E26">
      <w:pPr>
        <w:tabs>
          <w:tab w:val="left" w:pos="720"/>
          <w:tab w:val="left" w:pos="1077"/>
          <w:tab w:val="left" w:pos="1418"/>
        </w:tabs>
        <w:jc w:val="both"/>
        <w:rPr>
          <w:bCs/>
          <w:i/>
          <w:szCs w:val="20"/>
          <w:lang w:val="lt-LT"/>
        </w:rPr>
      </w:pPr>
    </w:p>
    <w:p w:rsidR="009E0403" w:rsidRPr="00017F09" w:rsidRDefault="009E0403" w:rsidP="009E0403">
      <w:pPr>
        <w:tabs>
          <w:tab w:val="left" w:pos="720"/>
          <w:tab w:val="left" w:pos="1077"/>
          <w:tab w:val="left" w:pos="1134"/>
          <w:tab w:val="left" w:pos="1418"/>
        </w:tabs>
        <w:ind w:right="-85" w:firstLine="720"/>
        <w:jc w:val="both"/>
        <w:rPr>
          <w:b/>
          <w:bCs/>
          <w:lang w:val="lt-LT"/>
        </w:rPr>
      </w:pPr>
      <w:r w:rsidRPr="00017F09">
        <w:rPr>
          <w:b/>
          <w:bCs/>
          <w:lang w:val="lt-LT"/>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w:t>
      </w:r>
      <w:r w:rsidRPr="002C1260">
        <w:rPr>
          <w:b/>
          <w:bCs/>
          <w:lang w:val="lt-LT"/>
        </w:rPr>
        <w:t>6</w:t>
      </w:r>
      <w:r w:rsidRPr="00017F09">
        <w:rPr>
          <w:b/>
          <w:bCs/>
          <w:lang w:val="lt-LT"/>
        </w:rPr>
        <w:t xml:space="preserve">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Pr="00183317" w:rsidRDefault="009E0403" w:rsidP="0068038A">
      <w:pPr>
        <w:tabs>
          <w:tab w:val="left" w:pos="720"/>
          <w:tab w:val="left" w:pos="1077"/>
          <w:tab w:val="left" w:pos="1418"/>
        </w:tabs>
        <w:jc w:val="both"/>
        <w:rPr>
          <w:b/>
          <w:bCs/>
          <w:iCs/>
          <w:lang w:val="lt-LT"/>
        </w:rPr>
      </w:pPr>
      <w:r w:rsidRPr="00183317">
        <w:rPr>
          <w:b/>
          <w:bCs/>
          <w:iCs/>
          <w:lang w:val="lt-LT"/>
        </w:rPr>
        <w:t xml:space="preserve">Komentaras </w:t>
      </w:r>
    </w:p>
    <w:p w:rsidR="009E0403" w:rsidRPr="00DF0C52" w:rsidRDefault="009E0403" w:rsidP="009E0403">
      <w:pPr>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w:t>
      </w:r>
      <w:r w:rsidRPr="00017F09">
        <w:rPr>
          <w:bCs/>
          <w:lang w:val="lt-LT"/>
        </w:rPr>
        <w:lastRenderedPageBreak/>
        <w:t>veiklą ir (arba) parduotą ar kitaip perleistą nuosavybėn turtą perskaičiavimo. Žr. PMĮ 54 straipsnio komentarą) taikant 1</w:t>
      </w:r>
      <w:r w:rsidRPr="002C1260">
        <w:rPr>
          <w:bCs/>
          <w:lang w:val="lt-LT"/>
        </w:rPr>
        <w:t>6</w:t>
      </w:r>
      <w:r>
        <w:rPr>
          <w:bCs/>
          <w:lang w:val="lt-LT"/>
        </w:rPr>
        <w:t xml:space="preserve"> </w:t>
      </w:r>
      <w:r w:rsidRPr="00017F09">
        <w:rPr>
          <w:bCs/>
          <w:lang w:val="lt-LT"/>
        </w:rPr>
        <w:t xml:space="preserve">proc. mokesčio </w:t>
      </w:r>
      <w:r w:rsidRPr="00DF0C52">
        <w:rPr>
          <w:lang w:val="lt-LT"/>
        </w:rPr>
        <w:t xml:space="preserve">tarifą, jeigu: </w:t>
      </w:r>
    </w:p>
    <w:p w:rsidR="009E0403" w:rsidRPr="00017F09" w:rsidRDefault="009E0403" w:rsidP="009E0403">
      <w:pPr>
        <w:ind w:right="-82" w:firstLine="720"/>
        <w:jc w:val="both"/>
        <w:rPr>
          <w:bCs/>
          <w:lang w:val="lt-LT"/>
        </w:rPr>
      </w:pPr>
      <w:r w:rsidRPr="00DF0C52">
        <w:rPr>
          <w:lang w:val="lt-LT"/>
        </w:rPr>
        <w:t>- tokias pajamas jis gauna ne per</w:t>
      </w:r>
      <w:r w:rsidRPr="00017F09">
        <w:rPr>
          <w:bCs/>
          <w:lang w:val="lt-LT"/>
        </w:rPr>
        <w:t xml:space="preserve"> savo nuolatinę buveinę Lietuvos Respublikoje ir </w:t>
      </w:r>
    </w:p>
    <w:p w:rsidR="009E0403" w:rsidRPr="00BB302F" w:rsidRDefault="009E0403" w:rsidP="00BB302F">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BB302F">
        <w:rPr>
          <w:lang w:val="lt-LT" w:eastAsia="lt-LT"/>
        </w:rPr>
        <w:t xml:space="preserve"> </w:t>
      </w:r>
      <w:r>
        <w:rPr>
          <w:iCs/>
          <w:lang w:eastAsia="lt-LT"/>
        </w:rPr>
        <w:t>(PMĮ 5 straipsnio 1 d. 1 p. ir 2 p. 1 p. komentaras parengtas pagal VMI prie FM 2025-01-09 raštą Nr. (18.32-31-1 Mr)-R-80)</w:t>
      </w:r>
    </w:p>
    <w:p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9E0403" w:rsidRDefault="009E0403" w:rsidP="009E04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rsidR="009E0403" w:rsidRPr="00F56688"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rsidR="009E0403" w:rsidRDefault="009E0403" w:rsidP="009E0403">
      <w:pPr>
        <w:tabs>
          <w:tab w:val="left" w:pos="720"/>
          <w:tab w:val="left" w:pos="1077"/>
          <w:tab w:val="left" w:pos="1418"/>
          <w:tab w:val="left" w:pos="9356"/>
        </w:tabs>
        <w:jc w:val="both"/>
        <w:rPr>
          <w:rFonts w:ascii="TimesLT" w:hAnsi="TimesLT" w:cs="Arial Unicode MS"/>
          <w:b/>
        </w:rPr>
      </w:pPr>
      <w:r>
        <w:rPr>
          <w:b/>
        </w:rPr>
        <w:lastRenderedPageBreak/>
        <w:tab/>
        <w:t>3</w:t>
      </w:r>
      <w:r w:rsidRPr="00E673AF">
        <w:rPr>
          <w:rFonts w:ascii="TimesLT" w:hAnsi="TimesLT" w:cs="Arial Unicode MS"/>
          <w:b/>
          <w:lang w:val="lt-LT"/>
        </w:rPr>
        <w:t>) pajamos iš paskirstytojo pelno apmokestinamos taikant 1</w:t>
      </w:r>
      <w:r w:rsidRPr="002C1260">
        <w:rPr>
          <w:rFonts w:ascii="TimesLT" w:hAnsi="TimesLT" w:cs="Arial Unicode MS"/>
          <w:b/>
          <w:lang w:val="lt-LT"/>
        </w:rPr>
        <w:t>6</w:t>
      </w:r>
      <w:r w:rsidRPr="00E673AF">
        <w:rPr>
          <w:rFonts w:ascii="TimesLT" w:hAnsi="TimesLT" w:cs="Arial Unicode MS"/>
          <w:b/>
          <w:lang w:val="lt-LT"/>
        </w:rPr>
        <w:t xml:space="preserve"> procentų mokesčio tarifą.</w:t>
      </w:r>
    </w:p>
    <w:p w:rsidR="0068038A" w:rsidRPr="00C26FC4"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Pr="00EA5331" w:rsidRDefault="009E0403" w:rsidP="009E0403">
      <w:pPr>
        <w:tabs>
          <w:tab w:val="left" w:pos="720"/>
          <w:tab w:val="left" w:pos="1077"/>
          <w:tab w:val="left" w:pos="1418"/>
        </w:tabs>
        <w:jc w:val="both"/>
        <w:rPr>
          <w:bCs/>
          <w:i/>
          <w:szCs w:val="20"/>
        </w:rPr>
      </w:pPr>
    </w:p>
    <w:p w:rsidR="009E0403" w:rsidRDefault="009E0403" w:rsidP="009E0403">
      <w:pPr>
        <w:spacing w:before="100" w:after="100"/>
        <w:ind w:firstLine="720"/>
        <w:jc w:val="both"/>
        <w:rPr>
          <w:iCs/>
          <w:lang w:val="lt-LT"/>
        </w:rPr>
      </w:pPr>
      <w:r>
        <w:rPr>
          <w:b/>
          <w:bCs/>
          <w:iCs/>
          <w:lang w:val="lt-LT"/>
        </w:rPr>
        <w:t>Komentaras</w:t>
      </w:r>
    </w:p>
    <w:p w:rsidR="009E0403" w:rsidRPr="0081358A" w:rsidRDefault="009E0403" w:rsidP="009E0403">
      <w:pPr>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rsidR="009E0403" w:rsidRPr="00EC4AE3" w:rsidRDefault="009E0403" w:rsidP="009E0403">
      <w:pPr>
        <w:ind w:right="-82" w:firstLine="720"/>
        <w:jc w:val="both"/>
        <w:rPr>
          <w:lang w:val="lt-LT"/>
        </w:rPr>
      </w:pPr>
      <w:r w:rsidRPr="0081358A">
        <w:rPr>
          <w:lang w:val="lt-LT"/>
        </w:rPr>
        <w:t>2. Iš paskirstytojo pelno gautos pajamos apmokestinamos 1</w:t>
      </w:r>
      <w:r w:rsidRPr="002C1260">
        <w:rPr>
          <w:lang w:val="lt-LT"/>
        </w:rPr>
        <w:t>6</w:t>
      </w:r>
      <w:r w:rsidRPr="0081358A">
        <w:rPr>
          <w:lang w:val="lt-LT"/>
        </w:rPr>
        <w:t xml:space="preserve"> proc. pelno mokesčio tarifu, išskyrus tam tikras išimtis nustatytas PMĮ 33-35 straipsniuose.</w:t>
      </w:r>
    </w:p>
    <w:p w:rsidR="009E0403" w:rsidRPr="00183317" w:rsidRDefault="009E0403" w:rsidP="009E0403">
      <w:pPr>
        <w:ind w:firstLine="720"/>
        <w:jc w:val="both"/>
        <w:rPr>
          <w:b/>
          <w:lang w:val="lt-LT"/>
        </w:rPr>
      </w:pPr>
      <w:r>
        <w:rPr>
          <w:rFonts w:ascii="TimesLT" w:hAnsi="TimesLT" w:cs="Arial Unicode MS"/>
          <w:b/>
        </w:rPr>
        <w:t xml:space="preserve">  </w:t>
      </w:r>
      <w:r w:rsidRPr="00183317">
        <w:rPr>
          <w:b/>
          <w:lang w:val="lt-LT"/>
        </w:rPr>
        <w:t>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w:t>
      </w:r>
      <w:r w:rsidRPr="002C1260">
        <w:rPr>
          <w:b/>
          <w:lang w:val="lt-LT"/>
        </w:rPr>
        <w:t>6</w:t>
      </w:r>
      <w:r w:rsidRPr="00183317">
        <w:rPr>
          <w:b/>
          <w:lang w:val="lt-LT"/>
        </w:rPr>
        <w:t xml:space="preserve"> procentų mokesčio tarifą.</w:t>
      </w:r>
    </w:p>
    <w:p w:rsidR="009E0403" w:rsidRPr="00EC4AE3"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Default="009E0403" w:rsidP="009E0403">
      <w:pPr>
        <w:spacing w:before="100" w:after="100"/>
        <w:ind w:firstLine="720"/>
        <w:jc w:val="both"/>
        <w:rPr>
          <w:iCs/>
          <w:lang w:val="lt-LT"/>
        </w:rPr>
      </w:pPr>
      <w:r>
        <w:rPr>
          <w:b/>
          <w:bCs/>
          <w:iCs/>
          <w:lang w:val="lt-LT"/>
        </w:rPr>
        <w:t>Komentaras</w:t>
      </w:r>
    </w:p>
    <w:p w:rsidR="009E0403" w:rsidRPr="002B3757" w:rsidRDefault="009E0403" w:rsidP="009E0403">
      <w:pPr>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 </w:t>
      </w:r>
      <w:r w:rsidRPr="00031CE9">
        <w:rPr>
          <w:lang w:val="lt-LT"/>
        </w:rPr>
        <w:t>16</w:t>
      </w:r>
      <w:r w:rsidRPr="002B3757">
        <w:rPr>
          <w:lang w:val="lt-LT"/>
        </w:rPr>
        <w:t xml:space="preserve"> proc. pelno mokesčio tarifą.</w:t>
      </w:r>
    </w:p>
    <w:p w:rsidR="009E0403" w:rsidRPr="00BF1018" w:rsidRDefault="009E0403" w:rsidP="009E0403">
      <w:pPr>
        <w:ind w:right="-82" w:firstLine="720"/>
        <w:jc w:val="both"/>
        <w:rPr>
          <w:lang w:val="lt-LT"/>
        </w:rPr>
      </w:pPr>
      <w:r w:rsidRPr="00BF1018">
        <w:rPr>
          <w:lang w:val="lt-LT"/>
        </w:rPr>
        <w:t>Pavyzdys</w:t>
      </w:r>
    </w:p>
    <w:p w:rsidR="009E0403" w:rsidRPr="002C1260" w:rsidRDefault="009E0403" w:rsidP="009E0403">
      <w:pPr>
        <w:pBdr>
          <w:top w:val="single" w:sz="4" w:space="0" w:color="auto"/>
          <w:left w:val="single" w:sz="4" w:space="0" w:color="auto"/>
          <w:bottom w:val="single" w:sz="4" w:space="1" w:color="auto"/>
          <w:right w:val="single" w:sz="4" w:space="0" w:color="auto"/>
        </w:pBdr>
        <w:ind w:right="-82" w:firstLine="720"/>
        <w:jc w:val="both"/>
        <w:rPr>
          <w:lang w:val="lt-LT"/>
        </w:rPr>
      </w:pPr>
      <w:r w:rsidRPr="002C1260">
        <w:rPr>
          <w:lang w:val="lt-LT"/>
        </w:rPr>
        <w:t xml:space="preserve">Viešoji įstaiga iš akcinės bendrovės X per mokestinį laikotarpį grynais pinigais gavo </w:t>
      </w:r>
      <w:r>
        <w:rPr>
          <w:lang w:val="lt-LT"/>
        </w:rPr>
        <w:t>19</w:t>
      </w:r>
      <w:r w:rsidRPr="002C1260">
        <w:rPr>
          <w:lang w:val="lt-LT"/>
        </w:rPr>
        <w:t> 500 Eur paramą. 2025 metų 250 MGL</w:t>
      </w:r>
      <w:r w:rsidRPr="002C1260">
        <w:rPr>
          <w:szCs w:val="20"/>
          <w:lang w:val="lt-LT"/>
        </w:rPr>
        <w:t xml:space="preserve"> (</w:t>
      </w:r>
      <w:r w:rsidRPr="002C1260">
        <w:rPr>
          <w:lang w:val="lt-LT"/>
        </w:rPr>
        <w:t>bazinė socialinė išmoka)</w:t>
      </w:r>
      <w:r w:rsidRPr="002C1260">
        <w:rPr>
          <w:szCs w:val="20"/>
          <w:lang w:val="lt-LT"/>
        </w:rPr>
        <w:t xml:space="preserve"> </w:t>
      </w:r>
      <w:r w:rsidRPr="002C1260">
        <w:rPr>
          <w:lang w:val="lt-LT"/>
        </w:rPr>
        <w:t>yra 1</w:t>
      </w:r>
      <w:r>
        <w:rPr>
          <w:lang w:val="lt-LT"/>
        </w:rPr>
        <w:t>7 50</w:t>
      </w:r>
      <w:r w:rsidRPr="002C1260">
        <w:rPr>
          <w:lang w:val="lt-LT"/>
        </w:rPr>
        <w:t>0 Eur (</w:t>
      </w:r>
      <w:r>
        <w:rPr>
          <w:lang w:val="lt-LT"/>
        </w:rPr>
        <w:t>70</w:t>
      </w:r>
      <w:r w:rsidRPr="002C1260">
        <w:rPr>
          <w:lang w:val="lt-LT"/>
        </w:rPr>
        <w:t xml:space="preserve"> Eur x 250). Gautą paramą viešoji įstaiga panaudojo savo įstatuose numatytai veiklai vykdyti. Vadovaujantis PMĮ 5 str. 1 dalies 4 punktu, visa 250 MGL dydžio sumą viršijanti grynais pinigais gautos paramos dalis, t. y. </w:t>
      </w:r>
      <w:r>
        <w:rPr>
          <w:lang w:val="lt-LT"/>
        </w:rPr>
        <w:t xml:space="preserve">    2 000</w:t>
      </w:r>
      <w:r w:rsidRPr="002C1260">
        <w:rPr>
          <w:lang w:val="lt-LT"/>
        </w:rPr>
        <w:t xml:space="preserve"> Eur (1</w:t>
      </w:r>
      <w:r>
        <w:rPr>
          <w:lang w:val="lt-LT"/>
        </w:rPr>
        <w:t>9</w:t>
      </w:r>
      <w:r w:rsidRPr="002C1260">
        <w:rPr>
          <w:lang w:val="lt-LT"/>
        </w:rPr>
        <w:t xml:space="preserve"> 500 Eur – </w:t>
      </w:r>
      <w:r>
        <w:rPr>
          <w:lang w:val="lt-LT"/>
        </w:rPr>
        <w:t>17 500</w:t>
      </w:r>
      <w:r w:rsidRPr="002C1260">
        <w:rPr>
          <w:lang w:val="lt-LT"/>
        </w:rPr>
        <w:t xml:space="preserve"> Eur), priskiriama pelno mokesčio bazei, neatsižvelgiant į gautos paramos panaudojimą. Todėl viešoji įstaiga nuo mokesčio bazei (pajamoms) priskirtų </w:t>
      </w:r>
      <w:r>
        <w:rPr>
          <w:lang w:val="lt-LT"/>
        </w:rPr>
        <w:t>2 000</w:t>
      </w:r>
      <w:r w:rsidRPr="002C1260">
        <w:rPr>
          <w:lang w:val="lt-LT"/>
        </w:rPr>
        <w:t xml:space="preserve"> Eur privalo apskaičiuoti ir sumokėti  </w:t>
      </w:r>
      <w:r>
        <w:rPr>
          <w:lang w:val="lt-LT"/>
        </w:rPr>
        <w:t xml:space="preserve">320 </w:t>
      </w:r>
      <w:r w:rsidRPr="002C1260">
        <w:rPr>
          <w:lang w:val="lt-LT"/>
        </w:rPr>
        <w:t>Eur (</w:t>
      </w:r>
      <w:r>
        <w:rPr>
          <w:lang w:val="lt-LT"/>
        </w:rPr>
        <w:t>2 000</w:t>
      </w:r>
      <w:r w:rsidRPr="002C1260">
        <w:rPr>
          <w:lang w:val="lt-LT"/>
        </w:rPr>
        <w:t xml:space="preserve"> Eur x 16 proc.) pelno mokestį.</w:t>
      </w:r>
    </w:p>
    <w:p w:rsidR="009E0403" w:rsidRPr="002D57A4" w:rsidRDefault="009E0403" w:rsidP="009E0403">
      <w:pPr>
        <w:jc w:val="both"/>
        <w:rPr>
          <w:rFonts w:ascii="Trebuchet MS" w:hAnsi="Trebuchet MS"/>
          <w:sz w:val="20"/>
          <w:szCs w:val="22"/>
          <w:lang w:val="lt-LT"/>
        </w:rPr>
      </w:pPr>
      <w:r>
        <w:rPr>
          <w:b/>
          <w:i/>
        </w:rPr>
        <w:t xml:space="preserve">  </w:t>
      </w:r>
      <w:r>
        <w:rPr>
          <w:iCs/>
          <w:lang w:eastAsia="lt-LT"/>
        </w:rPr>
        <w:t>(PMĮ 5 straipsnio 1 d. 3, 4 p.  komentaras parengtas pagal VMI prie FM 2025-01-09 raštą Nr. (18.32-31-1 Mr)-R-80)</w:t>
      </w:r>
    </w:p>
    <w:p w:rsidR="009E0403" w:rsidRPr="00C268C0" w:rsidRDefault="009E0403" w:rsidP="009E0403">
      <w:pPr>
        <w:ind w:firstLine="720"/>
        <w:jc w:val="both"/>
        <w:rPr>
          <w:b/>
          <w:bCs/>
          <w:sz w:val="22"/>
          <w:szCs w:val="22"/>
          <w:lang w:val="lt-LT"/>
        </w:rPr>
      </w:pPr>
      <w:r w:rsidRPr="00C268C0">
        <w:rPr>
          <w:b/>
          <w:bCs/>
          <w:lang w:val="lt-LT"/>
        </w:rPr>
        <w:t xml:space="preserve">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w:t>
      </w:r>
      <w:r w:rsidRPr="00031C2E">
        <w:rPr>
          <w:b/>
          <w:bCs/>
          <w:lang w:val="lt-LT"/>
        </w:rPr>
        <w:t>taikant 6 procentų</w:t>
      </w:r>
      <w:r w:rsidRPr="00C268C0">
        <w:rPr>
          <w:b/>
          <w:bCs/>
          <w:lang w:val="lt-LT"/>
        </w:rPr>
        <w:t xml:space="preserve">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Pr="008C104A" w:rsidRDefault="009E0403" w:rsidP="009E0403">
      <w:pPr>
        <w:tabs>
          <w:tab w:val="left" w:pos="720"/>
          <w:tab w:val="left" w:pos="1077"/>
          <w:tab w:val="left" w:pos="1418"/>
        </w:tabs>
        <w:jc w:val="both"/>
        <w:rPr>
          <w:bCs/>
          <w:i/>
          <w:szCs w:val="20"/>
          <w:lang w:val="lt-LT"/>
        </w:rPr>
      </w:pPr>
    </w:p>
    <w:p w:rsidR="009E0403" w:rsidRPr="00550091" w:rsidRDefault="009E0403" w:rsidP="009E0403">
      <w:pPr>
        <w:spacing w:before="100" w:after="100"/>
        <w:ind w:firstLine="720"/>
        <w:jc w:val="both"/>
        <w:rPr>
          <w:b/>
          <w:bCs/>
          <w:iCs/>
          <w:lang w:val="lt-LT"/>
        </w:rPr>
      </w:pPr>
      <w:r w:rsidRPr="00550091">
        <w:rPr>
          <w:b/>
          <w:bCs/>
          <w:iCs/>
          <w:lang w:val="lt-LT"/>
        </w:rPr>
        <w:t xml:space="preserve">Komentaras </w:t>
      </w:r>
    </w:p>
    <w:p w:rsidR="009E0403" w:rsidRPr="00550091" w:rsidRDefault="009E0403" w:rsidP="009E0403">
      <w:pPr>
        <w:ind w:right="-82" w:firstLine="720"/>
        <w:jc w:val="both"/>
        <w:rPr>
          <w:lang w:val="lt-LT"/>
        </w:rPr>
      </w:pPr>
      <w:r w:rsidRPr="00550091">
        <w:rPr>
          <w:bCs/>
          <w:iCs/>
          <w:lang w:val="lt-LT"/>
        </w:rPr>
        <w:t>1. Apmokestinti</w:t>
      </w:r>
      <w:r w:rsidRPr="00550091">
        <w:rPr>
          <w:lang w:val="lt-LT"/>
        </w:rPr>
        <w:t xml:space="preserve"> apmokestinamąjį </w:t>
      </w:r>
      <w:r w:rsidRPr="00031C2E">
        <w:rPr>
          <w:lang w:val="lt-LT"/>
        </w:rPr>
        <w:t>pelną 6 pr</w:t>
      </w:r>
      <w:r w:rsidRPr="00550091">
        <w:rPr>
          <w:lang w:val="lt-LT"/>
        </w:rPr>
        <w:t>oc. mokesčio tarifu vienetai gali tuo atveju, jei tie vienetai atitinka 3 sąlygas:</w:t>
      </w:r>
    </w:p>
    <w:p w:rsidR="009E0403" w:rsidRPr="00550091" w:rsidRDefault="009E0403" w:rsidP="009E0403">
      <w:pPr>
        <w:ind w:right="-82" w:firstLine="720"/>
        <w:jc w:val="both"/>
        <w:rPr>
          <w:lang w:val="lt-LT"/>
        </w:rPr>
      </w:pPr>
      <w:r w:rsidRPr="00550091">
        <w:rPr>
          <w:lang w:val="lt-LT"/>
        </w:rPr>
        <w:t xml:space="preserve">1) vidutinis sąrašuose esančių darbuotojų skaičius ne didesnis kaip 10 žmonių, t. y. mažiau arba lygus 10; </w:t>
      </w:r>
    </w:p>
    <w:p w:rsidR="009E0403" w:rsidRPr="00550091" w:rsidRDefault="009E0403" w:rsidP="009E0403">
      <w:pPr>
        <w:ind w:firstLine="709"/>
        <w:jc w:val="both"/>
        <w:rPr>
          <w:lang w:val="lt-LT"/>
        </w:rPr>
      </w:pPr>
      <w:r w:rsidRPr="00550091">
        <w:rPr>
          <w:lang w:val="lt-LT"/>
        </w:rPr>
        <w:t>2) mokestinio laikotarpio pajamos ne didesnės kaip 300 000 Eur;</w:t>
      </w:r>
    </w:p>
    <w:p w:rsidR="009E0403" w:rsidRPr="00550091" w:rsidRDefault="009E0403" w:rsidP="009E0403">
      <w:pPr>
        <w:ind w:right="26" w:firstLine="709"/>
        <w:jc w:val="both"/>
        <w:rPr>
          <w:lang w:val="lt-LT"/>
        </w:rPr>
      </w:pPr>
      <w:r w:rsidRPr="00550091">
        <w:rPr>
          <w:lang w:val="lt-LT"/>
        </w:rPr>
        <w:t xml:space="preserve">3) vienetas neatitinka </w:t>
      </w:r>
      <w:hyperlink r:id="rId48" w:history="1">
        <w:r w:rsidRPr="00550091">
          <w:rPr>
            <w:rStyle w:val="Hipersaitas"/>
            <w:lang w:val="lt-LT"/>
          </w:rPr>
          <w:t>PMĮ</w:t>
        </w:r>
      </w:hyperlink>
      <w:r w:rsidRPr="00550091">
        <w:rPr>
          <w:lang w:val="lt-LT"/>
        </w:rPr>
        <w:t xml:space="preserve"> 5 str. 3 dalyje nustatytų sąlygų (žr. PMĮ 5 str. 3 dalies komentarą).</w:t>
      </w:r>
    </w:p>
    <w:p w:rsidR="009E0403" w:rsidRPr="008C104A" w:rsidRDefault="009E0403" w:rsidP="009E0403">
      <w:pPr>
        <w:jc w:val="both"/>
        <w:rPr>
          <w:rFonts w:ascii="Trebuchet MS" w:hAnsi="Trebuchet MS"/>
          <w:sz w:val="20"/>
          <w:szCs w:val="22"/>
          <w:lang w:val="lt-LT"/>
        </w:rPr>
      </w:pPr>
      <w:r>
        <w:rPr>
          <w:iCs/>
          <w:lang w:eastAsia="lt-LT"/>
        </w:rPr>
        <w:t>(PMĮ 5  straipsnio 2 d. 1 p. komentaras parengtas pagal VMI prie FM 2025-01-09 raštą Nr. (18.32-31-1 Mr)-R-80)</w:t>
      </w:r>
    </w:p>
    <w:p w:rsidR="009E0403" w:rsidRDefault="009E0403" w:rsidP="009E0403">
      <w:pPr>
        <w:ind w:firstLine="709"/>
        <w:jc w:val="both"/>
      </w:pPr>
      <w:r>
        <w:t xml:space="preserve">2. Vidutinis sąrašuose esančių darbuotojų skaičius apskaičiuojamas pagal 2002 m. gegužės 15 d. finansų ministro </w:t>
      </w:r>
      <w:hyperlink r:id="rId49" w:history="1">
        <w:r>
          <w:rPr>
            <w:rStyle w:val="Hipersaitas"/>
          </w:rPr>
          <w:t>įsakymą Nr. 134</w:t>
        </w:r>
      </w:hyperlink>
      <w:r>
        <w:t xml:space="preserve"> „Dėl Vidutinio metų sąrašinio darbuotojų skaičiaus apskaičiavimo taisyklių patvirtinimo“.</w:t>
      </w:r>
    </w:p>
    <w:p w:rsidR="009E0403" w:rsidRDefault="009E0403" w:rsidP="009E0403">
      <w:pPr>
        <w:ind w:right="26" w:firstLine="709"/>
        <w:jc w:val="both"/>
      </w:pPr>
      <w:r>
        <w:t>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rsidR="009E0403" w:rsidRPr="00267536" w:rsidRDefault="009E0403" w:rsidP="009E0403">
      <w:pPr>
        <w:ind w:firstLine="709"/>
        <w:jc w:val="both"/>
        <w:rPr>
          <w:lang w:val="lt-LT"/>
        </w:rPr>
      </w:pPr>
      <w:r w:rsidRPr="00267536">
        <w:rPr>
          <w:lang w:val="lt-LT"/>
        </w:rPr>
        <w:t>1 pavyzdys</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267536">
        <w:rPr>
          <w:u w:val="single"/>
          <w:lang w:val="lt-LT"/>
        </w:rPr>
        <w:t>Pastaba</w:t>
      </w:r>
      <w:r w:rsidRPr="00267536">
        <w:rPr>
          <w:lang w:val="lt-LT"/>
        </w:rPr>
        <w:t xml:space="preserve">. </w:t>
      </w:r>
      <w:r w:rsidRPr="00031CE9">
        <w:rPr>
          <w:lang w:val="lt-LT"/>
        </w:rPr>
        <w:t xml:space="preserve">Pavyzdyje mokestinis laikotarpis sutampa su kalendoriniais metais. </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J. Jonaičio individualios įmonės 2025 metų rodikliai atitinka PMĮ 5 straipsnio 2 dalyje nustatytas sąlygas:</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xml:space="preserve">- įmonės mokestinio laikotarpio pajamos – 250 000 Eur (neviršija 300 000 Eur), </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įmonės vidutinis sąrašuose esantis darbuotojų skaičius - 8 darbuotojai,</w:t>
      </w:r>
    </w:p>
    <w:p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 neatitinka PMĮ 5 str. 3 dalyje nustatytų sąlygų.</w:t>
      </w:r>
    </w:p>
    <w:p w:rsidR="009E0403" w:rsidRPr="00267536"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Atsižvelgiant į tai, kad J. Jonaičio individuali įmonė atitinka visas 5 str. 2 dalyje nustatytas 3 sąlygas, todėl ši įmonė gali 2025 metų apmokestinamąjį pelną apmokestinti 6 proc. pelno mokesčio tarifu.</w:t>
      </w:r>
    </w:p>
    <w:p w:rsidR="009E0403" w:rsidRPr="00267536" w:rsidRDefault="009E0403" w:rsidP="009E0403">
      <w:pPr>
        <w:ind w:firstLine="709"/>
        <w:jc w:val="both"/>
        <w:rPr>
          <w:lang w:val="lt-LT"/>
        </w:rPr>
      </w:pPr>
      <w:r w:rsidRPr="00267536">
        <w:rPr>
          <w:lang w:val="lt-LT"/>
        </w:rPr>
        <w:t>2 pavyzdys</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xml:space="preserve">2025 metų rugsėjo mėnesį įsteigta mažoji bendrija, kurios 2025 metų rodikliai: </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mokestinio laikotarpio pajamos – 200 000 Eur (neviršija 300 000 Eur);</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vidutinis sąrašuose esantis darbuotojų skaičius - 11 darbuotojų (viršija 10 darbuotojų),</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neatitinka PMĮ 5 straipsnio 3 dalyje nustatytų sąlygų.</w:t>
      </w:r>
    </w:p>
    <w:p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Atsižvelgiant į tai, kad mažoji bendrija neatitinka visų 5 str. 2 dalyje nustatytų 3 sąlygų (vidutinis sąrašuose esantis darbuotojų skaičius - 11 darbuotojų), todėl mažoji bendrija negali 2025 metų apmokestinamąjį pelną apmokestinti 6 proc. pelno mokesčio tarifu.</w:t>
      </w:r>
    </w:p>
    <w:p w:rsidR="009E0403" w:rsidRDefault="009E0403" w:rsidP="009E0403">
      <w:pPr>
        <w:ind w:right="26"/>
        <w:jc w:val="both"/>
      </w:pPr>
      <w:r>
        <w:t>(</w:t>
      </w:r>
      <w:r>
        <w:rPr>
          <w:iCs/>
          <w:lang w:eastAsia="lt-LT"/>
        </w:rPr>
        <w:t>PMĮ 5 straipsnio 2 d. 2 p. 1 ir 2 pavyzdžiai parengti pagal VMI prie FM 2025-01-09 raštą Nr. (18.32-31-1 Mr)-R-80)</w:t>
      </w:r>
    </w:p>
    <w:p w:rsidR="009E0403" w:rsidRPr="00B51B7C" w:rsidRDefault="009E0403" w:rsidP="009E0403">
      <w:pPr>
        <w:ind w:firstLine="709"/>
        <w:jc w:val="both"/>
        <w:rPr>
          <w:lang w:val="lt-LT"/>
        </w:rPr>
      </w:pPr>
      <w:r>
        <w:lastRenderedPageBreak/>
        <w:t xml:space="preserve">3. PMĮ 5 straipsnio 2 dalies nuostatos taikomos ir žemės ūkio veiklą vykdantiems vienetams, jeigu negali būti taikomos PMĮ 5 str. 6 dalies nuostatos. </w:t>
      </w:r>
    </w:p>
    <w:p w:rsidR="009E0403" w:rsidRPr="0065344A" w:rsidRDefault="009E0403" w:rsidP="009E0403">
      <w:pPr>
        <w:ind w:firstLine="709"/>
        <w:jc w:val="both"/>
        <w:rPr>
          <w:color w:val="000000"/>
          <w:lang w:val="lt-LT"/>
        </w:rPr>
      </w:pPr>
      <w:r w:rsidRPr="0065344A">
        <w:rPr>
          <w:lang w:val="lt-LT"/>
        </w:rPr>
        <w:t>4. PMĮ 5 straipsnio 2 dalyje nustatyta pelno mokesčio lengvata</w:t>
      </w:r>
      <w:r w:rsidRPr="0065344A">
        <w:rPr>
          <w:color w:val="000000"/>
          <w:lang w:val="lt-LT"/>
        </w:rPr>
        <w:t xml:space="preserve"> taikoma ir pelno nesiekiantiems vienetams,</w:t>
      </w:r>
      <w:r w:rsidRPr="0065344A">
        <w:rPr>
          <w:lang w:val="lt-LT"/>
        </w:rPr>
        <w:t xml:space="preserve"> apskaičiuojantiems 2019 metais prasidėjusio ir vėlesnių mokestinių laikotarpių apmokestinamąjį pelną</w:t>
      </w:r>
      <w:r w:rsidRPr="0065344A">
        <w:rPr>
          <w:color w:val="000000"/>
          <w:lang w:val="lt-LT"/>
        </w:rPr>
        <w:t>.</w:t>
      </w:r>
    </w:p>
    <w:p w:rsidR="009E0403" w:rsidRPr="00B51B7C" w:rsidRDefault="009E0403" w:rsidP="009E0403">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rsidR="009E0403" w:rsidRDefault="009E0403" w:rsidP="009E0403">
      <w:pPr>
        <w:ind w:right="26" w:firstLine="709"/>
        <w:jc w:val="both"/>
      </w:pPr>
      <w:r>
        <w:t xml:space="preserve">5. Pagal </w:t>
      </w:r>
      <w:hyperlink r:id="rId50" w:history="1">
        <w:r>
          <w:rPr>
            <w:rStyle w:val="Hipersaitas"/>
          </w:rPr>
          <w:t>PMĮ</w:t>
        </w:r>
      </w:hyperlink>
      <w: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rsidR="009E0403" w:rsidRDefault="009E0403" w:rsidP="009E0403">
      <w:pPr>
        <w:ind w:right="26" w:firstLine="709"/>
        <w:jc w:val="both"/>
      </w:pPr>
      <w:r>
        <w:t xml:space="preserve">Skaičiuojant, ar pajamos nėra didesnės už šią sumą, atsižvelgiama į visas pajamas, t. y. ir į tas, kurios, vadovaujantis </w:t>
      </w:r>
      <w:hyperlink r:id="rId51"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9E0403" w:rsidRDefault="009E0403" w:rsidP="009E0403">
      <w:pPr>
        <w:ind w:firstLine="709"/>
        <w:jc w:val="both"/>
      </w:pPr>
      <w:r>
        <w:t>Jeigu šią lengvatą taiko užsienio vieneto nuolatinė buveinė Lietuvoje, tai turi būti skaičiuojamos visos užsienio vieneto pajamos, įskaitant nuolatinės buveinės pajamas uždirbtas Lietuvoje.</w:t>
      </w:r>
    </w:p>
    <w:p w:rsidR="009E0403" w:rsidRDefault="009E0403" w:rsidP="009E0403">
      <w:pPr>
        <w:ind w:firstLine="709"/>
        <w:jc w:val="both"/>
      </w:pPr>
      <w:r>
        <w:t>Pažymėtina, kad į pajamų ribos skaičiavimą neįtraukiami iš Lietuvos ir užsienio vienetų gauti dividendai.</w:t>
      </w:r>
    </w:p>
    <w:p w:rsidR="009E0403" w:rsidRPr="00DF0C52" w:rsidRDefault="009E0403" w:rsidP="009E0403">
      <w:pPr>
        <w:ind w:right="-82" w:firstLine="720"/>
        <w:jc w:val="both"/>
        <w:rPr>
          <w:lang w:val="lt-LT"/>
        </w:rPr>
      </w:pPr>
      <w:r>
        <w:rPr>
          <w:color w:val="000000"/>
          <w:shd w:val="clear" w:color="auto" w:fill="FFFFFF"/>
        </w:rPr>
        <w:t xml:space="preserve">6. </w:t>
      </w:r>
      <w:r w:rsidRPr="00DF0C52">
        <w:rPr>
          <w:lang w:val="lt-LT"/>
        </w:rPr>
        <w:t>Vienetų pirmojo mokestinio laikotarpio apmokestinamasis pelnas gali būti apmokestinamas taikant 0 procentų mokesčio tarifą, jeigu t</w:t>
      </w:r>
      <w:r>
        <w:rPr>
          <w:lang w:val="lt-LT"/>
        </w:rPr>
        <w:t>e</w:t>
      </w:r>
      <w:r w:rsidRPr="00DF0C52">
        <w:rPr>
          <w:lang w:val="lt-LT"/>
        </w:rPr>
        <w:t>nkinamos  šios sąlygos:</w:t>
      </w:r>
    </w:p>
    <w:p w:rsidR="009E0403" w:rsidRPr="00DF0C52" w:rsidRDefault="009E0403" w:rsidP="009E0403">
      <w:pPr>
        <w:ind w:right="-82" w:firstLine="720"/>
        <w:jc w:val="both"/>
        <w:rPr>
          <w:lang w:val="lt-LT"/>
        </w:rPr>
      </w:pPr>
      <w:r w:rsidRPr="00DF0C52">
        <w:rPr>
          <w:lang w:val="lt-LT"/>
        </w:rPr>
        <w:t xml:space="preserve">-vidutinis sąrašuose esančių darbuotojų skaičius ne didesnis kaip 10 žmonių, t. y. mažiau arba lygus 10; </w:t>
      </w:r>
    </w:p>
    <w:p w:rsidR="009E0403" w:rsidRPr="00DF0C52" w:rsidRDefault="009E0403" w:rsidP="009E0403">
      <w:pPr>
        <w:ind w:right="-82" w:firstLine="720"/>
        <w:jc w:val="both"/>
        <w:rPr>
          <w:lang w:val="lt-LT"/>
        </w:rPr>
      </w:pPr>
      <w:r w:rsidRPr="00DF0C52">
        <w:rPr>
          <w:lang w:val="lt-LT"/>
        </w:rPr>
        <w:t>- pirmojo mokestinio laikotarpio pajamos ne didesnės kaip 300 000 Eur;</w:t>
      </w:r>
    </w:p>
    <w:p w:rsidR="009E0403" w:rsidRPr="00DF0C52" w:rsidRDefault="009E0403" w:rsidP="009E0403">
      <w:pPr>
        <w:ind w:right="-82" w:firstLine="720"/>
        <w:jc w:val="both"/>
        <w:rPr>
          <w:lang w:val="lt-LT"/>
        </w:rPr>
      </w:pPr>
      <w:r w:rsidRPr="00DF0C52">
        <w:rPr>
          <w:lang w:val="lt-LT"/>
        </w:rPr>
        <w:t xml:space="preserve">-vienetas neatitinka </w:t>
      </w:r>
      <w:hyperlink r:id="rId52" w:history="1">
        <w:r w:rsidRPr="00DF0C52">
          <w:rPr>
            <w:lang w:val="lt-LT"/>
          </w:rPr>
          <w:t>PMĮ</w:t>
        </w:r>
      </w:hyperlink>
      <w:r w:rsidRPr="00DF0C52">
        <w:rPr>
          <w:lang w:val="lt-LT"/>
        </w:rPr>
        <w:t xml:space="preserve"> 5 str. 3 dalyje nustatytų sąlygų (žr. PMĮ 5 str. 3 dalies komentarą);</w:t>
      </w:r>
    </w:p>
    <w:p w:rsidR="009E0403" w:rsidRPr="00DF0C52" w:rsidRDefault="009E0403" w:rsidP="009E0403">
      <w:pPr>
        <w:ind w:right="-82" w:firstLine="720"/>
        <w:jc w:val="both"/>
        <w:rPr>
          <w:lang w:val="lt-LT"/>
        </w:rPr>
      </w:pPr>
      <w:r w:rsidRPr="00DF0C52">
        <w:rPr>
          <w:lang w:val="lt-LT"/>
        </w:rPr>
        <w:t>- vieneto dalyvis (dalyviai) yra tik fizinis asmuo (ar fiziniai asmenys);</w:t>
      </w:r>
    </w:p>
    <w:p w:rsidR="009E0403" w:rsidRPr="00DF0C52" w:rsidRDefault="009E0403" w:rsidP="009E0403">
      <w:pPr>
        <w:ind w:right="-82" w:firstLine="720"/>
        <w:jc w:val="both"/>
        <w:rPr>
          <w:lang w:val="lt-LT"/>
        </w:rPr>
      </w:pPr>
      <w:r w:rsidRPr="00DF0C52">
        <w:rPr>
          <w:lang w:val="lt-LT"/>
        </w:rPr>
        <w:t>- per tris vienas po kito einančius mokestinius laikotarpius, įskaitant pirmąjį mokestinį laikotarpį: vieneto veikla nėra sustabdoma, vienetas nėra likviduojamas, reorganizuojamas ir vieneto akcijos (dalys, pajai) nėra perleidžiamos naujiems dalyviams.</w:t>
      </w:r>
    </w:p>
    <w:p w:rsidR="009E0403" w:rsidRPr="00DF0C52" w:rsidRDefault="009E0403" w:rsidP="009E0403">
      <w:pPr>
        <w:ind w:right="-82" w:firstLine="720"/>
        <w:jc w:val="both"/>
        <w:rPr>
          <w:lang w:val="lt-LT"/>
        </w:rPr>
      </w:pPr>
      <w:r w:rsidRPr="00DF0C52">
        <w:rPr>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w:t>
      </w:r>
      <w:r w:rsidRPr="00415932">
        <w:rPr>
          <w:lang w:val="lt-LT"/>
        </w:rPr>
        <w:t xml:space="preserve">vieneto akcijos (dalys, pajai) perleidžiamos naujiems dalyviams, tai 0 tarifą taikęs vienetas privalo perskaičiuoti ir apmokestinti </w:t>
      </w:r>
      <w:r w:rsidRPr="00415932">
        <w:rPr>
          <w:bCs/>
          <w:color w:val="000000"/>
          <w:lang w:val="lt-LT"/>
        </w:rPr>
        <w:t>lengvatiniu (5 proc. – apskaičiuojant iki 2025 metais prasidėjusio mokestinio laikotarpio bei 6 proc. – apskaičiuojant 2025 metais prasidėjusio ir vėlesnių mokestinių laikotarpių apmokestinamąjį pelną)</w:t>
      </w:r>
      <w:r w:rsidRPr="00415932">
        <w:rPr>
          <w:bCs/>
          <w:color w:val="000000"/>
        </w:rPr>
        <w:t xml:space="preserve"> </w:t>
      </w:r>
      <w:r w:rsidRPr="00415932">
        <w:rPr>
          <w:lang w:val="lt-LT"/>
        </w:rPr>
        <w:t>pelno mokesčio tarifu</w:t>
      </w:r>
      <w:r>
        <w:rPr>
          <w:lang w:val="lt-LT"/>
        </w:rPr>
        <w:t xml:space="preserve"> </w:t>
      </w:r>
      <w:r w:rsidRPr="00DF0C52">
        <w:rPr>
          <w:lang w:val="lt-LT"/>
        </w:rPr>
        <w:t xml:space="preserve">pirmojo mokestinio laikotarpio apmokestinamąjį pelną, ir mokesčių administratoriui pateikti patikslintą to mokestinio laikotarpio </w:t>
      </w:r>
      <w:r w:rsidRPr="00DF0C52">
        <w:rPr>
          <w:lang w:val="lt-LT"/>
        </w:rPr>
        <w:lastRenderedPageBreak/>
        <w:t xml:space="preserve">metinę pelno mokesčio deklaraciją. Delspinigiai už ne laiku sumokėtą mokestį sumokami Mokesčių administravimo įstatymo nustatyta tvarka. </w:t>
      </w:r>
    </w:p>
    <w:p w:rsidR="009E0403" w:rsidRPr="00250D8F" w:rsidRDefault="009E0403" w:rsidP="009E0403">
      <w:pPr>
        <w:jc w:val="both"/>
        <w:rPr>
          <w:rFonts w:ascii="Trebuchet MS" w:hAnsi="Trebuchet MS"/>
          <w:sz w:val="20"/>
          <w:szCs w:val="22"/>
          <w:lang w:val="lt-LT"/>
        </w:rPr>
      </w:pPr>
      <w:r>
        <w:rPr>
          <w:iCs/>
          <w:lang w:eastAsia="lt-LT"/>
        </w:rPr>
        <w:t>(PMĮ  5 straipsnio 2 d. 6 p. komentaras parengtas pagal VMI prie FM 2025-01-09 raštą Nr. (18.32-31-1 Mr)-R-80)</w:t>
      </w:r>
    </w:p>
    <w:p w:rsidR="009E0403" w:rsidRDefault="009E0403" w:rsidP="009E0403">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rsidR="009E0403" w:rsidRPr="00FC4CFA" w:rsidRDefault="009E0403" w:rsidP="009E0403">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rsidR="009E0403" w:rsidRDefault="009E0403" w:rsidP="00BB302F">
      <w:pPr>
        <w:tabs>
          <w:tab w:val="left" w:pos="720"/>
          <w:tab w:val="left" w:pos="1077"/>
          <w:tab w:val="left" w:pos="1418"/>
        </w:tabs>
        <w:spacing w:before="100" w:after="100"/>
        <w:ind w:firstLine="720"/>
        <w:jc w:val="both"/>
        <w:rPr>
          <w:b/>
          <w:lang w:val="lt-LT"/>
        </w:rPr>
      </w:pPr>
      <w:r>
        <w:rPr>
          <w:b/>
          <w:lang w:val="lt-LT"/>
        </w:rPr>
        <w:t>Komentaras</w:t>
      </w:r>
    </w:p>
    <w:p w:rsidR="009E0403" w:rsidRPr="002322C5" w:rsidRDefault="009E0403" w:rsidP="009E0403">
      <w:pPr>
        <w:spacing w:before="100" w:after="100"/>
        <w:ind w:firstLine="720"/>
        <w:jc w:val="both"/>
        <w:rPr>
          <w:bCs/>
          <w:lang w:val="lt-LT"/>
        </w:rPr>
      </w:pPr>
      <w:r w:rsidRPr="0053304A">
        <w:rPr>
          <w:bCs/>
          <w:iCs/>
          <w:lang w:val="lt-LT"/>
        </w:rPr>
        <w:t>Pagal šios</w:t>
      </w:r>
      <w:r w:rsidRPr="0053304A">
        <w:rPr>
          <w:lang w:val="lt-LT"/>
        </w:rPr>
        <w:t xml:space="preserve"> dalies</w:t>
      </w:r>
      <w:r w:rsidRPr="00A51AB1">
        <w:rPr>
          <w:lang w:val="lt-LT"/>
        </w:rPr>
        <w:t xml:space="preserve"> nuostatas, PMĮ 5 str. 2 dalyje nustatytas lengvatinis</w:t>
      </w:r>
      <w:r w:rsidRPr="00092859">
        <w:rPr>
          <w:lang w:val="lt-LT"/>
        </w:rPr>
        <w:t xml:space="preserve"> 6</w:t>
      </w:r>
      <w:r w:rsidRPr="00030E10">
        <w:rPr>
          <w:b/>
          <w:lang w:val="lt-LT"/>
        </w:rPr>
        <w:t xml:space="preserve"> </w:t>
      </w:r>
      <w:r w:rsidRPr="00A51AB1">
        <w:rPr>
          <w:lang w:val="lt-LT"/>
        </w:rPr>
        <w:t xml:space="preserve">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rsidR="009E0403" w:rsidRPr="00FC4CFA" w:rsidRDefault="009E0403" w:rsidP="009E0403">
      <w:pPr>
        <w:jc w:val="both"/>
        <w:rPr>
          <w:rFonts w:ascii="Trebuchet MS" w:hAnsi="Trebuchet MS"/>
          <w:sz w:val="20"/>
          <w:szCs w:val="22"/>
          <w:lang w:val="lt-LT"/>
        </w:rPr>
      </w:pPr>
      <w:r>
        <w:rPr>
          <w:iCs/>
          <w:lang w:eastAsia="lt-LT"/>
        </w:rPr>
        <w:t>(PMĮ 5 straipsnio 3 d. pirmos pastraipos komentaras parengtas pagal VMI prie FM 2025-01-09 raštą Nr. (18.32-31-1 Mr)-R-80)</w:t>
      </w:r>
    </w:p>
    <w:p w:rsidR="009E0403" w:rsidRPr="00E71AD5" w:rsidRDefault="009E0403" w:rsidP="009E0403">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rsidR="009E0403" w:rsidRDefault="009E0403" w:rsidP="00BB302F">
      <w:pPr>
        <w:tabs>
          <w:tab w:val="left" w:pos="720"/>
          <w:tab w:val="left" w:pos="1077"/>
          <w:tab w:val="left" w:pos="1418"/>
        </w:tabs>
        <w:spacing w:before="100" w:after="100"/>
        <w:ind w:firstLine="720"/>
        <w:jc w:val="both"/>
        <w:rPr>
          <w:b/>
          <w:bCs/>
          <w:szCs w:val="20"/>
          <w:lang w:val="lt-LT"/>
        </w:rPr>
      </w:pPr>
      <w:r w:rsidRPr="00E71AD5">
        <w:rPr>
          <w:b/>
          <w:bCs/>
          <w:szCs w:val="20"/>
          <w:lang w:val="lt-LT"/>
        </w:rPr>
        <w:t>Komentaras</w:t>
      </w:r>
    </w:p>
    <w:p w:rsidR="009E0403" w:rsidRPr="00BF1BA7" w:rsidRDefault="009E0403" w:rsidP="009E0403">
      <w:pPr>
        <w:ind w:right="-82" w:firstLine="720"/>
        <w:jc w:val="both"/>
        <w:rPr>
          <w:lang w:val="lt-LT"/>
        </w:rPr>
      </w:pPr>
      <w:r>
        <w:rPr>
          <w:lang w:val="lt-LT"/>
        </w:rPr>
        <w:t>1. Š</w:t>
      </w:r>
      <w:r w:rsidRPr="00BF1BA7">
        <w:rPr>
          <w:lang w:val="lt-LT"/>
        </w:rPr>
        <w:t xml:space="preserve">i punkto nuostata taikoma toms individualioms įmonėms, kurių savininkai ar jų šeimos nariai yra ir kitų individualių įmonių savininkai ir jeigu šių individualių įmonių bendras vidutinis sąrašuose esančių darbuotojų skaičius ir (arba) bendros mokestinio laikotarpio 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mokestinio laikotarpio pajamos viršija nustatytus dydžius, t. y. 10 darbuotojų ir (arba) 300 000 eurų pajamų, negali apmokestinamojo pelno apmokestinti taikant PMĮ 5 str. 2 dalyje nustatytą lengvatinį </w:t>
      </w:r>
      <w:r w:rsidRPr="00092859">
        <w:rPr>
          <w:lang w:val="lt-LT"/>
        </w:rPr>
        <w:t>6</w:t>
      </w:r>
      <w:r>
        <w:rPr>
          <w:lang w:val="lt-LT"/>
        </w:rPr>
        <w:t xml:space="preserve"> </w:t>
      </w:r>
      <w:r w:rsidRPr="00BF1BA7">
        <w:rPr>
          <w:lang w:val="lt-LT"/>
        </w:rPr>
        <w:t>proc. arba 0 proc. (pirmąjį mokestinį laikotarpį) pelno mokesčio tarifą.</w:t>
      </w:r>
    </w:p>
    <w:p w:rsidR="009E0403" w:rsidRPr="006A1298" w:rsidRDefault="009E0403" w:rsidP="009E0403">
      <w:pPr>
        <w:tabs>
          <w:tab w:val="left" w:pos="720"/>
          <w:tab w:val="left" w:pos="1077"/>
          <w:tab w:val="left" w:pos="1418"/>
        </w:tabs>
        <w:ind w:firstLine="720"/>
        <w:jc w:val="both"/>
        <w:rPr>
          <w:szCs w:val="20"/>
        </w:rPr>
      </w:pPr>
      <w:r w:rsidRPr="00E71AD5">
        <w:rPr>
          <w:szCs w:val="20"/>
          <w:lang w:val="lt-LT"/>
        </w:rPr>
        <w:t>2. PMĮ nenustatyta šeimos narių sąvoka, todėl šiuo atveju pagal PMĮ 2 straipsnio 41 dalį reikia vadovautis Civiliniu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rsidR="009E0403" w:rsidRPr="00BB302F" w:rsidRDefault="009E0403" w:rsidP="00BB302F">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rsidR="009E0403" w:rsidRDefault="009E0403" w:rsidP="00BB302F">
      <w:pPr>
        <w:tabs>
          <w:tab w:val="left" w:pos="720"/>
          <w:tab w:val="left" w:pos="1077"/>
          <w:tab w:val="left" w:pos="1418"/>
        </w:tabs>
        <w:ind w:firstLine="720"/>
        <w:jc w:val="both"/>
        <w:rPr>
          <w:szCs w:val="20"/>
          <w:lang w:val="lt-LT"/>
        </w:rPr>
      </w:pPr>
      <w:r w:rsidRPr="00E71AD5">
        <w:rPr>
          <w:szCs w:val="20"/>
          <w:lang w:val="lt-LT"/>
        </w:rPr>
        <w:t>1 pavyzdys</w:t>
      </w:r>
    </w:p>
    <w:p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Individualios įmonės X savininko žmona turi individualią įmonę Y, ji yra tos įmonės savininkė. Individualios įmonės X 2025 mokestinių metų pajamos sudaro 120 000 </w:t>
      </w:r>
      <w:r w:rsidRPr="006A1298">
        <w:rPr>
          <w:lang w:val="lt-LT"/>
        </w:rPr>
        <w:t>Eur</w:t>
      </w:r>
      <w:r w:rsidRPr="006A1298">
        <w:rPr>
          <w:szCs w:val="20"/>
          <w:lang w:val="lt-LT"/>
        </w:rPr>
        <w:t xml:space="preserve"> ir vidutinis sąrašuose </w:t>
      </w:r>
      <w:r w:rsidRPr="006A1298">
        <w:rPr>
          <w:szCs w:val="20"/>
          <w:lang w:val="lt-LT"/>
        </w:rPr>
        <w:lastRenderedPageBreak/>
        <w:t xml:space="preserve">esančių darbuotojų skaičius yra 2,13 darbuotojai, o individualios įmonės Y 2025 mokestinių metų pajamos - 150 000 </w:t>
      </w:r>
      <w:r w:rsidRPr="006A1298">
        <w:rPr>
          <w:lang w:val="lt-LT"/>
        </w:rPr>
        <w:t>Eur</w:t>
      </w:r>
      <w:r w:rsidRPr="006A1298">
        <w:rPr>
          <w:szCs w:val="20"/>
          <w:lang w:val="lt-LT"/>
        </w:rPr>
        <w:t xml:space="preserve"> ir vidutinis sąrašuose esančių darbuotojų skaičius – 8,46 darbuotojai. Bendras šių individualių įmonių 2025 mokestinių metų vidutinis sąrašuose esančių darbuotojų skaičius – 10,59, t. y. 11 darbuotojų ir bendros </w:t>
      </w:r>
      <w:r w:rsidRPr="006A1298">
        <w:rPr>
          <w:bCs/>
          <w:lang w:val="lt-LT"/>
        </w:rPr>
        <w:t xml:space="preserve">mokestinio laikotarpio </w:t>
      </w:r>
      <w:r w:rsidRPr="006A1298">
        <w:rPr>
          <w:szCs w:val="20"/>
          <w:lang w:val="lt-LT"/>
        </w:rPr>
        <w:t>pajamos – 270 000 Eur.</w:t>
      </w:r>
    </w:p>
    <w:p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Atsižvelgiant į tai, kad šių individualių įmonių bendras vidutinis sąrašuose esančių darbuotojų skaičius viršija PMĮ 5 str. 2 dalyje nustatytą apribojimą, t. y. 10 darbuotojų, apmokestindamos 2025 mokestinių metų apmokestinamąjį pelną, šios įmonės negali taikyti PMĮ 5 str. 2 dalyje nustatyto lengvatinio pelno mokesčio tarifo.</w:t>
      </w:r>
      <w:r w:rsidRPr="006A1298">
        <w:rPr>
          <w:lang w:val="lt-LT"/>
        </w:rPr>
        <w:t xml:space="preserve"> Apmokestinamajam pelnui turi būti taikomas 16 proc. pelno mokesčio tarifas.</w:t>
      </w:r>
    </w:p>
    <w:p w:rsidR="00BB302F" w:rsidRDefault="00BB302F">
      <w:pPr>
        <w:rPr>
          <w:rFonts w:ascii="TimesLT" w:hAnsi="TimesLT" w:cs="Arial Unicode MS"/>
          <w:lang w:val="lt-LT"/>
        </w:rPr>
      </w:pPr>
      <w:r>
        <w:rPr>
          <w:rFonts w:ascii="TimesLT" w:hAnsi="TimesLT" w:cs="Arial Unicode MS"/>
          <w:lang w:val="lt-LT"/>
        </w:rPr>
        <w:br w:type="page"/>
      </w:r>
    </w:p>
    <w:p w:rsidR="009E0403" w:rsidRPr="00E71AD5" w:rsidRDefault="009E0403" w:rsidP="009E0403">
      <w:pPr>
        <w:spacing w:line="360" w:lineRule="auto"/>
        <w:ind w:firstLine="720"/>
        <w:jc w:val="both"/>
        <w:rPr>
          <w:rFonts w:ascii="TimesLT" w:hAnsi="TimesLT" w:cs="Arial Unicode MS"/>
          <w:lang w:val="lt-LT"/>
        </w:rPr>
      </w:pPr>
      <w:r w:rsidRPr="00E71AD5">
        <w:rPr>
          <w:rFonts w:ascii="TimesLT" w:hAnsi="TimesLT" w:cs="Arial Unicode MS"/>
          <w:lang w:val="lt-LT"/>
        </w:rPr>
        <w:lastRenderedPageBreak/>
        <w:t xml:space="preserve">2 pavyzdys     </w:t>
      </w:r>
    </w:p>
    <w:p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Individualios įmonės X 2025 mokestinių metų pajamos - 150 000 Eur, vidutinis sąrašuose esančių darbuotojų skaičius – 5 darbuotojai. Įmonės X savininko žmona turi individualią įmonę Y ir yra šios įmonės savininkė.  Šios įmonės Y 2025 mokestinių metų pajamos - 100 000 Eur, vidutinis sąrašuose esančių darbuotojų skaičius – 3 darbuotojai. Bendras šių individualių įmonių 2025  mokestinių metų vidutinis sąrašuose esančių darbuotojų skaičius – 8 darbuotojai ir bendros</w:t>
      </w:r>
      <w:r w:rsidRPr="006A1298">
        <w:rPr>
          <w:bCs/>
          <w:lang w:val="lt-LT"/>
        </w:rPr>
        <w:t xml:space="preserve"> mokestinio laikotarpio</w:t>
      </w:r>
      <w:r w:rsidRPr="006A1298">
        <w:rPr>
          <w:szCs w:val="20"/>
          <w:lang w:val="lt-LT"/>
        </w:rPr>
        <w:t xml:space="preserve"> pajamos – 250 000 Eur.</w:t>
      </w:r>
    </w:p>
    <w:p w:rsidR="009E0403" w:rsidRPr="00FC4CFA"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Atsižvelgiant į tai, kad šių įmonių bendros pajamos ir darbuotojų skaičius neviršija PMĮ 5 str. 2 dalyje nustatytų apribojimų, t. y. 10 darbuotojų ir 300 000 Eur </w:t>
      </w:r>
      <w:r w:rsidRPr="006A1298">
        <w:rPr>
          <w:bCs/>
          <w:lang w:val="lt-LT"/>
        </w:rPr>
        <w:t xml:space="preserve">mokestinio laikotarpio </w:t>
      </w:r>
      <w:r w:rsidRPr="006A1298">
        <w:rPr>
          <w:szCs w:val="20"/>
          <w:lang w:val="lt-LT"/>
        </w:rPr>
        <w:t>pajamų,  apmokestindamos 2025 metų apmokestinamąjį pelną, šios įmonės galės taikyti PMĮ 5 str. 2 dalyje nustatytą lengvatinį pelno mokesčio tarifą.</w:t>
      </w:r>
    </w:p>
    <w:p w:rsidR="009E0403" w:rsidRPr="00826334" w:rsidRDefault="009E0403" w:rsidP="009E0403">
      <w:pPr>
        <w:jc w:val="both"/>
        <w:rPr>
          <w:rFonts w:ascii="Trebuchet MS" w:hAnsi="Trebuchet MS"/>
          <w:sz w:val="20"/>
          <w:szCs w:val="22"/>
          <w:lang w:val="lt-LT"/>
        </w:rPr>
      </w:pPr>
      <w:r>
        <w:rPr>
          <w:iCs/>
          <w:lang w:eastAsia="lt-LT"/>
        </w:rPr>
        <w:t>(PMĮ 5 straipsnio 3 d. 1 p. komentaras parengtas pagal VMI prie FM 2025-01-09 raštą Nr. (18.32-31-1 Mr)-R-80)</w:t>
      </w:r>
    </w:p>
    <w:p w:rsidR="009E0403" w:rsidRPr="00E71AD5" w:rsidRDefault="009E0403" w:rsidP="00BB302F">
      <w:pPr>
        <w:tabs>
          <w:tab w:val="left" w:pos="720"/>
          <w:tab w:val="left" w:pos="1077"/>
          <w:tab w:val="left" w:pos="1418"/>
        </w:tabs>
        <w:spacing w:before="100" w:after="100"/>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rsidR="009E0403" w:rsidRPr="00E71AD5" w:rsidRDefault="009E0403" w:rsidP="00BB302F">
      <w:pPr>
        <w:tabs>
          <w:tab w:val="left" w:pos="720"/>
          <w:tab w:val="left" w:pos="1077"/>
          <w:tab w:val="left" w:pos="1418"/>
        </w:tabs>
        <w:spacing w:before="100" w:after="100"/>
        <w:ind w:firstLine="720"/>
        <w:jc w:val="both"/>
        <w:rPr>
          <w:b/>
          <w:lang w:val="lt-LT"/>
        </w:rPr>
      </w:pPr>
      <w:r w:rsidRPr="00E71AD5">
        <w:rPr>
          <w:b/>
          <w:lang w:val="lt-LT"/>
        </w:rPr>
        <w:t xml:space="preserve">Komentaras </w:t>
      </w:r>
    </w:p>
    <w:p w:rsidR="009E0403" w:rsidRPr="002322C5" w:rsidRDefault="009E0403" w:rsidP="009E0403">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rsidR="009E0403" w:rsidRPr="002322C5" w:rsidRDefault="009E0403" w:rsidP="009E0403">
      <w:pPr>
        <w:tabs>
          <w:tab w:val="left" w:pos="720"/>
          <w:tab w:val="left" w:pos="1077"/>
          <w:tab w:val="left" w:pos="1418"/>
        </w:tabs>
        <w:ind w:firstLine="720"/>
        <w:jc w:val="both"/>
        <w:rPr>
          <w:szCs w:val="20"/>
          <w:lang w:val="lt-LT"/>
        </w:rPr>
      </w:pPr>
      <w:r w:rsidRPr="002322C5">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rsidR="009E0403" w:rsidRPr="00A51AB1" w:rsidRDefault="009E0403" w:rsidP="009E0403">
      <w:pPr>
        <w:tabs>
          <w:tab w:val="left" w:pos="720"/>
          <w:tab w:val="left" w:pos="1077"/>
          <w:tab w:val="left" w:pos="1418"/>
        </w:tabs>
        <w:ind w:firstLine="720"/>
        <w:jc w:val="both"/>
        <w:rPr>
          <w:szCs w:val="20"/>
          <w:lang w:val="lt-LT"/>
        </w:rPr>
      </w:pPr>
      <w:r w:rsidRPr="002322C5">
        <w:rPr>
          <w:szCs w:val="20"/>
          <w:lang w:val="lt-LT"/>
        </w:rPr>
        <w:t xml:space="preserve">Vadinasi, tos individualios įmonės bei vienetai, kurių daugiau kaip 50 proc. akcijų (dalių, pajų) paskutinę mokestinio laikotarpio dieną valdo individualios įmonės savininkas ir (arba) jo šeimos nariai bei kurių bendras vidutinis sąrašuose esančių darbuotojų skaičius ir (arba) bendros pajamos viršija nustatytus dydžius, negali apmokestinamojo pelno apmokestinti taikant  PMĮ 5 str. 2 dalyje nustatytą lengvatinį </w:t>
      </w:r>
      <w:r w:rsidRPr="00AD2204">
        <w:rPr>
          <w:lang w:val="lt-LT"/>
        </w:rPr>
        <w:t>6 proc. arba 0 proc. (pirmąjį mokestinį laikotarpį)</w:t>
      </w:r>
      <w:r>
        <w:rPr>
          <w:b/>
          <w:lang w:val="lt-LT"/>
        </w:rPr>
        <w:t xml:space="preserve"> </w:t>
      </w:r>
      <w:r w:rsidRPr="002322C5">
        <w:rPr>
          <w:szCs w:val="20"/>
          <w:lang w:val="lt-LT"/>
        </w:rPr>
        <w:t>pelno mokesčio tarifą.</w:t>
      </w:r>
    </w:p>
    <w:p w:rsidR="009E0403" w:rsidRDefault="009E0403" w:rsidP="009E0403">
      <w:pPr>
        <w:tabs>
          <w:tab w:val="left" w:pos="720"/>
          <w:tab w:val="left" w:pos="1077"/>
          <w:tab w:val="left" w:pos="1418"/>
        </w:tabs>
        <w:ind w:firstLine="720"/>
        <w:jc w:val="both"/>
        <w:rPr>
          <w:lang w:val="lt-LT"/>
        </w:rPr>
      </w:pPr>
      <w:r>
        <w:rPr>
          <w:lang w:val="lt-LT"/>
        </w:rPr>
        <w:t>1</w:t>
      </w:r>
      <w:r w:rsidRPr="00E71AD5">
        <w:rPr>
          <w:lang w:val="lt-LT"/>
        </w:rPr>
        <w:t xml:space="preserve"> pavyzdys</w:t>
      </w:r>
    </w:p>
    <w:p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lang w:val="lt-LT"/>
        </w:rPr>
        <w:t xml:space="preserve">Individualios įmonės savininkui priklauso UAB X 50 proc. akcijų, likusias 50 proc. UAB X akcijų valdo kartu gyvenanti individualios įmonės savininko duktė. </w:t>
      </w:r>
    </w:p>
    <w:p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lang w:val="lt-LT"/>
        </w:rPr>
        <w:t xml:space="preserve">UAB X </w:t>
      </w:r>
      <w:r w:rsidRPr="00324582">
        <w:rPr>
          <w:szCs w:val="20"/>
          <w:lang w:val="lt-LT"/>
        </w:rPr>
        <w:t xml:space="preserve">2025 mokestinių metų pajamos - 250 000 Eur, vidutinis sąrašuose esančių darbuotojų skaičius – 5 darbuotojai, o individualios įmonės mokestinių metų pajamos - 150 000 </w:t>
      </w:r>
      <w:r w:rsidRPr="00324582">
        <w:rPr>
          <w:lang w:val="lt-LT"/>
        </w:rPr>
        <w:t>Eur</w:t>
      </w:r>
      <w:r w:rsidRPr="00324582">
        <w:rPr>
          <w:szCs w:val="20"/>
          <w:lang w:val="lt-LT"/>
        </w:rPr>
        <w:t xml:space="preserve"> ir vidutinis sąrašuose esančių darbuotojų skaičius – 4 darbuotojai. Bendras šių vienetų 2025 mokestinių metų vidutinis sąrašuose esančių darbuotojų skaičius – 9 darbuotojai ir bendros  mokestinių metų pajamos – 400 000 Eur.</w:t>
      </w:r>
    </w:p>
    <w:p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szCs w:val="20"/>
          <w:lang w:val="lt-LT"/>
        </w:rPr>
        <w:lastRenderedPageBreak/>
        <w:t>Atsižvelgiant į tai, kad šių vienetų bendros mokestinių metų pajamos viršija PMĮ 5 str. 2 dalyje nustatytą apribojimą, t. y. 300 000 Eur, apmokestindami 2025 mokestinių metų apmokestinamąjį pelną, šie vienetai negali taikyti PMĮ 5 str. 2 dalyje nustatyto lengvatinio pelno mokesčio tarifo.</w:t>
      </w:r>
      <w:r w:rsidRPr="00324582">
        <w:rPr>
          <w:lang w:val="lt-LT"/>
        </w:rPr>
        <w:t xml:space="preserve"> Tų metų apmokestinamajam pelnui turi būti taikomas 16 proc. pelno mokesčio tarifas. </w:t>
      </w:r>
    </w:p>
    <w:p w:rsidR="009E0403" w:rsidRDefault="009E0403" w:rsidP="009E0403">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savininko šeimos nariai nėra kitų individualių įmonių savininkai, tačiau pats įmonės savininkas paskutinę 2025 metų mokestinio laikotarpio dieną valdo UAB Y 55 proc. akcijų, t. y. individualios įmonės X savininko kitame vienete turimos akcijos viršija 50 proc. </w:t>
      </w:r>
    </w:p>
    <w:p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2025 metų mokestinio laikotarpio pajamos 50 000 </w:t>
      </w:r>
      <w:r w:rsidRPr="00324582">
        <w:rPr>
          <w:lang w:val="lt-LT"/>
        </w:rPr>
        <w:t xml:space="preserve">Eur ir </w:t>
      </w:r>
      <w:r w:rsidRPr="00324582">
        <w:rPr>
          <w:szCs w:val="20"/>
          <w:lang w:val="lt-LT"/>
        </w:rPr>
        <w:t>samdomų darbuotojų įmonė neturi, o UAB Y 2025 mokestinių metų pajamos - 100 000 Eur bei vidutinis sąrašuose esančių darbuotojų skaičius – 5 darbuotojai. Bendras šių vienetų 2025 mokestinių metų vidutinis sąrašuose esančių darbuotojų skaičius – 5 darbuotojai ir bendros metinės pajamos – 150 000 Eur.</w:t>
      </w:r>
    </w:p>
    <w:p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2025 mokestinių metų apmokestinamąjį pelną, šie vienetai gali taikyti PMĮ 5 str. 2 dalyje nustatytą lengvatinį pelno mokesčio tarifą.</w:t>
      </w:r>
    </w:p>
    <w:p w:rsidR="009E0403" w:rsidRDefault="009E0403" w:rsidP="009E0403">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 xml:space="preserve">Individualios įmonės Y 2025 metų mokestinio laikotarpio pajamos 220 000 </w:t>
      </w:r>
      <w:r w:rsidRPr="00E32C21">
        <w:rPr>
          <w:lang w:val="lt-LT"/>
        </w:rPr>
        <w:t>Eur</w:t>
      </w:r>
      <w:r w:rsidRPr="00E32C21">
        <w:rPr>
          <w:szCs w:val="20"/>
          <w:lang w:val="lt-LT"/>
        </w:rPr>
        <w:t xml:space="preserve"> ir vidutinis sąrašinis darbuotojų skaičius yra 5 darbuotojai, o viešosios įstaigos pajamos - 70 000 </w:t>
      </w:r>
      <w:r w:rsidRPr="00E32C21">
        <w:rPr>
          <w:lang w:val="lt-LT"/>
        </w:rPr>
        <w:t>Eur</w:t>
      </w:r>
      <w:r w:rsidRPr="00E32C21">
        <w:rPr>
          <w:szCs w:val="20"/>
          <w:lang w:val="lt-LT"/>
        </w:rPr>
        <w:t xml:space="preserve"> ir vidutinis sąrašuose esančių darbuotojų skaičius – 2 darbuotojai. Bendras šių vienetų 2025 mokestinių metų vidutinis sąrašuose esančių darbuotojų skaičius – 7 darbuotojai ir bendros mokestinio laikotarpio pajamos – 290 000 Eur.</w:t>
      </w:r>
    </w:p>
    <w:p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E32C21">
        <w:rPr>
          <w:szCs w:val="20"/>
          <w:lang w:val="lt-LT"/>
        </w:rPr>
        <w:t>Atsižvelgiant į tai, kad 2025 metais individualios įmonės Y ir viešosios įstaigos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 mokesčio tarifą.</w:t>
      </w:r>
    </w:p>
    <w:p w:rsidR="009E0403" w:rsidRPr="00A13C01" w:rsidRDefault="009E0403" w:rsidP="009E0403">
      <w:pPr>
        <w:jc w:val="both"/>
        <w:rPr>
          <w:rFonts w:ascii="Trebuchet MS" w:hAnsi="Trebuchet MS"/>
          <w:sz w:val="20"/>
          <w:szCs w:val="22"/>
          <w:lang w:val="lt-LT"/>
        </w:rPr>
      </w:pPr>
      <w:r>
        <w:rPr>
          <w:iCs/>
          <w:lang w:eastAsia="lt-LT"/>
        </w:rPr>
        <w:t>(PMĮ 5 straipsnio 3 d. 2 p. komentaras parengtas pagal VMI prie FM 2025-01-09 raštą Nr. (18.32-31-1 Mr)-R-80)</w:t>
      </w:r>
    </w:p>
    <w:p w:rsidR="009E0403" w:rsidRPr="00E71AD5" w:rsidRDefault="009E0403" w:rsidP="009E0403">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rsidR="009E0403" w:rsidRDefault="009E0403" w:rsidP="00BB302F">
      <w:pPr>
        <w:tabs>
          <w:tab w:val="left" w:pos="720"/>
          <w:tab w:val="left" w:pos="1077"/>
          <w:tab w:val="left" w:pos="1418"/>
        </w:tabs>
        <w:spacing w:before="100" w:after="100"/>
        <w:ind w:firstLine="720"/>
        <w:jc w:val="both"/>
        <w:rPr>
          <w:b/>
          <w:lang w:val="lt-LT"/>
        </w:rPr>
      </w:pPr>
      <w:r w:rsidRPr="00E71AD5">
        <w:rPr>
          <w:b/>
          <w:lang w:val="lt-LT"/>
        </w:rPr>
        <w:t>Komentaras</w:t>
      </w:r>
    </w:p>
    <w:p w:rsidR="009E0403" w:rsidRPr="00A51AB1" w:rsidRDefault="009E0403" w:rsidP="009E0403">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w:t>
      </w:r>
      <w:r w:rsidRPr="0024409D">
        <w:rPr>
          <w:lang w:val="lt-LT"/>
        </w:rPr>
        <w:lastRenderedPageBreak/>
        <w:t xml:space="preserve">apmokestinti taikant </w:t>
      </w:r>
      <w:r w:rsidRPr="0024409D">
        <w:rPr>
          <w:szCs w:val="20"/>
          <w:lang w:val="lt-LT"/>
        </w:rPr>
        <w:t xml:space="preserve">PMĮ 5 str. 2 dalyje nustatytą lengvatinį </w:t>
      </w:r>
      <w:r w:rsidRPr="009B3499">
        <w:rPr>
          <w:szCs w:val="20"/>
          <w:lang w:val="lt-LT"/>
        </w:rPr>
        <w:t>6</w:t>
      </w:r>
      <w:r>
        <w:rPr>
          <w:szCs w:val="20"/>
          <w:lang w:val="lt-LT"/>
        </w:rPr>
        <w:t xml:space="preserve">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UAB X akcininkas A paskutinę 2025 metų mokestinio laikotarpio dieną valdo 52 proc. UAB X akcijų ir 60 proc. UAB Y akcijų, t. y.  tas pats UAB X ir UAB Y akcininkas A valdo daugiau kaip 50 proc. akcijų.</w:t>
      </w:r>
    </w:p>
    <w:p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B3499">
        <w:rPr>
          <w:lang w:val="lt-LT"/>
        </w:rPr>
        <w:t xml:space="preserve">UAB X </w:t>
      </w:r>
      <w:r w:rsidRPr="009B3499">
        <w:rPr>
          <w:szCs w:val="20"/>
          <w:lang w:val="lt-LT"/>
        </w:rPr>
        <w:t xml:space="preserve">2025 metų mokestinio laikotarpio </w:t>
      </w:r>
      <w:r w:rsidRPr="009B3499">
        <w:rPr>
          <w:lang w:val="lt-LT"/>
        </w:rPr>
        <w:t xml:space="preserve">vidutinis sąrašuose esančių darbuotojų skaičius – 6 darbuotojai, </w:t>
      </w:r>
      <w:r w:rsidRPr="009B3499">
        <w:rPr>
          <w:szCs w:val="20"/>
          <w:lang w:val="lt-LT"/>
        </w:rPr>
        <w:t xml:space="preserve">mokestinio laikotarpio </w:t>
      </w:r>
      <w:r w:rsidRPr="009B3499">
        <w:rPr>
          <w:lang w:val="lt-LT"/>
        </w:rPr>
        <w:t xml:space="preserve">pajamos – 165 000 Eur, o UAB Y vidutinis sąrašuose esančių darbuotojų skaičius –  3 darbuotojai, </w:t>
      </w:r>
      <w:r w:rsidRPr="009B3499">
        <w:rPr>
          <w:szCs w:val="20"/>
          <w:lang w:val="lt-LT"/>
        </w:rPr>
        <w:t xml:space="preserve">mokestinio laikotarpio </w:t>
      </w:r>
      <w:r w:rsidRPr="009B3499">
        <w:rPr>
          <w:lang w:val="lt-LT"/>
        </w:rPr>
        <w:t>pajamos –  100 000 Eur.</w:t>
      </w:r>
      <w:r w:rsidRPr="009B3499">
        <w:rPr>
          <w:szCs w:val="20"/>
          <w:lang w:val="lt-LT"/>
        </w:rPr>
        <w:t xml:space="preserve"> Bendras UAB X ir UAB Y 2025 mokestinių metų vidutinis sąrašuose esančių darbuotojų skaičius – 9 darbuotojai ir bendros metinės pajamos – 265 000 Eur.</w:t>
      </w:r>
    </w:p>
    <w:p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 xml:space="preserve">Atsižvelgiant į tai, kad </w:t>
      </w:r>
      <w:r w:rsidRPr="009B3499">
        <w:rPr>
          <w:szCs w:val="20"/>
          <w:lang w:val="lt-LT"/>
        </w:rPr>
        <w:t>2025 metais UAB X ir UAB Y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w:t>
      </w:r>
      <w:r w:rsidRPr="0024409D">
        <w:rPr>
          <w:szCs w:val="20"/>
          <w:lang w:val="lt-LT"/>
        </w:rPr>
        <w:t xml:space="preserve"> mokesčio tarifą.</w:t>
      </w:r>
    </w:p>
    <w:p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2025 metais rugsėjo mėnesį įsteigiama mažoji bendrija, kurios nariais yra gyventojai A ir B. Įnašai į mažąją bendriją yra gyventojo A – 52 proc., o gyventojo B - 48 proc. Taip pat, gyventojas A paskutinę 2025 metų mokestinio laikotarpio dieną valdo 51 proc. UAB X akcijų.    </w:t>
      </w:r>
    </w:p>
    <w:p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063AE2">
        <w:rPr>
          <w:szCs w:val="20"/>
          <w:lang w:val="lt-LT"/>
        </w:rPr>
        <w:t xml:space="preserve">Mažosios bendrijos 2025 metų mokestinio laikotarpio </w:t>
      </w:r>
      <w:r w:rsidRPr="00063AE2">
        <w:rPr>
          <w:lang w:val="lt-LT"/>
        </w:rPr>
        <w:t>vidutinis sąrašuose esančių darbuotojų skaičius – 2 darbuotojai, pajamos – 35 000 Eur, o UAB X vidutinis sąrašuose esančių darbuotojų skaičius –  3 darbuotojai, pajamos –  40 000 Eur.</w:t>
      </w:r>
      <w:r w:rsidRPr="00063AE2">
        <w:rPr>
          <w:szCs w:val="20"/>
          <w:lang w:val="lt-LT"/>
        </w:rPr>
        <w:t xml:space="preserve"> Bendras mažosios bendrijos ir UAB X 2025 mokestinių metų vidutinis sąrašuose esančių darbuotojų skaičius – 5 darbuotojai ir bendros mokestinio laikotarpio pajamos – 75 000 Eur.   </w:t>
      </w:r>
    </w:p>
    <w:p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Atsižvelgiant į tai, kad </w:t>
      </w:r>
      <w:r w:rsidRPr="00063AE2">
        <w:rPr>
          <w:szCs w:val="20"/>
          <w:lang w:val="lt-LT"/>
        </w:rPr>
        <w:t xml:space="preserve"> 2025 metais</w:t>
      </w:r>
      <w:r w:rsidRPr="00063AE2">
        <w:rPr>
          <w:lang w:val="lt-LT"/>
        </w:rPr>
        <w:t xml:space="preserve"> mažosios bendrijos ir  UAB X vidutinis sąrašuose esančių darbuotojų skaičius neviršija</w:t>
      </w:r>
      <w:r w:rsidRPr="00063AE2">
        <w:rPr>
          <w:szCs w:val="20"/>
          <w:lang w:val="lt-LT"/>
        </w:rPr>
        <w:t xml:space="preserve"> PMĮ 5 str. 2 dalyje nustatytų apribojimų, šie vienetai, apmokestindami  </w:t>
      </w:r>
      <w:r w:rsidRPr="00063AE2">
        <w:rPr>
          <w:lang w:val="lt-LT"/>
        </w:rPr>
        <w:t xml:space="preserve">2025 metų mokestinio laikotarpio apmokestinamąjį pelną, gali taikyti </w:t>
      </w:r>
      <w:r w:rsidRPr="00063AE2">
        <w:rPr>
          <w:szCs w:val="20"/>
          <w:lang w:val="lt-LT"/>
        </w:rPr>
        <w:t xml:space="preserve">PMĮ 5 str. 2 dalyje nustatytą </w:t>
      </w:r>
      <w:r w:rsidRPr="00063AE2">
        <w:rPr>
          <w:lang w:val="lt-LT"/>
        </w:rPr>
        <w:t xml:space="preserve">lengvatinį pelno mokesčio tarifą.  </w:t>
      </w:r>
    </w:p>
    <w:p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p>
    <w:p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lang w:val="lt-LT"/>
        </w:rPr>
        <w:t xml:space="preserve">UAB A yra tikrosios ūkinės bendrijos dalyvis, kurio įnašas į tikrąją ūkinę bendriją yra 60 proc. visų įnašų sumos. UAB A paskutinę 2025 metų mokestinio laikotarpio dieną valdo 90 proc. UAB X akcijų,  t. y. tas pats dalyvis, - UAB A, paskutinę mokestinio laikotarpio dieną valdo daugiau kaip 50 proc. UAB X akcijų ir tikrosios ūkinės bendrijos įnašų.      </w:t>
      </w:r>
    </w:p>
    <w:p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02B67">
        <w:rPr>
          <w:lang w:val="lt-LT"/>
        </w:rPr>
        <w:t>Tikrosios ūkinės bendrijos</w:t>
      </w:r>
      <w:r w:rsidRPr="00902B67">
        <w:rPr>
          <w:szCs w:val="20"/>
          <w:lang w:val="lt-LT"/>
        </w:rPr>
        <w:t xml:space="preserve"> 2025 metų mokestinio laikotarpio </w:t>
      </w:r>
      <w:r w:rsidRPr="00902B67">
        <w:rPr>
          <w:lang w:val="lt-LT"/>
        </w:rPr>
        <w:t>vidutinis sąrašuose esančių darbuotojų skaičius – 3 darbuotojai, pajamos –  190 000 Eur, o UAB X vidutinis sąrašuose esančių darbuotojų skaičius –  5 darbuotojai, pajamos –  240 000 Eur.</w:t>
      </w:r>
      <w:r w:rsidRPr="00902B67">
        <w:rPr>
          <w:szCs w:val="20"/>
          <w:lang w:val="lt-LT"/>
        </w:rPr>
        <w:t xml:space="preserve"> Bendras tikrosios ūkinės bendrijos ir UAB X 2025 mokestinių metų vidutinis sąrašuose esančių darbuotojų skaičius – 8 darbuotojai ir bendros mokestinio laikotarpio pajamos – 430 000 Eur.                 </w:t>
      </w:r>
    </w:p>
    <w:p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szCs w:val="20"/>
          <w:lang w:val="lt-LT"/>
        </w:rPr>
        <w:t xml:space="preserve">Atsižvelgiant į tai, kad šių vienetų bendros mokestinio laikotarpio pajamos viršija PMĮ 5 str. 2 dalyje nustatytą apribojimą, t. y. 300 000 Eur, apmokestinant 2025 mokestinių metų apmokestinamąjį pelną, tiek tikroji ūkinė bendrija, tiek UAB X negali taikyti PMĮ 5 str. 2 dalyje nustatyto lengvatinio </w:t>
      </w:r>
      <w:r w:rsidRPr="00902B67">
        <w:rPr>
          <w:szCs w:val="20"/>
          <w:lang w:val="lt-LT"/>
        </w:rPr>
        <w:lastRenderedPageBreak/>
        <w:t>pelno mokesčio tarifo.</w:t>
      </w:r>
      <w:r w:rsidRPr="00902B67">
        <w:rPr>
          <w:lang w:val="lt-LT"/>
        </w:rPr>
        <w:t xml:space="preserve"> Tų metų apmokestinamajam pelnui abu vienetai turi taikyti 16 proc. pelno mokesčio tarifą.  </w:t>
      </w:r>
    </w:p>
    <w:p w:rsidR="009E0403" w:rsidRPr="006C5724" w:rsidRDefault="009E0403" w:rsidP="009E0403">
      <w:pPr>
        <w:jc w:val="both"/>
        <w:rPr>
          <w:rFonts w:ascii="Trebuchet MS" w:hAnsi="Trebuchet MS"/>
          <w:sz w:val="20"/>
          <w:szCs w:val="22"/>
          <w:lang w:val="lt-LT"/>
        </w:rPr>
      </w:pPr>
      <w:r>
        <w:rPr>
          <w:iCs/>
          <w:lang w:eastAsia="lt-LT"/>
        </w:rPr>
        <w:t>(PMĮ 5 straipsnio 3 d. 3 p. komentaras parengtas pagal VMI prie FM 2025-01-09 raštą Nr. (18.32-31-1 Mr)-R-80)</w:t>
      </w:r>
    </w:p>
    <w:p w:rsidR="009E0403" w:rsidRDefault="009E0403" w:rsidP="009E0403">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rsidR="009E0403" w:rsidRPr="00A51AB1" w:rsidRDefault="009E0403" w:rsidP="009E0403">
      <w:pPr>
        <w:tabs>
          <w:tab w:val="left" w:pos="720"/>
          <w:tab w:val="left" w:pos="1077"/>
          <w:tab w:val="left" w:pos="1418"/>
        </w:tabs>
        <w:ind w:firstLine="720"/>
        <w:jc w:val="both"/>
        <w:rPr>
          <w:lang w:val="lt-LT"/>
        </w:rPr>
      </w:pPr>
      <w:r w:rsidRPr="00330745">
        <w:rPr>
          <w:szCs w:val="20"/>
          <w:lang w:val="lt-LT"/>
        </w:rPr>
        <w:t xml:space="preserve">1. </w:t>
      </w:r>
      <w:r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777B3F">
        <w:rPr>
          <w:szCs w:val="20"/>
          <w:lang w:val="lt-LT"/>
        </w:rPr>
        <w:t xml:space="preserve">6 </w:t>
      </w:r>
      <w:r w:rsidRPr="0024409D">
        <w:rPr>
          <w:lang w:val="lt-LT"/>
        </w:rPr>
        <w:t xml:space="preserve">procentų </w:t>
      </w:r>
      <w:r w:rsidRPr="0024409D">
        <w:rPr>
          <w:szCs w:val="20"/>
          <w:lang w:val="lt-LT"/>
        </w:rPr>
        <w:t>arba 0 proc. (pirmąjį mokestinį laikotarpį</w:t>
      </w:r>
      <w:r w:rsidRPr="00A51AB1">
        <w:rPr>
          <w:szCs w:val="20"/>
          <w:lang w:val="lt-LT"/>
        </w:rPr>
        <w:t xml:space="preserve">) </w:t>
      </w:r>
      <w:r w:rsidRPr="00A51AB1">
        <w:rPr>
          <w:lang w:val="lt-LT"/>
        </w:rPr>
        <w:t xml:space="preserve">tarifą. </w:t>
      </w:r>
    </w:p>
    <w:p w:rsidR="009E0403" w:rsidRPr="00383405" w:rsidRDefault="009E0403" w:rsidP="009E0403">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Pr>
          <w:szCs w:val="20"/>
          <w:lang w:val="lt-LT"/>
        </w:rPr>
        <w:t>1</w:t>
      </w:r>
      <w:r w:rsidRPr="00E71AD5">
        <w:rPr>
          <w:szCs w:val="20"/>
          <w:lang w:val="lt-LT"/>
        </w:rPr>
        <w:t xml:space="preserve"> pavyzdys</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du akcininkai A ir B paskutinę 2025 metų mokestinio laikotarpio dieną valdo po 30 proc. UAB X akcijų, t. y. kartu 60 proc., ir po 40 proc. UAB Y akcijų, t. y. abu akcininkai kartu paskutinę mokestinio laikotarpio dieną valdo 80 proc.,  ir tai sudaro daugiau kaip 50 proc. akcijų. </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2025 metų mokestinio laikotarpio </w:t>
      </w:r>
      <w:r w:rsidRPr="00777B3F">
        <w:rPr>
          <w:lang w:val="lt-LT"/>
        </w:rPr>
        <w:t>vidutinis sąrašuose esančių darbuotojų skaičius – 9 darbuotojai, pajamos – 135 000 Eur, o UAB Y vidutinis sąrašuose esančių darbuotojų skaičius –  5 darbuotojai, pajamos –  140 000 Eur.</w:t>
      </w:r>
      <w:r w:rsidRPr="00777B3F">
        <w:rPr>
          <w:szCs w:val="20"/>
          <w:lang w:val="lt-LT"/>
        </w:rPr>
        <w:t xml:space="preserve"> Bendras UAB X ir UAB Y 2025 mokestinių metų vidutinis sąrašuose esančių darbuotojų skaičius – 14 darbuotojų ir bendros mokestinio laikotarpio pajamos –275 000 Eur.</w:t>
      </w:r>
    </w:p>
    <w:p w:rsidR="009E0403" w:rsidRPr="001120A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Atsižvelgiant į tai, kad šių vienetų bendras vidutinis sąrašuose esančių darbuotojų skaičius viršija PMĮ 5 str. 2 dalyje nustatytą apribojimą, tiek UAB X, tiek UAB Y apmokestindamos 2025 mokestinių metų apmokestinamąjį pelną negali taikyti PMĮ 5 str. 2 dalyje nustatyto lengvatinio pelno mokesčio tarifo.</w:t>
      </w:r>
      <w:r w:rsidRPr="00777B3F">
        <w:rPr>
          <w:lang w:val="lt-LT"/>
        </w:rPr>
        <w:t xml:space="preserve"> Tų metų apmokestinamajam pelnui turi būti taikomas 16 proc. pelno mokesčio tarifas.</w:t>
      </w:r>
    </w:p>
    <w:p w:rsidR="009E0403" w:rsidRPr="00E71AD5" w:rsidRDefault="009E0403" w:rsidP="00BB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szCs w:val="20"/>
          <w:lang w:val="lt-LT"/>
        </w:rPr>
        <w:t>2025 metais įkuriama mažoji bendrija. Mažoji bendrija turi du narius – gyventojus A ir B (įnašų dalys lygios – t. y. po 50 proc.). Tačiau gyventojas A kartu su gyventoju B paskutinę 2025 metų mokestinio laikotarpio dieną kartu valdo 70 proc. akcijų UAB X, t. y. abu akcininkai kartu valdo daugiau kaip 50 proc. akcijų UAB X ir jiems kartu priklauso 100 proc. mažosios bendrijos įnašų.</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ir UAB X 2025 mokestinių metų vidutinis sąrašuose esančių darbuotojų skaičius – 9 darbuotojai ir bendros mokestinio laikotarpio pajamos – 200 000 Eur, t. y. </w:t>
      </w:r>
      <w:r w:rsidRPr="00777B3F">
        <w:rPr>
          <w:lang w:val="lt-LT"/>
        </w:rPr>
        <w:t>neviršija</w:t>
      </w:r>
      <w:r w:rsidRPr="00777B3F">
        <w:rPr>
          <w:szCs w:val="20"/>
          <w:lang w:val="lt-LT"/>
        </w:rPr>
        <w:t xml:space="preserve"> PMĮ 5 str. 2 dalyje nustatytų apribojimų, todėl tiek mažoji bendrija, tiek </w:t>
      </w:r>
      <w:r w:rsidRPr="00777B3F">
        <w:rPr>
          <w:lang w:val="lt-LT"/>
        </w:rPr>
        <w:t xml:space="preserve">UAB X 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rsidR="009E0403" w:rsidRPr="00E71AD5"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lang w:val="lt-LT"/>
        </w:rPr>
        <w:t xml:space="preserve">Mažoji bendrija X turi du narius </w:t>
      </w:r>
      <w:r w:rsidRPr="00777B3F">
        <w:rPr>
          <w:szCs w:val="20"/>
          <w:lang w:val="lt-LT"/>
        </w:rPr>
        <w:t>gyventoją A ir B (įnašų dalys lygios – t. y. po 50 proc.), tačiau gyventojai A ir B taip pat yra mažosios bendrijos Y nariai, kurių įnašų dalys taip pat lygios – t. y. po 50 proc., t. y. gyventojai A ir B kartu paskutinę 2025 metų mokestinio laikotarpio dieną valdo daugiau kaip 50 proc. mažosios bendrijos X ir mažosios bendrijos Y įnašų.</w:t>
      </w:r>
    </w:p>
    <w:p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lastRenderedPageBreak/>
        <w:t xml:space="preserve">Atsižvelgiant į tai, kad bendras mažosios bendrijos X ir mažosios bendrijos Y 2025 mokestinių metų vidutinis sąrašuose esančių darbuotojų skaičius – 8 darbuotojai ir bendros mokestinio laikotarpio pajamos – 250 000 Eur, t. y. </w:t>
      </w:r>
      <w:r w:rsidRPr="00777B3F">
        <w:rPr>
          <w:lang w:val="lt-LT"/>
        </w:rPr>
        <w:t>neviršija</w:t>
      </w:r>
      <w:r w:rsidRPr="00777B3F">
        <w:rPr>
          <w:szCs w:val="20"/>
          <w:lang w:val="lt-LT"/>
        </w:rPr>
        <w:t xml:space="preserve"> PMĮ 5 str. 2 dalyje nustatytų apribojimų, todėl abi mažosios bendrijos </w:t>
      </w:r>
      <w:r w:rsidRPr="00777B3F">
        <w:rPr>
          <w:lang w:val="lt-LT"/>
        </w:rPr>
        <w:t xml:space="preserve">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rsidR="009E0403" w:rsidRPr="00383405" w:rsidRDefault="009E0403" w:rsidP="009E0403">
      <w:pPr>
        <w:jc w:val="both"/>
        <w:rPr>
          <w:rFonts w:ascii="Trebuchet MS" w:hAnsi="Trebuchet MS"/>
          <w:sz w:val="20"/>
          <w:szCs w:val="22"/>
          <w:lang w:val="lt-LT"/>
        </w:rPr>
      </w:pPr>
      <w:r>
        <w:rPr>
          <w:iCs/>
          <w:lang w:eastAsia="lt-LT"/>
        </w:rPr>
        <w:t>(PMĮ 5 straipsnio 3 d. 4 p. komentaras parengtas pagal VMI prie FM 2025-01-09 raštą Nr. (18.32-31-1 Mr)-R-80)</w:t>
      </w:r>
    </w:p>
    <w:p w:rsidR="009E0403" w:rsidRDefault="009E0403" w:rsidP="009E0403">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rsidR="009E0403" w:rsidRPr="005D5312"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rsidR="009E0403" w:rsidRPr="006419B3" w:rsidRDefault="009E0403" w:rsidP="009E0403">
      <w:pPr>
        <w:ind w:firstLine="720"/>
        <w:jc w:val="both"/>
        <w:rPr>
          <w:rFonts w:ascii="Times New (W1)" w:hAnsi="Times New (W1)"/>
          <w:b/>
          <w:iCs/>
          <w:color w:val="000000"/>
          <w:lang w:val="lt-LT"/>
        </w:rPr>
      </w:pPr>
      <w:r w:rsidRPr="006419B3">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w:t>
      </w:r>
      <w:r w:rsidRPr="00777B3F">
        <w:rPr>
          <w:rFonts w:ascii="Times New (W1)" w:hAnsi="Times New (W1)"/>
          <w:b/>
          <w:iCs/>
          <w:color w:val="000000"/>
          <w:lang w:val="lt-LT"/>
        </w:rPr>
        <w:t>taikant 6 procentų</w:t>
      </w:r>
      <w:r w:rsidRPr="006419B3">
        <w:rPr>
          <w:rFonts w:ascii="Times New (W1)" w:hAnsi="Times New (W1)"/>
          <w:b/>
          <w:iCs/>
          <w:color w:val="000000"/>
          <w:lang w:val="lt-LT"/>
        </w:rPr>
        <w:t xml:space="preserve"> mokesčio tarifą.</w:t>
      </w:r>
    </w:p>
    <w:p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Default="009E0403" w:rsidP="0068038A">
      <w:pPr>
        <w:tabs>
          <w:tab w:val="left" w:pos="720"/>
          <w:tab w:val="left" w:pos="1077"/>
          <w:tab w:val="left" w:pos="1418"/>
        </w:tabs>
        <w:jc w:val="both"/>
        <w:rPr>
          <w:b/>
          <w:iCs/>
          <w:color w:val="000000"/>
        </w:rPr>
      </w:pPr>
      <w:r>
        <w:rPr>
          <w:b/>
          <w:iCs/>
          <w:color w:val="000000"/>
        </w:rPr>
        <w:t>Komentaras</w:t>
      </w:r>
    </w:p>
    <w:p w:rsidR="009E0403" w:rsidRDefault="009E0403" w:rsidP="009E0403">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rsidR="009E0403" w:rsidRDefault="009E0403" w:rsidP="009E0403">
      <w:pPr>
        <w:tabs>
          <w:tab w:val="left" w:pos="1080"/>
        </w:tabs>
        <w:ind w:firstLine="720"/>
        <w:jc w:val="both"/>
        <w:rPr>
          <w:bCs/>
        </w:rPr>
      </w:pPr>
      <w:r>
        <w:rPr>
          <w:bCs/>
        </w:rPr>
        <w:t>2. Kooperatinių bendrovių veiklą reglamentuoja Lietuvos Respublikos kooperatinių bendrovių (kooperatyvų) įstatymas.</w:t>
      </w:r>
    </w:p>
    <w:p w:rsidR="009E0403" w:rsidRPr="003A7743" w:rsidRDefault="009E0403" w:rsidP="009E0403">
      <w:pPr>
        <w:tabs>
          <w:tab w:val="left" w:pos="1080"/>
        </w:tabs>
        <w:ind w:firstLine="720"/>
        <w:jc w:val="both"/>
        <w:rPr>
          <w:bCs/>
          <w:lang w:val="lt-LT"/>
        </w:rPr>
      </w:pPr>
      <w:r w:rsidRPr="003A774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6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(16 proc. arba 6 proc.). Pavyzdžiui, jei žemės ūkio veiklą vykdančios kooperatinės bendrovės (kooperatyvo) vidutinis sąrašuose esančių darbuotojų skaičius neviršija 10 žmonių ir mokestinio laikotarpio pajamos neviršija 300 000 Eur ir vienetas neatitinka PMĮ 5 straipsnio 3 dalyje nustatytų sąlygų, tai apmokestinamasis pelnas gali būti apmokestinamas taikant 6 proc. mokesčio tarifą.</w:t>
      </w:r>
    </w:p>
    <w:p w:rsidR="009E0403" w:rsidRPr="003A7743" w:rsidRDefault="009E0403" w:rsidP="009E0403">
      <w:pPr>
        <w:tabs>
          <w:tab w:val="left" w:pos="1080"/>
        </w:tabs>
        <w:ind w:firstLine="720"/>
        <w:jc w:val="both"/>
        <w:rPr>
          <w:bCs/>
          <w:lang w:val="lt-LT"/>
        </w:rPr>
      </w:pPr>
      <w:r w:rsidRPr="003A7743">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(16 proc. arba 6 proc.).</w:t>
      </w:r>
    </w:p>
    <w:p w:rsidR="009E0403" w:rsidRDefault="009E0403" w:rsidP="009E0403">
      <w:pPr>
        <w:tabs>
          <w:tab w:val="left" w:pos="1080"/>
        </w:tabs>
        <w:ind w:firstLine="720"/>
        <w:jc w:val="both"/>
        <w:rPr>
          <w:bCs/>
        </w:rPr>
      </w:pPr>
      <w:r>
        <w:rPr>
          <w:iCs/>
          <w:lang w:eastAsia="lt-LT"/>
        </w:rPr>
        <w:t>(PMĮ 5 straipsnio 6 d. 3 p. komentaras parengtas pagal VMI prie FM 2025-01-09 raštą Nr. (18.32-31-1 Mr)-R-80)</w:t>
      </w:r>
    </w:p>
    <w:p w:rsidR="009E0403" w:rsidRDefault="009E0403" w:rsidP="009E0403">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rsidR="009E0403" w:rsidRDefault="009E0403" w:rsidP="009E0403">
      <w:pPr>
        <w:tabs>
          <w:tab w:val="left" w:pos="1080"/>
        </w:tabs>
        <w:ind w:firstLine="720"/>
        <w:jc w:val="both"/>
        <w:rPr>
          <w:bCs/>
        </w:rPr>
      </w:pPr>
      <w:r>
        <w:rPr>
          <w:bCs/>
        </w:rPr>
        <w:lastRenderedPageBreak/>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rsidR="009E0403" w:rsidRDefault="009E0403" w:rsidP="009E0403">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rsidR="009E0403" w:rsidRDefault="009E0403" w:rsidP="009E0403">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rsidR="009E0403" w:rsidRPr="00BA5F78" w:rsidRDefault="009E0403" w:rsidP="009E0403">
      <w:pPr>
        <w:tabs>
          <w:tab w:val="left" w:pos="1080"/>
        </w:tabs>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9E0403" w:rsidRPr="00BA5F78" w:rsidTr="00513B27">
        <w:tc>
          <w:tcPr>
            <w:tcW w:w="9449" w:type="dxa"/>
            <w:tcBorders>
              <w:top w:val="single" w:sz="4" w:space="0" w:color="auto"/>
              <w:left w:val="single" w:sz="4" w:space="0" w:color="auto"/>
              <w:bottom w:val="single" w:sz="4" w:space="0" w:color="auto"/>
              <w:right w:val="single" w:sz="4" w:space="0" w:color="auto"/>
            </w:tcBorders>
          </w:tcPr>
          <w:p w:rsidR="009E0403" w:rsidRPr="00DE1734" w:rsidRDefault="009E0403" w:rsidP="00513B27">
            <w:pPr>
              <w:tabs>
                <w:tab w:val="left" w:pos="1080"/>
              </w:tabs>
              <w:ind w:firstLine="720"/>
              <w:jc w:val="both"/>
              <w:rPr>
                <w:bCs/>
                <w:lang w:val="lt-LT"/>
              </w:rPr>
            </w:pPr>
            <w:r w:rsidRPr="00DE1734">
              <w:rPr>
                <w:bCs/>
                <w:lang w:val="lt-LT"/>
              </w:rPr>
              <w:t>1. Žemės ūkio kooperatyvas X (toliau – kooperatyvas) vykdo žemės ūkio veiklą. Per 2025 metais prasidėjusį mokestinį laikotarpį uždirbo 260 000 Eur pajamų, iš jų:</w:t>
            </w:r>
          </w:p>
          <w:p w:rsidR="009E0403" w:rsidRPr="00DE1734" w:rsidRDefault="009E0403" w:rsidP="00513B27">
            <w:pPr>
              <w:tabs>
                <w:tab w:val="left" w:pos="1080"/>
              </w:tabs>
              <w:ind w:firstLine="720"/>
              <w:jc w:val="both"/>
              <w:rPr>
                <w:bCs/>
                <w:lang w:val="lt-LT"/>
              </w:rPr>
            </w:pPr>
            <w:r w:rsidRPr="00DE1734">
              <w:rPr>
                <w:bCs/>
                <w:lang w:val="lt-LT"/>
              </w:rPr>
              <w:t>133 000 Eur pajamų už tvenkinių valymo darbus (sudaro 51,15 proc. visų pajamų);</w:t>
            </w:r>
          </w:p>
          <w:p w:rsidR="009E0403" w:rsidRPr="00DE1734" w:rsidRDefault="009E0403" w:rsidP="00513B27">
            <w:pPr>
              <w:tabs>
                <w:tab w:val="left" w:pos="1080"/>
              </w:tabs>
              <w:ind w:firstLine="720"/>
              <w:jc w:val="both"/>
              <w:rPr>
                <w:bCs/>
                <w:lang w:val="lt-LT"/>
              </w:rPr>
            </w:pPr>
            <w:r w:rsidRPr="00DE1734">
              <w:rPr>
                <w:bCs/>
                <w:lang w:val="lt-LT"/>
              </w:rPr>
              <w:t>10 000 Eur kitų pajamų (sudaro 3,85 proc. visų pajamų);</w:t>
            </w:r>
          </w:p>
          <w:p w:rsidR="009E0403" w:rsidRPr="00DE1734" w:rsidRDefault="009E0403" w:rsidP="00513B27">
            <w:pPr>
              <w:tabs>
                <w:tab w:val="left" w:pos="1080"/>
              </w:tabs>
              <w:ind w:firstLine="720"/>
              <w:jc w:val="both"/>
              <w:rPr>
                <w:bCs/>
                <w:lang w:val="lt-LT"/>
              </w:rPr>
            </w:pPr>
            <w:r w:rsidRPr="00DE1734">
              <w:rPr>
                <w:bCs/>
                <w:lang w:val="lt-LT"/>
              </w:rPr>
              <w:t>117 000 Eur turto vertės padidėjimo pajamų iš ilgalaikio turto (pastato) perleidimo (sudaro 45 proc. visų pajamų).</w:t>
            </w:r>
          </w:p>
          <w:p w:rsidR="009E0403" w:rsidRPr="00DE1734" w:rsidRDefault="009E0403" w:rsidP="00513B27">
            <w:pPr>
              <w:tabs>
                <w:tab w:val="left" w:pos="1080"/>
              </w:tabs>
              <w:ind w:firstLine="720"/>
              <w:jc w:val="both"/>
              <w:rPr>
                <w:bCs/>
                <w:lang w:val="lt-LT"/>
              </w:rPr>
            </w:pPr>
            <w:r w:rsidRPr="00DE1734">
              <w:rPr>
                <w:bCs/>
                <w:lang w:val="lt-LT"/>
              </w:rPr>
              <w:t>Kadangi kooperatyvo pajamos iš žemės ūkio veiklos sudaro 51,15 proc. visų pajamų, tai 2025 metais kooperatyvo apmokestinamasis pelnas apmokestinamas 6 proc. pelno mokesčio tarifu.</w:t>
            </w:r>
          </w:p>
          <w:p w:rsidR="009E0403" w:rsidRPr="00DE1734" w:rsidRDefault="009E0403" w:rsidP="00513B27">
            <w:pPr>
              <w:tabs>
                <w:tab w:val="left" w:pos="1080"/>
              </w:tabs>
              <w:ind w:firstLine="720"/>
              <w:jc w:val="both"/>
              <w:rPr>
                <w:bCs/>
                <w:lang w:val="lt-LT"/>
              </w:rPr>
            </w:pPr>
            <w:r w:rsidRPr="00DE1734">
              <w:rPr>
                <w:bCs/>
                <w:lang w:val="lt-LT"/>
              </w:rPr>
              <w:t>2. Žemės ūkio kooperatyvas Y (toliau – kooperatyvas) 2025 metais prasidėjusį mokestinį laikotarpį apskaičiavo 44 000 Eur apmokestinamojo pelno. Kooperatyvas 2025 metais prasidėjusį mokestinį laikotarpį uždirbo 87 000 Eur pajamų, iš jų:</w:t>
            </w:r>
          </w:p>
          <w:p w:rsidR="009E0403" w:rsidRPr="00DE1734" w:rsidRDefault="009E0403" w:rsidP="00513B27">
            <w:pPr>
              <w:tabs>
                <w:tab w:val="left" w:pos="1080"/>
              </w:tabs>
              <w:ind w:firstLine="720"/>
              <w:jc w:val="both"/>
              <w:rPr>
                <w:bCs/>
                <w:lang w:val="lt-LT"/>
              </w:rPr>
            </w:pPr>
            <w:r w:rsidRPr="00DE1734">
              <w:rPr>
                <w:bCs/>
                <w:lang w:val="lt-LT"/>
              </w:rPr>
              <w:t>78 000 Eur pajamų už realizuotą pieną, įsigytą iš savo narių, kurie verčiasi žemės ūkio veikla (sudaro 89,66 proc. visų pajamų);</w:t>
            </w:r>
          </w:p>
          <w:p w:rsidR="009E0403" w:rsidRPr="00DE1734" w:rsidRDefault="009E0403" w:rsidP="00513B27">
            <w:pPr>
              <w:tabs>
                <w:tab w:val="left" w:pos="1080"/>
              </w:tabs>
              <w:ind w:firstLine="720"/>
              <w:jc w:val="both"/>
              <w:rPr>
                <w:bCs/>
                <w:lang w:val="lt-LT"/>
              </w:rPr>
            </w:pPr>
            <w:r w:rsidRPr="00DE1734">
              <w:rPr>
                <w:bCs/>
                <w:lang w:val="lt-LT"/>
              </w:rPr>
              <w:t>4 500 Eur kitų pajamų (5,17 proc. visų pajamų);</w:t>
            </w:r>
          </w:p>
          <w:p w:rsidR="009E0403" w:rsidRPr="00DE1734" w:rsidRDefault="009E0403" w:rsidP="00513B27">
            <w:pPr>
              <w:tabs>
                <w:tab w:val="left" w:pos="1080"/>
              </w:tabs>
              <w:ind w:firstLine="720"/>
              <w:jc w:val="both"/>
              <w:rPr>
                <w:bCs/>
                <w:lang w:val="lt-LT"/>
              </w:rPr>
            </w:pPr>
            <w:r w:rsidRPr="00DE1734">
              <w:rPr>
                <w:bCs/>
                <w:lang w:val="lt-LT"/>
              </w:rPr>
              <w:t>4 500 Eur neapmokestinamųjų pajamų pagal PMĮ 12 straipsnio 2 punktą (5,17 proc. visų pajamų);</w:t>
            </w:r>
          </w:p>
          <w:p w:rsidR="009E0403" w:rsidRPr="00BA5F78" w:rsidRDefault="009E0403" w:rsidP="00513B27">
            <w:pPr>
              <w:tabs>
                <w:tab w:val="left" w:pos="1080"/>
              </w:tabs>
              <w:ind w:firstLine="720"/>
              <w:jc w:val="both"/>
              <w:rPr>
                <w:bCs/>
                <w:lang w:val="lt-LT"/>
              </w:rPr>
            </w:pPr>
            <w:r w:rsidRPr="00DE1734">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2025 metais apmokestinamasis pelnas gali būti apmokestinamas 6 proc. tarifu.</w:t>
            </w:r>
          </w:p>
          <w:p w:rsidR="009E0403" w:rsidRPr="00DE1734" w:rsidRDefault="009E0403" w:rsidP="00513B27">
            <w:pPr>
              <w:tabs>
                <w:tab w:val="left" w:pos="1080"/>
              </w:tabs>
              <w:ind w:firstLine="720"/>
              <w:jc w:val="both"/>
              <w:rPr>
                <w:bCs/>
                <w:lang w:val="lt-LT"/>
              </w:rPr>
            </w:pPr>
            <w:r w:rsidRPr="00DE1734">
              <w:rPr>
                <w:bCs/>
                <w:lang w:val="lt-LT"/>
              </w:rPr>
              <w:t>3. Žemės ūkio kooperatyvas X (toliau – kooperatyvas) 2025 metais prasidėjusį mokestinį laikotarpį apskaičiavo 20 000 Eur apmokestinamojo pelno. Kooperatyvas 2025 metais prasidėjusį mokestinį laikotarpį uždirbo 217 000 Eur pajamų, iš jų:</w:t>
            </w:r>
          </w:p>
          <w:p w:rsidR="009E0403" w:rsidRPr="00DE1734" w:rsidRDefault="009E0403" w:rsidP="00513B27">
            <w:pPr>
              <w:tabs>
                <w:tab w:val="left" w:pos="1080"/>
              </w:tabs>
              <w:ind w:firstLine="720"/>
              <w:jc w:val="both"/>
              <w:rPr>
                <w:bCs/>
                <w:lang w:val="lt-LT"/>
              </w:rPr>
            </w:pPr>
            <w:r w:rsidRPr="00DE1734">
              <w:rPr>
                <w:bCs/>
                <w:lang w:val="lt-LT"/>
              </w:rPr>
              <w:t>43 000 Eur pajamų už derliaus nuėmimo darbus (sudaro 19.82 proc. visų pajamų);</w:t>
            </w:r>
          </w:p>
          <w:p w:rsidR="009E0403" w:rsidRPr="00DE1734" w:rsidRDefault="009E0403" w:rsidP="00513B27">
            <w:pPr>
              <w:tabs>
                <w:tab w:val="left" w:pos="1080"/>
              </w:tabs>
              <w:ind w:firstLine="720"/>
              <w:jc w:val="both"/>
              <w:rPr>
                <w:bCs/>
                <w:lang w:val="lt-LT"/>
              </w:rPr>
            </w:pPr>
            <w:r w:rsidRPr="00DE1734">
              <w:rPr>
                <w:bCs/>
                <w:lang w:val="lt-LT"/>
              </w:rPr>
              <w:t>30 000 Eur pajamų už parduotus įsigytus iš savo narių šių narių pagamintus žemės ūkio produktus (sudaro 13,82 proc. visų pajamų);</w:t>
            </w:r>
          </w:p>
          <w:p w:rsidR="009E0403" w:rsidRPr="00DE1734" w:rsidRDefault="009E0403" w:rsidP="00513B27">
            <w:pPr>
              <w:tabs>
                <w:tab w:val="left" w:pos="1080"/>
              </w:tabs>
              <w:ind w:firstLine="720"/>
              <w:jc w:val="both"/>
              <w:rPr>
                <w:bCs/>
                <w:lang w:val="lt-LT"/>
              </w:rPr>
            </w:pPr>
            <w:r w:rsidRPr="00DE1734">
              <w:rPr>
                <w:bCs/>
                <w:lang w:val="lt-LT"/>
              </w:rPr>
              <w:t>144 000 Eur kitų pajamų (sudaro 66,36 proc. visų pajamų).</w:t>
            </w:r>
          </w:p>
          <w:p w:rsidR="009E0403" w:rsidRPr="00BA5F78" w:rsidRDefault="009E0403" w:rsidP="00513B27">
            <w:pPr>
              <w:tabs>
                <w:tab w:val="left" w:pos="1080"/>
              </w:tabs>
              <w:ind w:firstLine="720"/>
              <w:jc w:val="both"/>
              <w:rPr>
                <w:bCs/>
                <w:lang w:val="lt-LT"/>
              </w:rPr>
            </w:pPr>
            <w:r w:rsidRPr="00DE1734">
              <w:rPr>
                <w:bCs/>
                <w:lang w:val="lt-LT"/>
              </w:rPr>
              <w:lastRenderedPageBreak/>
              <w:t>Kadangi kooperatyvo pajamos iš žemės ūkio veiklos sudaro tik 33,64 proc. visų pajamų ir neatitinka PMĮ 5 straipsnio 6 dalyje keliamų reikalavimų, todėl kooperatyvo apmokestinamasis pelnas, apmokestinamas taikant 16 proc. pelno mokesčio tarifą ir apskaičiuojamas 3 200 Eur (20 000 Eur x 16 proc.) pelno mokestis. Bet jei kooperatyvas atitiktų PMĮ 5 straipsnio 2 dalies reikalavimus - tuo atveju apmokestinamajam pelnui galėtų būti taikomas 6 proc. pelno mokesčio tarifas.</w:t>
            </w:r>
          </w:p>
        </w:tc>
      </w:tr>
    </w:tbl>
    <w:p w:rsidR="009E0403" w:rsidRPr="00953C98" w:rsidRDefault="009E0403" w:rsidP="009E0403">
      <w:pPr>
        <w:jc w:val="both"/>
        <w:rPr>
          <w:rFonts w:ascii="Trebuchet MS" w:hAnsi="Trebuchet MS"/>
          <w:sz w:val="20"/>
          <w:szCs w:val="22"/>
          <w:lang w:val="lt-LT"/>
        </w:rPr>
      </w:pPr>
      <w:r>
        <w:rPr>
          <w:iCs/>
          <w:lang w:eastAsia="lt-LT"/>
        </w:rPr>
        <w:lastRenderedPageBreak/>
        <w:t>(PMĮ 5 straipsnio 6 d. 4 p. 1-3 pavyzdžiai parengti pagal VMI prie FM 2025-01-09 raštą Nr. (18.32-31-1 Mr)-R-80)</w:t>
      </w:r>
    </w:p>
    <w:p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apmokestinama </w:t>
      </w:r>
      <w:r w:rsidRPr="00F9196D">
        <w:rPr>
          <w:b/>
          <w:iCs/>
          <w:color w:val="000000"/>
          <w:lang w:eastAsia="en-US"/>
        </w:rPr>
        <w:t>taikant 6</w:t>
      </w:r>
      <w:r w:rsidRPr="00F0340F">
        <w:rPr>
          <w:b/>
          <w:iCs/>
          <w:color w:val="000000"/>
          <w:lang w:eastAsia="en-US"/>
        </w:rPr>
        <w:t xml:space="preserve">  </w:t>
      </w:r>
      <w:r w:rsidRPr="00A968F4">
        <w:rPr>
          <w:b/>
          <w:iCs/>
          <w:color w:val="000000"/>
          <w:lang w:eastAsia="en-US"/>
        </w:rPr>
        <w:t>procentų mokesčio tarifą, jeigu:</w:t>
      </w:r>
    </w:p>
    <w:p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rsidR="0068038A" w:rsidRPr="00C26FC4" w:rsidRDefault="009E0403" w:rsidP="0068038A">
      <w:pPr>
        <w:tabs>
          <w:tab w:val="left" w:pos="720"/>
          <w:tab w:val="left" w:pos="1077"/>
          <w:tab w:val="left" w:pos="1418"/>
        </w:tabs>
        <w:spacing w:after="0"/>
        <w:jc w:val="both"/>
        <w:rPr>
          <w:bCs/>
          <w:i/>
          <w:szCs w:val="20"/>
          <w:lang w:val="lt-LT"/>
        </w:rPr>
      </w:pPr>
      <w:r w:rsidRPr="00F9196D">
        <w:rPr>
          <w:bCs/>
          <w:i/>
        </w:rPr>
        <w:t xml:space="preserve"> </w:t>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rsidR="009E0403" w:rsidRDefault="009E0403" w:rsidP="0068038A">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w:t>
      </w:r>
      <w:r w:rsidRPr="00F9196D">
        <w:rPr>
          <w:iCs/>
          <w:color w:val="000000"/>
          <w:lang w:eastAsia="en-US"/>
        </w:rPr>
        <w:t>6</w:t>
      </w:r>
      <w:r>
        <w:rPr>
          <w:iCs/>
          <w:color w:val="000000"/>
          <w:lang w:eastAsia="en-US"/>
        </w:rPr>
        <w:t xml:space="preserve"> </w:t>
      </w:r>
      <w:r w:rsidRPr="00B56C17">
        <w:rPr>
          <w:iCs/>
          <w:color w:val="000000"/>
          <w:lang w:eastAsia="en-US"/>
        </w:rPr>
        <w:t>procentų mokesčio tarifą, jeigu yra tenkinamos šios sąlygos:</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pajamas iš minėto turto naudojimo, pardavimo ar kitokio perleidimo nuosavybėn gauna tik jį sukūręs vienetas ir tik jis dėl minėtų pajamų uždirbimo patiria visas išlaidas</w:t>
      </w:r>
      <w:r w:rsidRPr="002664AB">
        <w:rPr>
          <w:iCs/>
          <w:color w:val="000000"/>
          <w:lang w:eastAsia="en-US"/>
        </w:rPr>
        <w:t xml:space="preserve"> ir</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rsidR="009E0403" w:rsidRPr="00720C7C" w:rsidRDefault="009E0403" w:rsidP="009E0403">
      <w:pPr>
        <w:jc w:val="both"/>
        <w:rPr>
          <w:rFonts w:ascii="Trebuchet MS" w:hAnsi="Trebuchet MS"/>
          <w:sz w:val="20"/>
          <w:szCs w:val="22"/>
          <w:lang w:val="lt-LT"/>
        </w:rPr>
      </w:pPr>
      <w:r>
        <w:rPr>
          <w:iCs/>
          <w:lang w:eastAsia="lt-LT"/>
        </w:rPr>
        <w:t>(PMĮ 5  straipsnio 7 d.  2 p.  komentaras parengtas  pagal VMI prie FM 2025-01-09 raštą Nr. (18.32-31-1 Mr)-R-80)</w:t>
      </w:r>
    </w:p>
    <w:p w:rsidR="009E0403"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patentabilumo kriterijus (naujumas, išradimo lygis, pramoninis pritaikomumas) atitinkantis išradimas, apsaugotas Europos patentų tarnybos, Europos ekonominės erdvės valstybėje arba </w:t>
      </w:r>
      <w:r w:rsidRPr="00B56C17">
        <w:rPr>
          <w:iCs/>
          <w:color w:val="000000"/>
          <w:lang w:eastAsia="en-US"/>
        </w:rPr>
        <w:lastRenderedPageBreak/>
        <w:t>valstybėje, su kuria sudaryta ir taikoma dvigubo apmokestinimo išvengimo sutartis, išduotais patentais ar papildomos apsaugos liudijimais</w:t>
      </w:r>
      <w:r w:rsidRPr="00B56C17">
        <w:rPr>
          <w:rStyle w:val="Puslapioinaosnuoroda"/>
          <w:iCs/>
          <w:color w:val="000000"/>
          <w:lang w:eastAsia="en-US"/>
        </w:rPr>
        <w:footnoteReference w:id="8"/>
      </w:r>
      <w:r w:rsidRPr="00B56C17">
        <w:rPr>
          <w:iCs/>
          <w:color w:val="000000"/>
          <w:lang w:eastAsia="en-US"/>
        </w:rPr>
        <w:t>.</w:t>
      </w:r>
    </w:p>
    <w:p w:rsidR="009E0403" w:rsidRPr="00B56C17" w:rsidRDefault="009E0403" w:rsidP="009E0403">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rsidR="009E0403" w:rsidRPr="00B56C17" w:rsidRDefault="009E0403" w:rsidP="009E0403">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rsidR="009E0403" w:rsidRPr="00B56C17" w:rsidRDefault="009E0403" w:rsidP="009E0403">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rsidR="009E0403" w:rsidRPr="00B56C17" w:rsidRDefault="009E0403" w:rsidP="009E0403">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9"/>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53"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10"/>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11"/>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xml:space="preserve">“). Dėl šios priežasties abiem atvejais skiriasi dokumentai, kuriuos vienetas </w:t>
      </w:r>
      <w:r w:rsidRPr="00B56C17">
        <w:rPr>
          <w:iCs/>
          <w:color w:val="000000"/>
          <w:lang w:eastAsia="en-US"/>
        </w:rPr>
        <w:lastRenderedPageBreak/>
        <w:t>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rsidR="009E0403" w:rsidRPr="00B56C17" w:rsidRDefault="009E0403" w:rsidP="009E0403">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rsidR="009E0403" w:rsidRPr="00B56C17" w:rsidRDefault="009E0403" w:rsidP="009E0403">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rsidR="009E0403" w:rsidRPr="00B56C17" w:rsidRDefault="009E0403" w:rsidP="009E0403">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rsidR="009E0403" w:rsidRPr="00B56C17" w:rsidRDefault="009E0403" w:rsidP="009E0403">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12"/>
      </w:r>
      <w:r w:rsidRPr="00B56C17">
        <w:rPr>
          <w:iCs/>
          <w:color w:val="000000"/>
          <w:lang w:eastAsia="en-US"/>
        </w:rPr>
        <w:t xml:space="preserve">) patvirtinimą apie šioje patikslintoje paraiškoje nurodyto išradimo atitikimą patentabilumo kriterijams. </w:t>
      </w:r>
    </w:p>
    <w:p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rsidR="009E0403" w:rsidRPr="00B56C17" w:rsidRDefault="009E0403" w:rsidP="009E0403">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rsidR="009E0403" w:rsidRPr="00B56C17" w:rsidRDefault="009E0403" w:rsidP="009E0403">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13"/>
      </w:r>
      <w:r w:rsidRPr="00B56C17">
        <w:t xml:space="preserve"> ir teikiančios tokias paslaugas, išduota paieškos ataskaita ir rašytinė nuomonė dėl išradimo patentabilumo. </w:t>
      </w:r>
    </w:p>
    <w:p w:rsidR="009E0403" w:rsidRPr="00B56C17" w:rsidRDefault="009E0403" w:rsidP="009E0403">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rsidR="009E0403" w:rsidRPr="00B56C17" w:rsidRDefault="009E0403" w:rsidP="009E0403">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lastRenderedPageBreak/>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rsidR="009E0403" w:rsidRPr="00B56C17" w:rsidRDefault="009E0403" w:rsidP="009E0403">
      <w:pPr>
        <w:ind w:firstLine="720"/>
        <w:jc w:val="both"/>
        <w:rPr>
          <w:iCs/>
          <w:color w:val="000000"/>
        </w:rPr>
      </w:pPr>
      <w:r w:rsidRPr="00B56C17">
        <w:rPr>
          <w:iCs/>
          <w:color w:val="000000"/>
        </w:rPr>
        <w:t>1-4 pavyzdžiai</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w:t>
      </w:r>
      <w:r w:rsidRPr="00B56C17">
        <w:rPr>
          <w:iCs/>
          <w:color w:val="000000"/>
          <w:lang w:eastAsia="en-US"/>
        </w:rPr>
        <w:lastRenderedPageBreak/>
        <w:t xml:space="preserve">pateikė prašymą Europos patentų tarnybai susiaurinti išradimo apibrėžties apimtį. Vienetas taip pat kreipėsi į patentinį patikėtinį, kad šis patvirtintų, jog susiaurinta išradimo apibrėžtis atitinka patentabilumo kriterijus.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rsidR="009E0403" w:rsidRPr="00B56C17" w:rsidRDefault="009E0403" w:rsidP="009E0403">
      <w:pPr>
        <w:pStyle w:val="tajtip"/>
        <w:shd w:val="clear" w:color="auto" w:fill="FFFFFF"/>
        <w:spacing w:before="0" w:beforeAutospacing="0" w:after="0" w:afterAutospacing="0"/>
        <w:ind w:firstLine="720"/>
        <w:jc w:val="both"/>
      </w:pPr>
    </w:p>
    <w:p w:rsidR="009E0403" w:rsidRPr="00B56C17" w:rsidRDefault="009E0403" w:rsidP="009E0403">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9E0403" w:rsidRPr="0065344A" w:rsidRDefault="009E0403" w:rsidP="009E0403">
      <w:pPr>
        <w:ind w:firstLine="720"/>
        <w:jc w:val="both"/>
        <w:rPr>
          <w:b/>
          <w:lang w:val="lt-LT"/>
        </w:rPr>
      </w:pPr>
    </w:p>
    <w:p w:rsidR="009E0403" w:rsidRPr="0065344A" w:rsidRDefault="009E0403" w:rsidP="009E0403">
      <w:pPr>
        <w:ind w:firstLine="720"/>
        <w:jc w:val="both"/>
        <w:rPr>
          <w:b/>
          <w:lang w:val="lt-LT"/>
        </w:rPr>
      </w:pPr>
      <w:r w:rsidRPr="0065344A">
        <w:rPr>
          <w:b/>
          <w:lang w:val="lt-LT"/>
        </w:rPr>
        <w:t>Komentaras</w:t>
      </w:r>
    </w:p>
    <w:p w:rsidR="009E0403" w:rsidRPr="00B56C17" w:rsidRDefault="009E0403" w:rsidP="009E0403">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rsidR="009E0403" w:rsidRPr="00B56C17" w:rsidRDefault="009E0403" w:rsidP="009E0403">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lastRenderedPageBreak/>
        <w:t>„sole licence“</w:t>
      </w:r>
      <w:r w:rsidRPr="00B56C17">
        <w:t xml:space="preserve">), pagal kurią ją suteikęs asmuo netenka teisės suteikti tokias pačias licencijas kitiems asmenims, tačiau turi teisę pats naudotis suteiktomis teisėmis išimtinės licencijos suteikimo laikotarpiu. </w:t>
      </w:r>
    </w:p>
    <w:p w:rsidR="009E0403" w:rsidRPr="00B56C17" w:rsidRDefault="009E0403" w:rsidP="009E0403">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14"/>
      </w:r>
      <w:r w:rsidRPr="00B56C17">
        <w:rPr>
          <w:iCs/>
          <w:color w:val="000000"/>
          <w:lang w:eastAsia="en-US"/>
        </w:rPr>
        <w:t>.</w:t>
      </w:r>
    </w:p>
    <w:p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rsidR="009E0403" w:rsidRPr="0065344A" w:rsidRDefault="009E0403" w:rsidP="009E0403">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rsidR="009E0403" w:rsidRPr="00F9196D" w:rsidRDefault="009E0403" w:rsidP="009E0403">
      <w:pPr>
        <w:pStyle w:val="tajtip"/>
        <w:shd w:val="clear" w:color="auto" w:fill="FFFFFF"/>
        <w:spacing w:before="0" w:beforeAutospacing="0" w:after="0" w:afterAutospacing="0"/>
        <w:ind w:firstLine="720"/>
        <w:jc w:val="both"/>
        <w:rPr>
          <w:iCs/>
          <w:color w:val="000000"/>
          <w:lang w:eastAsia="en-US"/>
        </w:rPr>
      </w:pPr>
      <w:r w:rsidRPr="00F9196D">
        <w:rPr>
          <w:iCs/>
          <w:color w:val="000000"/>
          <w:lang w:eastAsia="en-US"/>
        </w:rPr>
        <w:t xml:space="preserve">3. PMĮ 5 str. 7 dalyje nustatyta lengvata, apmokestinamojo pelno dalį apmokestinant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w:t>
      </w:r>
      <w:r w:rsidRPr="00F9196D">
        <w:rPr>
          <w:iCs/>
          <w:color w:val="000000"/>
          <w:lang w:eastAsia="en-US"/>
        </w:rPr>
        <w:t xml:space="preserve"> tarifu, pradedama taikyti tą mokestinį laikotarpį, kurį yra išduotas patentas arba paduota paraiška patentui gauti, atsiradusios autorių teisės, įsigaliojęs papildomos apsaugos liudijimas ar kai yra suteikta išimtinė licencija.</w:t>
      </w:r>
    </w:p>
    <w:p w:rsidR="009E0403" w:rsidRPr="00720C7C" w:rsidRDefault="009E0403" w:rsidP="009E0403">
      <w:pPr>
        <w:jc w:val="both"/>
        <w:rPr>
          <w:rFonts w:ascii="Trebuchet MS" w:hAnsi="Trebuchet MS"/>
          <w:sz w:val="20"/>
          <w:szCs w:val="22"/>
          <w:lang w:val="lt-LT"/>
        </w:rPr>
      </w:pPr>
      <w:r>
        <w:rPr>
          <w:lang w:val="lt-LT"/>
        </w:rPr>
        <w:t xml:space="preserve">            </w:t>
      </w:r>
      <w:r>
        <w:rPr>
          <w:iCs/>
          <w:lang w:eastAsia="lt-LT"/>
        </w:rPr>
        <w:t>(PMĮ 5  straipsnio 8 d. 3 p. pirmos pastraipos  komentaras parengtas  pagal VMI prie FM 2025-01-09 raštą Nr. (18.32-31-1 Mr)-R-80)</w:t>
      </w:r>
    </w:p>
    <w:p w:rsidR="009E0403" w:rsidRPr="0065344A" w:rsidRDefault="009E0403" w:rsidP="009E0403">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rsidR="009E0403" w:rsidRPr="00B56C17" w:rsidRDefault="009E0403" w:rsidP="009E0403">
      <w:pPr>
        <w:pStyle w:val="tajtip"/>
        <w:shd w:val="clear" w:color="auto" w:fill="FFFFFF"/>
        <w:spacing w:before="0" w:beforeAutospacing="0" w:after="0" w:afterAutospacing="0"/>
        <w:ind w:firstLine="720"/>
        <w:jc w:val="both"/>
        <w:rPr>
          <w:b/>
          <w:color w:val="000000"/>
        </w:rPr>
      </w:pPr>
    </w:p>
    <w:p w:rsidR="009E0403" w:rsidRPr="00B56C17" w:rsidRDefault="009E0403" w:rsidP="009E0403">
      <w:pPr>
        <w:spacing w:line="360" w:lineRule="atLeast"/>
        <w:ind w:firstLine="720"/>
        <w:jc w:val="both"/>
        <w:rPr>
          <w:b/>
          <w:noProof/>
          <w:color w:val="000000"/>
        </w:rPr>
      </w:pPr>
      <w:r w:rsidRPr="00B56C17">
        <w:rPr>
          <w:noProof/>
          <w:lang w:val="lt-LT" w:eastAsia="lt-LT"/>
        </w:rPr>
        <w:lastRenderedPageBreak/>
        <w:drawing>
          <wp:inline distT="0" distB="0" distL="0" distR="0" wp14:anchorId="79696B9E" wp14:editId="5C529657">
            <wp:extent cx="4362450" cy="352425"/>
            <wp:effectExtent l="0" t="0" r="0" b="9525"/>
            <wp:docPr id="64"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rsidR="009E0403" w:rsidRPr="00B56C17" w:rsidRDefault="009E0403" w:rsidP="009E0403">
      <w:pPr>
        <w:pStyle w:val="tajtip"/>
        <w:shd w:val="clear" w:color="auto" w:fill="FFFFFF"/>
        <w:spacing w:before="0" w:beforeAutospacing="0" w:after="0" w:afterAutospacing="0"/>
        <w:ind w:firstLine="720"/>
        <w:jc w:val="both"/>
        <w:rPr>
          <w:b/>
          <w:color w:val="000000"/>
        </w:rPr>
      </w:pPr>
    </w:p>
    <w:p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9E0403" w:rsidRPr="0065344A" w:rsidRDefault="009E0403" w:rsidP="009E0403">
      <w:pPr>
        <w:ind w:firstLine="720"/>
        <w:jc w:val="both"/>
        <w:rPr>
          <w:b/>
          <w:lang w:val="lt-LT"/>
        </w:rPr>
      </w:pPr>
    </w:p>
    <w:p w:rsidR="009E0403" w:rsidRPr="00B56C17" w:rsidRDefault="009E0403" w:rsidP="009E0403">
      <w:pPr>
        <w:ind w:firstLine="720"/>
        <w:jc w:val="both"/>
        <w:rPr>
          <w:b/>
        </w:rPr>
      </w:pPr>
      <w:r w:rsidRPr="00B56C17">
        <w:rPr>
          <w:b/>
        </w:rPr>
        <w:t>Komentaras</w:t>
      </w:r>
    </w:p>
    <w:p w:rsidR="009E0403" w:rsidRPr="00F9196D" w:rsidRDefault="009E0403" w:rsidP="009E0403">
      <w:pPr>
        <w:pStyle w:val="tajtip"/>
        <w:shd w:val="clear" w:color="auto" w:fill="FFFFFF"/>
        <w:spacing w:before="0" w:beforeAutospacing="0" w:after="0" w:afterAutospacing="0"/>
        <w:ind w:firstLine="720"/>
        <w:jc w:val="both"/>
        <w:rPr>
          <w:color w:val="000000"/>
        </w:rPr>
      </w:pPr>
      <w:r w:rsidRPr="00F9196D">
        <w:rPr>
          <w:color w:val="000000"/>
        </w:rPr>
        <w:t xml:space="preserve">1. Apmokestinamojo pelno dalis, kuri apmokestinama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 tarifu apskaičiuojama pagal šią formulę:</w:t>
      </w:r>
    </w:p>
    <w:p w:rsidR="009E0403" w:rsidRPr="00B56C17" w:rsidRDefault="009E0403" w:rsidP="009E0403">
      <w:pPr>
        <w:spacing w:line="360" w:lineRule="atLeast"/>
        <w:jc w:val="both"/>
        <w:rPr>
          <w:color w:val="000000"/>
        </w:rPr>
      </w:pPr>
      <w:r w:rsidRPr="00B56C17">
        <w:rPr>
          <w:color w:val="000000"/>
        </w:rPr>
        <w:t xml:space="preserve">                 </w:t>
      </w:r>
    </w:p>
    <w:p w:rsidR="009E0403" w:rsidRPr="003724F6" w:rsidRDefault="009E0403" w:rsidP="009E0403">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675E70E1" wp14:editId="2D1D4972">
            <wp:extent cx="3990975" cy="352425"/>
            <wp:effectExtent l="0" t="0" r="9525" b="9525"/>
            <wp:docPr id="65"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9E0403" w:rsidRPr="00311509" w:rsidRDefault="009E0403" w:rsidP="009E0403">
      <w:pPr>
        <w:jc w:val="both"/>
        <w:rPr>
          <w:rFonts w:ascii="Trebuchet MS" w:hAnsi="Trebuchet MS"/>
          <w:i/>
          <w:sz w:val="20"/>
          <w:szCs w:val="22"/>
          <w:lang w:val="lt-LT"/>
        </w:rPr>
      </w:pPr>
      <w:r w:rsidRPr="00311509">
        <w:rPr>
          <w:i/>
          <w:iCs/>
          <w:lang w:eastAsia="lt-LT"/>
        </w:rPr>
        <w:t>(PMĮ 5 straipsnio 9 d. 1 p. komentaras parengtas  pagal VMI prie FM 2025-01-09 raštą Nr. (18.32-31-1 Mr)-R-80)</w:t>
      </w:r>
    </w:p>
    <w:p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54"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rsidR="009E0403" w:rsidRPr="00B56C17" w:rsidRDefault="009E0403" w:rsidP="009E0403">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lastRenderedPageBreak/>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rsidR="009E0403" w:rsidRPr="00B56C17" w:rsidRDefault="009E0403" w:rsidP="009E0403">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rsidR="009E0403" w:rsidRPr="00F150CC" w:rsidRDefault="009E0403" w:rsidP="009E0403">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lastRenderedPageBreak/>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rsidR="009E0403" w:rsidRDefault="009E0403" w:rsidP="009E0403">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rsidR="009E0403" w:rsidRPr="007F3CE7" w:rsidRDefault="009E0403" w:rsidP="009E0403">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rsidR="00311509" w:rsidRPr="0068038A" w:rsidRDefault="009E0403" w:rsidP="00311509">
      <w:pPr>
        <w:jc w:val="both"/>
        <w:rPr>
          <w:rFonts w:ascii="Arial" w:hAnsi="Arial" w:cs="Arial"/>
          <w:color w:val="474747"/>
          <w:sz w:val="21"/>
          <w:szCs w:val="21"/>
          <w:shd w:val="clear" w:color="auto" w:fill="FFFFFF"/>
          <w:lang w:val="lt-LT"/>
        </w:rPr>
      </w:pPr>
      <w:r w:rsidRPr="007F3CE7">
        <w:rPr>
          <w:iCs/>
          <w:color w:val="000000"/>
        </w:rPr>
        <w:t xml:space="preserve">5. </w:t>
      </w:r>
      <w:r w:rsidR="00513B27" w:rsidRPr="00326773">
        <w:rPr>
          <w:iCs/>
          <w:color w:val="000000"/>
          <w:lang w:val="lt-LT"/>
        </w:rPr>
        <w:t>Vieneto MTEP veikloje sukurtas turtas gali būti glaudžiai susijęs su jau naudojamu vienete turtu, kuris nebuvo sukurtas MTEP veikloje, t. y. vienete nėra naudojamas kaip savarankiškas</w:t>
      </w:r>
      <w:r w:rsidR="00513B27" w:rsidRPr="00326773">
        <w:rPr>
          <w:iCs/>
          <w:color w:val="000000"/>
        </w:rPr>
        <w:t xml:space="preserve"> turto vienetas, o </w:t>
      </w:r>
      <w:r w:rsidR="00513B27" w:rsidRPr="00326773">
        <w:rPr>
          <w:iCs/>
          <w:color w:val="000000"/>
          <w:lang w:val="lt-LT"/>
        </w:rPr>
        <w:t>yra turto tam tikra sudėtinė dalis. Tokiu atveju, apskaičiuojant a</w:t>
      </w:r>
      <w:r w:rsidR="00513B27" w:rsidRPr="00326773">
        <w:rPr>
          <w:color w:val="000000"/>
          <w:lang w:val="lt-LT"/>
        </w:rPr>
        <w:t xml:space="preserve">pmokestinamojo pelno dalį, apmokestinamą </w:t>
      </w:r>
      <w:r w:rsidR="00513B27" w:rsidRPr="00326773">
        <w:rPr>
          <w:bCs/>
          <w:color w:val="000000"/>
          <w:lang w:val="lt-LT"/>
        </w:rPr>
        <w:t xml:space="preserve">lengvatiniu pelno mokesčio tarifu,  </w:t>
      </w:r>
      <w:r w:rsidR="00513B27" w:rsidRPr="00326773">
        <w:rPr>
          <w:color w:val="000000"/>
          <w:shd w:val="clear" w:color="auto" w:fill="FFFFFF"/>
          <w:lang w:val="lt-LT"/>
        </w:rPr>
        <w:t>vadovaujantis vieneto pasitvirtinta vidaus tvarka</w:t>
      </w:r>
      <w:r w:rsidR="00513B27" w:rsidRPr="00326773">
        <w:rPr>
          <w:iCs/>
          <w:color w:val="000000"/>
          <w:lang w:val="lt-LT"/>
        </w:rPr>
        <w:t xml:space="preserve"> turi būti nustatoma </w:t>
      </w:r>
      <w:r w:rsidR="00513B27" w:rsidRPr="00326773">
        <w:rPr>
          <w:color w:val="000000"/>
          <w:shd w:val="clear" w:color="auto" w:fill="FFFFFF"/>
          <w:lang w:val="lt-LT"/>
        </w:rPr>
        <w:t xml:space="preserve">apmokestinamojo pelno iš </w:t>
      </w:r>
      <w:r w:rsidR="00513B27" w:rsidRPr="00326773">
        <w:rPr>
          <w:color w:val="000000"/>
          <w:lang w:val="lt-LT"/>
        </w:rPr>
        <w:t xml:space="preserve">MTEP veikloje sukurto </w:t>
      </w:r>
      <w:r w:rsidR="00513B27" w:rsidRPr="00326773">
        <w:rPr>
          <w:color w:val="000000"/>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513B27" w:rsidRPr="00326773">
        <w:rPr>
          <w:rFonts w:ascii="Arial" w:hAnsi="Arial" w:cs="Arial"/>
          <w:color w:val="474747"/>
          <w:sz w:val="21"/>
          <w:szCs w:val="21"/>
          <w:shd w:val="clear" w:color="auto" w:fill="FFFFFF"/>
          <w:lang w:val="lt-LT"/>
        </w:rPr>
        <w:t xml:space="preserve"> </w:t>
      </w:r>
      <w:r w:rsidR="00311509" w:rsidRPr="00311509">
        <w:rPr>
          <w:i/>
          <w:iCs/>
          <w:lang w:eastAsia="lt-LT"/>
        </w:rPr>
        <w:t>(PMĮ 5 straipsnio 9 d. 1 p. komentaras parengtas  pagal VMI prie FM 2025-01-09 raštą Nr. (18.32-31-1 Mr)-R-80)</w:t>
      </w:r>
    </w:p>
    <w:p w:rsidR="009E0403" w:rsidRPr="00B56C17" w:rsidRDefault="009E0403" w:rsidP="00311509">
      <w:pPr>
        <w:pStyle w:val="tajtip"/>
        <w:shd w:val="clear" w:color="auto" w:fill="FFFFFF"/>
        <w:spacing w:before="0" w:beforeAutospacing="0" w:after="0" w:afterAutospacing="0"/>
        <w:jc w:val="both"/>
        <w:rPr>
          <w:iCs/>
          <w:color w:val="000000"/>
          <w:lang w:eastAsia="en-US"/>
        </w:rPr>
      </w:pPr>
    </w:p>
    <w:p w:rsidR="009E0403" w:rsidRPr="0065344A" w:rsidRDefault="009E0403" w:rsidP="009E0403">
      <w:pPr>
        <w:ind w:firstLine="720"/>
        <w:jc w:val="both"/>
        <w:rPr>
          <w:iCs/>
          <w:color w:val="000000"/>
          <w:lang w:val="lt-LT"/>
        </w:rPr>
      </w:pPr>
      <w:r w:rsidRPr="0065344A">
        <w:rPr>
          <w:iCs/>
          <w:color w:val="000000"/>
          <w:lang w:val="lt-LT"/>
        </w:rPr>
        <w:t>1-3 Pavyzdžiai</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xml:space="preserve">Į formulę įtraukiama apskaičiuota tinkamų finansuoti išlaidų suma gali būti padidinama 30 procentų, tačiau tokia padidinta suma negali būti didesnė už apskaičiuotą visų išlaidų sumą. </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rsidR="00C66B99" w:rsidRPr="002708F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2022 – 2024 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w:t>
      </w:r>
      <w:r w:rsidRPr="00326773">
        <w:rPr>
          <w:iCs/>
          <w:color w:val="000000"/>
          <w:lang w:eastAsia="en-US"/>
        </w:rPr>
        <w:lastRenderedPageBreak/>
        <w:t xml:space="preserve">procentinę dalį apskaičiuoja 15 000 Eur (27 000 Eur (90 000 x 30 / 100) - 12 000 Eur (40 000 Eur x 30 / 100)) apmokestinamąjį pelną iš šio turto, t. y. iš MTEP veikloje sukurto,  algoritmo platinimo. </w:t>
      </w:r>
    </w:p>
    <w:p w:rsidR="009E0403" w:rsidRPr="007F3CE7"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rsidR="004D797E" w:rsidRDefault="009E0403" w:rsidP="004D797E">
      <w:pPr>
        <w:ind w:firstLine="720"/>
        <w:jc w:val="both"/>
        <w:rPr>
          <w:b/>
          <w:color w:val="000000"/>
          <w:lang w:val="lt-LT"/>
        </w:rPr>
      </w:pPr>
      <w:r w:rsidRPr="0065344A">
        <w:rPr>
          <w:b/>
          <w:color w:val="000000"/>
          <w:lang w:val="lt-LT"/>
        </w:rPr>
        <w:t>10.</w:t>
      </w:r>
      <w:r w:rsidRPr="0065344A">
        <w:rPr>
          <w:b/>
          <w:bCs/>
          <w:color w:val="000000"/>
          <w:lang w:val="lt-LT"/>
        </w:rPr>
        <w:t> </w:t>
      </w:r>
      <w:r w:rsidRPr="0065344A">
        <w:rPr>
          <w:b/>
          <w:color w:val="000000"/>
          <w:lang w:val="lt-LT"/>
        </w:rPr>
        <w:t xml:space="preserve">Apmokestinamojo pelno iš turto naudojimo, pardavimo ar kitokio perleidimo nuosavybėn daliai apskaičiuoti šio straipsnio 9 dalyje nustatyta formulė taikoma atskirai kiekvienam šio straipsnio 7 dalies 2 punkte nurodytam turtui arba turtui (produktui) ar turto </w:t>
      </w:r>
      <w:r w:rsidRPr="0065344A">
        <w:rPr>
          <w:b/>
          <w:color w:val="000000"/>
          <w:lang w:val="lt-LT"/>
        </w:rPr>
        <w:lastRenderedPageBreak/>
        <w:t>(produktų)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rsidR="009E0403" w:rsidRDefault="009E0403" w:rsidP="00CF4C1D">
      <w:pPr>
        <w:jc w:val="both"/>
        <w:rPr>
          <w:b/>
          <w:lang w:val="lt-LT"/>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rsidR="00CF4C1D" w:rsidRPr="0065344A" w:rsidRDefault="00CF4C1D" w:rsidP="00CF4C1D">
      <w:pPr>
        <w:jc w:val="both"/>
        <w:rPr>
          <w:b/>
          <w:lang w:val="lt-LT"/>
        </w:rPr>
      </w:pPr>
    </w:p>
    <w:p w:rsidR="009E0403" w:rsidRPr="0065344A" w:rsidRDefault="009E0403" w:rsidP="009E0403">
      <w:pPr>
        <w:ind w:firstLine="720"/>
        <w:jc w:val="both"/>
        <w:rPr>
          <w:b/>
          <w:lang w:val="lt-LT"/>
        </w:rPr>
      </w:pPr>
      <w:r w:rsidRPr="0065344A">
        <w:rPr>
          <w:b/>
          <w:lang w:val="lt-LT"/>
        </w:rPr>
        <w:t>Komentaras</w:t>
      </w:r>
    </w:p>
    <w:p w:rsidR="009E0403" w:rsidRPr="0065344A" w:rsidRDefault="009E0403" w:rsidP="009E0403">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rsidR="009E0403" w:rsidRPr="00B56C17" w:rsidRDefault="009E0403" w:rsidP="009E0403">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rsidR="009E0403" w:rsidRDefault="009E0403" w:rsidP="009E0403">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rsidR="009E0403" w:rsidRPr="00664BDD" w:rsidRDefault="009E0403" w:rsidP="00664BDD">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rsidR="00093845" w:rsidRDefault="000D779E">
      <w:pPr>
        <w:pStyle w:val="Antrat1"/>
        <w:jc w:val="both"/>
        <w:rPr>
          <w:bCs w:val="0"/>
          <w:szCs w:val="20"/>
          <w:lang w:val="lt-LT"/>
        </w:rPr>
      </w:pPr>
      <w:r>
        <w:rPr>
          <w:bCs w:val="0"/>
          <w:lang w:val="lt-LT"/>
        </w:rPr>
        <w:t>6 STRAIPSNIS. Mokestinis laikotarpis</w:t>
      </w:r>
    </w:p>
    <w:p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rsidR="00093845" w:rsidRDefault="000D779E">
      <w:pPr>
        <w:tabs>
          <w:tab w:val="left" w:pos="720"/>
          <w:tab w:val="left" w:pos="1077"/>
          <w:tab w:val="left" w:pos="1418"/>
        </w:tabs>
        <w:ind w:right="-99"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rsidR="00093845" w:rsidRDefault="00093845">
      <w:pPr>
        <w:tabs>
          <w:tab w:val="left" w:pos="720"/>
          <w:tab w:val="left" w:pos="1077"/>
          <w:tab w:val="left" w:pos="1418"/>
        </w:tabs>
        <w:ind w:right="-99" w:firstLine="720"/>
        <w:jc w:val="both"/>
        <w:rPr>
          <w:szCs w:val="20"/>
          <w:lang w:val="lt-LT"/>
        </w:rPr>
      </w:pPr>
    </w:p>
    <w:p w:rsidR="00093845" w:rsidRPr="0065344A" w:rsidRDefault="000D779E">
      <w:pPr>
        <w:tabs>
          <w:tab w:val="left" w:pos="720"/>
          <w:tab w:val="left" w:pos="1077"/>
          <w:tab w:val="left" w:pos="1418"/>
        </w:tabs>
        <w:ind w:right="-99" w:firstLine="720"/>
        <w:jc w:val="both"/>
        <w:rPr>
          <w:b/>
          <w:szCs w:val="20"/>
          <w:lang w:val="lt-LT"/>
        </w:rPr>
      </w:pPr>
      <w:r w:rsidRPr="0065344A">
        <w:rPr>
          <w:b/>
          <w:lang w:val="lt-LT"/>
        </w:rPr>
        <w:lastRenderedPageBreak/>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rsidR="00093845" w:rsidRPr="0065344A" w:rsidRDefault="000D779E">
      <w:pPr>
        <w:ind w:firstLine="720"/>
        <w:jc w:val="both"/>
        <w:rPr>
          <w:b/>
          <w:bCs/>
          <w:lang w:val="lt-LT"/>
        </w:rPr>
      </w:pPr>
      <w:r w:rsidRPr="0065344A">
        <w:rPr>
          <w:b/>
          <w:bCs/>
          <w:lang w:val="lt-LT"/>
        </w:rPr>
        <w:t>Komentaras</w:t>
      </w:r>
    </w:p>
    <w:p w:rsidR="00093845" w:rsidRDefault="000D779E">
      <w:pPr>
        <w:tabs>
          <w:tab w:val="left" w:pos="720"/>
          <w:tab w:val="left" w:pos="1077"/>
          <w:tab w:val="left" w:pos="1418"/>
        </w:tabs>
        <w:ind w:right="-99" w:firstLine="720"/>
        <w:jc w:val="both"/>
      </w:pPr>
      <w:r w:rsidRPr="0065344A">
        <w:rPr>
          <w:lang w:val="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w:t>
      </w:r>
      <w:r w:rsidRPr="0065344A">
        <w:rPr>
          <w:u w:val="single"/>
          <w:lang w:val="lt-LT"/>
        </w:rPr>
        <w:t xml:space="preserve"> </w:t>
      </w:r>
      <w:hyperlink r:id="rId55" w:history="1">
        <w:r>
          <w:rPr>
            <w:rStyle w:val="Hipersaitas"/>
            <w:rFonts w:eastAsiaTheme="minorHAnsi"/>
            <w:b w:val="0"/>
          </w:rPr>
          <w:t>įsakymu Nr. 28</w:t>
        </w:r>
      </w:hyperlink>
      <w:r>
        <w:t xml:space="preserve"> patvirtinta Mokestinio laikotarpio nustatymo, atsižvelgiant į mokestinių vienetų veiklos ypatybes, Tvarka vienetui gali nustatyti su kalendoriniais metais nesutampantį 12 mėnesių mokestinį laikotarpį. Tvarkoje numatyta, kad prašymą vienetas gali pateikti:</w:t>
      </w:r>
    </w:p>
    <w:p w:rsidR="00093845" w:rsidRDefault="000D779E" w:rsidP="00EC4E29">
      <w:pPr>
        <w:pStyle w:val="Sraopastraipa"/>
        <w:numPr>
          <w:ilvl w:val="0"/>
          <w:numId w:val="24"/>
        </w:numPr>
        <w:tabs>
          <w:tab w:val="left" w:pos="720"/>
          <w:tab w:val="left" w:pos="1080"/>
          <w:tab w:val="left" w:pos="1418"/>
        </w:tabs>
        <w:ind w:right="-99"/>
        <w:jc w:val="both"/>
      </w:pPr>
      <w:r>
        <w:t xml:space="preserve">prisijungęs prie Valstybinės mokesčių inspekcijos portalo e. VMI autorizuotų elektroninių paslaugų srities Mano VMI arba </w:t>
      </w:r>
    </w:p>
    <w:p w:rsidR="00093845" w:rsidRDefault="000D779E" w:rsidP="00EC4E29">
      <w:pPr>
        <w:pStyle w:val="Sraopastraipa"/>
        <w:numPr>
          <w:ilvl w:val="0"/>
          <w:numId w:val="24"/>
        </w:numPr>
        <w:tabs>
          <w:tab w:val="left" w:pos="720"/>
          <w:tab w:val="left" w:pos="1080"/>
          <w:tab w:val="left" w:pos="1418"/>
        </w:tabs>
        <w:ind w:right="-99"/>
        <w:jc w:val="both"/>
      </w:pPr>
      <w:r>
        <w:t>tiesiogiai įteikdamas ar išsiųsdamas paštu apskrities valstybinei mokesčių inspekcijai (jos miesto (rajono) teritoriniam skyriui).</w:t>
      </w:r>
    </w:p>
    <w:p w:rsidR="00093845" w:rsidRDefault="000D779E">
      <w:pPr>
        <w:tabs>
          <w:tab w:val="left" w:pos="720"/>
          <w:tab w:val="left" w:pos="1077"/>
          <w:tab w:val="left" w:pos="1418"/>
        </w:tabs>
        <w:ind w:right="-99" w:firstLine="720"/>
        <w:jc w:val="both"/>
        <w:rPr>
          <w:szCs w:val="20"/>
        </w:rPr>
      </w:pPr>
      <w:r w:rsidRPr="0065344A">
        <w:rPr>
          <w:lang w:val="lt-LT"/>
        </w:rPr>
        <w:t xml:space="preserve"> Vienetai, norintys pakeisti mokestinį laikotarpį, prašymą turi pateikti iki numatomo kitokio mokestinio laikotarpio pradžios. </w:t>
      </w:r>
      <w:r>
        <w:t>Vienetui nustatytas kitoks mokestinis laikotarpis turi būti lygus 12 mėnesių.</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rsidR="00093845" w:rsidRDefault="000D779E">
      <w:pPr>
        <w:tabs>
          <w:tab w:val="left" w:pos="720"/>
          <w:tab w:val="left" w:pos="1077"/>
          <w:tab w:val="left" w:pos="1418"/>
        </w:tabs>
        <w:ind w:right="-99" w:firstLine="720"/>
        <w:jc w:val="both"/>
        <w:rPr>
          <w:szCs w:val="20"/>
        </w:rPr>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 xml:space="preserve">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w:t>
      </w:r>
      <w:r>
        <w:lastRenderedPageBreak/>
        <w:t>pereinamojo mokestinio laikotarpio (2016 m. sausio 1 d. – 2016 m. rugpjūčio 31 d.) pelno mokesčio deklaraciją ir pagal pateiktą metinę pelno mokesčio deklaraciją sumokėti pelno mokestį.</w:t>
      </w:r>
    </w:p>
    <w:p w:rsidR="00093845" w:rsidRDefault="000D779E">
      <w:pPr>
        <w:tabs>
          <w:tab w:val="left" w:pos="720"/>
          <w:tab w:val="left" w:pos="1077"/>
          <w:tab w:val="left" w:pos="1418"/>
        </w:tabs>
        <w:ind w:right="-99" w:firstLine="720"/>
        <w:jc w:val="both"/>
      </w:pPr>
      <w:r>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rsidR="00093845" w:rsidRDefault="000D779E">
      <w:pPr>
        <w:tabs>
          <w:tab w:val="left" w:pos="720"/>
          <w:tab w:val="left" w:pos="1077"/>
          <w:tab w:val="left" w:pos="1418"/>
        </w:tabs>
        <w:ind w:right="-99" w:firstLine="720"/>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rsidR="00093845" w:rsidRDefault="000D779E">
      <w:pPr>
        <w:tabs>
          <w:tab w:val="left" w:pos="720"/>
          <w:tab w:val="left" w:pos="1077"/>
          <w:tab w:val="left" w:pos="1418"/>
        </w:tabs>
        <w:ind w:right="-99" w:firstLine="720"/>
        <w:jc w:val="both"/>
        <w:rPr>
          <w:b/>
          <w:szCs w:val="20"/>
          <w:lang w:val="lt-LT"/>
        </w:rPr>
      </w:pPr>
      <w:r>
        <w:rPr>
          <w:b/>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rsidR="00093845" w:rsidRDefault="000D779E">
      <w:pPr>
        <w:tabs>
          <w:tab w:val="left" w:pos="720"/>
          <w:tab w:val="left" w:pos="1077"/>
          <w:tab w:val="left" w:pos="1418"/>
        </w:tabs>
        <w:ind w:right="-99" w:firstLine="720"/>
        <w:jc w:val="both"/>
        <w:rPr>
          <w:szCs w:val="20"/>
          <w:lang w:val="lt-LT"/>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rsidR="00093845" w:rsidRDefault="000D779E">
      <w:pPr>
        <w:tabs>
          <w:tab w:val="left" w:pos="720"/>
          <w:tab w:val="left" w:pos="1077"/>
          <w:tab w:val="left" w:pos="1418"/>
        </w:tabs>
        <w:ind w:right="-99" w:firstLine="720"/>
        <w:jc w:val="both"/>
        <w:rPr>
          <w:b/>
          <w:lang w:val="lt-LT"/>
        </w:rPr>
      </w:pPr>
      <w:r>
        <w:rPr>
          <w:b/>
          <w:lang w:val="lt-LT"/>
        </w:rPr>
        <w:lastRenderedPageBreak/>
        <w:t>4.</w:t>
      </w:r>
      <w:r>
        <w:rPr>
          <w:b/>
          <w:lang w:val="lt-LT"/>
        </w:rPr>
        <w:tab/>
        <w:t>Jeigu Lietuvos vienetas faktiškai vykdė veiklą trumpiau kaip 12 mėnesių, mokestinis laikotarpis skaičiuojamas nuo vieneto įregistravimo Lietuvos Respublikoje, o jei Lietuvos vienetas neįsiregistravo įstatymų nustatyta tvarka, nuo veiklos vykdymo pradžios iki Lietuvos vieneto pabaigos dienos.</w:t>
      </w:r>
    </w:p>
    <w:p w:rsidR="00093845" w:rsidRDefault="000D779E">
      <w:pPr>
        <w:tabs>
          <w:tab w:val="left" w:pos="720"/>
          <w:tab w:val="left" w:pos="1077"/>
          <w:tab w:val="left" w:pos="1418"/>
        </w:tabs>
        <w:ind w:right="-99" w:firstLine="720"/>
        <w:jc w:val="both"/>
        <w:rPr>
          <w:b/>
          <w:szCs w:val="20"/>
          <w:lang w:val="lt-LT"/>
        </w:rPr>
      </w:pPr>
      <w:r>
        <w:rPr>
          <w:b/>
          <w:szCs w:val="20"/>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rsidR="00093845" w:rsidRDefault="000D779E">
      <w:pPr>
        <w:tabs>
          <w:tab w:val="left" w:pos="720"/>
          <w:tab w:val="left" w:pos="1077"/>
          <w:tab w:val="left" w:pos="1418"/>
        </w:tabs>
        <w:ind w:right="-99"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rsidR="00093845" w:rsidRDefault="000D779E">
      <w:pPr>
        <w:tabs>
          <w:tab w:val="left" w:pos="720"/>
          <w:tab w:val="left" w:pos="1077"/>
          <w:tab w:val="left" w:pos="1418"/>
        </w:tabs>
        <w:ind w:right="-99" w:firstLine="720"/>
        <w:jc w:val="both"/>
        <w:rPr>
          <w:b/>
          <w:szCs w:val="20"/>
          <w:lang w:val="lt-LT"/>
        </w:rPr>
      </w:pPr>
      <w:r>
        <w:rPr>
          <w:b/>
          <w:lang w:val="lt-LT"/>
        </w:rPr>
        <w:t>5.</w:t>
      </w:r>
      <w:r>
        <w:rPr>
          <w:b/>
          <w:lang w:val="lt-LT"/>
        </w:rPr>
        <w:tab/>
        <w:t>Nuolatinės buveinės pirmas ir paskutinis mokestiniai laikotarpiai nustatomi Lietuvos Respublikos Vyriausybės arba jos įgaliotos institucijos nustatyta tvarka.</w:t>
      </w:r>
    </w:p>
    <w:p w:rsidR="00093845" w:rsidRDefault="000D779E">
      <w:pPr>
        <w:tabs>
          <w:tab w:val="left" w:pos="1620"/>
        </w:tabs>
        <w:ind w:firstLine="720"/>
        <w:jc w:val="both"/>
        <w:rPr>
          <w:b/>
          <w:bCs/>
          <w:lang w:val="lt-LT"/>
        </w:rPr>
      </w:pPr>
      <w:r>
        <w:rPr>
          <w:b/>
          <w:bCs/>
          <w:lang w:val="lt-LT"/>
        </w:rPr>
        <w:t>Komentaras</w:t>
      </w:r>
    </w:p>
    <w:p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rsidR="00093845" w:rsidRDefault="000D779E">
      <w:pPr>
        <w:tabs>
          <w:tab w:val="left" w:pos="720"/>
          <w:tab w:val="left" w:pos="1077"/>
          <w:tab w:val="left" w:pos="1418"/>
        </w:tabs>
        <w:ind w:right="-99" w:firstLine="720"/>
        <w:jc w:val="both"/>
        <w:rPr>
          <w:lang w:val="lt-LT"/>
        </w:rPr>
      </w:pPr>
      <w:r>
        <w:rPr>
          <w:lang w:val="lt-LT"/>
        </w:rPr>
        <w:lastRenderedPageBreak/>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rsidR="00093845" w:rsidRDefault="00093845">
      <w:pPr>
        <w:tabs>
          <w:tab w:val="left" w:pos="720"/>
          <w:tab w:val="left" w:pos="1077"/>
          <w:tab w:val="left" w:pos="1418"/>
        </w:tabs>
        <w:ind w:right="-99" w:firstLine="720"/>
        <w:jc w:val="both"/>
        <w:rPr>
          <w:lang w:val="lt-LT"/>
        </w:rPr>
      </w:pPr>
    </w:p>
    <w:p w:rsidR="00093845" w:rsidRDefault="000D779E">
      <w:pPr>
        <w:ind w:left="3600" w:firstLine="720"/>
        <w:jc w:val="both"/>
        <w:rPr>
          <w:b/>
          <w:lang w:val="lt-LT"/>
        </w:rPr>
      </w:pPr>
      <w:r>
        <w:rPr>
          <w:b/>
          <w:lang w:val="lt-LT"/>
        </w:rPr>
        <w:t>II SKYRIUS</w:t>
      </w:r>
    </w:p>
    <w:p w:rsidR="00093845" w:rsidRDefault="00093845">
      <w:pPr>
        <w:pStyle w:val="Antrat1"/>
        <w:tabs>
          <w:tab w:val="left" w:pos="720"/>
        </w:tabs>
        <w:ind w:right="-5"/>
        <w:jc w:val="both"/>
        <w:rPr>
          <w:rFonts w:ascii="Times New Roman" w:hAnsi="Times New Roman"/>
          <w:bCs w:val="0"/>
          <w:lang w:val="lt-LT"/>
        </w:rPr>
      </w:pPr>
    </w:p>
    <w:p w:rsidR="00093845" w:rsidRDefault="000D779E">
      <w:pPr>
        <w:ind w:left="2160" w:firstLine="720"/>
        <w:jc w:val="both"/>
        <w:rPr>
          <w:b/>
          <w:lang w:val="lt-LT"/>
        </w:rPr>
      </w:pPr>
      <w:r>
        <w:rPr>
          <w:b/>
          <w:lang w:val="lt-LT"/>
        </w:rPr>
        <w:t>PAJAMŲ IR SĄNAUDŲ PRIPAŽINIMAS</w:t>
      </w:r>
    </w:p>
    <w:p w:rsidR="00093845" w:rsidRDefault="000D779E">
      <w:pPr>
        <w:pStyle w:val="Antrat1"/>
        <w:jc w:val="both"/>
        <w:rPr>
          <w:bCs w:val="0"/>
          <w:lang w:val="lt-LT"/>
        </w:rPr>
      </w:pPr>
      <w:bookmarkStart w:id="68" w:name="_7_straipsnis._Pajamų"/>
      <w:bookmarkEnd w:id="68"/>
      <w:r>
        <w:rPr>
          <w:bCs w:val="0"/>
          <w:lang w:val="lt-LT"/>
        </w:rPr>
        <w:t xml:space="preserve">7 STRAIPSNIS. Pajamų ir sąnaudų pripažinimas </w:t>
      </w:r>
    </w:p>
    <w:p w:rsidR="00551983" w:rsidRDefault="00551983" w:rsidP="00825238">
      <w:pPr>
        <w:spacing w:after="0"/>
        <w:ind w:firstLine="720"/>
        <w:jc w:val="both"/>
        <w:rPr>
          <w:b/>
          <w:bCs/>
          <w:lang w:val="lt-LT"/>
        </w:rPr>
      </w:pPr>
      <w:r w:rsidRPr="005462C4">
        <w:rPr>
          <w:b/>
          <w:color w:val="000000"/>
          <w:shd w:val="clear" w:color="auto" w:fill="FFFFFF"/>
          <w:lang w:val="lt-LT"/>
        </w:rPr>
        <w:t>1. Pajamos ir sąnaudos pripažįstamos pagal pajamų ir sąnaudų kaupimo bei kitus finansinę apskaitą reglamentuojančiuose teisės aktuose nustatytus apskaitos principus, išskyrus atvejus, kai pagal šio skyriaus nuostatas pajamos gali būti pripažįstamos taikant pinigų apskaitos principą, ir šio straipsnio nuostatas.</w:t>
      </w:r>
    </w:p>
    <w:p w:rsidR="00093845" w:rsidRPr="00F62677" w:rsidRDefault="00551983" w:rsidP="00825238">
      <w:pPr>
        <w:spacing w:after="0"/>
        <w:rPr>
          <w:i/>
          <w:iCs/>
          <w:color w:val="000000"/>
          <w:lang w:val="lt-LT" w:eastAsia="lt-LT"/>
        </w:rPr>
      </w:pPr>
      <w:r w:rsidRPr="00F62677">
        <w:rPr>
          <w:i/>
          <w:iCs/>
          <w:color w:val="000000"/>
          <w:lang w:val="lt-LT" w:eastAsia="lt-LT"/>
        </w:rPr>
        <w:t xml:space="preserve"> </w:t>
      </w:r>
      <w:r w:rsidR="000D779E" w:rsidRPr="00F62677">
        <w:rPr>
          <w:i/>
          <w:iCs/>
          <w:color w:val="000000"/>
          <w:lang w:val="lt-LT" w:eastAsia="lt-LT"/>
        </w:rPr>
        <w:t>(KEISTA:</w:t>
      </w:r>
      <w:r w:rsidR="002B03F4" w:rsidRPr="00F62677">
        <w:rPr>
          <w:i/>
          <w:iCs/>
          <w:color w:val="000000"/>
          <w:lang w:val="lt-LT" w:eastAsia="lt-LT"/>
        </w:rPr>
        <w:t xml:space="preserve"> </w:t>
      </w:r>
      <w:r w:rsidRPr="005462C4">
        <w:rPr>
          <w:color w:val="000000"/>
          <w:shd w:val="clear" w:color="auto" w:fill="FFFFFF"/>
          <w:lang w:val="lt-LT"/>
        </w:rPr>
        <w:t>2021 11 23 įstatymu Nr. XIV-686 (nuo 2022 05 01)</w:t>
      </w:r>
      <w:r w:rsidRPr="005462C4">
        <w:rPr>
          <w:color w:val="000000"/>
          <w:lang w:val="lt-LT"/>
        </w:rPr>
        <w:br/>
      </w:r>
    </w:p>
    <w:p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rsidR="00551983" w:rsidRDefault="000D779E">
      <w:pPr>
        <w:spacing w:before="100" w:beforeAutospacing="1" w:after="100" w:afterAutospacing="1"/>
        <w:jc w:val="both"/>
        <w:rPr>
          <w:lang w:eastAsia="lt-LT"/>
        </w:rPr>
      </w:pPr>
      <w:r w:rsidRPr="0065344A">
        <w:rPr>
          <w:lang w:val="lt-LT" w:eastAsia="lt-LT"/>
        </w:rPr>
        <w:t xml:space="preserve">        1.</w:t>
      </w:r>
      <w:r w:rsidR="00551983" w:rsidRPr="00551983">
        <w:rPr>
          <w:lang w:eastAsia="lt-LT"/>
        </w:rPr>
        <w:t xml:space="preserve"> </w:t>
      </w:r>
      <w:r w:rsidR="00551983" w:rsidRPr="006F7867">
        <w:rPr>
          <w:lang w:eastAsia="lt-LT"/>
        </w:rPr>
        <w:t xml:space="preserve">Bendrieji apskaitos principai įtvirtinti Verslo apskaitos standartuose (toliau – VAS; nuo 2022-05-01 VAS pervardinti į Lietuvos finansinės atskaitomybės standartus) ir tarptautinių finansinės atskaitomybės standartų gairėse (vadinami kokybinėmis naudingos informacijos savybėmis). </w:t>
      </w:r>
      <w:bookmarkStart w:id="69" w:name="n1_1358"/>
      <w:r w:rsidR="00551983" w:rsidRPr="006F7867">
        <w:rPr>
          <w:lang w:eastAsia="lt-LT"/>
        </w:rPr>
        <w:t>1 VAS „Finansinė atskaitomybė“ nustatyta, kad tvarkydamos apskaitą ir sudarydamos finansines ataskaitas,</w:t>
      </w:r>
      <w:bookmarkEnd w:id="69"/>
      <w:r w:rsidR="00551983" w:rsidRPr="006F7867">
        <w:rPr>
          <w:lang w:eastAsia="lt-LT"/>
        </w:rPr>
        <w:t xml:space="preserve"> vadovaujasi šiais bendraisiais apskaitos principais: įmonės, įmonės veiklos tęstinumo, periodiškumo, pastovumo, piniginio mato, kaupimo, palyginimo, atsargumo, neutralumo, turinio viršenybės prieš formą apskaitos principais. Šiais apskaitos principais, tvarkydami finansinę apskaitą ir sudarydami finansines ataskaitas, turi vadovautis ribotos civilinės atsakomybės pelno siekiantys asmenys, taip pat neribotos civilinės atsakomybės juridiniai asmenys, kurie pagal šio įstatymo nuostatas privalo sudaryti finansines ataskaitas (arba jie jas sudaro savo nuožiūra).</w:t>
      </w:r>
    </w:p>
    <w:p w:rsidR="00093845" w:rsidRPr="00551983" w:rsidRDefault="000D779E">
      <w:pPr>
        <w:spacing w:before="100" w:beforeAutospacing="1" w:after="100" w:afterAutospacing="1"/>
        <w:jc w:val="both"/>
        <w:rPr>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70" w:name="n1_1363"/>
      <w:r w:rsidRPr="00551983">
        <w:rPr>
          <w:lang w:eastAsia="lt-LT"/>
        </w:rPr>
        <w:fldChar w:fldCharType="begin"/>
      </w:r>
      <w:r w:rsidRPr="00551983">
        <w:rPr>
          <w:lang w:eastAsia="lt-LT"/>
        </w:rPr>
        <w:instrText xml:space="preserve"> HYPERLINK "http://www.infolex.lt/ta/74893" \o "Lietuvos Respublikos viešojo sektoriaus atskaitomybės įstatymas" \t "_blank" </w:instrText>
      </w:r>
      <w:r w:rsidRPr="00551983">
        <w:rPr>
          <w:lang w:eastAsia="lt-LT"/>
        </w:rPr>
        <w:fldChar w:fldCharType="separate"/>
      </w:r>
      <w:r w:rsidRPr="00551983">
        <w:rPr>
          <w:rStyle w:val="Hipersaitas"/>
          <w:rFonts w:ascii="Times New Roman" w:hAnsi="Times New Roman" w:cs="Times New Roman"/>
          <w:b w:val="0"/>
          <w:lang w:eastAsia="lt-LT"/>
        </w:rPr>
        <w:t>Viešojo sektoriaus atskaitomybės įstatymą</w:t>
      </w:r>
      <w:r w:rsidRPr="00551983">
        <w:rPr>
          <w:lang w:eastAsia="lt-LT"/>
        </w:rPr>
        <w:fldChar w:fldCharType="end"/>
      </w:r>
      <w:bookmarkStart w:id="71" w:name="pn1_1363"/>
      <w:bookmarkEnd w:id="70"/>
      <w:bookmarkEnd w:id="71"/>
      <w:r w:rsidRPr="00551983">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72" w:name="n1_1364"/>
      <w:r w:rsidRPr="00551983">
        <w:rPr>
          <w:b/>
          <w:lang w:eastAsia="lt-LT"/>
        </w:rPr>
        <w:fldChar w:fldCharType="begin"/>
      </w:r>
      <w:r w:rsidRPr="00551983">
        <w:rPr>
          <w:b/>
          <w:lang w:eastAsia="lt-LT"/>
        </w:rPr>
        <w:instrText xml:space="preserve"> HYPERLINK "http://www.infolex.lt/ta/126988" \o "Dėl Neribotos civilinės atsakomybės juridinių asmenų buhalterinės apskaitos taisyklių patvirtinimo" \t "_blank" </w:instrText>
      </w:r>
      <w:r w:rsidRPr="00551983">
        <w:rPr>
          <w:b/>
          <w:lang w:eastAsia="lt-LT"/>
        </w:rPr>
        <w:fldChar w:fldCharType="separate"/>
      </w:r>
      <w:r w:rsidRPr="00551983">
        <w:rPr>
          <w:rStyle w:val="Hipersaitas"/>
          <w:rFonts w:ascii="Times New Roman" w:hAnsi="Times New Roman" w:cs="Times New Roman"/>
          <w:b w:val="0"/>
          <w:lang w:eastAsia="lt-LT"/>
        </w:rPr>
        <w:t>nustatytais</w:t>
      </w:r>
      <w:r w:rsidRPr="00551983">
        <w:rPr>
          <w:b/>
          <w:lang w:eastAsia="lt-LT"/>
        </w:rPr>
        <w:fldChar w:fldCharType="end"/>
      </w:r>
      <w:bookmarkStart w:id="73" w:name="pn1_1364"/>
      <w:bookmarkEnd w:id="72"/>
      <w:bookmarkEnd w:id="73"/>
      <w:r w:rsidRPr="00551983">
        <w:rPr>
          <w:b/>
          <w:lang w:eastAsia="lt-LT"/>
        </w:rPr>
        <w:t xml:space="preserve"> </w:t>
      </w:r>
      <w:r w:rsidRPr="00551983">
        <w:rPr>
          <w:lang w:eastAsia="lt-LT"/>
        </w:rPr>
        <w:t>principais.</w:t>
      </w:r>
      <w:r w:rsidRPr="00551983">
        <w:rPr>
          <w:bCs/>
          <w:lang w:eastAsia="lt-LT"/>
        </w:rPr>
        <w:t xml:space="preserve"> </w:t>
      </w:r>
    </w:p>
    <w:p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rsidR="00093845" w:rsidRDefault="000D779E">
      <w:pPr>
        <w:spacing w:before="100" w:beforeAutospacing="1" w:after="100" w:afterAutospacing="1"/>
        <w:jc w:val="both"/>
        <w:rPr>
          <w:lang w:eastAsia="lt-LT"/>
        </w:rPr>
      </w:pPr>
      <w:r>
        <w:rPr>
          <w:lang w:eastAsia="lt-LT"/>
        </w:rPr>
        <w:lastRenderedPageBreak/>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rsidR="00093845" w:rsidRDefault="000D779E">
      <w:pPr>
        <w:spacing w:before="100" w:beforeAutospacing="1" w:after="100" w:afterAutospacing="1"/>
        <w:jc w:val="both"/>
        <w:rPr>
          <w:lang w:eastAsia="lt-LT"/>
        </w:rPr>
      </w:pPr>
      <w:r>
        <w:rPr>
          <w:lang w:eastAsia="lt-LT"/>
        </w:rPr>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74"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5" w:name="pn1_1366"/>
      <w:bookmarkEnd w:id="74"/>
      <w:bookmarkEnd w:id="75"/>
      <w:r>
        <w:rPr>
          <w:i/>
          <w:iCs/>
          <w:lang w:eastAsia="lt-LT"/>
        </w:rPr>
        <w:t xml:space="preserve"> </w:t>
      </w:r>
      <w:r>
        <w:rPr>
          <w:lang w:eastAsia="lt-LT"/>
        </w:rPr>
        <w:t>6</w:t>
      </w:r>
      <w:r>
        <w:rPr>
          <w:i/>
          <w:iCs/>
          <w:lang w:eastAsia="lt-LT"/>
        </w:rPr>
        <w:t xml:space="preserve"> </w:t>
      </w:r>
      <w:r>
        <w:rPr>
          <w:lang w:eastAsia="lt-LT"/>
        </w:rPr>
        <w:t xml:space="preserve">straipsnyje (žr. </w:t>
      </w:r>
      <w:bookmarkStart w:id="76"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7" w:name="pn1_1371"/>
      <w:bookmarkEnd w:id="76"/>
      <w:bookmarkEnd w:id="77"/>
      <w:r>
        <w:rPr>
          <w:lang w:eastAsia="lt-LT"/>
        </w:rPr>
        <w:t xml:space="preserve"> </w:t>
      </w:r>
      <w:bookmarkStart w:id="78"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9" w:name="pn1_1372"/>
      <w:bookmarkEnd w:id="78"/>
      <w:bookmarkEnd w:id="79"/>
      <w:r>
        <w:rPr>
          <w:lang w:eastAsia="lt-LT"/>
        </w:rPr>
        <w:t xml:space="preserve"> straipsnio 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 xml:space="preserve">nuolat arba pakankamai ilgą laiką, nebent reikšmingi įvykiai ar aplinkybės priverstų ją pakeisti. Apskaitos politiką galima keisti tik tuo atveju, jeigu tuo siekiama teisingai parodyti įmonės ataskaitinio laikotarpio turtą, nuosavą kapitalą, įsipareigojimus, pajamas, sąnaudas ir pinigų srautus, jeigu įmonė sudaro pinigų srautų ataskaitą“. </w:t>
      </w:r>
    </w:p>
    <w:p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80"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1" w:name="pn1_1375"/>
      <w:bookmarkEnd w:id="80"/>
      <w:bookmarkEnd w:id="81"/>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82"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3" w:name="pn1_1387"/>
      <w:bookmarkEnd w:id="82"/>
      <w:bookmarkEnd w:id="83"/>
      <w:r>
        <w:rPr>
          <w:lang w:eastAsia="lt-LT"/>
        </w:rPr>
        <w:t xml:space="preserve"> </w:t>
      </w:r>
      <w:bookmarkStart w:id="84"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5" w:name="pn1_1388"/>
      <w:bookmarkEnd w:id="84"/>
      <w:bookmarkEnd w:id="85"/>
      <w:r>
        <w:rPr>
          <w:lang w:eastAsia="lt-LT"/>
        </w:rPr>
        <w:t xml:space="preserve"> ir </w:t>
      </w:r>
      <w:bookmarkStart w:id="86"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87" w:name="pn1_1389"/>
      <w:bookmarkEnd w:id="86"/>
      <w:bookmarkEnd w:id="87"/>
      <w:r>
        <w:rPr>
          <w:lang w:eastAsia="lt-LT"/>
        </w:rPr>
        <w:t xml:space="preserve"> straipsnių komentarus).</w:t>
      </w:r>
    </w:p>
    <w:p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88"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9" w:name="pn1_1390"/>
      <w:bookmarkEnd w:id="88"/>
      <w:bookmarkEnd w:id="89"/>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90"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1" w:name="pn1_1395"/>
      <w:bookmarkEnd w:id="90"/>
      <w:bookmarkEnd w:id="91"/>
      <w:r>
        <w:rPr>
          <w:lang w:eastAsia="lt-LT"/>
        </w:rPr>
        <w:t xml:space="preserve"> </w:t>
      </w:r>
      <w:bookmarkStart w:id="92"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93" w:name="pn1_1396"/>
      <w:bookmarkEnd w:id="92"/>
      <w:bookmarkEnd w:id="93"/>
      <w:r>
        <w:rPr>
          <w:lang w:eastAsia="lt-LT"/>
        </w:rPr>
        <w:t xml:space="preserve"> str. 2 dalies komentarą).</w:t>
      </w:r>
    </w:p>
    <w:p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sidRPr="00551983">
        <w:rPr>
          <w:lang w:eastAsia="lt-LT"/>
        </w:rPr>
        <w:t>informacija</w:t>
      </w:r>
      <w:r w:rsidRPr="00551983">
        <w:rPr>
          <w:iCs/>
          <w:lang w:eastAsia="lt-LT"/>
        </w:rPr>
        <w:t xml:space="preserve"> </w:t>
      </w:r>
      <w:r w:rsidR="00551983" w:rsidRPr="00551983">
        <w:rPr>
          <w:iCs/>
          <w:lang w:eastAsia="lt-LT"/>
        </w:rPr>
        <w:t xml:space="preserve">turi būti </w:t>
      </w:r>
      <w:r w:rsidR="00551983">
        <w:rPr>
          <w:lang w:eastAsia="lt-LT"/>
        </w:rPr>
        <w:t xml:space="preserve">objektyvi </w:t>
      </w:r>
      <w:r>
        <w:rPr>
          <w:lang w:eastAsia="lt-LT"/>
        </w:rPr>
        <w:t>ir</w:t>
      </w:r>
      <w:r>
        <w:rPr>
          <w:i/>
          <w:iCs/>
          <w:lang w:eastAsia="lt-LT"/>
        </w:rPr>
        <w:t xml:space="preserve"> </w:t>
      </w:r>
      <w:r w:rsidR="00551983">
        <w:rPr>
          <w:lang w:eastAsia="lt-LT"/>
        </w:rPr>
        <w:t>nešališka</w:t>
      </w:r>
      <w:r>
        <w:rPr>
          <w:lang w:eastAsia="lt-LT"/>
        </w:rPr>
        <w:t>.</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Bendraisiais apskaitos principais vadovaujamasi pripažįstant pajamas ir sąnaudas bei apskaičiuojant apmokestinamąjį pelną, kiek tai neprieštarauja </w:t>
      </w:r>
      <w:bookmarkStart w:id="94"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5" w:name="pn1_1397"/>
      <w:bookmarkEnd w:id="94"/>
      <w:bookmarkEnd w:id="95"/>
      <w:r>
        <w:rPr>
          <w:lang w:eastAsia="lt-LT"/>
        </w:rPr>
        <w:t xml:space="preserve"> nuostatoms.</w:t>
      </w:r>
    </w:p>
    <w:p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neįtraukiamos Lietuvos vieneto per nuolatines buveines, esančias Europos ekonominės erdvės 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96"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7" w:name="pn1_1406"/>
      <w:bookmarkEnd w:id="96"/>
      <w:bookmarkEnd w:id="97"/>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98"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9" w:name="pn1_1418"/>
      <w:bookmarkEnd w:id="98"/>
      <w:bookmarkEnd w:id="99"/>
      <w:r>
        <w:rPr>
          <w:lang w:eastAsia="lt-LT"/>
        </w:rPr>
        <w:t xml:space="preserve"> </w:t>
      </w:r>
      <w:bookmarkStart w:id="100"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1" w:name="pn1_1419"/>
      <w:bookmarkEnd w:id="100"/>
      <w:bookmarkEnd w:id="101"/>
      <w:r>
        <w:rPr>
          <w:lang w:eastAsia="lt-LT"/>
        </w:rPr>
        <w:t xml:space="preserve"> ir </w:t>
      </w:r>
      <w:bookmarkStart w:id="102"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3" w:name="pn1_1420"/>
      <w:bookmarkEnd w:id="102"/>
      <w:bookmarkEnd w:id="103"/>
      <w:r>
        <w:rPr>
          <w:lang w:eastAsia="lt-LT"/>
        </w:rPr>
        <w:t xml:space="preserve"> straipsnių komentarus).</w:t>
      </w:r>
      <w:r>
        <w:rPr>
          <w:i/>
          <w:iCs/>
          <w:lang w:eastAsia="lt-LT"/>
        </w:rPr>
        <w:t xml:space="preserve"> </w:t>
      </w:r>
    </w:p>
    <w:p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mokėtino nuo apmokestinamojo pelno, bazę, į nuolatinės buveinės pajamas neįtraukiamos užsienio vienetų gautos dividendų bei kitos paskirstytojo pelno sumos </w:t>
      </w:r>
      <w:bookmarkStart w:id="104"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5" w:name="pn1_1421"/>
      <w:bookmarkEnd w:id="104"/>
      <w:bookmarkEnd w:id="105"/>
      <w:r>
        <w:rPr>
          <w:lang w:eastAsia="lt-LT"/>
        </w:rPr>
        <w:t xml:space="preserve"> </w:t>
      </w:r>
      <w:bookmarkStart w:id="106"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7" w:name="pn1_1422"/>
      <w:bookmarkEnd w:id="106"/>
      <w:bookmarkEnd w:id="107"/>
      <w:r>
        <w:rPr>
          <w:lang w:eastAsia="lt-LT"/>
        </w:rPr>
        <w:t xml:space="preserve"> ir </w:t>
      </w:r>
      <w:bookmarkStart w:id="108"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9" w:name="pn1_1423"/>
      <w:bookmarkEnd w:id="108"/>
      <w:bookmarkEnd w:id="109"/>
      <w:r>
        <w:rPr>
          <w:lang w:eastAsia="lt-LT"/>
        </w:rPr>
        <w:t xml:space="preserve"> straipsniuose nustatyta tvarka.</w:t>
      </w:r>
    </w:p>
    <w:p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10"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1" w:name="pn1_1424"/>
      <w:bookmarkEnd w:id="110"/>
      <w:bookmarkEnd w:id="111"/>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12"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3" w:name="pn1_1429"/>
      <w:bookmarkEnd w:id="112"/>
      <w:bookmarkEnd w:id="113"/>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lastRenderedPageBreak/>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14"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5" w:name="pn1_1438"/>
      <w:bookmarkEnd w:id="114"/>
      <w:bookmarkEnd w:id="115"/>
      <w:r>
        <w:rPr>
          <w:i/>
          <w:iCs/>
          <w:lang w:eastAsia="lt-LT"/>
        </w:rPr>
        <w:t xml:space="preserve"> </w:t>
      </w:r>
      <w:r>
        <w:rPr>
          <w:lang w:eastAsia="lt-LT"/>
        </w:rPr>
        <w:t>nuostatoms.</w:t>
      </w:r>
    </w:p>
    <w:p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w:t>
      </w:r>
      <w:r w:rsidR="00551983">
        <w:rPr>
          <w:lang w:eastAsia="lt-LT"/>
        </w:rPr>
        <w:t xml:space="preserve"> gautinas sumas, ir finansinėje</w:t>
      </w:r>
      <w:r>
        <w:rPr>
          <w:lang w:eastAsia="lt-LT"/>
        </w:rPr>
        <w:t xml:space="preserve"> apskaitoje pripažinti tiek palūkanų pajamas, tiek palūkanų sąnaudas, tai apskaičiuodami pelno mokestį, vienetai palūkanų pajamų atskirai apskaičiuoti ir šių pajamų bei sąnaudų pripažinti neturi. Todėl, pelnas (nuostolis), atsiradęs (su</w:t>
      </w:r>
      <w:r w:rsidR="00551983">
        <w:rPr>
          <w:lang w:eastAsia="lt-LT"/>
        </w:rPr>
        <w:t>sidaręs) dėl vienetų finansinėje</w:t>
      </w:r>
      <w:r>
        <w:rPr>
          <w:lang w:eastAsia="lt-LT"/>
        </w:rPr>
        <w:t>je apskaitoje palūkanų apskaičiavimo taikant apskaičiuotų palūkanų metodą, pelno mokesčio apskaičiavimui įtakos neturi.</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16"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7" w:name="pn1_1439"/>
      <w:bookmarkEnd w:id="116"/>
      <w:bookmarkEnd w:id="117"/>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18"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9" w:name="pn1_1444"/>
      <w:bookmarkEnd w:id="118"/>
      <w:bookmarkEnd w:id="119"/>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0"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1" w:name="pn1_1449"/>
      <w:bookmarkEnd w:id="120"/>
      <w:bookmarkEnd w:id="121"/>
      <w:r>
        <w:rPr>
          <w:i/>
          <w:iCs/>
          <w:lang w:eastAsia="lt-LT"/>
        </w:rPr>
        <w:t xml:space="preserve"> </w:t>
      </w:r>
      <w:r>
        <w:rPr>
          <w:lang w:eastAsia="lt-LT"/>
        </w:rPr>
        <w:t>nuostatoms.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lastRenderedPageBreak/>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w:t>
      </w:r>
      <w:r>
        <w:rPr>
          <w:lang w:eastAsia="lt-LT"/>
        </w:rPr>
        <w:t>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2"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3" w:name="pn1_1450"/>
      <w:bookmarkEnd w:id="122"/>
      <w:bookmarkEnd w:id="123"/>
      <w:r>
        <w:rPr>
          <w:lang w:eastAsia="lt-LT"/>
        </w:rPr>
        <w:t>.</w:t>
      </w:r>
    </w:p>
    <w:p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sidR="00551983">
        <w:rPr>
          <w:lang w:eastAsia="lt-LT"/>
        </w:rPr>
        <w:t>eurais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24"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5" w:name="pn1_1451"/>
      <w:bookmarkEnd w:id="124"/>
      <w:bookmarkEnd w:id="125"/>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26"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7" w:name="pn1_1452"/>
      <w:bookmarkEnd w:id="126"/>
      <w:bookmarkEnd w:id="127"/>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28"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9" w:name="pn1_1457"/>
      <w:bookmarkEnd w:id="128"/>
      <w:bookmarkEnd w:id="129"/>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rsidR="00093845" w:rsidRDefault="000D779E">
      <w:pPr>
        <w:spacing w:before="100" w:beforeAutospacing="1" w:after="100" w:afterAutospacing="1"/>
        <w:jc w:val="both"/>
        <w:rPr>
          <w:lang w:eastAsia="lt-LT"/>
        </w:rPr>
      </w:pPr>
      <w:r>
        <w:rPr>
          <w:lang w:eastAsia="lt-LT"/>
        </w:rPr>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lastRenderedPageBreak/>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30"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1" w:name="pn1_1482"/>
      <w:bookmarkEnd w:id="130"/>
      <w:bookmarkEnd w:id="131"/>
      <w:r>
        <w:rPr>
          <w:lang w:eastAsia="lt-LT"/>
        </w:rPr>
        <w:t>.</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rsidR="00093845" w:rsidRDefault="000D779E">
      <w:pPr>
        <w:spacing w:before="100" w:beforeAutospacing="1" w:after="100" w:afterAutospacing="1"/>
        <w:jc w:val="both"/>
        <w:rPr>
          <w:lang w:eastAsia="lt-LT"/>
        </w:rPr>
      </w:pPr>
      <w:r>
        <w:rPr>
          <w:lang w:eastAsia="lt-LT"/>
        </w:rPr>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rsidR="00093845" w:rsidRDefault="000A5763">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Įmonė A 20X</w:t>
      </w:r>
      <w:r w:rsidR="000D779E">
        <w:rPr>
          <w:lang w:eastAsia="lt-LT"/>
        </w:rPr>
        <w:t>5 m. vasario mėn. pagal lizingo sutartį įsigijo turtą iš lizingo kompanijos B už 240 000 eurų. Lizingo sutartis sudaryta 24 mėnesių laikotarpiui i</w:t>
      </w:r>
      <w:r>
        <w:rPr>
          <w:lang w:eastAsia="lt-LT"/>
        </w:rPr>
        <w:t>r įmokos pradėtos mokėti nuo 20X</w:t>
      </w:r>
      <w:r w:rsidR="000D779E">
        <w:rPr>
          <w:lang w:eastAsia="lt-LT"/>
        </w:rPr>
        <w:t>5 m. kovo 1 d.</w:t>
      </w:r>
      <w:r>
        <w:rPr>
          <w:lang w:eastAsia="lt-LT"/>
        </w:rPr>
        <w:t xml:space="preserve"> Įmonė A turtą lizingavo iki 20X</w:t>
      </w:r>
      <w:r w:rsidR="000D779E">
        <w:rPr>
          <w:lang w:eastAsia="lt-LT"/>
        </w:rPr>
        <w:t xml:space="preserve">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Pirmojo lizingo gavėjo iš įmonės C gauta kompensacija (pavyzdyje – 37 500 eurų) už lizingo įmonei sumokėtas įmokas, apskaičiuojant apmokestinamąjį pelną, pardavimo pajamomis nelaikoma.</w:t>
      </w:r>
    </w:p>
    <w:p w:rsidR="00093845" w:rsidRPr="000A5763" w:rsidRDefault="000D779E">
      <w:pPr>
        <w:spacing w:before="100" w:beforeAutospacing="1" w:after="100" w:afterAutospacing="1"/>
        <w:jc w:val="both"/>
        <w:rPr>
          <w:b/>
          <w:lang w:eastAsia="lt-LT"/>
        </w:rPr>
      </w:pPr>
      <w:r>
        <w:rPr>
          <w:lang w:eastAsia="lt-LT"/>
        </w:rPr>
        <w:t xml:space="preserve">    19.9. Vadovaujantis </w:t>
      </w:r>
      <w:bookmarkStart w:id="132" w:name="n1_148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3" w:name="pn1_1483"/>
      <w:bookmarkEnd w:id="132"/>
      <w:bookmarkEnd w:id="133"/>
      <w:r w:rsidRPr="000A5763">
        <w:rPr>
          <w:b/>
          <w:lang w:eastAsia="lt-LT"/>
        </w:rPr>
        <w:t xml:space="preserve"> </w:t>
      </w:r>
      <w:r>
        <w:rPr>
          <w:lang w:eastAsia="lt-LT"/>
        </w:rPr>
        <w:t xml:space="preserve">nuostatomis, vienetų apmokestinamosioms pajamoms iš ne nuosavybės vertybinių popierių (obligacijų) (sąvokos apibrėžimas </w:t>
      </w:r>
      <w:bookmarkStart w:id="134" w:name="n1_1484"/>
      <w:r w:rsidRPr="000A5763">
        <w:rPr>
          <w:b/>
          <w:lang w:eastAsia="lt-LT"/>
        </w:rPr>
        <w:fldChar w:fldCharType="begin"/>
      </w:r>
      <w:r w:rsidRPr="000A5763">
        <w:rPr>
          <w:b/>
          <w:lang w:eastAsia="lt-LT"/>
        </w:rPr>
        <w:instrText xml:space="preserve"> HYPERLINK "http://www.infolex.lt/ta/50460" \o "Lietuvos Respublikos vertybinių popierių įstatymas" \t "_blank" </w:instrText>
      </w:r>
      <w:r w:rsidRPr="000A5763">
        <w:rPr>
          <w:b/>
          <w:lang w:eastAsia="lt-LT"/>
        </w:rPr>
        <w:fldChar w:fldCharType="separate"/>
      </w:r>
      <w:r w:rsidRPr="000A5763">
        <w:rPr>
          <w:rStyle w:val="Hipersaitas"/>
          <w:rFonts w:ascii="Times New Roman" w:hAnsi="Times New Roman" w:cs="Times New Roman"/>
          <w:b w:val="0"/>
          <w:lang w:eastAsia="lt-LT"/>
        </w:rPr>
        <w:t>Vertybinių popierių įstatyme</w:t>
      </w:r>
      <w:r w:rsidRPr="000A5763">
        <w:rPr>
          <w:b/>
          <w:lang w:eastAsia="lt-LT"/>
        </w:rPr>
        <w:fldChar w:fldCharType="end"/>
      </w:r>
      <w:bookmarkStart w:id="135" w:name="pn1_1484"/>
      <w:bookmarkEnd w:id="134"/>
      <w:bookmarkEnd w:id="135"/>
      <w:r>
        <w:rPr>
          <w:lang w:eastAsia="lt-LT"/>
        </w:rPr>
        <w:t>) perleidimo yra priskiriamos uždirbamos palūkanos iš ne nuosavybės vertybinių popierių (obligacijų) bei uždirbamos pajamos iš ne nuosavybės vertybinių popierių (obligacijų) perleidimo. Vienetam</w:t>
      </w:r>
      <w:r w:rsidR="000A5763">
        <w:rPr>
          <w:lang w:eastAsia="lt-LT"/>
        </w:rPr>
        <w:t>s, kurie, tvarkydami finansinę</w:t>
      </w:r>
      <w:r>
        <w:rPr>
          <w:lang w:eastAsia="lt-LT"/>
        </w:rPr>
        <w:t xml:space="preserve"> apskaitą ir rengdami finansines ataskaitas, vadovaujasi VAS, ne nuosavybės vertybinių popierių (obligacijų) apskaitos ypatumus nustato 18 VAS „Finansinis turtas ir finansiniai įsipareigojimai“, kurio nuostatos, apskaičiuojant apmokestinamąjį pelną, taikomos tiek, kiek </w:t>
      </w:r>
      <w:r w:rsidRPr="000A5763">
        <w:rPr>
          <w:lang w:eastAsia="lt-LT"/>
        </w:rPr>
        <w:t>neprieštarauja</w:t>
      </w:r>
      <w:r w:rsidRPr="000A5763">
        <w:rPr>
          <w:b/>
          <w:lang w:eastAsia="lt-LT"/>
        </w:rPr>
        <w:t xml:space="preserve"> </w:t>
      </w:r>
      <w:bookmarkStart w:id="136" w:name="n1_1485"/>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7" w:name="pn1_1485"/>
      <w:bookmarkEnd w:id="136"/>
      <w:bookmarkEnd w:id="137"/>
      <w:r w:rsidRPr="000A5763">
        <w:rPr>
          <w:b/>
          <w:lang w:eastAsia="lt-LT"/>
        </w:rPr>
        <w:t xml:space="preserve">. </w:t>
      </w:r>
    </w:p>
    <w:p w:rsidR="00093845" w:rsidRDefault="000D779E">
      <w:pPr>
        <w:spacing w:before="100" w:beforeAutospacing="1" w:after="100" w:afterAutospacing="1"/>
        <w:jc w:val="both"/>
        <w:rPr>
          <w:lang w:eastAsia="lt-LT"/>
        </w:rPr>
      </w:pPr>
      <w:r>
        <w:rPr>
          <w:lang w:eastAsia="lt-LT"/>
        </w:rPr>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rsidR="00093845" w:rsidRDefault="000D779E">
      <w:pPr>
        <w:spacing w:before="100" w:beforeAutospacing="1" w:after="100" w:afterAutospacing="1"/>
        <w:jc w:val="both"/>
        <w:rPr>
          <w:lang w:eastAsia="lt-LT"/>
        </w:rPr>
      </w:pPr>
      <w:r>
        <w:rPr>
          <w:lang w:eastAsia="lt-LT"/>
        </w:rPr>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38" w:name="n1_148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9" w:name="pn1_1486"/>
      <w:bookmarkEnd w:id="138"/>
      <w:bookmarkEnd w:id="139"/>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40" w:name="n1_149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1" w:name="pn1_1491"/>
      <w:bookmarkEnd w:id="140"/>
      <w:bookmarkEnd w:id="141"/>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42" w:name="n1_1492"/>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3" w:name="pn1_1492"/>
      <w:bookmarkEnd w:id="142"/>
      <w:bookmarkEnd w:id="143"/>
      <w:r>
        <w:rPr>
          <w:i/>
          <w:iCs/>
          <w:lang w:eastAsia="lt-LT"/>
        </w:rPr>
        <w:t xml:space="preserve"> </w:t>
      </w:r>
      <w:r>
        <w:rPr>
          <w:lang w:eastAsia="lt-LT"/>
        </w:rPr>
        <w:t>(pvz.,</w:t>
      </w:r>
      <w:r>
        <w:rPr>
          <w:i/>
          <w:iCs/>
          <w:lang w:eastAsia="lt-LT"/>
        </w:rPr>
        <w:t xml:space="preserve"> </w:t>
      </w:r>
      <w:bookmarkStart w:id="144" w:name="n1_149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5" w:name="pn1_1493"/>
      <w:bookmarkEnd w:id="144"/>
      <w:bookmarkEnd w:id="145"/>
      <w:r w:rsidRPr="000A5763">
        <w:rPr>
          <w:b/>
          <w:i/>
          <w:iCs/>
          <w:lang w:eastAsia="lt-LT"/>
        </w:rPr>
        <w:t xml:space="preserve"> </w:t>
      </w:r>
      <w:bookmarkStart w:id="146" w:name="n1_1494"/>
      <w:r w:rsidRPr="000A5763">
        <w:rPr>
          <w:b/>
          <w:lang w:eastAsia="lt-LT"/>
        </w:rPr>
        <w:fldChar w:fldCharType="begin"/>
      </w:r>
      <w:r w:rsidRPr="000A5763">
        <w:rPr>
          <w:b/>
          <w:lang w:eastAsia="lt-LT"/>
        </w:rPr>
        <w:instrText xml:space="preserve"> HYPERLINK "JavaScript:OL('12868','38')" \o "Turto ar turtinio komplekso nuomos apmokestinimo atvejai (str. 38)" </w:instrText>
      </w:r>
      <w:r w:rsidRPr="000A5763">
        <w:rPr>
          <w:b/>
          <w:lang w:eastAsia="lt-LT"/>
        </w:rPr>
        <w:fldChar w:fldCharType="separate"/>
      </w:r>
      <w:r w:rsidRPr="000A5763">
        <w:rPr>
          <w:rStyle w:val="Hipersaitas"/>
          <w:rFonts w:ascii="Times New Roman" w:hAnsi="Times New Roman" w:cs="Times New Roman"/>
          <w:b w:val="0"/>
          <w:lang w:eastAsia="lt-LT"/>
        </w:rPr>
        <w:t>38</w:t>
      </w:r>
      <w:r w:rsidRPr="000A5763">
        <w:rPr>
          <w:b/>
          <w:lang w:eastAsia="lt-LT"/>
        </w:rPr>
        <w:fldChar w:fldCharType="end"/>
      </w:r>
      <w:bookmarkStart w:id="147" w:name="pn1_1494"/>
      <w:bookmarkEnd w:id="146"/>
      <w:bookmarkEnd w:id="147"/>
      <w:r>
        <w:rPr>
          <w:lang w:eastAsia="lt-LT"/>
        </w:rPr>
        <w:t>,</w:t>
      </w:r>
      <w:r>
        <w:rPr>
          <w:i/>
          <w:iCs/>
          <w:lang w:eastAsia="lt-LT"/>
        </w:rPr>
        <w:t xml:space="preserve"> </w:t>
      </w:r>
      <w:r>
        <w:rPr>
          <w:lang w:eastAsia="lt-LT"/>
        </w:rPr>
        <w:t>39,</w:t>
      </w:r>
      <w:r>
        <w:rPr>
          <w:i/>
          <w:iCs/>
          <w:lang w:eastAsia="lt-LT"/>
        </w:rPr>
        <w:t xml:space="preserve"> </w:t>
      </w:r>
      <w:r>
        <w:rPr>
          <w:lang w:eastAsia="lt-LT"/>
        </w:rPr>
        <w:t>40</w:t>
      </w:r>
      <w:r w:rsidR="000A5763">
        <w:rPr>
          <w:lang w:eastAsia="lt-LT"/>
        </w:rPr>
        <w:t>, 40-2</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rsidR="00093845" w:rsidRDefault="000D779E">
      <w:pPr>
        <w:spacing w:before="100" w:beforeAutospacing="1" w:after="100" w:afterAutospacing="1"/>
        <w:jc w:val="both"/>
        <w:rPr>
          <w:lang w:eastAsia="lt-LT"/>
        </w:rPr>
      </w:pPr>
      <w:r>
        <w:rPr>
          <w:lang w:eastAsia="lt-LT"/>
        </w:rPr>
        <w:lastRenderedPageBreak/>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8" w:name="n1_150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9" w:name="pn1_1506"/>
      <w:bookmarkEnd w:id="148"/>
      <w:bookmarkEnd w:id="149"/>
      <w:r w:rsidRPr="000A5763">
        <w:rPr>
          <w:b/>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50" w:name="n1_151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1" w:name="pn1_1511"/>
      <w:bookmarkEnd w:id="150"/>
      <w:bookmarkEnd w:id="151"/>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52" w:name="n1_151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3" w:name="pn1_1516"/>
      <w:bookmarkEnd w:id="152"/>
      <w:bookmarkEnd w:id="153"/>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rsidR="00093845" w:rsidRDefault="000D779E">
      <w:pPr>
        <w:spacing w:before="100" w:beforeAutospacing="1" w:after="100" w:afterAutospacing="1"/>
        <w:jc w:val="both"/>
        <w:rPr>
          <w:lang w:eastAsia="lt-LT"/>
        </w:rPr>
      </w:pPr>
      <w:r>
        <w:rPr>
          <w:lang w:eastAsia="lt-LT"/>
        </w:rPr>
        <w:lastRenderedPageBreak/>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54" w:name="n1_152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5" w:name="pn1_1521"/>
      <w:bookmarkEnd w:id="154"/>
      <w:bookmarkEnd w:id="155"/>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rsidR="00093845" w:rsidRDefault="000D779E">
      <w:pPr>
        <w:spacing w:before="100" w:beforeAutospacing="1" w:after="100" w:afterAutospacing="1"/>
        <w:jc w:val="both"/>
        <w:rPr>
          <w:lang w:eastAsia="lt-LT"/>
        </w:rPr>
      </w:pPr>
      <w:r>
        <w:rPr>
          <w:lang w:eastAsia="lt-LT"/>
        </w:rPr>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sidR="000A5763">
        <w:rPr>
          <w:lang w:eastAsia="lt-LT"/>
        </w:rPr>
        <w:t>atidėjinių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sidR="000A5763">
        <w:rPr>
          <w:lang w:eastAsia="lt-LT"/>
        </w:rPr>
        <w:t>atidėjiniai</w:t>
      </w:r>
      <w:r>
        <w:rPr>
          <w:i/>
          <w:iCs/>
          <w:lang w:eastAsia="lt-LT"/>
        </w:rPr>
        <w:t xml:space="preserve"> </w:t>
      </w:r>
      <w:r>
        <w:rPr>
          <w:lang w:eastAsia="lt-LT"/>
        </w:rPr>
        <w:t>pagal</w:t>
      </w:r>
      <w:r>
        <w:rPr>
          <w:i/>
          <w:iCs/>
          <w:lang w:eastAsia="lt-LT"/>
        </w:rPr>
        <w:t xml:space="preserve"> </w:t>
      </w:r>
      <w:bookmarkStart w:id="156" w:name="n1_1537"/>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7" w:name="pn1_1537"/>
      <w:bookmarkEnd w:id="156"/>
      <w:bookmarkEnd w:id="157"/>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58" w:name="n1_1538"/>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9" w:name="pn1_1538"/>
      <w:bookmarkEnd w:id="158"/>
      <w:bookmarkEnd w:id="159"/>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60" w:name="n1_154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1" w:name="pn1_1543"/>
      <w:bookmarkEnd w:id="160"/>
      <w:bookmarkEnd w:id="161"/>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spacing w:before="100" w:beforeAutospacing="1" w:after="100" w:afterAutospacing="1"/>
        <w:jc w:val="both"/>
        <w:rPr>
          <w:lang w:eastAsia="lt-LT"/>
        </w:rPr>
      </w:pPr>
      <w:bookmarkStart w:id="162" w:name="n1_1544"/>
      <w:r>
        <w:t xml:space="preserve">    </w:t>
      </w:r>
      <w:hyperlink r:id="rId56" w:tgtFrame="_blank" w:tooltip="Lietuvos Respublikos pelno mokesčio įstatymas" w:history="1">
        <w:r w:rsidRPr="000A5763">
          <w:rPr>
            <w:rStyle w:val="Hipersaitas"/>
            <w:rFonts w:ascii="Times New Roman" w:hAnsi="Times New Roman" w:cs="Times New Roman"/>
            <w:b w:val="0"/>
            <w:lang w:eastAsia="lt-LT"/>
          </w:rPr>
          <w:t>PMĮ</w:t>
        </w:r>
      </w:hyperlink>
      <w:bookmarkStart w:id="163" w:name="pn1_1544"/>
      <w:bookmarkEnd w:id="162"/>
      <w:bookmarkEnd w:id="163"/>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sidRPr="000A5763">
        <w:rPr>
          <w:lang w:eastAsia="lt-LT"/>
        </w:rPr>
        <w:t>Pagal</w:t>
      </w:r>
      <w:r w:rsidRPr="000A5763">
        <w:rPr>
          <w:b/>
          <w:i/>
          <w:iCs/>
          <w:lang w:eastAsia="lt-LT"/>
        </w:rPr>
        <w:t xml:space="preserve"> </w:t>
      </w:r>
      <w:bookmarkStart w:id="164" w:name="n1_1549"/>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5" w:name="pn1_1549"/>
      <w:bookmarkEnd w:id="164"/>
      <w:bookmarkEnd w:id="165"/>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lastRenderedPageBreak/>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rsidR="00093845" w:rsidRDefault="000D779E">
      <w:pPr>
        <w:spacing w:before="100" w:beforeAutospacing="1" w:after="100" w:afterAutospacing="1"/>
        <w:jc w:val="both"/>
        <w:rPr>
          <w:lang w:eastAsia="lt-LT"/>
        </w:rPr>
      </w:pPr>
      <w:r>
        <w:rPr>
          <w:lang w:eastAsia="lt-LT"/>
        </w:rPr>
        <w:t> </w:t>
      </w:r>
      <w:r>
        <w:rPr>
          <w:bCs/>
          <w:lang w:eastAsia="lt-LT"/>
        </w:rPr>
        <w:t>Pavyzdžiai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sidR="00396F19">
        <w:rPr>
          <w:lang w:eastAsia="lt-LT"/>
        </w:rPr>
        <w:t>20X</w:t>
      </w:r>
      <w:r>
        <w:rPr>
          <w:lang w:eastAsia="lt-LT"/>
        </w:rPr>
        <w:t>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sidR="00396F19">
        <w:rPr>
          <w:lang w:eastAsia="lt-LT"/>
        </w:rPr>
        <w:t>20X</w:t>
      </w:r>
      <w:r>
        <w:rPr>
          <w:lang w:eastAsia="lt-LT"/>
        </w:rPr>
        <w:t>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lastRenderedPageBreak/>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6" w:name="n1_155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7" w:name="pn1_1554"/>
      <w:bookmarkEnd w:id="166"/>
      <w:bookmarkEnd w:id="167"/>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8" w:name="n1_1555"/>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9" w:name="pn1_1555"/>
      <w:bookmarkEnd w:id="168"/>
      <w:bookmarkEnd w:id="169"/>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70" w:name="n1_156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1" w:name="pn1_1560"/>
      <w:bookmarkEnd w:id="170"/>
      <w:bookmarkEnd w:id="171"/>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2" w:name="n1_156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3" w:name="pn1_1561"/>
      <w:bookmarkEnd w:id="172"/>
      <w:bookmarkEnd w:id="173"/>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74" w:name="n1_156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5" w:name="pn1_1566"/>
      <w:bookmarkEnd w:id="174"/>
      <w:bookmarkEnd w:id="175"/>
      <w:r w:rsidRPr="00396F19">
        <w:rPr>
          <w:b/>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176" w:name="n1_157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7" w:name="pn1_1571"/>
      <w:bookmarkEnd w:id="176"/>
      <w:bookmarkEnd w:id="177"/>
      <w:r w:rsidRPr="00396F19">
        <w:rPr>
          <w:b/>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178" w:name="n1_157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9" w:name="pn1_1576"/>
      <w:bookmarkEnd w:id="178"/>
      <w:bookmarkEnd w:id="179"/>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rsidR="00093845" w:rsidRDefault="00396F19">
      <w:pPr>
        <w:spacing w:before="100" w:beforeAutospacing="1" w:after="100" w:afterAutospacing="1"/>
        <w:jc w:val="both"/>
        <w:rPr>
          <w:lang w:eastAsia="lt-LT"/>
        </w:rPr>
      </w:pPr>
      <w:r>
        <w:rPr>
          <w:lang w:eastAsia="lt-LT"/>
        </w:rPr>
        <w:t xml:space="preserve">     27. Pagal </w:t>
      </w:r>
      <w:r w:rsidR="000D779E">
        <w:rPr>
          <w:lang w:eastAsia="lt-LT"/>
        </w:rPr>
        <w:t xml:space="preserve">Lietuvos Respublikos </w:t>
      </w:r>
      <w:bookmarkStart w:id="180" w:name="n1_1581"/>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pakuočių ir pakuočių atliekų tvarkymo įstatymo</w:t>
      </w:r>
      <w:r w:rsidR="000D779E" w:rsidRPr="00396F19">
        <w:rPr>
          <w:b/>
          <w:lang w:eastAsia="lt-LT"/>
        </w:rPr>
        <w:fldChar w:fldCharType="end"/>
      </w:r>
      <w:bookmarkStart w:id="181" w:name="pn1_1581"/>
      <w:bookmarkEnd w:id="180"/>
      <w:bookmarkEnd w:id="181"/>
      <w:r w:rsidR="000D779E" w:rsidRPr="00396F19">
        <w:rPr>
          <w:b/>
          <w:lang w:eastAsia="lt-LT"/>
        </w:rPr>
        <w:t xml:space="preserve"> </w:t>
      </w:r>
      <w:r w:rsidR="000D779E">
        <w:rPr>
          <w:lang w:eastAsia="lt-LT"/>
        </w:rPr>
        <w:t xml:space="preserve">(toliau – </w:t>
      </w:r>
      <w:bookmarkStart w:id="182" w:name="n1_1582"/>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PPATĮ</w:t>
      </w:r>
      <w:r w:rsidR="000D779E" w:rsidRPr="00396F19">
        <w:rPr>
          <w:b/>
          <w:lang w:eastAsia="lt-LT"/>
        </w:rPr>
        <w:fldChar w:fldCharType="end"/>
      </w:r>
      <w:bookmarkStart w:id="183" w:name="pn1_1582"/>
      <w:bookmarkEnd w:id="182"/>
      <w:bookmarkEnd w:id="183"/>
      <w:r w:rsidR="000D779E">
        <w:rPr>
          <w:lang w:eastAsia="lt-LT"/>
        </w:rPr>
        <w:t xml:space="preserve">) </w:t>
      </w:r>
      <w:bookmarkStart w:id="184" w:name="n1_1583"/>
      <w:r w:rsidR="000D779E" w:rsidRPr="00396F19">
        <w:rPr>
          <w:b/>
          <w:lang w:eastAsia="lt-LT"/>
        </w:rPr>
        <w:fldChar w:fldCharType="begin"/>
      </w:r>
      <w:r w:rsidR="000D779E" w:rsidRPr="00396F19">
        <w:rPr>
          <w:b/>
          <w:lang w:eastAsia="lt-LT"/>
        </w:rPr>
        <w:instrText xml:space="preserve"> HYPERLINK "JavaScript:OL('55775','11')" \o "Užstatai už pakuotes (str. 11)"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11</w:t>
      </w:r>
      <w:r w:rsidR="000D779E" w:rsidRPr="00396F19">
        <w:rPr>
          <w:b/>
          <w:lang w:eastAsia="lt-LT"/>
        </w:rPr>
        <w:fldChar w:fldCharType="end"/>
      </w:r>
      <w:bookmarkStart w:id="185" w:name="pn1_1583"/>
      <w:bookmarkEnd w:id="184"/>
      <w:bookmarkEnd w:id="185"/>
      <w:r>
        <w:rPr>
          <w:lang w:eastAsia="lt-LT"/>
        </w:rPr>
        <w:t xml:space="preserve"> straipsnio nuostatas</w:t>
      </w:r>
      <w:r w:rsidR="000D779E">
        <w:rPr>
          <w:lang w:eastAsia="lt-LT"/>
        </w:rPr>
        <w:t xml:space="preserve">, </w:t>
      </w:r>
      <w:r>
        <w:rPr>
          <w:lang w:eastAsia="lt-LT"/>
        </w:rPr>
        <w:t>t</w:t>
      </w:r>
      <w:r w:rsidR="000D779E">
        <w:rPr>
          <w:lang w:eastAsia="lt-LT"/>
        </w:rPr>
        <w:t xml:space="preserve">aikant vienkartinės pakuotės užstato sistemą, tiek gamintojo, tiek prekybinės įmonės, pardavusios prekę, supakuotą į vienkartinę pakuotę, apmokestinamosiomis pajamomis laikoma tos prekės kaina be užstato už vienkartinę pakuotę. </w:t>
      </w:r>
    </w:p>
    <w:p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w:t>
      </w:r>
      <w:r>
        <w:rPr>
          <w:lang w:eastAsia="lt-LT"/>
        </w:rPr>
        <w:lastRenderedPageBreak/>
        <w:t xml:space="preserve">nuostatos taikomos nepriklausomai nuo to, ar prekybos įmonei, paėmusiai iš gyventojo užstatą už vienkartinę pakuotę, gyventojas vėliau grąžina šią pakuotę, ar ne, t. y., ar ši prekybos įmonė superka gyventojų užstatinę pakuotę, ar ne. </w:t>
      </w:r>
    </w:p>
    <w:p w:rsidR="00093845" w:rsidRDefault="000D779E">
      <w:pPr>
        <w:spacing w:before="100" w:beforeAutospacing="1" w:after="100" w:afterAutospacing="1"/>
        <w:jc w:val="both"/>
        <w:rPr>
          <w:lang w:eastAsia="lt-LT"/>
        </w:rPr>
      </w:pPr>
      <w:r>
        <w:rPr>
          <w:lang w:eastAsia="lt-LT"/>
        </w:rPr>
        <w:t xml:space="preserve">     Pagal </w:t>
      </w:r>
      <w:bookmarkStart w:id="186" w:name="n1_1584"/>
      <w:r w:rsidRPr="00396F19">
        <w:rPr>
          <w:b/>
          <w:lang w:eastAsia="lt-LT"/>
        </w:rPr>
        <w:fldChar w:fldCharType="begin"/>
      </w:r>
      <w:r w:rsidRPr="00396F19">
        <w:rPr>
          <w:b/>
          <w:lang w:eastAsia="lt-LT"/>
        </w:rPr>
        <w:instrText xml:space="preserve"> HYPERLINK "http://www.infolex.lt/ta/55775" \o "Lietuvos Respublikos pakuočių ir pakuočių atliekų tvarkymo įstatymas" \t "_blank" </w:instrText>
      </w:r>
      <w:r w:rsidRPr="00396F19">
        <w:rPr>
          <w:b/>
          <w:lang w:eastAsia="lt-LT"/>
        </w:rPr>
        <w:fldChar w:fldCharType="separate"/>
      </w:r>
      <w:r w:rsidRPr="00396F19">
        <w:rPr>
          <w:rStyle w:val="Hipersaitas"/>
          <w:rFonts w:ascii="Times New Roman" w:hAnsi="Times New Roman" w:cs="Times New Roman"/>
          <w:b w:val="0"/>
          <w:lang w:eastAsia="lt-LT"/>
        </w:rPr>
        <w:t>PPATĮ</w:t>
      </w:r>
      <w:r w:rsidRPr="00396F19">
        <w:rPr>
          <w:b/>
          <w:lang w:eastAsia="lt-LT"/>
        </w:rPr>
        <w:fldChar w:fldCharType="end"/>
      </w:r>
      <w:bookmarkStart w:id="187" w:name="pn1_1584"/>
      <w:bookmarkEnd w:id="186"/>
      <w:bookmarkEnd w:id="187"/>
      <w:r>
        <w:rPr>
          <w:lang w:eastAsia="lt-LT"/>
        </w:rPr>
        <w:t xml:space="preserve"> nuostatas, užstato už vienkartines pakuotes sistemos Administratorius yra pelno nesiekiantis viešasis juridinis asmuo, įsteigtas vadovaujantis Lietuvos Respublikos </w:t>
      </w:r>
      <w:bookmarkStart w:id="188"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sidRPr="00396F19">
        <w:rPr>
          <w:rStyle w:val="Hipersaitas"/>
          <w:rFonts w:ascii="Times New Roman" w:hAnsi="Times New Roman" w:cs="Times New Roman"/>
          <w:b w:val="0"/>
          <w:lang w:eastAsia="lt-LT"/>
        </w:rPr>
        <w:t>asociacijų</w:t>
      </w:r>
      <w:r>
        <w:rPr>
          <w:rStyle w:val="Hipersaitas"/>
          <w:rFonts w:ascii="Times New Roman" w:hAnsi="Times New Roman" w:cs="Times New Roman"/>
          <w:lang w:eastAsia="lt-LT"/>
        </w:rPr>
        <w:t xml:space="preserve"> </w:t>
      </w:r>
      <w:r w:rsidRPr="00396F19">
        <w:rPr>
          <w:rStyle w:val="Hipersaitas"/>
          <w:rFonts w:ascii="Times New Roman" w:hAnsi="Times New Roman" w:cs="Times New Roman"/>
          <w:b w:val="0"/>
          <w:lang w:eastAsia="lt-LT"/>
        </w:rPr>
        <w:t>įstatymo</w:t>
      </w:r>
      <w:r>
        <w:rPr>
          <w:lang w:eastAsia="lt-LT"/>
        </w:rPr>
        <w:fldChar w:fldCharType="end"/>
      </w:r>
      <w:bookmarkStart w:id="189" w:name="pn1_1585"/>
      <w:bookmarkEnd w:id="188"/>
      <w:bookmarkEnd w:id="189"/>
      <w:r>
        <w:rPr>
          <w:lang w:eastAsia="lt-LT"/>
        </w:rPr>
        <w:t xml:space="preserve"> ar Lietuvos Respublikos </w:t>
      </w:r>
      <w:bookmarkStart w:id="190" w:name="n1_1586"/>
      <w:r w:rsidRPr="00396F19">
        <w:rPr>
          <w:b/>
          <w:lang w:eastAsia="lt-LT"/>
        </w:rPr>
        <w:fldChar w:fldCharType="begin"/>
      </w:r>
      <w:r w:rsidRPr="00396F19">
        <w:rPr>
          <w:b/>
          <w:lang w:eastAsia="lt-LT"/>
        </w:rPr>
        <w:instrText xml:space="preserve"> HYPERLINK "http://www.infolex.lt/ta/14904" \o "Lietuvos Respublikos viešųjų įstaigų įstatymas" \t "_blank" </w:instrText>
      </w:r>
      <w:r w:rsidRPr="00396F19">
        <w:rPr>
          <w:b/>
          <w:lang w:eastAsia="lt-LT"/>
        </w:rPr>
        <w:fldChar w:fldCharType="separate"/>
      </w:r>
      <w:r w:rsidRPr="00396F19">
        <w:rPr>
          <w:rStyle w:val="Hipersaitas"/>
          <w:rFonts w:ascii="Times New Roman" w:hAnsi="Times New Roman" w:cs="Times New Roman"/>
          <w:b w:val="0"/>
          <w:lang w:eastAsia="lt-LT"/>
        </w:rPr>
        <w:t>viešųjų įstaigų įstatymo</w:t>
      </w:r>
      <w:r w:rsidRPr="00396F19">
        <w:rPr>
          <w:b/>
          <w:lang w:eastAsia="lt-LT"/>
        </w:rPr>
        <w:fldChar w:fldCharType="end"/>
      </w:r>
      <w:bookmarkStart w:id="191" w:name="pn1_1586"/>
      <w:bookmarkEnd w:id="190"/>
      <w:bookmarkEnd w:id="191"/>
      <w:r>
        <w:rPr>
          <w:lang w:eastAsia="lt-LT"/>
        </w:rPr>
        <w:t xml:space="preserve"> nustatyta tvarka. Taikant vienkartinės pakuotės užstato sistemą, Administratoriaus pajamomis yra laikoma gautos pajamos už gamintojui ir/ar importuotojui teikiamas užstato administravimo paslaugas, taip pat už vienkartinės pakuotės atliekas, kurias Administratorius tiekia atliekų perdirbėjams.</w:t>
      </w:r>
    </w:p>
    <w:p w:rsidR="00093845" w:rsidRDefault="000D779E">
      <w:pPr>
        <w:spacing w:before="100" w:beforeAutospacing="1" w:after="100" w:afterAutospacing="1"/>
        <w:jc w:val="both"/>
        <w:rPr>
          <w:lang w:eastAsia="lt-LT"/>
        </w:rPr>
      </w:pPr>
      <w:r>
        <w:rPr>
          <w:lang w:eastAsia="lt-LT"/>
        </w:rPr>
        <w:t xml:space="preserve">    28. Vadovaujantis </w:t>
      </w:r>
      <w:bookmarkStart w:id="192" w:name="n1_1587"/>
      <w:r w:rsidRPr="00396F19">
        <w:rPr>
          <w:b/>
          <w:lang w:eastAsia="lt-LT"/>
        </w:rPr>
        <w:fldChar w:fldCharType="begin"/>
      </w:r>
      <w:r w:rsidRPr="00396F19">
        <w:rPr>
          <w:b/>
          <w:lang w:eastAsia="lt-LT"/>
        </w:rPr>
        <w:instrText xml:space="preserve"> HYPERLINK "http://www.infolex.lt/ta/52483" \o "Lietuvos Respublikos investicijų įstatymas" \t "_blank" </w:instrText>
      </w:r>
      <w:r w:rsidRPr="00396F19">
        <w:rPr>
          <w:b/>
          <w:lang w:eastAsia="lt-LT"/>
        </w:rPr>
        <w:fldChar w:fldCharType="separate"/>
      </w:r>
      <w:r w:rsidRPr="00396F19">
        <w:rPr>
          <w:rStyle w:val="Hipersaitas"/>
          <w:rFonts w:ascii="Times New Roman" w:hAnsi="Times New Roman" w:cs="Times New Roman"/>
          <w:b w:val="0"/>
          <w:lang w:eastAsia="lt-LT"/>
        </w:rPr>
        <w:t>Investicijų įstatymo</w:t>
      </w:r>
      <w:r w:rsidRPr="00396F19">
        <w:rPr>
          <w:b/>
          <w:lang w:eastAsia="lt-LT"/>
        </w:rPr>
        <w:fldChar w:fldCharType="end"/>
      </w:r>
      <w:bookmarkStart w:id="193" w:name="pn1_1587"/>
      <w:bookmarkEnd w:id="192"/>
      <w:bookmarkEnd w:id="193"/>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rsidR="00093845" w:rsidRDefault="000D779E">
      <w:pPr>
        <w:spacing w:before="100" w:beforeAutospacing="1" w:after="100" w:afterAutospacing="1"/>
        <w:jc w:val="both"/>
        <w:rPr>
          <w:lang w:eastAsia="lt-LT"/>
        </w:rPr>
      </w:pPr>
      <w:r>
        <w:rPr>
          <w:lang w:eastAsia="lt-LT"/>
        </w:rPr>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194" w:name="n1_1589"/>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5" w:name="pn1_1589"/>
      <w:bookmarkEnd w:id="194"/>
      <w:bookmarkEnd w:id="195"/>
      <w:r>
        <w:rPr>
          <w:lang w:eastAsia="lt-LT"/>
        </w:rPr>
        <w:t xml:space="preserve"> 1 priedėlyje ilgalaikio turto nusidėvėjimo normatyvai (metais) ir likvidacinę vertę. </w:t>
      </w:r>
    </w:p>
    <w:p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r w:rsidRPr="00396F19">
        <w:rPr>
          <w:b/>
          <w:lang w:eastAsia="lt-LT"/>
        </w:rPr>
        <w:t>(</w:t>
      </w:r>
      <w:bookmarkStart w:id="196" w:name="n1_159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7" w:name="pn1_1590"/>
      <w:bookmarkEnd w:id="196"/>
      <w:bookmarkEnd w:id="197"/>
      <w:r w:rsidRPr="00396F19">
        <w:rPr>
          <w:b/>
          <w:lang w:eastAsia="lt-LT"/>
        </w:rPr>
        <w:t xml:space="preserve"> </w:t>
      </w:r>
      <w:bookmarkStart w:id="198" w:name="n1_1591"/>
      <w:r w:rsidRPr="00396F19">
        <w:rPr>
          <w:b/>
          <w:lang w:eastAsia="lt-LT"/>
        </w:rPr>
        <w:fldChar w:fldCharType="begin"/>
      </w:r>
      <w:r w:rsidRPr="00396F19">
        <w:rPr>
          <w:b/>
          <w:lang w:eastAsia="lt-LT"/>
        </w:rPr>
        <w:instrText xml:space="preserve"> HYPERLINK "JavaScript:OL('12868','40')" \o "Sandorių arba ūkinių operacijų vertės koregavimas ir pajamų ar išmokų apibūdinimas iš naujo (str. 40)" </w:instrText>
      </w:r>
      <w:r w:rsidRPr="00396F19">
        <w:rPr>
          <w:b/>
          <w:lang w:eastAsia="lt-LT"/>
        </w:rPr>
        <w:fldChar w:fldCharType="separate"/>
      </w:r>
      <w:r w:rsidRPr="00396F19">
        <w:rPr>
          <w:rStyle w:val="Hipersaitas"/>
          <w:rFonts w:ascii="Times New Roman" w:hAnsi="Times New Roman" w:cs="Times New Roman"/>
          <w:b w:val="0"/>
          <w:lang w:eastAsia="lt-LT"/>
        </w:rPr>
        <w:t>40</w:t>
      </w:r>
      <w:r w:rsidRPr="00396F19">
        <w:rPr>
          <w:b/>
          <w:lang w:eastAsia="lt-LT"/>
        </w:rPr>
        <w:fldChar w:fldCharType="end"/>
      </w:r>
      <w:bookmarkStart w:id="199" w:name="pn1_1591"/>
      <w:bookmarkEnd w:id="198"/>
      <w:bookmarkEnd w:id="199"/>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rsidR="00093845" w:rsidRDefault="000D779E">
      <w:pPr>
        <w:spacing w:before="100" w:beforeAutospacing="1" w:after="100" w:afterAutospacing="1"/>
        <w:jc w:val="both"/>
        <w:rPr>
          <w:lang w:eastAsia="lt-LT"/>
        </w:rPr>
      </w:pPr>
      <w:r>
        <w:rPr>
          <w:lang w:eastAsia="lt-LT"/>
        </w:rPr>
        <w:lastRenderedPageBreak/>
        <w:t xml:space="preserve">     </w:t>
      </w:r>
      <w:r w:rsidR="00396F19">
        <w:rPr>
          <w:lang w:eastAsia="lt-LT"/>
        </w:rPr>
        <w:t xml:space="preserve">      </w:t>
      </w: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00" w:name="n1_1592"/>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1" w:name="pn1_1592"/>
      <w:bookmarkEnd w:id="200"/>
      <w:bookmarkEnd w:id="201"/>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202" w:name="n1_160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3" w:name="pn1_1604"/>
      <w:bookmarkEnd w:id="202"/>
      <w:bookmarkEnd w:id="203"/>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04" w:name="n1_161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5" w:name="pn1_1616"/>
      <w:bookmarkEnd w:id="204"/>
      <w:bookmarkEnd w:id="205"/>
      <w:r w:rsidRPr="00396F19">
        <w:rPr>
          <w:b/>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206" w:name="n1_162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7" w:name="pn1_1621"/>
      <w:bookmarkEnd w:id="206"/>
      <w:bookmarkEnd w:id="207"/>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numatyta papildoma pinigų suma patirtoms sąnaudoms padengti yra laikoma apmokestinamosiomis vežėjo pajamomis.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lastRenderedPageBreak/>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apskaičiuojamos PMĮ 16 str. nustatyta tvarka, neatsižvelgiant į perkainojimo rezultatus (žr. PMĮ 12 str. 7 punkto ir 31 str. 15 punkto komentarą).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rsidR="00FF0DCF" w:rsidRPr="00FF0DCF" w:rsidRDefault="00FF0DCF" w:rsidP="00FF0DCF">
      <w:pPr>
        <w:spacing w:after="0"/>
        <w:ind w:firstLine="709"/>
        <w:jc w:val="both"/>
        <w:rPr>
          <w:lang w:val="lt-LT"/>
        </w:rPr>
      </w:pPr>
      <w:r w:rsidRPr="00FF0DCF">
        <w:rPr>
          <w:iCs/>
          <w:color w:val="000000"/>
          <w:lang w:val="lt-LT"/>
        </w:rPr>
        <w:t xml:space="preserve">32. </w:t>
      </w:r>
      <w:bookmarkStart w:id="208" w:name="_Hlk190069385"/>
      <w:r w:rsidRPr="00FF0DCF">
        <w:rPr>
          <w:iCs/>
          <w:color w:val="000000"/>
          <w:lang w:val="lt-LT"/>
        </w:rPr>
        <w:t xml:space="preserve">Nuo </w:t>
      </w:r>
      <w:r w:rsidRPr="00FF0DCF">
        <w:rPr>
          <w:lang w:val="lt-LT"/>
        </w:rPr>
        <w:t>2025 m. gegužės 1 d. pagal Lietuvos Respublikos atsiskaitymų grynaisiais pinigais sumų apvalinimo įstatym</w:t>
      </w:r>
      <w:bookmarkEnd w:id="208"/>
      <w:r w:rsidRPr="00FF0DCF">
        <w:rPr>
          <w:lang w:val="lt-LT"/>
        </w:rPr>
        <w:t>o nuostatas vieneto apskaitoje užregistruota pirkėjų atsiskaitymų grynaisiais pinigais apvalinimo suma pripažįstama pajamų padidėjimu arba sumažėjimu dėl apvalinimo.</w:t>
      </w:r>
    </w:p>
    <w:p w:rsidR="00FF0DCF" w:rsidRPr="00FF0DCF" w:rsidRDefault="00FF0DCF" w:rsidP="00FF0DCF">
      <w:pPr>
        <w:spacing w:after="0"/>
        <w:ind w:firstLine="709"/>
        <w:jc w:val="both"/>
        <w:rPr>
          <w:lang w:val="lt-LT"/>
        </w:rPr>
      </w:pPr>
      <w:r w:rsidRPr="00FF0DCF">
        <w:rPr>
          <w:lang w:val="lt-LT"/>
        </w:rPr>
        <w:t>Jei pirkėjas grąžina prekę (atsisako paslaugų) ir jam išmokama grynaisiais pinigais suma apvalinama nustatyta tvarka, tai vieneto apskaitoje užregistruota apvalinimo suma rodoma kaip pajamų padidėjimas arba sumažėjimas dėl apvalinimo.</w:t>
      </w:r>
    </w:p>
    <w:p w:rsidR="00FF0DCF" w:rsidRPr="00A84E8A" w:rsidRDefault="00B07436" w:rsidP="00A84E8A">
      <w:pPr>
        <w:jc w:val="both"/>
        <w:rPr>
          <w:rStyle w:val="normal-h"/>
          <w:rFonts w:ascii="Trebuchet MS" w:hAnsi="Trebuchet MS"/>
          <w:sz w:val="20"/>
          <w:szCs w:val="22"/>
          <w:lang w:val="lt-LT"/>
        </w:rPr>
      </w:pPr>
      <w:r>
        <w:rPr>
          <w:iCs/>
          <w:lang w:eastAsia="lt-LT"/>
        </w:rPr>
        <w:t xml:space="preserve">           (PMĮ 7 straipsnio 1 d. 32 p. komentaras parengtas pagal VMI prie FM 2025-02-28 raštą Nr. (18.32-31-1 Mr) R-870)</w:t>
      </w:r>
    </w:p>
    <w:p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rsidR="00093845" w:rsidRDefault="000D779E">
      <w:pPr>
        <w:tabs>
          <w:tab w:val="left" w:pos="8280"/>
        </w:tabs>
        <w:ind w:right="22" w:firstLine="720"/>
        <w:jc w:val="both"/>
      </w:pPr>
      <w:r>
        <w:rPr>
          <w:bCs/>
        </w:rPr>
        <w:t>Neigiamos prestižo vertės sąvoka apibrėžta PMĮ 2 str. 19 dalyje (</w:t>
      </w:r>
      <w:r>
        <w:t>žr. PMĮ 2 str. 19 dalies komentarą).</w:t>
      </w:r>
    </w:p>
    <w:p w:rsidR="00093845" w:rsidRDefault="000D779E">
      <w:pPr>
        <w:tabs>
          <w:tab w:val="left" w:pos="8280"/>
        </w:tabs>
        <w:ind w:right="22" w:firstLine="720"/>
        <w:jc w:val="both"/>
      </w:pPr>
      <w:r>
        <w:rPr>
          <w:bCs/>
        </w:rPr>
        <w:lastRenderedPageBreak/>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rsidR="00093845" w:rsidRPr="00F62677" w:rsidRDefault="000D779E" w:rsidP="00E33C88">
      <w:pPr>
        <w:spacing w:after="0"/>
        <w:jc w:val="both"/>
        <w:rPr>
          <w:i/>
          <w:iCs/>
          <w:color w:val="000000"/>
          <w:lang w:val="lt-LT" w:eastAsia="lt-LT"/>
        </w:rPr>
      </w:pPr>
      <w:r w:rsidRPr="00F62677">
        <w:rPr>
          <w:i/>
          <w:iCs/>
          <w:color w:val="000000"/>
          <w:lang w:val="lt-LT" w:eastAsia="lt-LT"/>
        </w:rPr>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rsidR="00093845" w:rsidRDefault="000D779E">
      <w:pPr>
        <w:pStyle w:val="Antrat1"/>
        <w:ind w:right="22" w:firstLine="720"/>
        <w:jc w:val="both"/>
        <w:rPr>
          <w:lang w:val="lt-LT"/>
        </w:rPr>
      </w:pPr>
      <w:r>
        <w:rPr>
          <w:lang w:val="lt-LT"/>
        </w:rPr>
        <w:t>Komentaras</w:t>
      </w:r>
    </w:p>
    <w:p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rsidR="00093845" w:rsidRDefault="000D779E">
      <w:pPr>
        <w:pStyle w:val="Pagrindiniotekstotrauka2"/>
        <w:tabs>
          <w:tab w:val="left" w:pos="8280"/>
        </w:tabs>
        <w:rPr>
          <w:b w:val="0"/>
          <w:bCs w:val="0"/>
        </w:rPr>
      </w:pPr>
      <w:r>
        <w:rPr>
          <w:b w:val="0"/>
        </w:rPr>
        <w:t xml:space="preserve">3. Akcijų įsigijimo momentu susidariusi neigiamo prestižo suma nelaikoma įsigyjančio vieneto pajamomis tol, kol reorganizavimas ar perleidimas faktiškai neatliekamas. </w:t>
      </w:r>
    </w:p>
    <w:p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w:t>
      </w:r>
      <w:r>
        <w:lastRenderedPageBreak/>
        <w:t>skirtumas nelaikomas neigiama prestižo verte, ir šis skirtumas į įsigyjančiojo vieneto pajamas neįtraukiamas (nėra pelno mokesčio objektas).</w:t>
      </w:r>
    </w:p>
    <w:p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rsidR="00093845" w:rsidRDefault="00093845">
      <w:pPr>
        <w:tabs>
          <w:tab w:val="left" w:pos="720"/>
          <w:tab w:val="left" w:pos="1077"/>
          <w:tab w:val="left" w:pos="1418"/>
        </w:tabs>
        <w:ind w:right="-5"/>
        <w:jc w:val="both"/>
        <w:rPr>
          <w:b/>
          <w:lang w:val="lt-LT"/>
        </w:rPr>
      </w:pPr>
    </w:p>
    <w:p w:rsidR="00093845" w:rsidRDefault="000D779E">
      <w:pPr>
        <w:pStyle w:val="Antrat1"/>
        <w:jc w:val="both"/>
        <w:rPr>
          <w:bCs w:val="0"/>
          <w:lang w:val="lt-LT"/>
        </w:rPr>
      </w:pPr>
      <w:bookmarkStart w:id="209" w:name="_8_straipsnis._Pajamų"/>
      <w:bookmarkEnd w:id="209"/>
      <w:r>
        <w:rPr>
          <w:bCs w:val="0"/>
          <w:lang w:val="lt-LT"/>
        </w:rPr>
        <w:t xml:space="preserve">8 STRAIPSNIS. Pajamų ir sąnaudų pripažinimas pagal pinigų apskaitos principą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abu vienetai užskaitė vienas kito įsiskolinimus. Šis užskaitymo momentas laikomas individualios įmonės pajamų 7 000 eurų už patiektas prekes gavimo momentu.</w:t>
      </w:r>
    </w:p>
    <w:p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lastRenderedPageBreak/>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rsidR="00093845" w:rsidRDefault="000D779E">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rsidR="00093845" w:rsidRDefault="00093845">
      <w:pPr>
        <w:tabs>
          <w:tab w:val="left" w:pos="720"/>
          <w:tab w:val="left" w:pos="1077"/>
          <w:tab w:val="left" w:pos="1418"/>
        </w:tabs>
        <w:ind w:right="-5" w:firstLine="720"/>
        <w:jc w:val="both"/>
        <w:rPr>
          <w:lang w:val="lt-LT"/>
        </w:rPr>
      </w:pPr>
    </w:p>
    <w:p w:rsidR="00093845" w:rsidRPr="0065344A" w:rsidRDefault="000D779E">
      <w:pPr>
        <w:jc w:val="both"/>
        <w:rPr>
          <w:b/>
          <w:iCs/>
          <w:color w:val="000000"/>
          <w:lang w:val="lt-LT"/>
        </w:rPr>
      </w:pPr>
      <w:bookmarkStart w:id="210" w:name="_9_straipsnis._Pinigų"/>
      <w:bookmarkEnd w:id="210"/>
      <w:r w:rsidRPr="0065344A">
        <w:rPr>
          <w:b/>
          <w:iCs/>
          <w:color w:val="000000"/>
          <w:lang w:val="lt-LT"/>
        </w:rPr>
        <w:t xml:space="preserve">9 STRAIPSNIS. Pinigų apskaitos principo taikymas    </w:t>
      </w:r>
    </w:p>
    <w:p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rsidR="00093845" w:rsidRPr="0065344A" w:rsidRDefault="000D779E">
      <w:pPr>
        <w:ind w:firstLine="720"/>
        <w:jc w:val="both"/>
        <w:rPr>
          <w:b/>
          <w:iCs/>
          <w:color w:val="000000"/>
          <w:lang w:val="lt-LT"/>
        </w:rPr>
      </w:pPr>
      <w:r w:rsidRPr="0065344A">
        <w:rPr>
          <w:b/>
          <w:iCs/>
          <w:color w:val="000000"/>
          <w:lang w:val="lt-LT"/>
        </w:rPr>
        <w:t>Komentaras</w:t>
      </w:r>
    </w:p>
    <w:p w:rsidR="00093845" w:rsidRDefault="000D779E">
      <w:pPr>
        <w:tabs>
          <w:tab w:val="left" w:pos="720"/>
          <w:tab w:val="left" w:pos="1077"/>
          <w:tab w:val="left" w:pos="1418"/>
        </w:tabs>
        <w:ind w:right="-5" w:firstLine="720"/>
        <w:jc w:val="both"/>
      </w:pPr>
      <w:r w:rsidRPr="0065344A">
        <w:rPr>
          <w:lang w:val="lt-LT"/>
        </w:rPr>
        <w:lastRenderedPageBreak/>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rsidR="00093845" w:rsidRDefault="000D779E">
      <w:pPr>
        <w:tabs>
          <w:tab w:val="left" w:pos="720"/>
          <w:tab w:val="left" w:pos="1077"/>
          <w:tab w:val="left" w:pos="1418"/>
        </w:tabs>
        <w:ind w:right="-5" w:firstLine="720"/>
        <w:jc w:val="both"/>
      </w:pPr>
      <w:r>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pajamos nėra didesnės už 30 000 eurų sumą, atsižvelgiama į visas pajamas, t.y. ir į tas, kurios, vadovaujantis </w:t>
      </w:r>
      <w:hyperlink r:id="rId57"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rsidR="00093845" w:rsidRDefault="000D779E">
      <w:pPr>
        <w:ind w:firstLine="720"/>
        <w:jc w:val="both"/>
        <w:rPr>
          <w:b/>
          <w:bCs/>
        </w:rPr>
      </w:pPr>
      <w:r>
        <w:rPr>
          <w:b/>
          <w:bCs/>
        </w:rPr>
        <w:t xml:space="preserve">Komentaras </w:t>
      </w:r>
    </w:p>
    <w:p w:rsidR="00093845" w:rsidRDefault="000D779E">
      <w:pPr>
        <w:tabs>
          <w:tab w:val="left" w:pos="720"/>
          <w:tab w:val="left" w:pos="1077"/>
          <w:tab w:val="left" w:pos="1418"/>
        </w:tabs>
        <w:ind w:right="-5" w:firstLine="720"/>
        <w:jc w:val="both"/>
      </w:pPr>
      <w:r>
        <w:t>1.</w:t>
      </w:r>
      <w:r>
        <w:tab/>
        <w:t xml:space="preserve">Pagal </w:t>
      </w:r>
      <w:hyperlink r:id="rId58" w:history="1">
        <w:r w:rsidRPr="007E10F3">
          <w:t>Įmonių bankroto įstatymą</w:t>
        </w:r>
      </w:hyperlink>
      <w:r>
        <w:t xml:space="preserve"> bankrutuojanti įmonė – tai įmonė, kuriai iškelta bankroto byla arba kurios bankroto procesas vyksta ne teismo tvarka.</w:t>
      </w:r>
    </w:p>
    <w:p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rsidR="00093845" w:rsidRDefault="00093845">
      <w:pPr>
        <w:jc w:val="both"/>
        <w:rPr>
          <w:color w:val="000000"/>
          <w:lang w:val="lt-LT"/>
        </w:rPr>
      </w:pPr>
    </w:p>
    <w:p w:rsidR="00093845" w:rsidRDefault="000D779E">
      <w:pPr>
        <w:pStyle w:val="Antrat1"/>
        <w:jc w:val="both"/>
        <w:rPr>
          <w:bCs w:val="0"/>
          <w:lang w:val="lt-LT"/>
        </w:rPr>
      </w:pPr>
      <w:bookmarkStart w:id="211" w:name="_10_straipsnis._Apskaitos"/>
      <w:bookmarkEnd w:id="211"/>
      <w:r>
        <w:rPr>
          <w:bCs w:val="0"/>
          <w:lang w:val="lt-LT"/>
        </w:rPr>
        <w:t xml:space="preserve">10 STRAIPSNIS. Apskaitos principo pasirinkimas ir keitimas </w:t>
      </w:r>
    </w:p>
    <w:p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rsidR="00093845" w:rsidRDefault="000D779E">
      <w:pPr>
        <w:pStyle w:val="Pagrindiniotekstotrauka2"/>
        <w:tabs>
          <w:tab w:val="left" w:pos="720"/>
          <w:tab w:val="left" w:pos="1077"/>
          <w:tab w:val="left" w:pos="1418"/>
        </w:tabs>
        <w:spacing w:line="240" w:lineRule="auto"/>
        <w:ind w:right="-5"/>
        <w:rPr>
          <w:b w:val="0"/>
          <w:bCs w:val="0"/>
        </w:rPr>
      </w:pPr>
      <w:r>
        <w:rPr>
          <w:b w:val="0"/>
          <w:bCs w:val="0"/>
        </w:rPr>
        <w:t>Lietuvos vienetas, kuris pagal PMĮ 9 straipsnio nuostatas turi teisę pajamas pripažinti pagal pinigų gavimo momentą, gali pats nuspręsti pereiti prie pajamų pripažinimo pagal kaupimo apskaitos 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rsidR="00093845" w:rsidRDefault="000D779E">
      <w:pPr>
        <w:pStyle w:val="tajtip"/>
        <w:jc w:val="both"/>
      </w:pPr>
      <w:r>
        <w:rPr>
          <w:b/>
          <w:bCs/>
        </w:rPr>
        <w:t xml:space="preserve">           Komentaras</w:t>
      </w:r>
    </w:p>
    <w:p w:rsidR="00093845" w:rsidRDefault="000D779E">
      <w:pPr>
        <w:pStyle w:val="tajtip"/>
        <w:jc w:val="both"/>
      </w:pPr>
      <w:r>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rsidR="00093845" w:rsidRDefault="000D779E">
      <w:pPr>
        <w:pStyle w:val="tajtip"/>
        <w:jc w:val="both"/>
      </w:pPr>
      <w:r>
        <w:rPr>
          <w:bCs/>
        </w:rPr>
        <w:t xml:space="preserve">           Pavyzdys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12" w:name="n1_1746"/>
      <w:r>
        <w:t>PMĮ</w:t>
      </w:r>
      <w:bookmarkStart w:id="213" w:name="pn1_1746"/>
      <w:bookmarkEnd w:id="212"/>
      <w:bookmarkEnd w:id="213"/>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rsidR="00093845" w:rsidRDefault="00093845">
      <w:pPr>
        <w:pStyle w:val="tajtip"/>
        <w:spacing w:before="0" w:beforeAutospacing="0" w:after="0" w:afterAutospacing="0"/>
        <w:jc w:val="both"/>
      </w:pPr>
    </w:p>
    <w:p w:rsidR="00093845" w:rsidRDefault="000D779E">
      <w:pPr>
        <w:pStyle w:val="Pagrindiniotekstotrauka2"/>
        <w:tabs>
          <w:tab w:val="left" w:pos="720"/>
          <w:tab w:val="left" w:pos="1077"/>
          <w:tab w:val="left" w:pos="1418"/>
        </w:tabs>
        <w:spacing w:line="240" w:lineRule="auto"/>
        <w:ind w:right="-5"/>
        <w:rPr>
          <w:bCs w:val="0"/>
        </w:rPr>
      </w:pPr>
      <w:r>
        <w:rPr>
          <w:bCs w:val="0"/>
        </w:rPr>
        <w:lastRenderedPageBreak/>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rsidR="00093845" w:rsidRDefault="000D779E">
      <w:pPr>
        <w:jc w:val="both"/>
        <w:rPr>
          <w:lang w:val="lt-LT"/>
        </w:rPr>
      </w:pPr>
      <w:r>
        <w:rPr>
          <w:lang w:val="lt-LT"/>
        </w:rPr>
        <w:t>Tuo atveju, jei Lietuvos vienetas, vadovaudamasis PMĮ nuostatomis, pereis prie kaupimo apskaitos principo, tai jis pagal šį principą pajamas turės pripažinti iki likvidavimo ar vieneto pabaigos.</w:t>
      </w:r>
    </w:p>
    <w:p w:rsidR="00093845" w:rsidRDefault="00093845">
      <w:pPr>
        <w:tabs>
          <w:tab w:val="left" w:pos="720"/>
          <w:tab w:val="left" w:pos="1077"/>
          <w:tab w:val="left" w:pos="1418"/>
        </w:tabs>
        <w:jc w:val="both"/>
        <w:rPr>
          <w:b/>
          <w:bCs/>
          <w:lang w:val="lt-LT"/>
        </w:rPr>
      </w:pP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rsidR="00093845" w:rsidRDefault="000D779E">
      <w:pPr>
        <w:pStyle w:val="Antrat1"/>
        <w:jc w:val="both"/>
        <w:rPr>
          <w:lang w:val="lt-LT"/>
        </w:rPr>
      </w:pPr>
      <w:bookmarkStart w:id="214" w:name="_11_straipsnis._Apmokestinamasis"/>
      <w:bookmarkEnd w:id="214"/>
      <w:r>
        <w:rPr>
          <w:lang w:val="lt-LT"/>
        </w:rPr>
        <w:t>11 STRAIPSNIS. Apmokestinamasis pelnas</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rsidR="00093845" w:rsidRDefault="000D779E">
      <w:pPr>
        <w:tabs>
          <w:tab w:val="left" w:pos="720"/>
          <w:tab w:val="left" w:pos="1077"/>
          <w:tab w:val="left" w:pos="1418"/>
        </w:tabs>
        <w:ind w:firstLine="720"/>
        <w:jc w:val="both"/>
        <w:rPr>
          <w:b/>
          <w:bCs/>
          <w:lang w:val="lt-LT"/>
        </w:rPr>
      </w:pPr>
      <w:r>
        <w:rPr>
          <w:b/>
          <w:bCs/>
          <w:lang w:val="lt-LT"/>
        </w:rPr>
        <w:t xml:space="preserve">Komentaras </w:t>
      </w:r>
    </w:p>
    <w:p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Leidžiami atskaitymai yra visos faktiškai patirtos Lietuvos vieneto įprastinės veiklos sąnaudos, būtinos pajamoms uždirbti ar ekonominei naudai gauti. Vadinasi, apskaičiuojant Lietuvos </w:t>
      </w:r>
      <w:r>
        <w:rPr>
          <w:lang w:val="lt-LT"/>
        </w:rPr>
        <w:lastRenderedPageBreak/>
        <w:t>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rsidR="00093845" w:rsidRDefault="000D779E" w:rsidP="00CB7D9F">
      <w:pPr>
        <w:tabs>
          <w:tab w:val="left" w:pos="720"/>
          <w:tab w:val="left" w:pos="1077"/>
          <w:tab w:val="left" w:pos="1418"/>
        </w:tabs>
        <w:spacing w:after="0"/>
        <w:ind w:firstLine="720"/>
        <w:jc w:val="both"/>
        <w:rPr>
          <w:lang w:val="lt-LT"/>
        </w:rPr>
      </w:pPr>
      <w:r>
        <w:rPr>
          <w:lang w:val="lt-LT"/>
        </w:rPr>
        <w:t>4)</w:t>
      </w:r>
      <w:r>
        <w:rPr>
          <w:lang w:val="lt-LT"/>
        </w:rPr>
        <w:tab/>
        <w:t>reklamos ir reprezentacijos sąnaudos;</w:t>
      </w:r>
    </w:p>
    <w:p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rsidR="00093845" w:rsidRDefault="000D779E" w:rsidP="00EC4E29">
      <w:pPr>
        <w:numPr>
          <w:ilvl w:val="0"/>
          <w:numId w:val="25"/>
        </w:numPr>
        <w:tabs>
          <w:tab w:val="left" w:pos="720"/>
          <w:tab w:val="left" w:pos="1440"/>
        </w:tabs>
        <w:ind w:left="0" w:firstLine="720"/>
        <w:jc w:val="both"/>
        <w:rPr>
          <w:lang w:val="lt-LT"/>
        </w:rPr>
      </w:pPr>
      <w:r>
        <w:rPr>
          <w:lang w:val="lt-LT"/>
        </w:rPr>
        <w:t>neapmokestinamosios pajamos (PMĮ 12 straipsnis),</w:t>
      </w:r>
    </w:p>
    <w:p w:rsidR="00093845" w:rsidRDefault="000D779E" w:rsidP="00EC4E29">
      <w:pPr>
        <w:numPr>
          <w:ilvl w:val="0"/>
          <w:numId w:val="25"/>
        </w:numPr>
        <w:tabs>
          <w:tab w:val="left" w:pos="720"/>
          <w:tab w:val="left" w:pos="1440"/>
        </w:tabs>
        <w:ind w:left="0" w:firstLine="720"/>
        <w:jc w:val="both"/>
        <w:rPr>
          <w:lang w:val="lt-LT"/>
        </w:rPr>
      </w:pPr>
      <w:r>
        <w:rPr>
          <w:lang w:val="lt-LT"/>
        </w:rPr>
        <w:t>ribojamų dydžių leidžiami atskaitymai (PMĮ 17 str. 2 dalis) ir</w:t>
      </w:r>
    </w:p>
    <w:p w:rsidR="00093845" w:rsidRDefault="000D779E" w:rsidP="00EC4E29">
      <w:pPr>
        <w:numPr>
          <w:ilvl w:val="0"/>
          <w:numId w:val="25"/>
        </w:numPr>
        <w:tabs>
          <w:tab w:val="left" w:pos="720"/>
          <w:tab w:val="left" w:pos="1440"/>
        </w:tabs>
        <w:ind w:left="0" w:firstLine="720"/>
        <w:jc w:val="both"/>
        <w:rPr>
          <w:lang w:val="lt-LT"/>
        </w:rPr>
      </w:pPr>
      <w:r>
        <w:rPr>
          <w:lang w:val="lt-LT"/>
        </w:rPr>
        <w:t>atskaitymai, susiję su užsienio vieneto pajamų uždirbimu per nuolatinę buveinę.</w:t>
      </w:r>
    </w:p>
    <w:p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rsidR="00093845" w:rsidRDefault="000D779E">
      <w:pPr>
        <w:tabs>
          <w:tab w:val="left" w:pos="720"/>
          <w:tab w:val="left" w:pos="1077"/>
          <w:tab w:val="left" w:pos="1418"/>
        </w:tabs>
        <w:ind w:firstLine="720"/>
        <w:jc w:val="both"/>
        <w:rPr>
          <w:lang w:val="lt-LT"/>
        </w:rPr>
      </w:pPr>
      <w:r>
        <w:rPr>
          <w:lang w:val="lt-LT"/>
        </w:rPr>
        <w:lastRenderedPageBreak/>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rsidR="00093845" w:rsidRDefault="000D779E">
      <w:pPr>
        <w:tabs>
          <w:tab w:val="left" w:pos="720"/>
          <w:tab w:val="left" w:pos="1077"/>
          <w:tab w:val="left" w:pos="1418"/>
        </w:tabs>
        <w:ind w:firstLine="720"/>
        <w:jc w:val="both"/>
        <w:rPr>
          <w:lang w:val="lt-LT"/>
        </w:rPr>
      </w:pPr>
      <w:r>
        <w:rPr>
          <w:lang w:val="lt-LT"/>
        </w:rPr>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rsidR="00093845" w:rsidRDefault="000D779E">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rsidR="00093845" w:rsidRDefault="000D779E" w:rsidP="00EC4E29">
      <w:pPr>
        <w:numPr>
          <w:ilvl w:val="0"/>
          <w:numId w:val="25"/>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rsidR="00093845" w:rsidRDefault="000D779E" w:rsidP="00EC4E29">
      <w:pPr>
        <w:numPr>
          <w:ilvl w:val="0"/>
          <w:numId w:val="25"/>
        </w:numPr>
        <w:tabs>
          <w:tab w:val="left" w:pos="720"/>
          <w:tab w:val="left" w:pos="1440"/>
        </w:tabs>
        <w:ind w:left="0" w:firstLine="720"/>
        <w:jc w:val="both"/>
        <w:rPr>
          <w:i/>
          <w:iCs/>
          <w:lang w:val="lt-LT"/>
        </w:rPr>
      </w:pPr>
      <w:r>
        <w:rPr>
          <w:lang w:val="lt-LT"/>
        </w:rPr>
        <w:t xml:space="preserve">kompensacija už autorinių arba gretutinių teisių pažeidimą, kurią užsienio vienetas moka už jo veikloje per nuolatinę buveinę naudotas ir pažeistas teises. Jeigu teisės, už kurių pažeidimą </w:t>
      </w:r>
      <w:r>
        <w:rPr>
          <w:lang w:val="lt-LT"/>
        </w:rPr>
        <w:lastRenderedPageBreak/>
        <w:t>užsienio vienetas moka kompensaciją, buvo pažeistos ne tik vykdant veiklą per tą nuolatinę buveinę, tai priskiriama tik atitinkamai pagal bendrąją taisyklę apskaičiuota kompensacijos dalis;</w:t>
      </w:r>
    </w:p>
    <w:p w:rsidR="00093845" w:rsidRDefault="000D779E" w:rsidP="00EC4E29">
      <w:pPr>
        <w:numPr>
          <w:ilvl w:val="0"/>
          <w:numId w:val="25"/>
        </w:numPr>
        <w:tabs>
          <w:tab w:val="left" w:pos="720"/>
          <w:tab w:val="left" w:pos="1440"/>
        </w:tabs>
        <w:ind w:left="0" w:firstLine="720"/>
        <w:jc w:val="both"/>
        <w:rPr>
          <w:lang w:val="lt-LT"/>
        </w:rPr>
      </w:pPr>
      <w:r>
        <w:rPr>
          <w:lang w:val="lt-LT"/>
        </w:rPr>
        <w:t>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apmokestinamasis pelnas skaičiuojamas, uždirbtų pajamų santykį. Intelektinė nuosavybė – tai autorių teisės, gretutinės teisės bei teisės į pramoninę nuosavybę.</w:t>
      </w:r>
    </w:p>
    <w:p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 xml:space="preserve">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w:t>
      </w:r>
      <w:r>
        <w:rPr>
          <w:rFonts w:ascii="Times New Roman" w:hAnsi="Times New Roman"/>
          <w:lang w:val="lt-LT"/>
        </w:rPr>
        <w:lastRenderedPageBreak/>
        <w:t>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 xml:space="preserve">Užsienio vienetas su Lietuvos vienetu sudarė sutartį uosto sutvarkymo darbams atlikti. Darbai vykdomi per užsienio vieneto nuolatinę buveinę Lietuvos Respublikos teritorijoje. Tačiau </w:t>
      </w:r>
      <w:r>
        <w:rPr>
          <w:rFonts w:ascii="Times New Roman" w:hAnsi="Times New Roman"/>
          <w:lang w:val="lt-LT"/>
        </w:rPr>
        <w:lastRenderedPageBreak/>
        <w:t>daliai sutartyje numatytų darbų (uosto gilinimo darbams) atlikimui užsienio vienetas (generalinis rangovas) sudarė antrą sutartį su kitu užsienio vienetu (subrangovu). Už šiuos darbus generalinis rangovas su subrangovu atsiskaito pats, t.y. ne per nuolatinę buveinę.</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 xml:space="preserve">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w:t>
      </w:r>
      <w:r>
        <w:rPr>
          <w:rFonts w:ascii="Times New Roman" w:hAnsi="Times New Roman"/>
          <w:lang w:val="lt-LT"/>
        </w:rPr>
        <w:lastRenderedPageBreak/>
        <w:t>vieneto atsakingo asmens). Jeigu prekės buvo įvežtos į Lietuvos muitų teritoriją, jų įsigijimas turi būti papildomai pagrįstas importo deklaracijomis.</w:t>
      </w:r>
    </w:p>
    <w:p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rsidR="00093845" w:rsidRDefault="000D779E" w:rsidP="00EC4E29">
      <w:pPr>
        <w:numPr>
          <w:ilvl w:val="0"/>
          <w:numId w:val="25"/>
        </w:numPr>
        <w:tabs>
          <w:tab w:val="left" w:pos="720"/>
          <w:tab w:val="left" w:pos="1440"/>
        </w:tabs>
        <w:ind w:left="0" w:firstLine="720"/>
        <w:jc w:val="both"/>
        <w:rPr>
          <w:lang w:val="lt-LT"/>
        </w:rPr>
      </w:pPr>
      <w:r>
        <w:rPr>
          <w:lang w:val="lt-LT"/>
        </w:rPr>
        <w:t>skirstomųjų sąnaudų detalizuotas sąrašas,</w:t>
      </w:r>
    </w:p>
    <w:p w:rsidR="00093845" w:rsidRDefault="000D779E" w:rsidP="00EC4E29">
      <w:pPr>
        <w:numPr>
          <w:ilvl w:val="0"/>
          <w:numId w:val="25"/>
        </w:numPr>
        <w:tabs>
          <w:tab w:val="left" w:pos="720"/>
          <w:tab w:val="left" w:pos="1440"/>
        </w:tabs>
        <w:ind w:left="0" w:firstLine="720"/>
        <w:jc w:val="both"/>
        <w:rPr>
          <w:lang w:val="lt-LT"/>
        </w:rPr>
      </w:pPr>
      <w:r>
        <w:rPr>
          <w:lang w:val="lt-LT"/>
        </w:rPr>
        <w:t>sąnaudų paskirstymo apskaičiavimas.</w:t>
      </w:r>
    </w:p>
    <w:p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rsidR="00093845" w:rsidRDefault="000D779E">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rsidR="00093845" w:rsidRDefault="000D779E" w:rsidP="00EC4E29">
      <w:pPr>
        <w:numPr>
          <w:ilvl w:val="0"/>
          <w:numId w:val="25"/>
        </w:numPr>
        <w:tabs>
          <w:tab w:val="left" w:pos="720"/>
          <w:tab w:val="left" w:pos="1440"/>
        </w:tabs>
        <w:ind w:left="0" w:firstLine="720"/>
        <w:jc w:val="both"/>
        <w:rPr>
          <w:lang w:val="lt-LT"/>
        </w:rPr>
      </w:pPr>
      <w:r>
        <w:rPr>
          <w:lang w:val="lt-LT"/>
        </w:rPr>
        <w:t>PMĮ 31 straipsnyje nustatyti neleidžiami atskaitymai;</w:t>
      </w:r>
    </w:p>
    <w:p w:rsidR="00093845" w:rsidRDefault="000D779E" w:rsidP="00EC4E29">
      <w:pPr>
        <w:numPr>
          <w:ilvl w:val="0"/>
          <w:numId w:val="25"/>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rsidR="00093845" w:rsidRDefault="000D779E" w:rsidP="00EC4E29">
      <w:pPr>
        <w:numPr>
          <w:ilvl w:val="0"/>
          <w:numId w:val="25"/>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w:t>
      </w:r>
      <w:r>
        <w:rPr>
          <w:lang w:val="lt-LT"/>
        </w:rPr>
        <w:lastRenderedPageBreak/>
        <w:t xml:space="preserve">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rsidR="00093845" w:rsidRDefault="000D779E">
      <w:pPr>
        <w:tabs>
          <w:tab w:val="left" w:pos="720"/>
          <w:tab w:val="left" w:pos="1077"/>
          <w:tab w:val="left" w:pos="1418"/>
        </w:tabs>
        <w:ind w:firstLine="720"/>
        <w:jc w:val="both"/>
        <w:rPr>
          <w:lang w:val="lt-LT"/>
        </w:rPr>
      </w:pPr>
      <w:r>
        <w:rPr>
          <w:lang w:val="lt-LT"/>
        </w:rPr>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rsidR="00093845" w:rsidRDefault="000D779E" w:rsidP="00EC4E29">
      <w:pPr>
        <w:numPr>
          <w:ilvl w:val="0"/>
          <w:numId w:val="25"/>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rsidR="00093845" w:rsidRDefault="000D779E" w:rsidP="00EC4E29">
      <w:pPr>
        <w:numPr>
          <w:ilvl w:val="0"/>
          <w:numId w:val="25"/>
        </w:numPr>
        <w:tabs>
          <w:tab w:val="left" w:pos="720"/>
          <w:tab w:val="left" w:pos="1440"/>
        </w:tabs>
        <w:ind w:left="0" w:firstLine="720"/>
        <w:jc w:val="both"/>
        <w:rPr>
          <w:lang w:val="lt-LT"/>
        </w:rPr>
      </w:pPr>
      <w:r>
        <w:rPr>
          <w:lang w:val="lt-LT"/>
        </w:rPr>
        <w:lastRenderedPageBreak/>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rsidR="00093845" w:rsidRDefault="000D779E">
      <w:pPr>
        <w:tabs>
          <w:tab w:val="left" w:pos="720"/>
          <w:tab w:val="left" w:pos="1077"/>
          <w:tab w:val="left" w:pos="1418"/>
        </w:tabs>
        <w:ind w:firstLine="720"/>
        <w:jc w:val="both"/>
        <w:rPr>
          <w:lang w:val="lt-LT"/>
        </w:rPr>
      </w:pPr>
      <w:r>
        <w:rPr>
          <w:lang w:val="lt-LT"/>
        </w:rPr>
        <w:t>9.</w:t>
      </w:r>
      <w:r>
        <w:rPr>
          <w:lang w:val="lt-LT"/>
        </w:rPr>
        <w:tab/>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rsidR="00093845" w:rsidRDefault="000D779E">
      <w:pPr>
        <w:tabs>
          <w:tab w:val="left" w:pos="720"/>
          <w:tab w:val="left" w:pos="1077"/>
          <w:tab w:val="left" w:pos="1418"/>
        </w:tabs>
        <w:ind w:firstLine="720"/>
        <w:jc w:val="both"/>
        <w:rPr>
          <w:lang w:val="lt-LT"/>
        </w:rPr>
      </w:pPr>
      <w:r>
        <w:rPr>
          <w:lang w:val="lt-LT"/>
        </w:rPr>
        <w:t>Jeigu: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rsidR="006A2F4C" w:rsidRPr="00873053" w:rsidRDefault="006A2F4C" w:rsidP="006A2F4C">
      <w:pPr>
        <w:spacing w:after="20"/>
        <w:ind w:firstLine="720"/>
        <w:jc w:val="both"/>
        <w:rPr>
          <w:rFonts w:eastAsia="Calibri"/>
          <w:b/>
          <w:lang w:val="lt-LT"/>
        </w:rPr>
      </w:pPr>
      <w:r w:rsidRPr="00873053">
        <w:rPr>
          <w:rFonts w:eastAsia="Calibri"/>
          <w:b/>
          <w:lang w:val="lt-LT"/>
        </w:rPr>
        <w:t>4. Išlaidos, kurių pagrindu pripažįstamos sąnaudos, gali būti grindžiamos tik dokumentais, kurie privalo turėti finansinę apskaitą reglamentuojančių teisės aktų nustatytą privalomą finansinės apskaitos dokumentų informaciją. Be šios informacijos, išlaidų, kurių pagrindu pripažįstamos sąnaudos, pagrindimo dokumentuose privalo būti nurodyta ir kita Lietuvos Respublikos Vyriausybės ar jos įgaliotos institucijos nustatyta informacija.</w:t>
      </w:r>
    </w:p>
    <w:p w:rsidR="006A2F4C" w:rsidRPr="00873053" w:rsidRDefault="006A2F4C" w:rsidP="006A2F4C">
      <w:pPr>
        <w:jc w:val="both"/>
        <w:rPr>
          <w:rFonts w:eastAsia="Calibri"/>
          <w:b/>
          <w:i/>
          <w:lang w:val="lt-LT"/>
        </w:rPr>
      </w:pPr>
      <w:r w:rsidRPr="00873053">
        <w:rPr>
          <w:rFonts w:eastAsia="Calibri"/>
          <w:lang w:val="lt-LT"/>
        </w:rPr>
        <w:t>(</w:t>
      </w:r>
      <w:r w:rsidRPr="00873053">
        <w:rPr>
          <w:rFonts w:eastAsia="Calibri"/>
          <w:b/>
          <w:i/>
          <w:lang w:val="lt-LT"/>
        </w:rPr>
        <w:t>Pagal</w:t>
      </w:r>
      <w:r w:rsidRPr="00873053">
        <w:rPr>
          <w:rFonts w:eastAsia="Calibri"/>
          <w:i/>
          <w:lang w:val="lt-LT"/>
        </w:rPr>
        <w:t xml:space="preserve"> </w:t>
      </w:r>
      <w:r w:rsidRPr="00873053">
        <w:rPr>
          <w:rFonts w:eastAsia="Calibri"/>
          <w:b/>
          <w:i/>
          <w:lang w:val="lt-LT"/>
        </w:rPr>
        <w:t>2021 m. lapkričio 23 d. įstatymo Nr. XIV-686 redakciją; taikoma nuo 2022 m. gegužės 1 d.)</w:t>
      </w:r>
    </w:p>
    <w:p w:rsidR="00C11008" w:rsidRPr="00F62677" w:rsidRDefault="00C11008" w:rsidP="006221FF">
      <w:pPr>
        <w:spacing w:after="0"/>
        <w:jc w:val="both"/>
        <w:rPr>
          <w:bCs/>
          <w:i/>
          <w:lang w:val="lt-LT"/>
        </w:rPr>
      </w:pPr>
    </w:p>
    <w:p w:rsidR="00093845" w:rsidRDefault="000D779E">
      <w:pPr>
        <w:tabs>
          <w:tab w:val="left" w:pos="720"/>
          <w:tab w:val="left" w:pos="1077"/>
          <w:tab w:val="left" w:pos="1418"/>
        </w:tabs>
        <w:ind w:firstLine="720"/>
        <w:jc w:val="both"/>
        <w:rPr>
          <w:b/>
          <w:bCs/>
          <w:lang w:val="lt-LT"/>
        </w:rPr>
      </w:pPr>
      <w:r>
        <w:rPr>
          <w:b/>
          <w:bCs/>
          <w:lang w:val="lt-LT"/>
        </w:rPr>
        <w:t>Komentaras</w:t>
      </w:r>
    </w:p>
    <w:p w:rsidR="006A2F4C" w:rsidRDefault="000D779E" w:rsidP="006A2F4C">
      <w:pPr>
        <w:spacing w:after="20"/>
        <w:ind w:firstLine="720"/>
        <w:jc w:val="both"/>
        <w:rPr>
          <w:lang w:val="lt-LT" w:eastAsia="lt-LT"/>
        </w:rPr>
      </w:pPr>
      <w:r w:rsidRPr="0065344A">
        <w:rPr>
          <w:lang w:val="lt-LT"/>
        </w:rPr>
        <w:lastRenderedPageBreak/>
        <w:t xml:space="preserve">1. </w:t>
      </w:r>
      <w:r w:rsidR="006A2F4C" w:rsidRPr="006A2F4C">
        <w:rPr>
          <w:lang w:val="lt-LT" w:eastAsia="lt-LT"/>
        </w:rPr>
        <w:t xml:space="preserve">Išlaidos, kurių pagrindu pripažįstamos sąnaudos, turi būti grindžiamos tik dokumentais, kurie privalo turėti finansinę apskaitą reglamentuojančių teisės aktų nustatytą privalomą </w:t>
      </w:r>
      <w:r w:rsidR="006A2F4C" w:rsidRPr="006A2F4C">
        <w:rPr>
          <w:rFonts w:eastAsia="Calibri"/>
          <w:lang w:val="lt-LT"/>
        </w:rPr>
        <w:t xml:space="preserve">finansinės apskaitos dokumentų </w:t>
      </w:r>
      <w:r w:rsidR="006A2F4C" w:rsidRPr="006A2F4C">
        <w:rPr>
          <w:lang w:val="lt-LT" w:eastAsia="lt-LT"/>
        </w:rPr>
        <w:t>informaciją. Pagal Lietuvos Respublikos finansinės apskaitos įstatymą (toliau ― FAĮ) apskaitos dokumentais privaloma fiksuoti įvykusias ūkines operacijas.</w:t>
      </w:r>
    </w:p>
    <w:p w:rsidR="006A2F4C" w:rsidRDefault="006A2F4C" w:rsidP="006A2F4C">
      <w:pPr>
        <w:widowControl w:val="0"/>
        <w:ind w:firstLine="851"/>
        <w:jc w:val="both"/>
        <w:rPr>
          <w:rFonts w:eastAsia="Calibri"/>
          <w:lang w:val="lt-LT"/>
        </w:rPr>
      </w:pPr>
      <w:r w:rsidRPr="006A2F4C">
        <w:rPr>
          <w:lang w:val="lt-LT" w:eastAsia="lt-LT"/>
        </w:rPr>
        <w:t xml:space="preserve">Pagal FAĮ 6 straipsnio 1 dalį apskaitos dokumentai parengiami </w:t>
      </w:r>
      <w:r w:rsidRPr="006A2F4C">
        <w:rPr>
          <w:rFonts w:eastAsia="Calibri"/>
          <w:lang w:val="lt-LT"/>
        </w:rPr>
        <w:t>ūkinės operacijos metu arba jai įvykus ar pasibaigus ir pateikiami (išsiunčiami) gavėjui nedelsiant, ne vėliau kaip iki kito mėnesio 10 dienos po įvykusios ar pasibaigusios ūkinės operacijos dienos.</w:t>
      </w:r>
    </w:p>
    <w:p w:rsidR="006A2F4C" w:rsidRPr="006A2F4C" w:rsidRDefault="006A2F4C" w:rsidP="006A2F4C">
      <w:pPr>
        <w:spacing w:after="20"/>
        <w:ind w:firstLine="720"/>
        <w:jc w:val="both"/>
        <w:rPr>
          <w:lang w:val="lt-LT" w:eastAsia="lt-LT"/>
        </w:rPr>
      </w:pPr>
      <w:r w:rsidRPr="006A2F4C">
        <w:rPr>
          <w:lang w:val="lt-LT" w:eastAsia="lt-LT"/>
        </w:rPr>
        <w:t xml:space="preserve">Privaloma </w:t>
      </w:r>
      <w:r w:rsidRPr="006A2F4C">
        <w:rPr>
          <w:rFonts w:eastAsia="Calibri"/>
          <w:lang w:val="lt-LT"/>
        </w:rPr>
        <w:t xml:space="preserve">apskaitos dokumentų </w:t>
      </w:r>
      <w:r w:rsidRPr="006A2F4C">
        <w:rPr>
          <w:lang w:val="lt-LT" w:eastAsia="lt-LT"/>
        </w:rPr>
        <w:t>informacija pagal FAĮ 7 straipsnio 1 dalį yra ši:</w:t>
      </w:r>
    </w:p>
    <w:p w:rsidR="006A2F4C" w:rsidRPr="006A2F4C" w:rsidRDefault="006A2F4C" w:rsidP="006A2F4C">
      <w:pPr>
        <w:spacing w:after="20"/>
        <w:ind w:firstLine="720"/>
        <w:jc w:val="both"/>
        <w:rPr>
          <w:lang w:val="lt-LT" w:eastAsia="lt-LT"/>
        </w:rPr>
      </w:pPr>
      <w:r w:rsidRPr="006A2F4C">
        <w:rPr>
          <w:lang w:val="lt-LT" w:eastAsia="lt-LT"/>
        </w:rPr>
        <w:t>1) subjekto, atlikusio ūkinę operaciją, pavadinimas (vardas, pavardė), juridinio asmens kodas;</w:t>
      </w:r>
    </w:p>
    <w:p w:rsidR="006A2F4C" w:rsidRPr="006A2F4C" w:rsidRDefault="006A2F4C" w:rsidP="006A2F4C">
      <w:pPr>
        <w:spacing w:after="20"/>
        <w:ind w:firstLine="720"/>
        <w:jc w:val="both"/>
        <w:rPr>
          <w:lang w:val="lt-LT" w:eastAsia="lt-LT"/>
        </w:rPr>
      </w:pPr>
      <w:r w:rsidRPr="006A2F4C">
        <w:rPr>
          <w:lang w:val="lt-LT" w:eastAsia="lt-LT"/>
        </w:rPr>
        <w:t>2) apskaitos dokumento parengimo data;</w:t>
      </w:r>
    </w:p>
    <w:p w:rsidR="006A2F4C" w:rsidRPr="006A2F4C" w:rsidRDefault="006A2F4C" w:rsidP="006A2F4C">
      <w:pPr>
        <w:spacing w:after="20"/>
        <w:ind w:firstLine="720"/>
        <w:jc w:val="both"/>
        <w:rPr>
          <w:lang w:val="lt-LT" w:eastAsia="lt-LT"/>
        </w:rPr>
      </w:pPr>
      <w:r w:rsidRPr="006A2F4C">
        <w:rPr>
          <w:lang w:val="lt-LT" w:eastAsia="lt-LT"/>
        </w:rPr>
        <w:t>3) ūkinės operacijos turinys;</w:t>
      </w:r>
    </w:p>
    <w:p w:rsidR="006A2F4C" w:rsidRPr="006A2F4C" w:rsidRDefault="006A2F4C" w:rsidP="006A2F4C">
      <w:pPr>
        <w:spacing w:after="20"/>
        <w:ind w:firstLine="720"/>
        <w:jc w:val="both"/>
        <w:rPr>
          <w:lang w:val="lt-LT" w:eastAsia="lt-LT"/>
        </w:rPr>
      </w:pPr>
      <w:r w:rsidRPr="006A2F4C">
        <w:rPr>
          <w:lang w:val="lt-LT" w:eastAsia="lt-LT"/>
        </w:rPr>
        <w:t>4) ūkinės operacijos laikotarpis arba data, jeigu apskaitos dokumento parengimo data nesutampa su ūkinės operacijos laikotarpiu arba data;</w:t>
      </w:r>
    </w:p>
    <w:p w:rsidR="00F73EDC" w:rsidRPr="00F73EDC" w:rsidRDefault="006A2F4C" w:rsidP="00F73EDC">
      <w:pPr>
        <w:spacing w:after="20"/>
        <w:ind w:firstLine="720"/>
        <w:jc w:val="both"/>
        <w:rPr>
          <w:lang w:val="lt-LT" w:eastAsia="lt-LT"/>
        </w:rPr>
      </w:pPr>
      <w:r w:rsidRPr="006A2F4C">
        <w:rPr>
          <w:lang w:val="lt-LT" w:eastAsia="lt-LT"/>
        </w:rPr>
        <w:t>5) ūkinės operacijos rezultatas pinigine ir (arba) kiekybine išraiška. Kai ūkinės operacijos rezultatas nurodomas kiekybine išraiška, t</w:t>
      </w:r>
      <w:r w:rsidR="00F73EDC">
        <w:rPr>
          <w:lang w:val="lt-LT" w:eastAsia="lt-LT"/>
        </w:rPr>
        <w:t>uri būti nurodyti mato vienetai</w:t>
      </w:r>
      <w:r w:rsidR="00F73EDC" w:rsidRPr="00F73EDC">
        <w:rPr>
          <w:lang w:val="lt-LT" w:eastAsia="lt-LT"/>
        </w:rPr>
        <w:t>. Taikant Lietuvos Respublikos </w:t>
      </w:r>
      <w:bookmarkStart w:id="215" w:name="n55e42440124c479bb09444bce1684315"/>
      <w:r w:rsidR="00F73EDC" w:rsidRPr="00F73EDC">
        <w:rPr>
          <w:lang w:val="lt-LT" w:eastAsia="lt-LT"/>
        </w:rPr>
        <w:fldChar w:fldCharType="begin"/>
      </w:r>
      <w:r w:rsidR="00F73EDC" w:rsidRPr="00F73EDC">
        <w:rPr>
          <w:lang w:val="lt-LT" w:eastAsia="lt-LT"/>
        </w:rPr>
        <w:instrText xml:space="preserve"> HYPERLINK "https://www.infolex.lt/ta/936203" \o "Lietuvos Respublikos atsiskaitymų grynaisiais pinigais sumų apvalinimo įstatymas" \t "_blank" </w:instrText>
      </w:r>
      <w:r w:rsidR="00F73EDC" w:rsidRPr="00F73EDC">
        <w:rPr>
          <w:lang w:val="lt-LT" w:eastAsia="lt-LT"/>
        </w:rPr>
        <w:fldChar w:fldCharType="separate"/>
      </w:r>
      <w:r w:rsidR="00F73EDC" w:rsidRPr="00F73EDC">
        <w:rPr>
          <w:lang w:val="lt-LT" w:eastAsia="lt-LT"/>
        </w:rPr>
        <w:t>atsiskaitymų grynaisiais pinigais sumų apvalinimo įstatymą</w:t>
      </w:r>
      <w:r w:rsidR="00F73EDC" w:rsidRPr="00F73EDC">
        <w:rPr>
          <w:lang w:val="lt-LT" w:eastAsia="lt-LT"/>
        </w:rPr>
        <w:fldChar w:fldCharType="end"/>
      </w:r>
      <w:bookmarkEnd w:id="215"/>
      <w:r w:rsidR="00F73EDC" w:rsidRPr="00F73EDC">
        <w:rPr>
          <w:lang w:val="lt-LT" w:eastAsia="lt-LT"/>
        </w:rPr>
        <w:t xml:space="preserve">, nuo </w:t>
      </w:r>
      <w:r w:rsidR="00F73EDC" w:rsidRPr="00F73EDC">
        <w:rPr>
          <w:color w:val="000000"/>
          <w:shd w:val="clear" w:color="auto" w:fill="FFFFFF"/>
          <w:lang w:val="lt-LT"/>
        </w:rPr>
        <w:t>2025 m. gegužės 1 d. apskaitos dokumentuose,</w:t>
      </w:r>
      <w:r w:rsidR="00F73EDC" w:rsidRPr="00F73EDC">
        <w:rPr>
          <w:rFonts w:ascii="Arial" w:hAnsi="Arial" w:cs="Arial"/>
          <w:color w:val="000000"/>
          <w:sz w:val="22"/>
          <w:szCs w:val="22"/>
          <w:shd w:val="clear" w:color="auto" w:fill="FFFFFF"/>
          <w:lang w:val="lt-LT"/>
        </w:rPr>
        <w:t xml:space="preserve"> </w:t>
      </w:r>
      <w:r w:rsidR="00F73EDC" w:rsidRPr="00F73EDC">
        <w:rPr>
          <w:color w:val="000000"/>
          <w:shd w:val="clear" w:color="auto" w:fill="FFFFFF"/>
          <w:lang w:val="lt-LT"/>
        </w:rPr>
        <w:t>išskyrus pridėtinės vertės mokesčio sąskaitas faktūras</w:t>
      </w:r>
      <w:r w:rsidR="00F73EDC" w:rsidRPr="00F73EDC">
        <w:rPr>
          <w:rFonts w:ascii="Arial" w:hAnsi="Arial" w:cs="Arial"/>
          <w:color w:val="000000"/>
          <w:sz w:val="22"/>
          <w:szCs w:val="22"/>
          <w:shd w:val="clear" w:color="auto" w:fill="FFFFFF"/>
          <w:lang w:val="lt-LT"/>
        </w:rPr>
        <w:t>,</w:t>
      </w:r>
      <w:r w:rsidR="00F73EDC" w:rsidRPr="00F73EDC">
        <w:rPr>
          <w:color w:val="000000"/>
          <w:shd w:val="clear" w:color="auto" w:fill="FFFFFF"/>
          <w:lang w:val="lt-LT"/>
        </w:rPr>
        <w:t xml:space="preserve"> </w:t>
      </w:r>
      <w:r w:rsidR="00F73EDC" w:rsidRPr="00F73EDC">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rsidR="006A2F4C" w:rsidRPr="006A2F4C" w:rsidRDefault="006A2F4C" w:rsidP="006A2F4C">
      <w:pPr>
        <w:spacing w:after="20"/>
        <w:ind w:firstLine="720"/>
        <w:jc w:val="both"/>
        <w:rPr>
          <w:lang w:val="lt-LT" w:eastAsia="lt-LT"/>
        </w:rPr>
      </w:pPr>
    </w:p>
    <w:p w:rsidR="006A2F4C" w:rsidRDefault="006A2F4C" w:rsidP="006A2F4C">
      <w:pPr>
        <w:spacing w:after="20"/>
        <w:ind w:firstLine="720"/>
        <w:jc w:val="both"/>
        <w:rPr>
          <w:lang w:val="lt-LT" w:eastAsia="lt-LT"/>
        </w:rPr>
      </w:pPr>
      <w:r w:rsidRPr="006A2F4C">
        <w:rPr>
          <w:lang w:val="lt-LT" w:eastAsia="lt-LT"/>
        </w:rPr>
        <w:t>6) apskaitos dokumento pavadinimas ir apskaitos dokumento gavėjo pavadinimas (vardas, pavardė), juridinio asmens kodas, išskyrus atvejus, kai pagal mokesčių įstatymus ar jų pagrindu priimtus teisės aktus ši informacija nėra privaloma;</w:t>
      </w:r>
    </w:p>
    <w:p w:rsidR="006A2F4C" w:rsidRDefault="006A2F4C" w:rsidP="006A2F4C">
      <w:pPr>
        <w:spacing w:after="20"/>
        <w:ind w:firstLine="720"/>
        <w:jc w:val="both"/>
        <w:rPr>
          <w:lang w:val="lt-LT" w:eastAsia="lt-LT"/>
        </w:rPr>
      </w:pPr>
      <w:r w:rsidRPr="006A2F4C">
        <w:rPr>
          <w:rFonts w:eastAsia="Calibri"/>
          <w:lang w:val="lt-LT"/>
        </w:rPr>
        <w:t xml:space="preserve">Be šios privalomos informacijos </w:t>
      </w:r>
      <w:r w:rsidRPr="006A2F4C">
        <w:rPr>
          <w:lang w:val="lt-LT" w:eastAsia="lt-LT"/>
        </w:rPr>
        <w:t xml:space="preserve">mokesčių įstatymuose ar jų pagrindu priimtuose teisės aktuose gali būti nustatyta ir kita dokumentams, kurių pagrindu išlaidos pripažįstamos sąnaudomis, privaloma informacija. </w:t>
      </w:r>
    </w:p>
    <w:p w:rsidR="004C550E" w:rsidRPr="006A2F4C" w:rsidRDefault="004C550E" w:rsidP="006A2F4C">
      <w:pPr>
        <w:spacing w:after="20"/>
        <w:ind w:firstLine="720"/>
        <w:jc w:val="both"/>
        <w:rPr>
          <w:lang w:val="lt-LT" w:eastAsia="lt-LT"/>
        </w:rPr>
      </w:pPr>
      <w:r>
        <w:rPr>
          <w:iCs/>
          <w:lang w:eastAsia="lt-LT"/>
        </w:rPr>
        <w:t>(PMĮ 11 str. 4 d. 1 p. trečios pastraipos komentaras papildytas pagal VMI prie FM 2025-02-28 raštą Nr. (18.32-31-1 Mr) R-870)</w:t>
      </w:r>
    </w:p>
    <w:p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w:t>
      </w:r>
      <w:r w:rsidR="006A2F4C">
        <w:t xml:space="preserve">keleivinio transporto bilietai, </w:t>
      </w:r>
      <w:r>
        <w:t xml:space="preserve">už suteiktas taksi paslaugas vežėjų išduoti pinigų priėmimo kvitai) ir jų </w:t>
      </w:r>
      <w:r>
        <w:rPr>
          <w:color w:val="000000"/>
        </w:rPr>
        <w:t>papildom</w:t>
      </w:r>
      <w:r w:rsidR="006A2F4C">
        <w:rPr>
          <w:color w:val="000000"/>
        </w:rPr>
        <w:t xml:space="preserve">a informacija </w:t>
      </w:r>
      <w:r w:rsidR="006A2F4C">
        <w:t xml:space="preserve">yra nustatyta </w:t>
      </w:r>
      <w:r>
        <w:t xml:space="preserve">Lietuvos Respublikos Vyriausybės 2002 m. gegužės 29 d. </w:t>
      </w:r>
      <w:hyperlink r:id="rId59" w:history="1">
        <w:r w:rsidRPr="005E291D">
          <w:t>nutarimu Nr. 780</w:t>
        </w:r>
      </w:hyperlink>
      <w:r>
        <w:t xml:space="preserve"> ,,Dėl mokesčiams apskaičiuoti naudojamų apskaitos dokumentų išrašymo ir pripažinimo taisyklių patvirtinimo“.</w:t>
      </w:r>
    </w:p>
    <w:p w:rsidR="00424C4A" w:rsidRPr="00873053" w:rsidRDefault="000D779E" w:rsidP="00424C4A">
      <w:pPr>
        <w:spacing w:after="20"/>
        <w:ind w:firstLine="720"/>
        <w:jc w:val="both"/>
        <w:rPr>
          <w:lang w:val="lt-LT" w:eastAsia="lt-LT"/>
        </w:rPr>
      </w:pPr>
      <w:r>
        <w:t xml:space="preserve">3. </w:t>
      </w:r>
      <w:r w:rsidR="00424C4A" w:rsidRPr="00873053">
        <w:rPr>
          <w:lang w:val="lt-LT" w:eastAsia="lt-LT"/>
        </w:rPr>
        <w:t>Išlaidos gali būti pripažintos sąnaudomis pagal PVM sąskaitas faktūras, kuriose yra nurodyti Lietuvos Respublikos pridėtinės vertės mokesčio įstatymo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rsidR="00424C4A" w:rsidRPr="001A58BF" w:rsidRDefault="00424C4A" w:rsidP="00424C4A">
      <w:pPr>
        <w:spacing w:after="20"/>
        <w:ind w:firstLine="720"/>
        <w:jc w:val="both"/>
        <w:rPr>
          <w:lang w:val="lt-LT" w:eastAsia="lt-LT"/>
        </w:rPr>
      </w:pPr>
      <w:r w:rsidRPr="001A58BF">
        <w:rPr>
          <w:lang w:val="lt-LT" w:eastAsia="lt-LT"/>
        </w:rPr>
        <w:t>Vadovaujantis PVM įstatymo 79 straipsnio 13 dalies nuostatomis, kai patiektų prekių ir (arba) suteiktų paslaugų vertė (įskaitant PVM) neviršija 100 eurų, gali būti išrašoma supaprastina PVM sąskaita faktūra, kurioje turi būti nurodyti PVM įstatymo 80 straipsnio 9 dalyje nustatyti rekvizitai.</w:t>
      </w:r>
    </w:p>
    <w:p w:rsidR="00424C4A" w:rsidRPr="00873053" w:rsidRDefault="00424C4A" w:rsidP="00424C4A">
      <w:pPr>
        <w:spacing w:after="20"/>
        <w:ind w:firstLine="720"/>
        <w:jc w:val="both"/>
        <w:rPr>
          <w:lang w:val="lt-LT" w:eastAsia="lt-LT"/>
        </w:rPr>
      </w:pPr>
      <w:r w:rsidRPr="001A58BF">
        <w:rPr>
          <w:lang w:val="lt-LT" w:eastAsia="lt-LT"/>
        </w:rPr>
        <w:t>Išlaidos gali būti pripažintos sąnaudomis pagal supaprastintą PVM sąskaitą faktūrą tuo atveju, jeigu, be PVM įstatymo 80 straipsnio 9 dalyje nustatytų rekvizitų, pirkėjo pageidavimu yra nurodytas prekių arba paslaugų pirkėjo pavadinimas, taip pat prekių</w:t>
      </w:r>
      <w:r w:rsidRPr="00873053">
        <w:rPr>
          <w:lang w:val="lt-LT" w:eastAsia="lt-LT"/>
        </w:rPr>
        <w:t xml:space="preserve"> tiekėjo ar paslaugų teikėjo ir prekių arba </w:t>
      </w:r>
      <w:r w:rsidRPr="00873053">
        <w:rPr>
          <w:lang w:val="lt-LT" w:eastAsia="lt-LT"/>
        </w:rPr>
        <w:lastRenderedPageBreak/>
        <w:t>paslaugų pirkėjo kodai, išskyrus tuos atvejus, kai viena PVM sąskaita faktūra įforminamos kelių PVM mokėtojų ar keliems asmenims bendrai tiekiamos prekės ar teikiamos paslaugos.</w:t>
      </w:r>
    </w:p>
    <w:p w:rsidR="00424C4A" w:rsidRPr="00873053" w:rsidRDefault="00424C4A" w:rsidP="00424C4A">
      <w:pPr>
        <w:spacing w:after="20"/>
        <w:ind w:firstLine="720"/>
        <w:jc w:val="both"/>
        <w:rPr>
          <w:lang w:val="lt-LT" w:eastAsia="lt-LT"/>
        </w:rPr>
      </w:pPr>
      <w:r w:rsidRPr="00873053">
        <w:rPr>
          <w:lang w:val="lt-LT" w:eastAsia="lt-LT"/>
        </w:rPr>
        <w:t>Atkreipiame dėmesį į tai, kad PVM sąskaitos faktūros gali būti ir elektroninės. Elektronine PVM sąskaita faktūra laikoma PVM sąskaita faktūra, kuri išrašyta laikantis PVM įstatymo 79 straipsnio 11 dalies nuostatų.</w:t>
      </w:r>
    </w:p>
    <w:p w:rsidR="00424C4A" w:rsidRDefault="00424C4A" w:rsidP="00424C4A">
      <w:pPr>
        <w:spacing w:after="20"/>
        <w:ind w:firstLine="720"/>
        <w:jc w:val="both"/>
        <w:rPr>
          <w:lang w:val="lt-LT" w:eastAsia="lt-LT"/>
        </w:rPr>
      </w:pPr>
      <w:r w:rsidRPr="00873053">
        <w:rPr>
          <w:lang w:val="lt-LT" w:eastAsia="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w:t>
      </w:r>
    </w:p>
    <w:p w:rsidR="000B3798" w:rsidRPr="00873053" w:rsidRDefault="000B3798" w:rsidP="00424C4A">
      <w:pPr>
        <w:spacing w:after="20"/>
        <w:ind w:firstLine="720"/>
        <w:jc w:val="both"/>
        <w:rPr>
          <w:lang w:val="lt-LT" w:eastAsia="lt-LT"/>
        </w:rPr>
      </w:pPr>
    </w:p>
    <w:p w:rsidR="000B3798" w:rsidRPr="001A58BF" w:rsidRDefault="000D779E" w:rsidP="000B3798">
      <w:pPr>
        <w:spacing w:after="20"/>
        <w:ind w:firstLine="720"/>
        <w:jc w:val="both"/>
        <w:rPr>
          <w:lang w:val="lt-LT" w:eastAsia="lt-LT"/>
        </w:rPr>
      </w:pPr>
      <w:r w:rsidRPr="0065344A">
        <w:rPr>
          <w:lang w:val="lt-LT"/>
        </w:rPr>
        <w:t xml:space="preserve">4. </w:t>
      </w:r>
      <w:r w:rsidR="000B3798" w:rsidRPr="001A58BF">
        <w:rPr>
          <w:lang w:val="lt-LT" w:eastAsia="lt-LT"/>
        </w:rPr>
        <w:t>Išlaidos gali būti pripažintos sąnaudomis pagal sąskaitą faktūrą, jeigu joje be FAĮ 7 straipsnio 1 dalyje nustatytos privalomos apskaitos dokumento informacijos yra nurodyta papildoma informacija pagal Mokesčiams apskaičiuoti naudojamų apskaitos dokumentų išrašymo ir pripažinimo taisykles, patvirtintas 2002 m. gegužės 29 d. Lietuvos Respublikos Vyriausybės nutarimu Nr. 780 (toliau - Taisyklės):</w:t>
      </w:r>
    </w:p>
    <w:p w:rsidR="000B3798" w:rsidRPr="001A58BF" w:rsidRDefault="000B3798" w:rsidP="000B3798">
      <w:pPr>
        <w:spacing w:after="20"/>
        <w:ind w:firstLine="720"/>
        <w:jc w:val="both"/>
        <w:rPr>
          <w:lang w:val="lt-LT" w:eastAsia="lt-LT"/>
        </w:rPr>
      </w:pPr>
      <w:r w:rsidRPr="001A58BF">
        <w:rPr>
          <w:lang w:val="lt-LT" w:eastAsia="lt-LT"/>
        </w:rPr>
        <w:t xml:space="preserve">- serija ir numeris; </w:t>
      </w:r>
    </w:p>
    <w:p w:rsidR="000B3798" w:rsidRPr="001A58BF" w:rsidRDefault="000B3798" w:rsidP="000B3798">
      <w:pPr>
        <w:spacing w:after="20"/>
        <w:ind w:firstLine="720"/>
        <w:jc w:val="both"/>
        <w:rPr>
          <w:lang w:val="lt-LT" w:eastAsia="lt-LT"/>
        </w:rPr>
      </w:pPr>
      <w:r w:rsidRPr="001A58BF">
        <w:rPr>
          <w:lang w:val="lt-LT" w:eastAsia="lt-LT"/>
        </w:rPr>
        <w:t>- prekių tiekėjo arba paslaugų teikėjo, kuris yra fizinis asmuo,- asmens pasirinkimu arba asmens kodas, arba individualios veiklos vykdymo pažymos numeris, arba verslo liudijimo numeris.</w:t>
      </w:r>
    </w:p>
    <w:p w:rsidR="000B3798" w:rsidRPr="001A58BF" w:rsidRDefault="000B3798" w:rsidP="000B3798">
      <w:pPr>
        <w:spacing w:after="20"/>
        <w:ind w:firstLine="720"/>
        <w:jc w:val="both"/>
        <w:rPr>
          <w:lang w:val="lt-LT" w:eastAsia="lt-LT"/>
        </w:rPr>
      </w:pPr>
      <w:r w:rsidRPr="001A58BF">
        <w:rPr>
          <w:lang w:val="lt-LT" w:eastAsia="lt-LT"/>
        </w:rPr>
        <w:t>- pirkėjo pavadinimas, kodas;</w:t>
      </w:r>
    </w:p>
    <w:p w:rsidR="000B3798" w:rsidRPr="001A58BF" w:rsidRDefault="000B3798" w:rsidP="000B3798">
      <w:pPr>
        <w:spacing w:after="20"/>
        <w:ind w:firstLine="720"/>
        <w:jc w:val="both"/>
        <w:rPr>
          <w:lang w:val="lt-LT" w:eastAsia="lt-LT"/>
        </w:rPr>
      </w:pPr>
      <w:r w:rsidRPr="001A58BF">
        <w:rPr>
          <w:lang w:val="lt-LT" w:eastAsia="lt-LT"/>
        </w:rPr>
        <w:t xml:space="preserve">- prekės (paslaugos) pavadinimas; </w:t>
      </w:r>
    </w:p>
    <w:p w:rsidR="000B3798" w:rsidRPr="001A58BF" w:rsidRDefault="000B3798" w:rsidP="000B3798">
      <w:pPr>
        <w:spacing w:after="20"/>
        <w:ind w:firstLine="720"/>
        <w:jc w:val="both"/>
        <w:rPr>
          <w:lang w:val="lt-LT" w:eastAsia="lt-LT"/>
        </w:rPr>
      </w:pPr>
      <w:r w:rsidRPr="001A58BF">
        <w:rPr>
          <w:lang w:val="lt-LT" w:eastAsia="lt-LT"/>
        </w:rPr>
        <w:t>- prekės (paslaugos) kaina.</w:t>
      </w:r>
    </w:p>
    <w:p w:rsidR="000B3798" w:rsidRPr="001A58BF" w:rsidRDefault="000B3798" w:rsidP="000B3798">
      <w:pPr>
        <w:spacing w:after="20"/>
        <w:ind w:firstLine="720"/>
        <w:jc w:val="both"/>
        <w:rPr>
          <w:lang w:val="lt-LT" w:eastAsia="lt-LT"/>
        </w:rPr>
      </w:pPr>
      <w:r w:rsidRPr="001A58BF">
        <w:rPr>
          <w:lang w:val="lt-LT" w:eastAsia="lt-LT"/>
        </w:rPr>
        <w:t>Atkreiptinas dėmesys, kad sąskaita faktūra gali būti elektroninė. Elektroninės sąskaitos faktūros išrašymui ir kilmės autentiškumo, turinio vientisumo ir įskaitomumo užtikrinimui mutatis mutandis taikomos PVM įstatymo 79 straipsnio 11 dalies nuostatos.</w:t>
      </w:r>
    </w:p>
    <w:p w:rsidR="000B3798" w:rsidRDefault="000B3798" w:rsidP="000B3798">
      <w:pPr>
        <w:spacing w:after="20"/>
        <w:ind w:firstLine="720"/>
        <w:jc w:val="both"/>
        <w:rPr>
          <w:strike/>
          <w:lang w:val="lt-LT" w:eastAsia="lt-LT"/>
        </w:rPr>
      </w:pPr>
      <w:r w:rsidRPr="001A58BF">
        <w:rPr>
          <w:lang w:val="lt-LT" w:eastAsia="lt-LT"/>
        </w:rPr>
        <w:t>Todėl išlaidos gali būti pripažintos sąnaudomis pagal pardavėjo išrašytą ir pirkėjui elektroniniu paštu Word, PDF ar kitu formatu perduotą sąskaitą faktūrą, jeigu tokioje pirkėjo sąskaitoje faktūroje yra nurodyta anksčiau minėta sąskaitai faktūrai privaloma informacija.</w:t>
      </w:r>
      <w:r w:rsidRPr="001A58BF">
        <w:rPr>
          <w:strike/>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5. Išlaidos gali būti pripažintos sąnaudomis pagal kasos aparatų kvitus, jeigu prekės ar paslaugos, kurių įsigijimą patvirtina kasos aparato kvitas, vertės (kartu su PVM) riba iki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rsidR="000B3798" w:rsidRPr="00DB5C56" w:rsidRDefault="000B3798" w:rsidP="000B3798">
      <w:pPr>
        <w:spacing w:after="20"/>
        <w:ind w:firstLine="720"/>
        <w:jc w:val="both"/>
        <w:rPr>
          <w:lang w:val="lt-LT" w:eastAsia="lt-LT"/>
        </w:rPr>
      </w:pPr>
      <w:r w:rsidRPr="001A58BF">
        <w:rPr>
          <w:lang w:val="lt-LT" w:eastAsia="lt-LT"/>
        </w:rPr>
        <w:t>5.1. Degalų (variklių benzino, dyzelinių degalų, suskystintų dujų) pirkimo išlaidos pripažįstamos sąnaudomis pagal kasos</w:t>
      </w:r>
      <w:r w:rsidRPr="00DB5C56">
        <w:rPr>
          <w:lang w:val="lt-LT" w:eastAsia="lt-LT"/>
        </w:rPr>
        <w:t xml:space="preserve">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(variklių benzino, dyzelinių degalų, suskystintų dujų) prekyboje kartu su degalais įsigyjamos ir kitos prekės ar paslaugos (įskaitant atvejus, kai degalai nėra įsigyjami, pavyzdžiui, atliekamas tik automobilio cheminis valymas)</w:t>
      </w:r>
      <w:r>
        <w:rPr>
          <w:lang w:val="lt-LT" w:eastAsia="lt-LT"/>
        </w:rPr>
        <w:t>,</w:t>
      </w:r>
      <w:r w:rsidRPr="00DB5C56">
        <w:rPr>
          <w:lang w:val="lt-LT" w:eastAsia="lt-LT"/>
        </w:rPr>
        <w:t xml:space="preserve">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t xml:space="preserve">Degalų įsigijimo išlaidoms, kurių įsigijimą patvirtina kasos aparato kvitas, vertės apribojimas ir reikalavimai dėl kasos aparato kvite nurodomų rekvizitų, t. y. teisės aktų nustatytų kasos aparato kvitui privalomų rekvizitų bei rekvizito (rekvizitų), pagal kurį (kuriuos) galima identifikuoti prekių (paslaugų) pirkėją, yra taikomi tik Lietuvoje išduotiems kasos aparato kvitams. Minėti reikalavimai </w:t>
      </w:r>
      <w:r w:rsidRPr="00DB5C56">
        <w:rPr>
          <w:lang w:val="lt-LT" w:eastAsia="lt-LT"/>
        </w:rPr>
        <w:lastRenderedPageBreak/>
        <w:t xml:space="preserve">dėl kasos aparato kvite nurodomų rekvizitų bei prekių (paslaugų) vertės apribojimas, t. y. 150 eurų, pripažįstant degalų pirkimo išlaidas pagal užsienyje išduotus kasos aparato kvitus, vadovaujantis PMĮ 11 straipsnio 6 dalies nuostatomis, netaikomas. </w:t>
      </w:r>
    </w:p>
    <w:p w:rsidR="000B3798" w:rsidRPr="00DB5C56" w:rsidRDefault="000B3798" w:rsidP="000B3798">
      <w:pPr>
        <w:spacing w:after="20"/>
        <w:ind w:firstLine="720"/>
        <w:jc w:val="both"/>
        <w:rPr>
          <w:lang w:val="lt-LT" w:eastAsia="lt-LT"/>
        </w:rPr>
      </w:pPr>
      <w:r w:rsidRPr="00DB5C56">
        <w:rPr>
          <w:lang w:val="lt-LT" w:eastAsia="lt-LT"/>
        </w:rPr>
        <w:t>Tuo atveju, jeigu yra sumokamas transporto priemonių savininkų ar valdytojų naudotojo mokestis, t. y. įsigyjamos kelių vinjetės, tai išlaidoms, kurių įsigijimą patvirtina kasos aparato kvitas, vertės apribojimai netaikomi.</w:t>
      </w:r>
    </w:p>
    <w:p w:rsidR="000B3798" w:rsidRPr="00DB5C56" w:rsidRDefault="000B3798" w:rsidP="000B3798">
      <w:pPr>
        <w:spacing w:after="20"/>
        <w:ind w:firstLine="720"/>
        <w:jc w:val="both"/>
        <w:rPr>
          <w:lang w:val="lt-LT" w:eastAsia="lt-LT"/>
        </w:rPr>
      </w:pPr>
      <w:r w:rsidRPr="00DB5C56">
        <w:rPr>
          <w:lang w:val="lt-LT" w:eastAsia="lt-LT"/>
        </w:rPr>
        <w:t>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degalinės išduotos kortelės numeris nelaikomas tą įmonę, kurioje šis fizinis asmuo dirba, identifikuojančiu rekvizitu.</w:t>
      </w:r>
    </w:p>
    <w:p w:rsidR="000B3798" w:rsidRPr="00DB5C56" w:rsidRDefault="000B3798" w:rsidP="000B3798">
      <w:pPr>
        <w:spacing w:after="20"/>
        <w:ind w:firstLine="720"/>
        <w:jc w:val="both"/>
        <w:rPr>
          <w:lang w:val="lt-LT" w:eastAsia="lt-LT"/>
        </w:rPr>
      </w:pPr>
      <w:r w:rsidRPr="00DB5C56">
        <w:rPr>
          <w:lang w:val="lt-LT" w:eastAsia="lt-LT"/>
        </w:rPr>
        <w:t>Tais atvejais, kai atsiskaitant už degalus naudojamos specialios degalų pardavėjo išduotos kortelės, atsiskaitymas kuriomis gali būti identifikuotas kasos aparato kvite (kai prekių (paslaugų) kaina yra 150 eurų ir daugiau, nes degalų įsigijimo išlaidos pagal ka</w:t>
      </w:r>
      <w:r>
        <w:rPr>
          <w:lang w:val="lt-LT" w:eastAsia="lt-LT"/>
        </w:rPr>
        <w:t>sos aparato kvitą, atitinkamai i</w:t>
      </w:r>
      <w:r w:rsidRPr="00DB5C56">
        <w:rPr>
          <w:lang w:val="lt-LT" w:eastAsia="lt-LT"/>
        </w:rPr>
        <w:t>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rsidR="000B3798" w:rsidRPr="00DB5C56" w:rsidRDefault="000B3798" w:rsidP="000B3798">
      <w:pPr>
        <w:spacing w:after="20"/>
        <w:ind w:firstLine="720"/>
        <w:jc w:val="both"/>
        <w:rPr>
          <w:lang w:val="lt-LT" w:eastAsia="lt-LT"/>
        </w:rPr>
      </w:pPr>
      <w:r w:rsidRPr="00DB5C56">
        <w:rPr>
          <w:lang w:val="lt-LT" w:eastAsia="lt-LT"/>
        </w:rPr>
        <w:t>5.2. Kasos aparatų naudojimo tvarka ir reikalavimai išduotiems kasos aparatų kvitams yra nustatyti Lietuvos Respublikos Vyriausybės 2002 m. rugpjūčio 13 d. nutarime Nr. 1283 ,,Dėl kasos aparatų diegimo ir naudojimo tvarkos patvirtinimo“.</w:t>
      </w:r>
    </w:p>
    <w:p w:rsidR="000B3798" w:rsidRPr="00DB5C56" w:rsidRDefault="000B3798" w:rsidP="000B3798">
      <w:pPr>
        <w:spacing w:after="20"/>
        <w:ind w:firstLine="720"/>
        <w:jc w:val="both"/>
        <w:rPr>
          <w:lang w:val="lt-LT" w:eastAsia="lt-LT"/>
        </w:rPr>
      </w:pPr>
      <w:r w:rsidRPr="00DB5C56">
        <w:rPr>
          <w:lang w:val="lt-LT" w:eastAsia="lt-LT"/>
        </w:rPr>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rsidR="000B3798" w:rsidRPr="00DB5C56" w:rsidRDefault="000B3798" w:rsidP="000B3798">
      <w:pPr>
        <w:spacing w:after="20"/>
        <w:ind w:firstLine="720"/>
        <w:jc w:val="both"/>
        <w:rPr>
          <w:lang w:val="lt-LT" w:eastAsia="lt-LT"/>
        </w:rPr>
      </w:pPr>
      <w:r w:rsidRPr="00DB5C56">
        <w:rPr>
          <w:lang w:val="lt-LT" w:eastAsia="lt-LT"/>
        </w:rPr>
        <w:t>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nustatytą ribą, t. y. 100 eurų arba 150 eurų, o pardavėjas, išrašydamas sąskaitą faktūrą ar PVM sąskaitą faktūrą, išdavė ir kasos aparato kvitą, tai sąnaudoms pripažinti pirkėjas (klientas) prie sąskaitos faktūros ar PVM sąskaitos faktūros privalo turėti ir kasos aparato kvitą, tačiau tokiu atveju, vertės apribojimai netaikomi.</w:t>
      </w:r>
    </w:p>
    <w:p w:rsidR="000B3798" w:rsidRPr="00DB5C56" w:rsidRDefault="000B3798" w:rsidP="000B3798">
      <w:pPr>
        <w:spacing w:after="20"/>
        <w:ind w:firstLine="720"/>
        <w:jc w:val="both"/>
        <w:rPr>
          <w:lang w:val="lt-LT" w:eastAsia="lt-LT"/>
        </w:rPr>
      </w:pPr>
      <w:r w:rsidRPr="00DB5C56">
        <w:rPr>
          <w:lang w:val="lt-LT" w:eastAsia="lt-LT"/>
        </w:rPr>
        <w:t>5.4. Pagal PVM įstatymo 80 straipsnio 7 dalį mažmeninėje degalų (variklių benzino, dyzelinių degalų, suskystintųjų dujų) prekyboje, parduodant prekes (paslaugas), kasos aparato kvitas yra laikomas PVM sąskaita faktūra, jeigu:</w:t>
      </w:r>
    </w:p>
    <w:p w:rsidR="000B3798" w:rsidRPr="00DB5C56" w:rsidRDefault="000B3798" w:rsidP="000B3798">
      <w:pPr>
        <w:spacing w:after="20"/>
        <w:ind w:firstLine="720"/>
        <w:jc w:val="both"/>
        <w:rPr>
          <w:lang w:val="lt-LT" w:eastAsia="lt-LT"/>
        </w:rPr>
      </w:pPr>
      <w:r w:rsidRPr="00DB5C56">
        <w:rPr>
          <w:lang w:val="lt-LT" w:eastAsia="lt-LT"/>
        </w:rPr>
        <w:t xml:space="preserve">- prekių (paslaugų) kaina (įskaitant PVM), nurodyta viename kvite, </w:t>
      </w:r>
      <w:r w:rsidRPr="00FD0135">
        <w:rPr>
          <w:lang w:val="lt-LT" w:eastAsia="lt-LT"/>
        </w:rPr>
        <w:t>neviršija 150</w:t>
      </w:r>
      <w:r w:rsidRPr="00DB5C56">
        <w:rPr>
          <w:lang w:val="lt-LT" w:eastAsia="lt-LT"/>
        </w:rPr>
        <w:t xml:space="preserve"> eurų ir</w:t>
      </w:r>
    </w:p>
    <w:p w:rsidR="000B3798" w:rsidRPr="00DB5C56" w:rsidRDefault="000B3798" w:rsidP="000B3798">
      <w:pPr>
        <w:spacing w:after="20"/>
        <w:ind w:firstLine="720"/>
        <w:jc w:val="both"/>
        <w:rPr>
          <w:lang w:val="lt-LT" w:eastAsia="lt-LT"/>
        </w:rPr>
      </w:pPr>
      <w:r w:rsidRPr="00DB5C56">
        <w:rPr>
          <w:lang w:val="lt-LT" w:eastAsia="lt-LT"/>
        </w:rPr>
        <w:t>- kasos aparato kvite yra nurodyti Lietuvos Respublikos Vyriausybės 2002-08-13 nutarimu Nr. 1283 patvirtintoje Kasos aparatų diegimo ir naudojimo tvarkoje nustatyti kvitui privalomi rekvizitai ir</w:t>
      </w:r>
    </w:p>
    <w:p w:rsidR="000B3798" w:rsidRPr="00DB5C56" w:rsidRDefault="000B3798" w:rsidP="000B3798">
      <w:pPr>
        <w:spacing w:after="20"/>
        <w:ind w:firstLine="720"/>
        <w:jc w:val="both"/>
        <w:rPr>
          <w:lang w:val="lt-LT" w:eastAsia="lt-LT"/>
        </w:rPr>
      </w:pPr>
      <w:r w:rsidRPr="00DB5C56">
        <w:rPr>
          <w:lang w:val="lt-LT" w:eastAsia="lt-LT"/>
        </w:rPr>
        <w:t>- rekvizitas, pagal kurį galima identifikuoti prekių (paslaugų) pirkėją.</w:t>
      </w:r>
    </w:p>
    <w:p w:rsidR="000B3798" w:rsidRPr="00DB5C56" w:rsidRDefault="000B3798" w:rsidP="000B3798">
      <w:pPr>
        <w:spacing w:after="20"/>
        <w:ind w:firstLine="720"/>
        <w:jc w:val="both"/>
        <w:rPr>
          <w:lang w:val="lt-LT" w:eastAsia="lt-LT"/>
        </w:rPr>
      </w:pPr>
      <w:r w:rsidRPr="00DB5C56">
        <w:rPr>
          <w:lang w:val="lt-LT" w:eastAsia="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rsidR="000B3798" w:rsidRPr="00DB5C56" w:rsidRDefault="000B3798" w:rsidP="000B3798">
      <w:pPr>
        <w:spacing w:after="20"/>
        <w:ind w:firstLine="720"/>
        <w:jc w:val="both"/>
        <w:rPr>
          <w:lang w:val="lt-LT" w:eastAsia="lt-LT"/>
        </w:rPr>
      </w:pPr>
      <w:r w:rsidRPr="00DB5C56">
        <w:rPr>
          <w:lang w:val="lt-LT" w:eastAsia="lt-LT"/>
        </w:rPr>
        <w:lastRenderedPageBreak/>
        <w:t>7</w:t>
      </w:r>
      <w:r w:rsidRPr="00FD0135">
        <w:rPr>
          <w:lang w:val="lt-LT" w:eastAsia="lt-LT"/>
        </w:rPr>
        <w:t>. Išlaidos</w:t>
      </w:r>
      <w:r w:rsidRPr="00DB5C56">
        <w:rPr>
          <w:lang w:val="lt-LT" w:eastAsia="lt-LT"/>
        </w:rPr>
        <w:t xml:space="preserve"> gali būti pripažintos sąnaudomis pagal pinigų priėmimo kvitus, kuriuos už suteiktas taksi paslaugas išduoda vežėjai. Tais atvejais, kai vežėjas už suteikiamas taksi paslaugas pirkėjui (klientui) išdavė pinigų priėmimo kvitą ir nustatyta tvarka išrašė sąskaitą faktūrą ar PVM sąskaitą faktūrą, išlaidos sąnaudomis pripažįstamos pagal jas, tačiau pirkėjas (klientas) prie PVM sąskaitos faktūros ar sąskaitos faktūros privalo turėti ir pinigų priėmimo kvitą.</w:t>
      </w:r>
    </w:p>
    <w:p w:rsidR="000B3798" w:rsidRPr="00FD0135" w:rsidRDefault="000B3798" w:rsidP="000B3798">
      <w:pPr>
        <w:spacing w:after="20"/>
        <w:ind w:firstLine="720"/>
        <w:jc w:val="both"/>
        <w:rPr>
          <w:lang w:val="lt-LT" w:eastAsia="lt-LT"/>
        </w:rPr>
      </w:pPr>
      <w:r w:rsidRPr="00FD0135">
        <w:rPr>
          <w:lang w:val="lt-LT" w:eastAsia="lt-LT"/>
        </w:rPr>
        <w:t>Atkreiptinas dėmesys į tai, kad taksi paslaugų teikimo ir atsiskaitymo tvarka yra reglamentuota Keleivių vežimo už atlygį lengvaisiais automobiliais pagal užsakymą ir lengvaisiais automobiliais taksi taisyklėse, patvirtintose Lietuvos Respublikos susisiekimo ministro 2012 m. sausio 27 d. įsakymu Nr. 3-80.</w:t>
      </w:r>
    </w:p>
    <w:p w:rsidR="000B3798" w:rsidRPr="00DB5C56" w:rsidRDefault="000B3798" w:rsidP="000B3798">
      <w:pPr>
        <w:spacing w:after="20"/>
        <w:ind w:firstLine="720"/>
        <w:jc w:val="both"/>
        <w:rPr>
          <w:lang w:val="lt-LT" w:eastAsia="lt-LT"/>
        </w:rPr>
      </w:pPr>
      <w:r w:rsidRPr="00DB5C56">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rsidR="000B3798" w:rsidRPr="00DB5C56" w:rsidRDefault="000B3798" w:rsidP="000B3798">
      <w:pPr>
        <w:spacing w:after="20"/>
        <w:ind w:firstLine="720"/>
        <w:jc w:val="both"/>
        <w:rPr>
          <w:lang w:val="lt-LT" w:eastAsia="lt-LT"/>
        </w:rPr>
      </w:pPr>
      <w:r w:rsidRPr="00DB5C56">
        <w:rPr>
          <w:lang w:val="lt-LT" w:eastAsia="lt-LT"/>
        </w:rPr>
        <w:t xml:space="preserve">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 įsakymu Nr. 39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savininko, ūkinės bendrijos nario ar šeimos nario vardu išrašytas 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Lietuvos Respublikos Vyriausybės 2002 m. gegužės 29 d. nutarimo Nr. 780  2.7. punktą). </w:t>
      </w:r>
    </w:p>
    <w:p w:rsidR="000B3798" w:rsidRPr="00DB5C56" w:rsidRDefault="000B3798" w:rsidP="000B3798">
      <w:pPr>
        <w:spacing w:after="20"/>
        <w:ind w:firstLine="720"/>
        <w:jc w:val="both"/>
        <w:rPr>
          <w:lang w:val="lt-LT" w:eastAsia="lt-LT"/>
        </w:rPr>
      </w:pPr>
      <w:r w:rsidRPr="00DB5C56">
        <w:rPr>
          <w:lang w:val="lt-LT" w:eastAsia="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w:t>
      </w:r>
      <w:r w:rsidRPr="00FD0135">
        <w:rPr>
          <w:lang w:val="lt-LT" w:eastAsia="lt-LT"/>
        </w:rPr>
        <w:t>nurodyti FAĮ 7 straipsnio 1 dalyje nustatyti</w:t>
      </w:r>
      <w:r w:rsidRPr="00DB5C56">
        <w:rPr>
          <w:lang w:val="lt-LT" w:eastAsia="lt-LT"/>
        </w:rPr>
        <w:t xml:space="preserve"> rekvizitai: </w:t>
      </w:r>
    </w:p>
    <w:p w:rsidR="000B3798" w:rsidRPr="00DB5C56" w:rsidRDefault="000B3798" w:rsidP="000B3798">
      <w:pPr>
        <w:spacing w:after="20"/>
        <w:ind w:firstLine="720"/>
        <w:jc w:val="both"/>
        <w:rPr>
          <w:lang w:val="lt-LT" w:eastAsia="lt-LT"/>
        </w:rPr>
      </w:pPr>
      <w:r w:rsidRPr="00DB5C56">
        <w:rPr>
          <w:lang w:val="lt-LT" w:eastAsia="lt-LT"/>
        </w:rPr>
        <w:t>- apskaitos dokumento pavadinimas;</w:t>
      </w:r>
    </w:p>
    <w:p w:rsidR="000B3798" w:rsidRPr="00DB5C56" w:rsidRDefault="000B3798" w:rsidP="000B3798">
      <w:pPr>
        <w:spacing w:after="20"/>
        <w:ind w:firstLine="720"/>
        <w:jc w:val="both"/>
        <w:rPr>
          <w:lang w:val="lt-LT" w:eastAsia="lt-LT"/>
        </w:rPr>
      </w:pPr>
      <w:r w:rsidRPr="00DB5C56">
        <w:rPr>
          <w:lang w:val="lt-LT" w:eastAsia="lt-LT"/>
        </w:rPr>
        <w:t xml:space="preserve">- ūkio subjekto, suteikusio paslaugas, pavadinimas, kodas; </w:t>
      </w:r>
    </w:p>
    <w:p w:rsidR="000B3798" w:rsidRPr="00DB5C56" w:rsidRDefault="000B3798" w:rsidP="000B3798">
      <w:pPr>
        <w:spacing w:after="20"/>
        <w:ind w:firstLine="720"/>
        <w:jc w:val="both"/>
        <w:rPr>
          <w:lang w:val="lt-LT" w:eastAsia="lt-LT"/>
        </w:rPr>
      </w:pPr>
      <w:r w:rsidRPr="00DB5C56">
        <w:rPr>
          <w:lang w:val="lt-LT" w:eastAsia="lt-LT"/>
        </w:rPr>
        <w:t xml:space="preserve">- apskaitos dokumento data; </w:t>
      </w:r>
    </w:p>
    <w:p w:rsidR="000B3798" w:rsidRPr="00DB5C56" w:rsidRDefault="000B3798" w:rsidP="000B3798">
      <w:pPr>
        <w:spacing w:after="20"/>
        <w:ind w:firstLine="720"/>
        <w:jc w:val="both"/>
        <w:rPr>
          <w:lang w:val="lt-LT" w:eastAsia="lt-LT"/>
        </w:rPr>
      </w:pPr>
      <w:r w:rsidRPr="00DB5C56">
        <w:rPr>
          <w:lang w:val="lt-LT" w:eastAsia="lt-LT"/>
        </w:rPr>
        <w:t>- paslaugų gavėjo pavadinimas (nurodomas paslaugų gavėją identifikuojantis rekvizitas, pvz., paslaugų gavėjo vardas ir pavardė, atsiskaitymo knygelės numeris ir kt.). Šiuo atveju paslaugų gavėjo asmens kodo nurodyti neprivaloma;</w:t>
      </w:r>
    </w:p>
    <w:p w:rsidR="000B3798" w:rsidRPr="00DB5C56" w:rsidRDefault="000B3798" w:rsidP="000B3798">
      <w:pPr>
        <w:spacing w:after="20"/>
        <w:ind w:firstLine="720"/>
        <w:jc w:val="both"/>
        <w:rPr>
          <w:lang w:val="lt-LT" w:eastAsia="lt-LT"/>
        </w:rPr>
      </w:pPr>
      <w:r w:rsidRPr="00DB5C56">
        <w:rPr>
          <w:lang w:val="lt-LT" w:eastAsia="lt-LT"/>
        </w:rPr>
        <w:t>- paslaugų pavadinimai;</w:t>
      </w:r>
    </w:p>
    <w:p w:rsidR="005F7768" w:rsidRPr="005F7768" w:rsidRDefault="000B3798" w:rsidP="005F7768">
      <w:pPr>
        <w:spacing w:after="20"/>
        <w:ind w:firstLine="720"/>
        <w:jc w:val="both"/>
        <w:rPr>
          <w:lang w:val="lt-LT" w:eastAsia="lt-LT"/>
        </w:rPr>
      </w:pPr>
      <w:r w:rsidRPr="00DB5C56">
        <w:rPr>
          <w:lang w:val="lt-LT" w:eastAsia="lt-LT"/>
        </w:rPr>
        <w:t>- suteiktų paslaugų vertė pinigais ir (arba) jų kiekis atitinkamais matavimo vienetais.</w:t>
      </w:r>
      <w:r w:rsidR="005F7768">
        <w:rPr>
          <w:lang w:val="lt-LT" w:eastAsia="lt-LT"/>
        </w:rPr>
        <w:t xml:space="preserve"> </w:t>
      </w:r>
      <w:r w:rsidR="005F7768" w:rsidRPr="005F7768">
        <w:rPr>
          <w:lang w:val="lt-LT" w:eastAsia="lt-LT"/>
        </w:rPr>
        <w:t>Taikant Lietuvos Respublikos </w:t>
      </w:r>
      <w:hyperlink r:id="rId60" w:tgtFrame="_blank" w:tooltip="Lietuvos Respublikos atsiskaitymų grynaisiais pinigais sumų apvalinimo įstatymas" w:history="1">
        <w:r w:rsidR="005F7768" w:rsidRPr="005F7768">
          <w:rPr>
            <w:lang w:val="lt-LT" w:eastAsia="lt-LT"/>
          </w:rPr>
          <w:t>atsiskaitymų grynaisiais pinigais sumų apvalinimo įstatymą</w:t>
        </w:r>
      </w:hyperlink>
      <w:r w:rsidR="005F7768" w:rsidRPr="005F7768">
        <w:rPr>
          <w:lang w:val="lt-LT" w:eastAsia="lt-LT"/>
        </w:rPr>
        <w:t xml:space="preserve">, nuo </w:t>
      </w:r>
      <w:r w:rsidR="005F7768" w:rsidRPr="005F7768">
        <w:rPr>
          <w:color w:val="000000"/>
          <w:shd w:val="clear" w:color="auto" w:fill="FFFFFF"/>
          <w:lang w:val="lt-LT"/>
        </w:rPr>
        <w:t>2025 m. gegužės 1 d. apskaitos dokumentuose,</w:t>
      </w:r>
      <w:r w:rsidR="005F7768" w:rsidRPr="005F7768">
        <w:rPr>
          <w:rFonts w:ascii="Arial" w:hAnsi="Arial" w:cs="Arial"/>
          <w:color w:val="000000"/>
          <w:sz w:val="22"/>
          <w:szCs w:val="22"/>
          <w:shd w:val="clear" w:color="auto" w:fill="FFFFFF"/>
          <w:lang w:val="lt-LT"/>
        </w:rPr>
        <w:t xml:space="preserve"> </w:t>
      </w:r>
      <w:r w:rsidR="005F7768" w:rsidRPr="005F7768">
        <w:rPr>
          <w:color w:val="000000"/>
          <w:shd w:val="clear" w:color="auto" w:fill="FFFFFF"/>
          <w:lang w:val="lt-LT"/>
        </w:rPr>
        <w:t>išskyrus pridėtinės vertės mokesčio sąskaitas faktūras</w:t>
      </w:r>
      <w:r w:rsidR="005F7768" w:rsidRPr="005F7768">
        <w:rPr>
          <w:rFonts w:ascii="Arial" w:hAnsi="Arial" w:cs="Arial"/>
          <w:color w:val="000000"/>
          <w:sz w:val="22"/>
          <w:szCs w:val="22"/>
          <w:shd w:val="clear" w:color="auto" w:fill="FFFFFF"/>
          <w:lang w:val="lt-LT"/>
        </w:rPr>
        <w:t>,</w:t>
      </w:r>
      <w:r w:rsidR="005F7768" w:rsidRPr="005F7768">
        <w:rPr>
          <w:color w:val="000000"/>
          <w:shd w:val="clear" w:color="auto" w:fill="FFFFFF"/>
          <w:lang w:val="lt-LT"/>
        </w:rPr>
        <w:t xml:space="preserve"> </w:t>
      </w:r>
      <w:r w:rsidR="005F7768" w:rsidRPr="005F7768">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rsidR="000B3798" w:rsidRPr="00DB5C56" w:rsidRDefault="00D765DA" w:rsidP="000B3798">
      <w:pPr>
        <w:spacing w:after="20"/>
        <w:ind w:firstLine="720"/>
        <w:jc w:val="both"/>
        <w:rPr>
          <w:lang w:val="lt-LT" w:eastAsia="lt-LT"/>
        </w:rPr>
      </w:pPr>
      <w:r>
        <w:rPr>
          <w:iCs/>
          <w:lang w:eastAsia="lt-LT"/>
        </w:rPr>
        <w:t>(PMĮ 11 straipsnio 4 d. 8 p. antros pastraipos komentaras papildytas pagal VMI prie FM 2025-02-28 raštą Nr. (18.32-31-1 Mr) R-870)</w:t>
      </w:r>
    </w:p>
    <w:p w:rsidR="000B3798" w:rsidRPr="00DB5C56" w:rsidRDefault="000B3798" w:rsidP="000B3798">
      <w:pPr>
        <w:spacing w:after="20"/>
        <w:ind w:firstLine="720"/>
        <w:jc w:val="both"/>
        <w:rPr>
          <w:lang w:val="lt-LT" w:eastAsia="lt-LT"/>
        </w:rPr>
      </w:pPr>
      <w:r w:rsidRPr="00DB5C56">
        <w:rPr>
          <w:lang w:val="lt-LT" w:eastAsia="lt-LT"/>
        </w:rPr>
        <w:lastRenderedPageBreak/>
        <w:t xml:space="preserve">9. Lietuvos Respublikos finansų ministro 2003 m. vasario 17 d. įsakymu Nr.1K-040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w:t>
      </w:r>
      <w:r>
        <w:rPr>
          <w:lang w:val="lt-LT" w:eastAsia="lt-LT"/>
        </w:rPr>
        <w:t>ntojo išrašytą sąskaitą faktūrą</w:t>
      </w:r>
      <w:r w:rsidRPr="00DB5C56">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w:t>
      </w:r>
    </w:p>
    <w:p w:rsidR="000B3798" w:rsidRPr="00DB5C56" w:rsidRDefault="000B3798" w:rsidP="000B3798">
      <w:pPr>
        <w:spacing w:after="20"/>
        <w:ind w:firstLine="720"/>
        <w:jc w:val="both"/>
        <w:rPr>
          <w:lang w:val="lt-LT" w:eastAsia="lt-LT"/>
        </w:rPr>
      </w:pPr>
      <w:r w:rsidRPr="00DB5C56">
        <w:rPr>
          <w:lang w:val="lt-LT" w:eastAsia="lt-LT"/>
        </w:rPr>
        <w:t>Jeigu savos gamybos prekės tiekiamos ir (arba) paslaugos teikiamos gyventojo, kuris vykdo individualią veiklą, įsigijęs verslo liudijimą, tai sąnaudos yra pripažįstamos pagal tokio gyventojo išduotą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 xml:space="preserve">pardavimo kvitas. </w:t>
      </w:r>
    </w:p>
    <w:p w:rsidR="000B3798" w:rsidRPr="00FD0135" w:rsidRDefault="000B3798" w:rsidP="000B3798">
      <w:pPr>
        <w:spacing w:after="20"/>
        <w:ind w:firstLine="720"/>
        <w:jc w:val="both"/>
        <w:rPr>
          <w:lang w:val="lt-LT" w:eastAsia="lt-LT"/>
        </w:rPr>
      </w:pPr>
      <w:r w:rsidRPr="00DB5C56">
        <w:rPr>
          <w:lang w:val="lt-LT" w:eastAsia="lt-LT"/>
        </w:rPr>
        <w:t>10. Jeigu vienetas perka prekes (paslaugas) iš gyventojų, kurie vykdo individualią veiklą ir veikia partnerystės pagrindais, neįsteigę juridinio asmens, tai vieneto sąnaudos yra pripažįstamos tik pagal gyventojų išrašytą sąskaitą faktūrą</w:t>
      </w:r>
      <w:r w:rsidRPr="00FD0135">
        <w:rPr>
          <w:lang w:val="lt-LT" w:eastAsia="lt-LT"/>
        </w:rPr>
        <w:t xml:space="preserve">, kurioje turi būti nurodyti visų partnerystės pagrindais veikiančių gyventojų vardai, pavardės, </w:t>
      </w:r>
      <w:r w:rsidRPr="00FD0135">
        <w:rPr>
          <w:rFonts w:eastAsia="Calibri"/>
          <w:color w:val="000000"/>
          <w:lang w:val="lt-LT"/>
        </w:rPr>
        <w:t>gyventojų pasirinkimu – asmens kodai arba individualios veiklos vykdymo pažymų numeriai arba vieno iš partnerystės pagrindais veikiančių gyventojų vardas, pavardė su žodžiais „ir partneriai“ bei šio gyventojo pasirinkimu – asmens kodas arba individualios veiklos vykdymo pažymos numeris.</w:t>
      </w:r>
      <w:r w:rsidRPr="00FD0135">
        <w:rPr>
          <w:lang w:val="lt-LT" w:eastAsia="lt-LT"/>
        </w:rPr>
        <w:t xml:space="preserve"> </w:t>
      </w:r>
    </w:p>
    <w:p w:rsidR="000B3798" w:rsidRPr="00DB5C56" w:rsidRDefault="000B3798" w:rsidP="000B3798">
      <w:pPr>
        <w:spacing w:after="20"/>
        <w:ind w:firstLine="720"/>
        <w:jc w:val="both"/>
        <w:rPr>
          <w:lang w:val="lt-LT" w:eastAsia="lt-LT"/>
        </w:rPr>
      </w:pPr>
      <w:r w:rsidRPr="00DB5C56">
        <w:rPr>
          <w:lang w:val="lt-LT" w:eastAsia="lt-LT"/>
        </w:rPr>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rsidR="000B3798" w:rsidRPr="00DB5C56" w:rsidRDefault="000B3798" w:rsidP="000B3798">
      <w:pPr>
        <w:spacing w:after="20"/>
        <w:ind w:firstLine="720"/>
        <w:jc w:val="both"/>
        <w:rPr>
          <w:lang w:val="lt-LT" w:eastAsia="lt-LT"/>
        </w:rPr>
      </w:pPr>
      <w:r w:rsidRPr="00DB5C56">
        <w:rPr>
          <w:lang w:val="lt-LT" w:eastAsia="lt-LT"/>
        </w:rPr>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rsidR="000B3798" w:rsidRPr="00DB5C56" w:rsidRDefault="000B3798" w:rsidP="000B3798">
      <w:pPr>
        <w:spacing w:after="20"/>
        <w:ind w:firstLine="720"/>
        <w:jc w:val="both"/>
        <w:rPr>
          <w:lang w:val="lt-LT" w:eastAsia="lt-LT"/>
        </w:rPr>
      </w:pPr>
      <w:r w:rsidRPr="00DB5C56">
        <w:rPr>
          <w:lang w:val="lt-LT" w:eastAsia="lt-LT"/>
        </w:rPr>
        <w:t>1) visų partnerystės pagrindais veikiančių advokatų vardai (pirmosios vardų raidės) ir pavardės arba tik pavardės, asmens kodai, taip pat, kad jie yra advokatai, arba</w:t>
      </w:r>
    </w:p>
    <w:p w:rsidR="000B3798" w:rsidRPr="00DB5C56" w:rsidRDefault="000B3798" w:rsidP="000B3798">
      <w:pPr>
        <w:spacing w:after="20"/>
        <w:ind w:firstLine="720"/>
        <w:jc w:val="both"/>
        <w:rPr>
          <w:lang w:val="lt-LT" w:eastAsia="lt-LT"/>
        </w:rPr>
      </w:pPr>
      <w:r w:rsidRPr="00DB5C56">
        <w:rPr>
          <w:lang w:val="lt-LT" w:eastAsia="lt-LT"/>
        </w:rPr>
        <w:t>2) vieno iš partnerystės pagrindais veikiančių advokatų advokato (atstovo) vardas (pirmoji vardo raidė) ir pavardė arba tik pavardė su žodžiais ,,ir partneriai“ bei partnerystės pagrindais veikiančių advokatų advokato (atstovo) asmens kodas.</w:t>
      </w:r>
    </w:p>
    <w:p w:rsidR="000B3798" w:rsidRPr="00DB5C56" w:rsidRDefault="000B3798" w:rsidP="000B3798">
      <w:pPr>
        <w:spacing w:after="20"/>
        <w:ind w:firstLine="720"/>
        <w:jc w:val="both"/>
        <w:rPr>
          <w:lang w:val="lt-LT" w:eastAsia="lt-LT"/>
        </w:rPr>
      </w:pPr>
      <w:r w:rsidRPr="00DB5C56">
        <w:rPr>
          <w:lang w:val="lt-LT" w:eastAsia="lt-LT"/>
        </w:rP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 įsakymą Nr. 1K-207 „Dėl prekių tiekimo ar paslaugų teikimo įforminimo viena PVM sąskaita faktūra taisyklių patvirtinimo“ turi būti nurodyti:</w:t>
      </w:r>
    </w:p>
    <w:p w:rsidR="000B3798" w:rsidRPr="00DB5C56" w:rsidRDefault="000B3798" w:rsidP="000B3798">
      <w:pPr>
        <w:spacing w:after="20"/>
        <w:ind w:firstLine="720"/>
        <w:jc w:val="both"/>
        <w:rPr>
          <w:lang w:val="lt-LT" w:eastAsia="lt-LT"/>
        </w:rPr>
      </w:pPr>
      <w:r w:rsidRPr="00DB5C56">
        <w:rPr>
          <w:lang w:val="lt-LT" w:eastAsia="lt-LT"/>
        </w:rPr>
        <w:t xml:space="preserve">1) visų partnerystės pagrindais veikiančių advokatų vardai (vardo pirma raidė), pavardės arba tik pavardės, taip pat, kad  jie yra advokatai ir jų PVM mokėtojų kodai, arba </w:t>
      </w:r>
    </w:p>
    <w:p w:rsidR="000B3798" w:rsidRPr="00DB5C56" w:rsidRDefault="000B3798" w:rsidP="000B3798">
      <w:pPr>
        <w:spacing w:after="20"/>
        <w:ind w:firstLine="720"/>
        <w:jc w:val="both"/>
        <w:rPr>
          <w:lang w:val="lt-LT" w:eastAsia="lt-LT"/>
        </w:rPr>
      </w:pPr>
      <w:r w:rsidRPr="00DB5C56">
        <w:rPr>
          <w:lang w:val="lt-LT" w:eastAsia="lt-LT"/>
        </w:rPr>
        <w:t>2) bent vieno iš  partnerystės pagrindais veikiančių advokatų advokato vardas (vardo  pirma raidė) ir pavardė arba tik pavardė su žodžiais  "ir partneriai".</w:t>
      </w:r>
    </w:p>
    <w:p w:rsidR="000B3798" w:rsidRPr="00DB5C56" w:rsidRDefault="000B3798" w:rsidP="000B3798">
      <w:pPr>
        <w:spacing w:after="20"/>
        <w:ind w:firstLine="720"/>
        <w:jc w:val="both"/>
        <w:rPr>
          <w:lang w:val="lt-LT" w:eastAsia="lt-LT"/>
        </w:rPr>
      </w:pPr>
      <w:r w:rsidRPr="00DB5C56">
        <w:rPr>
          <w:lang w:val="lt-LT" w:eastAsia="lt-LT"/>
        </w:rPr>
        <w:lastRenderedPageBreak/>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rsidR="000B3798" w:rsidRPr="00FD0135" w:rsidRDefault="000B3798" w:rsidP="000B3798">
      <w:pPr>
        <w:spacing w:after="20"/>
        <w:ind w:firstLine="720"/>
        <w:jc w:val="both"/>
        <w:rPr>
          <w:lang w:val="lt-LT" w:eastAsia="lt-LT"/>
        </w:rPr>
      </w:pPr>
      <w:r w:rsidRPr="00DB5C56">
        <w:rPr>
          <w:lang w:val="lt-LT" w:eastAsia="lt-LT"/>
        </w:rPr>
        <w:t xml:space="preserve">Jeigu draudimo įmonės, ne PVM mokėtojos, suteikusios draudimo paslaugas </w:t>
      </w:r>
      <w:r w:rsidRPr="00FD0135">
        <w:rPr>
          <w:lang w:val="lt-LT" w:eastAsia="lt-LT"/>
        </w:rPr>
        <w:t xml:space="preserve">juridiniams ar fiziniams asmenims, vykdantiems ekonominę veiklą, išduotame draudimo liudijime (polise) yra FAĮ 7 straipsnio 1 dalyje nustatyta privaloma apskaitos dokumento informacija ir papildoma informacija, pagal Taisyklių nuostatas, tai toks draudimo liudijimas (polisas) pripažįstamas sąskaita faktūra, pagal kurią išlaidos gali būti pripažįstamos sąnaudomis. </w:t>
      </w:r>
    </w:p>
    <w:p w:rsidR="000B3798" w:rsidRPr="00DB5C56" w:rsidRDefault="000B3798" w:rsidP="000B3798">
      <w:pPr>
        <w:spacing w:after="20"/>
        <w:ind w:firstLine="720"/>
        <w:jc w:val="both"/>
        <w:rPr>
          <w:lang w:val="lt-LT" w:eastAsia="lt-LT"/>
        </w:rPr>
      </w:pPr>
      <w:r w:rsidRPr="00DB5C56">
        <w:rPr>
          <w:lang w:val="lt-LT" w:eastAsia="lt-LT"/>
        </w:rPr>
        <w:t xml:space="preserve">13. Kreditiniai ir debetiniai dokumentai, kuriais tikslinami prekių tiekimo ir (arba) paslaugų teikimo pasikeitimai (pasikeitus tiekiamų prekių ir (arba) teikiamų paslaugų kainai ir (arba) kiekiui, suteikus įvairias nuolaidas arba prekes (ar jų dalį) grąžinus ir pan.), įforminti PVM sąskaitomis faktūromis, išrašomi PVM įstatymo 83 straipsnyje nustatyta tvarka. </w:t>
      </w:r>
    </w:p>
    <w:p w:rsidR="000B3798" w:rsidRPr="00DB5C56" w:rsidRDefault="000B3798" w:rsidP="000B3798">
      <w:pPr>
        <w:spacing w:after="20"/>
        <w:ind w:firstLine="720"/>
        <w:jc w:val="both"/>
        <w:rPr>
          <w:lang w:val="lt-LT" w:eastAsia="lt-LT"/>
        </w:rPr>
      </w:pPr>
      <w:r w:rsidRPr="00DB5C56">
        <w:rPr>
          <w:lang w:val="lt-LT" w:eastAsia="lt-LT"/>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rsidR="000B3798" w:rsidRPr="00DB5C56" w:rsidRDefault="000B3798" w:rsidP="000B3798">
      <w:pPr>
        <w:spacing w:after="20"/>
        <w:ind w:firstLine="720"/>
        <w:jc w:val="both"/>
        <w:rPr>
          <w:lang w:val="lt-LT" w:eastAsia="lt-LT"/>
        </w:rPr>
      </w:pPr>
      <w:r w:rsidRPr="00DB5C56">
        <w:rPr>
          <w:lang w:val="lt-LT" w:eastAsia="lt-LT"/>
        </w:rPr>
        <w:t>14. Pagal Valstybinės mokesčių inspekcijos prie Lietuvos Respublikos finansų ministerijos viršininko 2004 m. balandžio 21 d. įsakymą Nr. VA-57 ,,Dėl Pridėtinės vertės mokesčio įstatymo 79 straipsnio įgyvendinimo“ bankai ir kitos kredito įstaigos, teikiančios PVM įstatymo 28 straipsnyje nurodytas PVM neapmokestinamas paslaugas, turi teisę išrašyti vieną bendrą per kalendorinius metus suteiktų paslaugų PVM sąskaitą faktūrą.</w:t>
      </w:r>
    </w:p>
    <w:p w:rsidR="000B3798" w:rsidRPr="00DB5C56" w:rsidRDefault="000B3798" w:rsidP="000B3798">
      <w:pPr>
        <w:spacing w:after="20"/>
        <w:ind w:firstLine="720"/>
        <w:jc w:val="both"/>
        <w:rPr>
          <w:lang w:val="lt-LT" w:eastAsia="lt-LT"/>
        </w:rPr>
      </w:pPr>
      <w:r w:rsidRPr="00DB5C56">
        <w:rPr>
          <w:lang w:val="lt-LT" w:eastAsia="lt-LT"/>
        </w:rPr>
        <w:t>Pagal Taisyklių nuostatas, kai teikiamos PVM įstatymo 28 straipsnyje nurodytos PVM neapmokestinamos finansinės paslaugos, tai sąnaudos gali būti pripažįstamos pagal PVM sąskaitą faktūrą, kurioje nurodyti privalomi rekvizitai, nustatyti Lietuvos Respublikos pridėtinės vertės mokesčio įstatymo 80 straipsnyje, išskyrus šio įstatymo 80 straipsnio 1 dalies 2, 4, 8, 9 ir 11―13 punktuose nurodytus rekvizitus.</w:t>
      </w:r>
    </w:p>
    <w:p w:rsidR="000B3798" w:rsidRPr="00DB5C56" w:rsidRDefault="000B3798" w:rsidP="000B3798">
      <w:pPr>
        <w:spacing w:after="20"/>
        <w:ind w:firstLine="720"/>
        <w:jc w:val="both"/>
        <w:rPr>
          <w:lang w:val="lt-LT" w:eastAsia="lt-LT"/>
        </w:rPr>
      </w:pPr>
      <w:r w:rsidRPr="00DB5C56">
        <w:rPr>
          <w:lang w:val="lt-LT" w:eastAsia="lt-LT"/>
        </w:rPr>
        <w:t xml:space="preserve">15. Vieneto sumokėtos valstybės arba vietinės rinkliavos vieneto sąnaudomis gali būti pripažįstamos pagal rinkliavų sumokėjimą patvirtinančius apskaitos dokumentus (mokėjimo pavedimus arba kvitus). </w:t>
      </w:r>
    </w:p>
    <w:p w:rsidR="000B3798" w:rsidRPr="00DB5C56" w:rsidRDefault="000B3798" w:rsidP="000B3798">
      <w:pPr>
        <w:spacing w:after="20"/>
        <w:ind w:firstLine="720"/>
        <w:jc w:val="both"/>
        <w:rPr>
          <w:lang w:val="lt-LT" w:eastAsia="lt-LT"/>
        </w:rPr>
      </w:pPr>
      <w:r w:rsidRPr="00DB5C56">
        <w:rPr>
          <w:lang w:val="lt-LT" w:eastAsia="lt-LT"/>
        </w:rPr>
        <w:t>Vietinės rinkliavos už šiukšlių išvežimą vieneto sąnaudomis pripažįstamos pagal laisvos formos dokumentą, t. y. pranešimą, bei rinkliavų sumokėjimą patvirtinančius apskaitos dokumentus (mokėjimo pavedimus arba kvitus).</w:t>
      </w:r>
    </w:p>
    <w:p w:rsidR="000B3798" w:rsidRPr="00DB5C56" w:rsidRDefault="000B3798" w:rsidP="000B3798">
      <w:pPr>
        <w:spacing w:after="20"/>
        <w:ind w:firstLine="720"/>
        <w:jc w:val="both"/>
        <w:rPr>
          <w:lang w:val="lt-LT" w:eastAsia="lt-LT"/>
        </w:rPr>
      </w:pPr>
      <w:r w:rsidRPr="00DB5C56">
        <w:rPr>
          <w:lang w:val="lt-LT" w:eastAsia="lt-LT"/>
        </w:rPr>
        <w:t>Vietinė rinkliava už naudojimąsi mokamomis vietomis automobiliams statyti gali būti sumokama grynaisiais pinigais (monetomis) arba kortelėmis į bilietų automatą arba trumpąja mobiliojo ryšio žinute.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rsidR="000B3798" w:rsidRPr="00FD0135" w:rsidRDefault="000B3798" w:rsidP="000B3798">
      <w:pPr>
        <w:spacing w:after="20"/>
        <w:ind w:firstLine="720"/>
        <w:jc w:val="both"/>
        <w:rPr>
          <w:strike/>
          <w:lang w:val="lt-LT" w:eastAsia="lt-LT"/>
        </w:rPr>
      </w:pPr>
      <w:r w:rsidRPr="00DB5C56">
        <w:rPr>
          <w:lang w:val="lt-LT" w:eastAsia="lt-LT"/>
        </w:rPr>
        <w:t xml:space="preserve">16. Jeigu vienetas perka prekes (paslaugas) iš gyventojų, kurie nevykdo individualios veiklos, tai vieneto sąnaudos yra </w:t>
      </w:r>
      <w:r w:rsidRPr="00FD0135">
        <w:rPr>
          <w:lang w:val="lt-LT" w:eastAsia="lt-LT"/>
        </w:rPr>
        <w:t xml:space="preserve">pripažįstamos pagal apskaitos dokumentus, kurie patvirtina, kad buvo </w:t>
      </w:r>
      <w:r w:rsidRPr="00FD0135">
        <w:rPr>
          <w:lang w:val="lt-LT" w:eastAsia="lt-LT"/>
        </w:rPr>
        <w:lastRenderedPageBreak/>
        <w:t>sumokėta už prekes (paslaugas), ir pirkimo</w:t>
      </w:r>
      <w:r>
        <w:rPr>
          <w:lang w:val="lt-LT" w:eastAsia="lt-LT"/>
        </w:rPr>
        <w:t xml:space="preserve"> </w:t>
      </w:r>
      <w:r w:rsidRPr="00FD0135">
        <w:rPr>
          <w:lang w:val="lt-LT" w:eastAsia="lt-LT"/>
        </w:rPr>
        <w:t>―</w:t>
      </w:r>
      <w:r>
        <w:rPr>
          <w:lang w:val="lt-LT" w:eastAsia="lt-LT"/>
        </w:rPr>
        <w:t xml:space="preserve"> </w:t>
      </w:r>
      <w:r w:rsidRPr="00FD0135">
        <w:rPr>
          <w:lang w:val="lt-LT" w:eastAsia="lt-LT"/>
        </w:rPr>
        <w:t>pardavimo sutartį (jeigu ji išrašoma), arba pagal laisvos formos dokumentą, kuriame, turi būti nurodyta FAĮ 7 straipsnio 1 dalyje nustatyta privaloma apskaitos dokumento informacija.</w:t>
      </w:r>
    </w:p>
    <w:p w:rsidR="000B3798" w:rsidRPr="00FD0135" w:rsidRDefault="000B3798" w:rsidP="000B3798">
      <w:pPr>
        <w:spacing w:after="20"/>
        <w:ind w:firstLine="720"/>
        <w:jc w:val="both"/>
        <w:rPr>
          <w:lang w:val="lt-LT" w:eastAsia="lt-LT"/>
        </w:rPr>
      </w:pPr>
      <w:r w:rsidRPr="00DB5C56">
        <w:rPr>
          <w:lang w:val="lt-LT" w:eastAsia="lt-LT"/>
        </w:rPr>
        <w:t xml:space="preserve">17. </w:t>
      </w:r>
      <w:r w:rsidRPr="00FD0135">
        <w:rPr>
          <w:lang w:val="lt-LT" w:eastAsia="lt-LT"/>
        </w:rPr>
        <w:t xml:space="preserve">Elektroninės vinjetės pirkėjas gali priskirti leidžiamiems atskaitymams </w:t>
      </w:r>
      <w:r w:rsidRPr="00FD0135">
        <w:rPr>
          <w:color w:val="000000"/>
          <w:lang w:val="lt-LT"/>
        </w:rPr>
        <w:t>kelių</w:t>
      </w:r>
      <w:r w:rsidRPr="00FD0135">
        <w:rPr>
          <w:rFonts w:ascii="Arial" w:hAnsi="Arial" w:cs="Arial"/>
          <w:color w:val="000000"/>
          <w:sz w:val="22"/>
          <w:szCs w:val="22"/>
        </w:rPr>
        <w:t xml:space="preserve"> </w:t>
      </w:r>
      <w:r w:rsidRPr="00FD0135">
        <w:rPr>
          <w:lang w:val="lt-LT" w:eastAsia="lt-LT"/>
        </w:rPr>
        <w:t>naudotojo mokestį, jeigu jis turi šiuos mokesčio sumokėjimą patvirtinančius dokumentus:</w:t>
      </w:r>
    </w:p>
    <w:p w:rsidR="000B3798" w:rsidRPr="00FD0135" w:rsidRDefault="000B3798" w:rsidP="000B3798">
      <w:pPr>
        <w:spacing w:after="20"/>
        <w:ind w:firstLine="720"/>
        <w:jc w:val="both"/>
        <w:rPr>
          <w:lang w:val="lt-LT" w:eastAsia="lt-LT"/>
        </w:rPr>
      </w:pPr>
      <w:r w:rsidRPr="00FD0135">
        <w:rPr>
          <w:lang w:val="lt-LT" w:eastAsia="lt-LT"/>
        </w:rPr>
        <w:t>atsiskaitant grynaisiais pinigais:</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kuriame nurodyti pardavėjo duomenys, pirkėjo kodas, pavadinimas ir kiti Lietuvos Respublikos teisės aktų nustatyti rekvizitai; </w:t>
      </w:r>
    </w:p>
    <w:p w:rsidR="000B3798" w:rsidRPr="00FD0135" w:rsidRDefault="000B3798" w:rsidP="000B3798">
      <w:pPr>
        <w:spacing w:after="20"/>
        <w:ind w:firstLine="720"/>
        <w:jc w:val="both"/>
        <w:rPr>
          <w:lang w:val="lt-LT" w:eastAsia="lt-LT"/>
        </w:rPr>
      </w:pPr>
      <w:r w:rsidRPr="00FD0135">
        <w:rPr>
          <w:lang w:val="lt-LT" w:eastAsia="lt-LT"/>
        </w:rPr>
        <w:t xml:space="preserve">- kasos aparato kvitą ir laisvos formos dokumentą, kuriame nurodyta FAĮ 7 straipsnio 1 dalyje nustatyta privaloma apskaitos dokumento informacija, jeigu pardavėjas neturi galimybės kasos aparato kvite nurodyti pirkėjo duomenų ir pirkėjas įsigyja tik elektronines vinjetes; </w:t>
      </w:r>
    </w:p>
    <w:p w:rsidR="000B3798" w:rsidRPr="00FD0135" w:rsidRDefault="000B3798" w:rsidP="000B3798">
      <w:pPr>
        <w:spacing w:after="20"/>
        <w:ind w:firstLine="720"/>
        <w:jc w:val="both"/>
        <w:rPr>
          <w:lang w:val="lt-LT" w:eastAsia="lt-LT"/>
        </w:rPr>
      </w:pPr>
      <w:r w:rsidRPr="00FD0135">
        <w:rPr>
          <w:lang w:val="lt-LT" w:eastAsia="lt-LT"/>
        </w:rPr>
        <w:t>- kasos aparato kvitą ir PVM sąskaitą faktūrą, kurioje kaip papildoma informacija turi būti nurodyti elektroninių vinječių įsigijimai, jeigu pardavėjas neturi galimybės kasos aparato kvite nurodyti pirkėjo duomenų ir pirkėjas įsigyja degalus (ar kitas PVM apmokestinamas prekes ar paslaugas) bei elektronines  vinjetes;</w:t>
      </w:r>
    </w:p>
    <w:p w:rsidR="000B3798" w:rsidRPr="00FD0135" w:rsidRDefault="000B3798" w:rsidP="000B3798">
      <w:pPr>
        <w:spacing w:after="20"/>
        <w:ind w:firstLine="720"/>
        <w:jc w:val="both"/>
        <w:rPr>
          <w:lang w:val="lt-LT" w:eastAsia="lt-LT"/>
        </w:rPr>
      </w:pPr>
      <w:r w:rsidRPr="00FD0135">
        <w:rPr>
          <w:lang w:val="lt-LT" w:eastAsia="lt-LT"/>
        </w:rPr>
        <w:t>atsiskaitant kortelėmis:</w:t>
      </w:r>
    </w:p>
    <w:p w:rsidR="000B3798" w:rsidRPr="00FD0135" w:rsidRDefault="000B3798" w:rsidP="000B3798">
      <w:pPr>
        <w:spacing w:after="20"/>
        <w:ind w:firstLine="720"/>
        <w:jc w:val="both"/>
        <w:rPr>
          <w:lang w:val="lt-LT" w:eastAsia="lt-LT"/>
        </w:rPr>
      </w:pPr>
      <w:r w:rsidRPr="00FD0135">
        <w:rPr>
          <w:lang w:val="lt-LT" w:eastAsia="lt-LT"/>
        </w:rPr>
        <w:t>- kasos aparato kvitą, jeigu pirkėjas atsiskaito banko kortele arba įmonės (degalinių tinklo) kortele (kai gali būti identifikuojamas pirkėjas, žr. PVM įstatymo 80 straipsnio 7 dalį);</w:t>
      </w:r>
    </w:p>
    <w:p w:rsidR="000B3798" w:rsidRPr="00FD0135" w:rsidRDefault="000B3798" w:rsidP="000B3798">
      <w:pPr>
        <w:spacing w:after="20"/>
        <w:ind w:firstLine="720"/>
        <w:jc w:val="both"/>
        <w:rPr>
          <w:lang w:val="lt-LT" w:eastAsia="lt-LT"/>
        </w:rPr>
      </w:pPr>
      <w:r w:rsidRPr="00FD0135">
        <w:rPr>
          <w:lang w:val="lt-LT" w:eastAsia="lt-LT"/>
        </w:rPr>
        <w:t>- PVM sąskaitą faktūrą, jeigu pirkėjas atsiskaito įmonės (degalinių tinklo) kortele ir įmonei išrašoma PVM sąskaita faktūra už visus mėnesio pirkimus. Šioje PVM sąskaitoje faktūroje kaip papildoma informacija turi būti nurodyti elektroninių vinječių įsigijimai;</w:t>
      </w:r>
    </w:p>
    <w:p w:rsidR="000B3798" w:rsidRPr="00FD0135" w:rsidRDefault="000B3798" w:rsidP="000B3798">
      <w:pPr>
        <w:spacing w:after="20"/>
        <w:ind w:firstLine="720"/>
        <w:jc w:val="both"/>
        <w:rPr>
          <w:lang w:val="lt-LT" w:eastAsia="lt-LT"/>
        </w:rPr>
      </w:pPr>
      <w:r w:rsidRPr="00FD0135">
        <w:rPr>
          <w:lang w:val="lt-LT" w:eastAsia="lt-LT"/>
        </w:rPr>
        <w:t>atsiskaitant banko pavedimu:</w:t>
      </w:r>
    </w:p>
    <w:p w:rsidR="000B3798" w:rsidRPr="00FD0135" w:rsidRDefault="000B3798" w:rsidP="000B3798">
      <w:pPr>
        <w:spacing w:after="20"/>
        <w:ind w:firstLine="720"/>
        <w:jc w:val="both"/>
        <w:rPr>
          <w:lang w:val="lt-LT" w:eastAsia="lt-LT"/>
        </w:rPr>
      </w:pPr>
      <w:r w:rsidRPr="00FD0135">
        <w:rPr>
          <w:lang w:val="lt-LT" w:eastAsia="lt-LT"/>
        </w:rPr>
        <w:t>- kasos aparato kvitą, kuriame nurodyta, kad buvo atsiskaityta banko pavedimu, ir mokėjimą patvirtinantį banko dokumentą, jeigu pirkėjas elektronines vinjetes įsigyja mažmeninės prekybos vietoje ir atsiskaito banko pavedimu;</w:t>
      </w:r>
    </w:p>
    <w:p w:rsidR="000B3798" w:rsidRDefault="000B3798" w:rsidP="000B3798">
      <w:pPr>
        <w:spacing w:after="20"/>
        <w:ind w:firstLine="720"/>
        <w:jc w:val="both"/>
        <w:rPr>
          <w:lang w:val="lt-LT" w:eastAsia="lt-LT"/>
        </w:rPr>
      </w:pPr>
      <w:r w:rsidRPr="00FD0135">
        <w:rPr>
          <w:lang w:val="lt-LT" w:eastAsia="lt-LT"/>
        </w:rPr>
        <w:t>- mokėjimą patvirtinantį banko dokumentą ir vinjetės pirkimą patvirtinantį laisvos formos dokumentą, kuriame nurodyti visi FAĮ 7 straipsnio 1 dalyje nustatyta privaloma apskaitos dokumento informacija, jeigu pirkėjas atsiskaito banko pavedimu ne</w:t>
      </w:r>
      <w:r w:rsidRPr="00DB5C56">
        <w:rPr>
          <w:lang w:val="lt-LT" w:eastAsia="lt-LT"/>
        </w:rPr>
        <w:t xml:space="preserve"> mažmeninės prekybos vietoje.  </w:t>
      </w:r>
    </w:p>
    <w:p w:rsidR="000B3798" w:rsidRDefault="000B3798" w:rsidP="000B3798">
      <w:pPr>
        <w:spacing w:after="20"/>
        <w:ind w:firstLine="720"/>
        <w:jc w:val="both"/>
        <w:rPr>
          <w:strike/>
          <w:lang w:val="lt-LT" w:eastAsia="lt-LT"/>
        </w:rPr>
      </w:pPr>
    </w:p>
    <w:p w:rsidR="000B3798" w:rsidRDefault="000B3798" w:rsidP="000B3798">
      <w:pPr>
        <w:tabs>
          <w:tab w:val="left" w:pos="720"/>
          <w:tab w:val="left" w:pos="1077"/>
          <w:tab w:val="left" w:pos="1418"/>
        </w:tabs>
        <w:jc w:val="both"/>
        <w:rPr>
          <w:iCs/>
          <w:lang w:val="lt-LT"/>
        </w:rPr>
      </w:pPr>
      <w:r>
        <w:rPr>
          <w:iCs/>
          <w:lang w:val="lt-LT"/>
        </w:rPr>
        <w:t>(Pakeista pagal VMI prie FM 2023-06-08 raštą Nr. R-2291)</w:t>
      </w:r>
    </w:p>
    <w:p w:rsidR="000B3798" w:rsidRDefault="000B3798" w:rsidP="000B3798">
      <w:pPr>
        <w:spacing w:after="20"/>
        <w:ind w:firstLine="720"/>
        <w:jc w:val="both"/>
        <w:rPr>
          <w:strike/>
          <w:lang w:val="lt-LT" w:eastAsia="lt-LT"/>
        </w:rPr>
      </w:pPr>
    </w:p>
    <w:p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rsidR="00093845" w:rsidRPr="00582607" w:rsidRDefault="000D779E" w:rsidP="005E291D">
      <w:pPr>
        <w:pStyle w:val="Pagrindiniotekstotrauka3"/>
        <w:ind w:firstLine="0"/>
        <w:rPr>
          <w:bCs/>
          <w:i/>
        </w:rPr>
      </w:pPr>
      <w:r w:rsidRPr="00582607">
        <w:rPr>
          <w:bCs/>
          <w:i/>
        </w:rPr>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rsidR="00093845" w:rsidRPr="0065344A" w:rsidRDefault="000D779E">
      <w:pPr>
        <w:ind w:firstLine="567"/>
        <w:jc w:val="both"/>
        <w:rPr>
          <w:b/>
          <w:lang w:val="lt-LT"/>
        </w:rPr>
      </w:pPr>
      <w:bookmarkStart w:id="216" w:name="_12_straipsnis._Neapmokestinamosios"/>
      <w:bookmarkEnd w:id="216"/>
      <w:r w:rsidRPr="0065344A">
        <w:rPr>
          <w:b/>
          <w:lang w:val="lt-LT"/>
        </w:rPr>
        <w:t xml:space="preserve">7. Šio straipsnio nuostatos netaikomos laivybos vieneto pajamoms iš tarptautinio vežimo jūrų laivais arba tarptautinio vežimo jūrų laivais ir su juo tiesiogiai susijusios veiklos, jei </w:t>
      </w:r>
      <w:r w:rsidRPr="0065344A">
        <w:rPr>
          <w:b/>
          <w:lang w:val="lt-LT"/>
        </w:rPr>
        <w:lastRenderedPageBreak/>
        <w:t>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rsidR="00093845" w:rsidRPr="00582607" w:rsidRDefault="00093845">
      <w:pPr>
        <w:pStyle w:val="tajtip"/>
        <w:spacing w:before="0" w:beforeAutospacing="0" w:after="0" w:afterAutospacing="0"/>
        <w:ind w:firstLine="567"/>
        <w:jc w:val="both"/>
        <w:rPr>
          <w:b/>
          <w:i/>
        </w:rPr>
      </w:pPr>
    </w:p>
    <w:p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arba tarptautinio vežimo jūrų laivais ir su tuo tiesiogiai susijusios veiklos (toliau – tarptautinio vežimo jūrų laivais veikla) apmokestinamos, taikant fiksuotą pelno mokestį, tai tokios pajamos nepriskiriamos pajamoms, o joms tenkančios išlaidos – ribojamo dydžio leidžiamiems atskaitymams ir leidžiamiems atskaitymams, apskaičiuojant apmokestinamąjį pelną pagal šio straipsnio nuostatas.</w:t>
      </w:r>
    </w:p>
    <w:p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rsidR="00093845" w:rsidRDefault="000D779E">
      <w:pPr>
        <w:pStyle w:val="Default"/>
        <w:ind w:firstLine="567"/>
        <w:jc w:val="both"/>
        <w:rPr>
          <w:iCs/>
        </w:rPr>
      </w:pPr>
      <w:r>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w:t>
      </w:r>
      <w:r w:rsidRPr="0065344A">
        <w:rPr>
          <w:lang w:val="lt-LT"/>
        </w:rPr>
        <w:lastRenderedPageBreak/>
        <w:t xml:space="preserve">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rsidR="00093845" w:rsidRPr="0065344A" w:rsidRDefault="000D779E">
      <w:pPr>
        <w:ind w:firstLine="567"/>
        <w:jc w:val="both"/>
        <w:rPr>
          <w:b/>
          <w:bCs/>
          <w:lang w:val="lt-LT"/>
        </w:rPr>
      </w:pPr>
      <w:r w:rsidRPr="0065344A">
        <w:rPr>
          <w:b/>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rsidR="00093845" w:rsidRDefault="000D779E">
      <w:pPr>
        <w:tabs>
          <w:tab w:val="left" w:pos="8280"/>
        </w:tabs>
        <w:ind w:firstLine="567"/>
        <w:jc w:val="both"/>
        <w:rPr>
          <w:bCs/>
        </w:rPr>
      </w:pPr>
      <w:r>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rsidR="00093845" w:rsidRDefault="000D779E">
      <w:pPr>
        <w:tabs>
          <w:tab w:val="left" w:pos="8280"/>
        </w:tabs>
        <w:ind w:firstLine="567"/>
        <w:jc w:val="both"/>
        <w:rPr>
          <w:b/>
        </w:rPr>
      </w:pPr>
      <w:r>
        <w:rPr>
          <w:b/>
        </w:rPr>
        <w:t xml:space="preserve">Pavyzdys </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rsidR="00075240" w:rsidRDefault="00075240" w:rsidP="00075240">
      <w:pPr>
        <w:tabs>
          <w:tab w:val="left" w:pos="567"/>
        </w:tabs>
        <w:ind w:firstLine="567"/>
        <w:jc w:val="both"/>
        <w:rPr>
          <w:rFonts w:ascii="Trebuchet MS" w:hAnsi="Trebuchet MS"/>
          <w:noProof/>
          <w:szCs w:val="22"/>
        </w:rPr>
      </w:pPr>
    </w:p>
    <w:p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rsidR="00075240" w:rsidRDefault="00075240" w:rsidP="00075240">
      <w:pPr>
        <w:tabs>
          <w:tab w:val="left" w:pos="567"/>
        </w:tabs>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 xml:space="preserve">„B“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w:t>
      </w:r>
      <w:r w:rsidRPr="005313CA">
        <w:rPr>
          <w:color w:val="000000"/>
          <w:shd w:val="clear" w:color="auto" w:fill="FFFFFF"/>
        </w:rPr>
        <w:lastRenderedPageBreak/>
        <w:t>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rsidR="00075240" w:rsidRPr="004E1B4E" w:rsidRDefault="00075240" w:rsidP="00075240">
      <w:pPr>
        <w:ind w:firstLine="567"/>
        <w:jc w:val="both"/>
        <w:rPr>
          <w:color w:val="000000"/>
          <w:shd w:val="clear" w:color="auto" w:fill="FFFFFF"/>
        </w:rPr>
      </w:pPr>
      <w:r>
        <w:rPr>
          <w:color w:val="000000"/>
          <w:shd w:val="clear" w:color="auto" w:fill="FFFFFF"/>
        </w:rPr>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rsidR="00075240" w:rsidRDefault="00075240" w:rsidP="00075240">
      <w:pPr>
        <w:ind w:firstLine="567"/>
        <w:jc w:val="both"/>
        <w:rPr>
          <w:color w:val="000000"/>
          <w:shd w:val="clear" w:color="auto" w:fill="FFFFFF"/>
        </w:rPr>
      </w:pPr>
      <w:r w:rsidRPr="004E1B4E">
        <w:rPr>
          <w:color w:val="000000"/>
          <w:shd w:val="clear" w:color="auto" w:fill="FFFFFF"/>
        </w:rPr>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61"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rsidR="00093845" w:rsidRDefault="000D779E">
      <w:pPr>
        <w:pStyle w:val="Antrat1"/>
        <w:jc w:val="both"/>
        <w:rPr>
          <w:bCs w:val="0"/>
          <w:color w:val="000000"/>
          <w:lang w:val="lt-LT"/>
        </w:rPr>
      </w:pPr>
      <w:bookmarkStart w:id="217" w:name="_12_STRAIPSNIS._Neapmokestinamosios_1"/>
      <w:bookmarkEnd w:id="217"/>
      <w:r>
        <w:rPr>
          <w:bCs w:val="0"/>
          <w:color w:val="000000"/>
          <w:lang w:val="lt-LT"/>
        </w:rPr>
        <w:t>12 STRAIPSNIS. Neapmokestinamosios pajamos</w:t>
      </w:r>
    </w:p>
    <w:p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rsidR="00093845" w:rsidRDefault="000D779E">
      <w:pPr>
        <w:ind w:firstLine="720"/>
        <w:jc w:val="both"/>
        <w:rPr>
          <w:b/>
          <w:bCs/>
          <w:lang w:val="lt-LT"/>
        </w:rPr>
      </w:pPr>
      <w:r>
        <w:rPr>
          <w:b/>
          <w:bCs/>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rsidR="00093845" w:rsidRPr="00F649B7" w:rsidRDefault="000D779E">
      <w:pPr>
        <w:ind w:firstLine="720"/>
        <w:jc w:val="both"/>
        <w:rPr>
          <w:b/>
          <w:iCs/>
          <w:color w:val="000000"/>
          <w:lang w:eastAsia="lt-LT"/>
        </w:rPr>
      </w:pPr>
      <w:r>
        <w:rPr>
          <w:b/>
          <w:bCs/>
          <w:lang w:val="lt-LT"/>
        </w:rPr>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Šiame punkte nustatoma gautų draudimo išmokų priskyrimo neapmokestinamosioms pajamoms tvarka, kai draudimo objektas yra vieneto - draudėjo turtiniai interesai. Pagal Lietuvos Respublikos </w:t>
      </w:r>
      <w:hyperlink r:id="rId62"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w:t>
      </w:r>
      <w:r>
        <w:rPr>
          <w:color w:val="000000"/>
          <w:lang w:val="lt-LT"/>
        </w:rPr>
        <w:lastRenderedPageBreak/>
        <w:t xml:space="preserve">atstatymo išlaidas pagrindžiančiuose dokumentuose (sąskaitose ar sutartyse), tai viršijanti dalis priskiriama apmokestinamoms pajamoms. </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autoremonto įmonei pagal PVM sąskaitą faktūrą apmokėjo 5 000 eurų, kuriuos draudimo įmonė kompensavo bendrovei.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rsidR="00093845" w:rsidRDefault="000D779E">
      <w:pPr>
        <w:tabs>
          <w:tab w:val="left" w:pos="720"/>
          <w:tab w:val="left" w:pos="1077"/>
          <w:tab w:val="left" w:pos="1418"/>
        </w:tabs>
        <w:ind w:firstLine="720"/>
        <w:jc w:val="both"/>
        <w:rPr>
          <w:color w:val="000000"/>
          <w:szCs w:val="20"/>
          <w:lang w:val="lt-LT"/>
        </w:rPr>
      </w:pPr>
      <w:r>
        <w:rPr>
          <w:lang w:val="lt-LT"/>
        </w:rPr>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w:t>
      </w:r>
      <w:r>
        <w:rPr>
          <w:lang w:val="lt-LT"/>
        </w:rPr>
        <w:lastRenderedPageBreak/>
        <w:t>draudimo įmonė UAB X išmokėjo 105 000 eurų žalos atlyginimą dėl automobilio praradimo įvykus draudiminiam įvykiui (avarijai).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rsidR="00093845" w:rsidRDefault="000D779E">
      <w:pPr>
        <w:tabs>
          <w:tab w:val="left" w:pos="720"/>
          <w:tab w:val="left" w:pos="1077"/>
          <w:tab w:val="left" w:pos="1418"/>
        </w:tabs>
        <w:ind w:firstLine="720"/>
        <w:jc w:val="both"/>
        <w:rPr>
          <w:color w:val="000000"/>
          <w:lang w:val="lt-LT"/>
        </w:rPr>
      </w:pPr>
      <w:r>
        <w:rPr>
          <w:color w:val="000000"/>
          <w:lang w:val="lt-LT"/>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xml:space="preserve">, verte, padidinusi pastato </w:t>
      </w:r>
      <w:r>
        <w:rPr>
          <w:color w:val="000000"/>
          <w:lang w:val="lt-LT"/>
        </w:rPr>
        <w:lastRenderedPageBreak/>
        <w:t>(30 000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lastRenderedPageBreak/>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Jeigu draudimo įmonė būtų išmokėjusi draudimo išmoką didesnę negu 500 000 eurų, tai viršijanti dalis būtų laikoma UAB X apmokestinamosiomis pajamomis.</w:t>
      </w:r>
    </w:p>
    <w:p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rsidR="00093845" w:rsidRDefault="000D779E">
      <w:pPr>
        <w:tabs>
          <w:tab w:val="left" w:pos="720"/>
          <w:tab w:val="left" w:pos="1077"/>
          <w:tab w:val="left" w:pos="1418"/>
        </w:tabs>
        <w:ind w:firstLine="720"/>
        <w:jc w:val="both"/>
        <w:rPr>
          <w:szCs w:val="20"/>
          <w:lang w:val="lt-LT"/>
        </w:rPr>
      </w:pPr>
      <w:r>
        <w:rPr>
          <w:lang w:val="lt-LT"/>
        </w:rPr>
        <w:t xml:space="preserve">1 pavyzdys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w:t>
      </w:r>
      <w:r>
        <w:rPr>
          <w:color w:val="000000"/>
          <w:lang w:val="lt-LT"/>
        </w:rPr>
        <w:lastRenderedPageBreak/>
        <w:t xml:space="preserve">neapmokestinamosioms pajamoms gali priskirti 70000 eurų sumą, nes draudimo išmoka neviršijo sutartyje aptartu būdu apskaičiuotos žalos vertės. </w:t>
      </w:r>
    </w:p>
    <w:p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rsidR="00093845" w:rsidRDefault="000D779E">
      <w:pPr>
        <w:pStyle w:val="Style1"/>
        <w:tabs>
          <w:tab w:val="left" w:pos="720"/>
          <w:tab w:val="left" w:pos="1077"/>
          <w:tab w:val="left" w:pos="1418"/>
        </w:tabs>
        <w:rPr>
          <w:rFonts w:ascii="Times New Roman" w:hAnsi="Times New Roman"/>
        </w:rPr>
      </w:pPr>
      <w:r>
        <w:rPr>
          <w:rFonts w:ascii="Times New Roman" w:hAnsi="Times New Roman"/>
        </w:rPr>
        <w:t>2 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rsidR="00093845" w:rsidRPr="00054EFE"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sidRPr="00054EFE">
        <w:rPr>
          <w:color w:val="000000"/>
          <w:lang w:val="lt-LT"/>
        </w:rPr>
        <w:t xml:space="preserve">priskiriamos gyventojų pajamų mokesčio objektui kaip darbuotojų gauta nauda pagal Lietuvos Respublikos gyventojų pajamų mokesčio nuostatas. </w:t>
      </w:r>
    </w:p>
    <w:p w:rsidR="00093845" w:rsidRDefault="000D779E">
      <w:pPr>
        <w:tabs>
          <w:tab w:val="left" w:pos="720"/>
          <w:tab w:val="left" w:pos="1077"/>
        </w:tabs>
        <w:ind w:firstLine="720"/>
        <w:jc w:val="both"/>
        <w:rPr>
          <w:lang w:val="lt-LT"/>
        </w:rPr>
      </w:pPr>
      <w:r>
        <w:rPr>
          <w:lang w:val="lt-LT"/>
        </w:rPr>
        <w:lastRenderedPageBreak/>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o 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rsidR="00093845" w:rsidRDefault="000D779E">
      <w:pPr>
        <w:tabs>
          <w:tab w:val="left" w:pos="720"/>
          <w:tab w:val="left" w:pos="1077"/>
          <w:tab w:val="left" w:pos="1418"/>
        </w:tabs>
        <w:jc w:val="both"/>
        <w:rPr>
          <w:szCs w:val="20"/>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lastRenderedPageBreak/>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rsidR="00093845" w:rsidRDefault="000D779E">
      <w:pPr>
        <w:pStyle w:val="Pagrindiniotekstotrauka"/>
        <w:rPr>
          <w:lang w:val="lt-LT"/>
        </w:rPr>
      </w:pPr>
      <w:r>
        <w:rPr>
          <w:lang w:val="lt-LT"/>
        </w:rPr>
        <w:t>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priskiriama apmokestinamosioms pajamoms. Gautos draudimo išmokos, kurios viršija draudimo įmonei sumokėtų ir leidžiamiems atskaitymams priskirtų gyvybės draudimo įmokų sumą, priskiriama neapmokestinamosioms pajamoms.</w:t>
      </w:r>
    </w:p>
    <w:p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rsidR="00093845" w:rsidRDefault="000D779E">
      <w:pPr>
        <w:spacing w:before="100" w:beforeAutospacing="1" w:after="100" w:afterAutospacing="1"/>
        <w:jc w:val="both"/>
        <w:rPr>
          <w:color w:val="000000"/>
          <w:lang w:val="lt-LT"/>
        </w:rPr>
      </w:pPr>
      <w:r>
        <w:rPr>
          <w:color w:val="000000"/>
          <w:lang w:val="lt-LT"/>
        </w:rPr>
        <w:lastRenderedPageBreak/>
        <w:t xml:space="preserve">           (Pagal VMI prie FM 2018-09-14 raštą Nr. (18.32-31-1E) RM-32321)</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bankrutavusiu), gautos už parduotą turtą, priskiriamos neapmokestinamosioms pajamoms. Bankrutuojantiems vienetams šio punkto nuostata netaikoma. </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63"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rsidR="00C0571A" w:rsidRDefault="00C0571A" w:rsidP="00C0571A">
      <w:pPr>
        <w:tabs>
          <w:tab w:val="left" w:pos="9638"/>
        </w:tabs>
        <w:jc w:val="both"/>
        <w:rPr>
          <w:b/>
          <w:color w:val="000000" w:themeColor="text1"/>
          <w:lang w:val="lt-LT" w:eastAsia="lt-LT"/>
        </w:rPr>
      </w:pPr>
      <w:r>
        <w:rPr>
          <w:b/>
          <w:lang w:val="lt-LT"/>
        </w:rPr>
        <w:t xml:space="preserve">              </w:t>
      </w:r>
      <w:r w:rsidR="000D779E" w:rsidRPr="0065344A">
        <w:rPr>
          <w:b/>
          <w:lang w:val="lt-LT"/>
        </w:rPr>
        <w:t xml:space="preserve">5) </w:t>
      </w:r>
      <w:r w:rsidRPr="00085CAE">
        <w:rPr>
          <w:b/>
          <w:color w:val="000000" w:themeColor="text1"/>
          <w:lang w:val="lt-LT" w:eastAsia="lt-LT"/>
        </w:rPr>
        <w:t>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rsidR="00093845" w:rsidRPr="00C0571A" w:rsidRDefault="00C0571A" w:rsidP="00C0571A">
      <w:pPr>
        <w:tabs>
          <w:tab w:val="left" w:pos="9638"/>
        </w:tabs>
        <w:jc w:val="both"/>
        <w:rPr>
          <w:b/>
          <w:color w:val="000000" w:themeColor="text1"/>
          <w:lang w:val="lt-LT" w:eastAsia="lt-LT"/>
        </w:rPr>
      </w:pPr>
      <w:r>
        <w:rPr>
          <w:iCs/>
          <w:lang w:eastAsia="lt-LT"/>
        </w:rPr>
        <w:t xml:space="preserve">            </w:t>
      </w:r>
      <w:r w:rsidRPr="00085CAE">
        <w:rPr>
          <w:iCs/>
          <w:lang w:eastAsia="lt-LT"/>
        </w:rPr>
        <w:t>(2017 m. gruodžio 7 d. įstatymo Nr. XIII-842 redakcija; taikoma apskaičiuojant 2018 metais prasidėjusio ir vėlesnių mokestinių laikotarpių apmokestinamąjį pelną).</w:t>
      </w:r>
    </w:p>
    <w:p w:rsidR="00093845" w:rsidRDefault="000D779E">
      <w:pPr>
        <w:tabs>
          <w:tab w:val="left" w:pos="720"/>
          <w:tab w:val="left" w:pos="1077"/>
          <w:tab w:val="left" w:pos="1418"/>
        </w:tabs>
        <w:ind w:firstLine="720"/>
        <w:jc w:val="both"/>
        <w:rPr>
          <w:b/>
          <w:color w:val="000000"/>
          <w:lang w:val="lt-LT"/>
        </w:rPr>
      </w:pPr>
      <w:bookmarkStart w:id="218" w:name="pn1_270"/>
      <w:bookmarkEnd w:id="218"/>
      <w:r>
        <w:rPr>
          <w:b/>
          <w:color w:val="000000"/>
          <w:lang w:val="lt-LT"/>
        </w:rPr>
        <w:t>Komentaras</w:t>
      </w:r>
    </w:p>
    <w:p w:rsidR="00C0571A" w:rsidRPr="00085CAE" w:rsidRDefault="00C0571A" w:rsidP="00C0571A">
      <w:pPr>
        <w:tabs>
          <w:tab w:val="left" w:pos="993"/>
        </w:tabs>
        <w:jc w:val="both"/>
        <w:rPr>
          <w:iCs/>
          <w:lang w:val="lt-LT" w:eastAsia="lt-LT"/>
        </w:rPr>
      </w:pPr>
      <w:r w:rsidRPr="00085CAE">
        <w:rPr>
          <w:bCs/>
          <w:iCs/>
          <w:lang w:val="lt-LT" w:eastAsia="lt-LT"/>
        </w:rPr>
        <w:t xml:space="preserve">1.   Pagal komentuojamojo punkto nuostatas, </w:t>
      </w:r>
      <w:r w:rsidRPr="00085CAE">
        <w:rPr>
          <w:iCs/>
          <w:lang w:val="lt-LT" w:eastAsia="lt-LT"/>
        </w:rPr>
        <w:t>neapmokestinamosioms pajamoms priskiriamos PMĮ 2 straipsnio 15</w:t>
      </w:r>
      <w:r w:rsidRPr="00085CAE">
        <w:rPr>
          <w:iCs/>
          <w:vertAlign w:val="superscript"/>
          <w:lang w:val="lt-LT" w:eastAsia="lt-LT"/>
        </w:rPr>
        <w:t>1</w:t>
      </w:r>
      <w:r w:rsidRPr="00085CAE">
        <w:rPr>
          <w:iCs/>
          <w:lang w:val="lt-LT" w:eastAsia="lt-LT"/>
        </w:rPr>
        <w:t xml:space="preserve"> dalyje (žr. nurodytų PMĮ dalių  komentarus) nustatytus reikalavimus atitinkančių KIS ir PM</w:t>
      </w:r>
      <w:r>
        <w:rPr>
          <w:iCs/>
          <w:lang w:val="lt-LT" w:eastAsia="lt-LT"/>
        </w:rPr>
        <w:t>Į</w:t>
      </w:r>
      <w:r w:rsidRPr="00085CAE">
        <w:rPr>
          <w:iCs/>
          <w:lang w:val="lt-LT" w:eastAsia="lt-LT"/>
        </w:rPr>
        <w:t xml:space="preserve"> 2 straipsnio 30</w:t>
      </w:r>
      <w:r w:rsidRPr="00085CAE">
        <w:rPr>
          <w:iCs/>
          <w:vertAlign w:val="superscript"/>
          <w:lang w:val="lt-LT" w:eastAsia="lt-LT"/>
        </w:rPr>
        <w:t>1</w:t>
      </w:r>
      <w:r w:rsidRPr="00085CAE">
        <w:rPr>
          <w:iCs/>
          <w:lang w:val="lt-LT" w:eastAsia="lt-LT"/>
        </w:rPr>
        <w:t xml:space="preserve"> dalyje (žr. nurodytų PMĮ dalių  komentarus) nustatytus reikalavimus atitinkančių RPKS visos gaunamos pajamos, įskaitant dividendus ir kitą paskirstytąjį pelną. Tačiau, jei KIS </w:t>
      </w:r>
      <w:r>
        <w:rPr>
          <w:iCs/>
          <w:lang w:val="lt-LT" w:eastAsia="lt-LT"/>
        </w:rPr>
        <w:t>ir</w:t>
      </w:r>
      <w:r w:rsidRPr="005B1B35">
        <w:t xml:space="preserve"> </w:t>
      </w:r>
      <w:r w:rsidRPr="005B1B35">
        <w:rPr>
          <w:iCs/>
          <w:lang w:val="lt-LT" w:eastAsia="lt-LT"/>
        </w:rPr>
        <w:t>RPKS</w:t>
      </w:r>
      <w:r>
        <w:rPr>
          <w:iCs/>
          <w:lang w:val="lt-LT" w:eastAsia="lt-LT"/>
        </w:rPr>
        <w:t xml:space="preserve"> </w:t>
      </w:r>
      <w:r w:rsidRPr="00085CAE">
        <w:rPr>
          <w:iCs/>
          <w:lang w:val="lt-LT" w:eastAsia="lt-LT"/>
        </w:rPr>
        <w:t>pajamos buvo gautos iš investicijų į tikslines teritorijas, tokių teritorijų gyventojų ar tose teritorijose registruotų užsienio vienetų, tai lengvata nėra taikoma ir visos tokios pajamos yra apmokestinamos.</w:t>
      </w:r>
    </w:p>
    <w:p w:rsidR="00C0571A" w:rsidRPr="00085CAE" w:rsidRDefault="00C0571A" w:rsidP="00C0571A">
      <w:pPr>
        <w:tabs>
          <w:tab w:val="left" w:pos="9638"/>
        </w:tabs>
        <w:jc w:val="both"/>
        <w:outlineLvl w:val="0"/>
        <w:rPr>
          <w:bCs/>
          <w:iCs/>
          <w:lang w:val="lt-LT" w:eastAsia="lt-LT"/>
        </w:rPr>
      </w:pPr>
      <w:r>
        <w:rPr>
          <w:bCs/>
          <w:iCs/>
          <w:lang w:val="lt-LT" w:eastAsia="lt-LT"/>
        </w:rPr>
        <w:t xml:space="preserve"> </w:t>
      </w:r>
      <w:r w:rsidRPr="00085CAE">
        <w:rPr>
          <w:bCs/>
          <w:iCs/>
          <w:lang w:val="lt-LT" w:eastAsia="lt-LT"/>
        </w:rPr>
        <w:t xml:space="preserve">Pavyzdys  </w:t>
      </w:r>
    </w:p>
    <w:tbl>
      <w:tblPr>
        <w:tblStyle w:val="Lentelstinklelis"/>
        <w:tblW w:w="0" w:type="auto"/>
        <w:tblLook w:val="04A0" w:firstRow="1" w:lastRow="0" w:firstColumn="1" w:lastColumn="0" w:noHBand="0" w:noVBand="1"/>
      </w:tblPr>
      <w:tblGrid>
        <w:gridCol w:w="9628"/>
      </w:tblGrid>
      <w:tr w:rsidR="00C0571A" w:rsidRPr="0087335D" w:rsidTr="001E0C26">
        <w:trPr>
          <w:trHeight w:val="832"/>
        </w:trPr>
        <w:tc>
          <w:tcPr>
            <w:tcW w:w="9628" w:type="dxa"/>
          </w:tcPr>
          <w:p w:rsidR="00C0571A" w:rsidRPr="00085CAE" w:rsidRDefault="00C0571A" w:rsidP="001E0C26">
            <w:pPr>
              <w:tabs>
                <w:tab w:val="left" w:pos="9638"/>
              </w:tabs>
              <w:jc w:val="both"/>
              <w:rPr>
                <w:bCs/>
                <w:iCs/>
                <w:lang w:val="lt-LT" w:eastAsia="lt-LT"/>
              </w:rPr>
            </w:pPr>
            <w:r w:rsidRPr="00085CAE">
              <w:rPr>
                <w:bCs/>
                <w:iCs/>
                <w:lang w:val="lt-LT" w:eastAsia="lt-LT"/>
              </w:rPr>
              <w:t xml:space="preserve">Jei Lietuvos KIS iš Liuksemburge įsteigto fondo (pranc. </w:t>
            </w:r>
            <w:r w:rsidRPr="00085CAE">
              <w:rPr>
                <w:bCs/>
                <w:i/>
                <w:iCs/>
                <w:lang w:val="lt-LT" w:eastAsia="lt-LT"/>
              </w:rPr>
              <w:t>société commandite spéciale)</w:t>
            </w:r>
            <w:r w:rsidRPr="00085CAE">
              <w:rPr>
                <w:bCs/>
                <w:iCs/>
                <w:lang w:val="lt-LT" w:eastAsia="lt-LT"/>
              </w:rPr>
              <w:t xml:space="preserve"> – toliau – Fondas)), kuris yra apmokestinamasis asmuo Liuksemburge ir yra reguliuojamas (prižiūrimas) kompetentingų institucijų, gavo pajamų iš akcijų Fonde turėjimo, Fondui perleidus jo valdomų bendrovių akcijas, arba jeigu Lietuvos KIS, būdamas Fondo nariu, nusprendė pasitraukti iš Fondo ir pats perleido visas savo turėtas teises į Fondo dalį naujam investuotojui arba Fondui, abiem </w:t>
            </w:r>
            <w:r w:rsidRPr="00085CAE">
              <w:rPr>
                <w:bCs/>
                <w:iCs/>
                <w:lang w:val="lt-LT" w:eastAsia="lt-LT"/>
              </w:rPr>
              <w:lastRenderedPageBreak/>
              <w:t>nurodytais atvejais tokios turto vertės padidėjimo pajamos pelno mokesčio tikslais būtų priskiriamos neapmokestinamosioms pajamoms. Lietuvos KIS, apskaičiuodamas turto vertės padidėjimo pajamas, uždirbtas Fondui perleidus, pvz., jo valdomų bendrovių akcijas, iš jam tenkančių tokių akcijų perleidimo pajamų PMĮ 16 straipsnyje nustatyta tvarka galėtų atimti dokumentais</w:t>
            </w:r>
            <w:r>
              <w:rPr>
                <w:bCs/>
                <w:iCs/>
                <w:lang w:val="lt-LT" w:eastAsia="lt-LT"/>
              </w:rPr>
              <w:t>,</w:t>
            </w:r>
            <w:r>
              <w:t xml:space="preserve"> </w:t>
            </w:r>
            <w:r w:rsidRPr="0027609B">
              <w:rPr>
                <w:lang w:val="lt-LT"/>
              </w:rPr>
              <w:t>kurie turi finansinę apskaitą reglamentuojančių teisės aktų nustatytą privalomą finansinės apskaitos dokumentų informaciją</w:t>
            </w:r>
            <w:r>
              <w:rPr>
                <w:bCs/>
                <w:iCs/>
                <w:lang w:val="lt-LT" w:eastAsia="lt-LT"/>
              </w:rPr>
              <w:t>,</w:t>
            </w:r>
            <w:r w:rsidRPr="00085CAE">
              <w:rPr>
                <w:bCs/>
                <w:iCs/>
                <w:lang w:val="lt-LT" w:eastAsia="lt-LT"/>
              </w:rPr>
              <w:t xml:space="preserve"> pagrįstą Lietuvos vieneto daliai tenkančių perleidžiamų akcijų įsigijimo kainą. </w:t>
            </w:r>
          </w:p>
        </w:tc>
      </w:tr>
    </w:tbl>
    <w:p w:rsidR="00C0571A" w:rsidRPr="00085CAE" w:rsidRDefault="00C0571A" w:rsidP="00C0571A">
      <w:pPr>
        <w:pStyle w:val="Sraopastraipa"/>
        <w:jc w:val="both"/>
        <w:rPr>
          <w:color w:val="000000"/>
        </w:rPr>
      </w:pPr>
    </w:p>
    <w:p w:rsidR="00DA5109" w:rsidRPr="00DA5109" w:rsidRDefault="00C0571A" w:rsidP="00927E61">
      <w:pPr>
        <w:pStyle w:val="Sraopastraipa"/>
        <w:numPr>
          <w:ilvl w:val="0"/>
          <w:numId w:val="72"/>
        </w:numPr>
        <w:tabs>
          <w:tab w:val="left" w:pos="993"/>
        </w:tabs>
        <w:spacing w:after="0" w:line="240" w:lineRule="auto"/>
        <w:ind w:left="0" w:firstLine="709"/>
        <w:jc w:val="both"/>
        <w:rPr>
          <w:rFonts w:ascii="Trebuchet MS" w:eastAsia="MS Mincho" w:hAnsi="Trebuchet MS"/>
          <w:noProof/>
          <w:lang w:eastAsia="ja-JP"/>
        </w:rPr>
      </w:pPr>
      <w:r w:rsidRPr="00085CAE">
        <w:rPr>
          <w:color w:val="000000"/>
        </w:rPr>
        <w:t xml:space="preserve">KIS ir RPKS neapmokestinamosioms pajamoms, neatsižvelgiant į KIS ir RPKS rūšį, priskiriamos visos gaunamos pajamos, išskyrus iš investicijų į tikslines teritorijas gautas pajamas. KIS ir RPKS pajamoms gali būti priskiriamos bendrovių akcijų, </w:t>
      </w:r>
      <w:r w:rsidRPr="00085CAE">
        <w:rPr>
          <w:color w:val="000000" w:themeColor="text1"/>
        </w:rPr>
        <w:t xml:space="preserve">kitų KIS investicinių </w:t>
      </w:r>
      <w:r w:rsidRPr="00085CAE">
        <w:rPr>
          <w:color w:val="000000"/>
        </w:rPr>
        <w:t>vienetų ir akcijų, depozitoriumo išduotų akcijų pakvitavimų perleidimo pajamos, palūkanos už indėlius, obligacijas, pajamos iš investicijų į pinigų rinkos priemones (iždo vekselius, indėlio sertifikatus ir kt.) bei į išvestines finansines priemones,</w:t>
      </w:r>
      <w:r w:rsidRPr="00085CAE">
        <w:rPr>
          <w:rFonts w:eastAsiaTheme="minorHAnsi"/>
          <w:color w:val="000000"/>
          <w:lang w:eastAsia="en-GB"/>
        </w:rPr>
        <w:t xml:space="preserve"> </w:t>
      </w:r>
      <w:r w:rsidRPr="00085CAE">
        <w:rPr>
          <w:color w:val="000000"/>
        </w:rPr>
        <w:t>įskaitant paskirstytąjį pelną ir gautus dividendus</w:t>
      </w:r>
      <w:r w:rsidRPr="00085CAE">
        <w:t xml:space="preserve"> ir kt., o nekilnojamojo turto investuotojams - taip pat ir pajamos iš investicijų į nekilnojamąjį turtą.</w:t>
      </w:r>
    </w:p>
    <w:p w:rsidR="00DA5109" w:rsidRDefault="00DA5109" w:rsidP="00DA5109">
      <w:pPr>
        <w:spacing w:after="0"/>
        <w:rPr>
          <w:iCs/>
          <w:lang w:eastAsia="lt-LT"/>
        </w:rPr>
      </w:pPr>
    </w:p>
    <w:p w:rsidR="00093845" w:rsidRDefault="00DA5109" w:rsidP="00DA5109">
      <w:pPr>
        <w:spacing w:after="0"/>
        <w:rPr>
          <w:iCs/>
          <w:lang w:eastAsia="lt-LT"/>
        </w:rPr>
      </w:pPr>
      <w:r w:rsidRPr="00DA5109">
        <w:rPr>
          <w:iCs/>
          <w:lang w:eastAsia="lt-LT"/>
        </w:rPr>
        <w:t>(PMĮ 12  straipsnio 5 punkto komentaras parengtas pagal VMI prie FM 2024-05-06 raštą Nr. (18.32-31-1 Mr)-R-1685)</w:t>
      </w:r>
    </w:p>
    <w:p w:rsidR="00163B7C" w:rsidRDefault="00163B7C" w:rsidP="00DA5109">
      <w:pPr>
        <w:spacing w:after="0"/>
        <w:rPr>
          <w:iCs/>
          <w:lang w:eastAsia="lt-LT"/>
        </w:rPr>
      </w:pPr>
    </w:p>
    <w:p w:rsidR="00163B7C" w:rsidRPr="00163B7C" w:rsidRDefault="0093402D" w:rsidP="00163B7C">
      <w:pPr>
        <w:spacing w:line="254" w:lineRule="auto"/>
        <w:ind w:firstLine="567"/>
        <w:jc w:val="both"/>
        <w:rPr>
          <w:b/>
        </w:rPr>
      </w:pPr>
      <w:r>
        <w:rPr>
          <w:b/>
        </w:rPr>
        <w:t xml:space="preserve">  </w:t>
      </w:r>
      <w:r w:rsidR="00163B7C" w:rsidRPr="005C1F1C">
        <w:rPr>
          <w:b/>
        </w:rPr>
        <w:t>6) NETEKO GALIOS:</w:t>
      </w:r>
      <w:r w:rsidR="00163B7C">
        <w:rPr>
          <w:b/>
        </w:rPr>
        <w:t xml:space="preserve"> </w:t>
      </w:r>
      <w:r w:rsidR="00163B7C" w:rsidRPr="005C1F1C">
        <w:rPr>
          <w:b/>
        </w:rPr>
        <w:t>2024 06 20 įstatymu Nr. XIV-2774 (nuo 2025 01 01)</w:t>
      </w:r>
    </w:p>
    <w:p w:rsidR="00DA5109" w:rsidRPr="00DA5109" w:rsidRDefault="00DA5109" w:rsidP="00DA5109">
      <w:pPr>
        <w:spacing w:after="0"/>
        <w:rPr>
          <w:rFonts w:ascii="Trebuchet MS" w:hAnsi="Trebuchet MS"/>
          <w:sz w:val="20"/>
          <w:szCs w:val="22"/>
          <w:lang w:val="lt-LT"/>
        </w:rPr>
      </w:pPr>
    </w:p>
    <w:p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rsidR="004A7ADF" w:rsidRPr="008E4DF8" w:rsidRDefault="004A7ADF" w:rsidP="004A7ADF">
      <w:pPr>
        <w:ind w:firstLine="720"/>
        <w:jc w:val="both"/>
        <w:rPr>
          <w:b/>
          <w:bCs/>
          <w:lang w:val="lt-LT"/>
        </w:rPr>
      </w:pPr>
    </w:p>
    <w:p w:rsidR="004A7ADF" w:rsidRDefault="004A7ADF" w:rsidP="004A7ADF">
      <w:pPr>
        <w:ind w:firstLine="720"/>
        <w:jc w:val="both"/>
        <w:rPr>
          <w:b/>
          <w:bCs/>
          <w:lang w:val="lt-LT"/>
        </w:rPr>
      </w:pPr>
      <w:r w:rsidRPr="008E4DF8">
        <w:rPr>
          <w:b/>
          <w:bCs/>
          <w:lang w:val="lt-LT"/>
        </w:rPr>
        <w:t>Komentaras</w:t>
      </w:r>
    </w:p>
    <w:p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firstLine="720"/>
        <w:jc w:val="both"/>
        <w:rPr>
          <w:b/>
          <w:color w:val="000000"/>
          <w:lang w:val="lt-LT"/>
        </w:rPr>
      </w:pPr>
      <w:r>
        <w:rPr>
          <w:b/>
          <w:color w:val="000000"/>
          <w:lang w:val="lt-LT"/>
        </w:rPr>
        <w:lastRenderedPageBreak/>
        <w:t>8)</w:t>
      </w:r>
      <w:r>
        <w:rPr>
          <w:b/>
          <w:color w:val="000000"/>
          <w:lang w:val="lt-LT"/>
        </w:rPr>
        <w:tab/>
        <w:t>netesybos, išskyrus netesybas, gautas iš užsienio vienetų, įregistruotų ar kitaip organizuotų tikslinėse teritorijose, ar tų teritorijų gyventojų;</w:t>
      </w:r>
    </w:p>
    <w:p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rsidR="00093845" w:rsidRDefault="000D779E">
      <w:pPr>
        <w:tabs>
          <w:tab w:val="left" w:pos="720"/>
          <w:tab w:val="left" w:pos="1077"/>
          <w:tab w:val="left" w:pos="1418"/>
        </w:tabs>
        <w:ind w:firstLine="720"/>
        <w:jc w:val="both"/>
        <w:rPr>
          <w:color w:val="000000"/>
          <w:lang w:val="lt-LT"/>
        </w:rPr>
      </w:pPr>
      <w:r>
        <w:rPr>
          <w:color w:val="000000"/>
          <w:lang w:val="lt-LT"/>
        </w:rPr>
        <w:t>Gautos netesybos (baudos, delspinigiai) priskiriamos vieneto neapmokestinamosioms pajamoms, išskyrus tuos atvejus, kai netesybos gaunamos iš užsienio vienetų, įregistruotų ar kitaip 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tc>
          <w:tcPr>
            <w:tcW w:w="9732" w:type="dxa"/>
          </w:tcPr>
          <w:p w:rsidR="00093845" w:rsidRDefault="000D779E">
            <w:pPr>
              <w:ind w:firstLine="720"/>
              <w:jc w:val="both"/>
              <w:rPr>
                <w:lang w:val="lt-LT"/>
              </w:rPr>
            </w:pPr>
            <w:r>
              <w:rPr>
                <w:lang w:val="lt-LT"/>
              </w:rPr>
              <w:t>Bankas X fiziniam asmeniui suteikė paskolą 5 metų laikotarpiui. Paskolos sutartyje už paskolos grąžinimą prieš laiką numatytas nustatyto dydžio mokestis (0,5 proc. nuo grąžinamos 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rsidR="00093845" w:rsidRDefault="000D779E">
      <w:pPr>
        <w:tabs>
          <w:tab w:val="left" w:pos="720"/>
          <w:tab w:val="left" w:pos="1077"/>
          <w:tab w:val="left" w:pos="1418"/>
        </w:tabs>
        <w:jc w:val="both"/>
        <w:rPr>
          <w:bCs/>
          <w:color w:val="000000"/>
          <w:szCs w:val="20"/>
          <w:lang w:val="lt-LT"/>
        </w:rPr>
      </w:pPr>
      <w:r>
        <w:rPr>
          <w:bCs/>
          <w:color w:val="000000"/>
          <w:szCs w:val="20"/>
          <w:lang w:val="lt-LT"/>
        </w:rPr>
        <w:t xml:space="preserve">        </w:t>
      </w:r>
    </w:p>
    <w:p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rsidR="00093845" w:rsidRDefault="00093845">
      <w:pPr>
        <w:pStyle w:val="normal-p"/>
        <w:shd w:val="clear" w:color="auto" w:fill="FFFFFF"/>
        <w:spacing w:before="0" w:beforeAutospacing="0" w:after="0" w:afterAutospacing="0" w:line="300" w:lineRule="atLeast"/>
        <w:jc w:val="both"/>
        <w:rPr>
          <w:sz w:val="22"/>
          <w:szCs w:val="22"/>
        </w:rPr>
      </w:pPr>
    </w:p>
    <w:p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rsidR="00093845" w:rsidRDefault="000D779E">
      <w:pPr>
        <w:pStyle w:val="tajtip"/>
        <w:spacing w:before="0" w:beforeAutospacing="0" w:after="0" w:afterAutospacing="0"/>
        <w:ind w:firstLine="709"/>
        <w:jc w:val="both"/>
      </w:pPr>
      <w:r>
        <w:lastRenderedPageBreak/>
        <w:t>1. Šio</w:t>
      </w:r>
      <w:r>
        <w:rPr>
          <w:i/>
          <w:iCs/>
        </w:rPr>
        <w:t xml:space="preserve"> </w:t>
      </w:r>
      <w:r>
        <w:t>punkto</w:t>
      </w:r>
      <w:r>
        <w:rPr>
          <w:i/>
          <w:iCs/>
        </w:rPr>
        <w:t xml:space="preserve"> </w:t>
      </w:r>
      <w:r>
        <w:t>nuostatos</w:t>
      </w:r>
      <w:r>
        <w:rPr>
          <w:i/>
          <w:iCs/>
        </w:rPr>
        <w:t xml:space="preserve"> </w:t>
      </w:r>
      <w:r>
        <w:t>taikomos</w:t>
      </w:r>
      <w:r>
        <w:rPr>
          <w:i/>
          <w:iCs/>
        </w:rPr>
        <w:t xml:space="preserve"> </w:t>
      </w:r>
      <w:r>
        <w:t>tuo</w:t>
      </w:r>
      <w:r>
        <w:rPr>
          <w:i/>
          <w:iCs/>
        </w:rPr>
        <w:t xml:space="preserve"> </w:t>
      </w:r>
      <w:r>
        <w:t>atveju,</w:t>
      </w:r>
      <w:r>
        <w:rPr>
          <w:i/>
          <w:iCs/>
        </w:rPr>
        <w:t xml:space="preserve"> </w:t>
      </w:r>
      <w:r>
        <w:t>jei</w:t>
      </w:r>
      <w:r>
        <w:rPr>
          <w:i/>
          <w:iCs/>
        </w:rPr>
        <w:t xml:space="preserve"> </w:t>
      </w:r>
      <w:r>
        <w:t>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asmenys,</w:t>
      </w:r>
      <w:r>
        <w:rPr>
          <w:i/>
          <w:iCs/>
        </w:rPr>
        <w:t xml:space="preserve"> </w:t>
      </w:r>
      <w:r>
        <w:t>iš</w:t>
      </w:r>
      <w:r>
        <w:rPr>
          <w:i/>
          <w:iCs/>
        </w:rPr>
        <w:t xml:space="preserve"> </w:t>
      </w:r>
      <w:r>
        <w:t>kurių</w:t>
      </w:r>
      <w:r>
        <w:rPr>
          <w:i/>
          <w:iCs/>
        </w:rPr>
        <w:t xml:space="preserve"> </w:t>
      </w:r>
      <w:r>
        <w:t>Lietuvos</w:t>
      </w:r>
      <w:r>
        <w:rPr>
          <w:i/>
          <w:iCs/>
        </w:rPr>
        <w:t xml:space="preserve"> </w:t>
      </w:r>
      <w:r>
        <w:t>vienetas</w:t>
      </w:r>
      <w:r>
        <w:rPr>
          <w:i/>
          <w:iCs/>
        </w:rPr>
        <w:t xml:space="preserve"> </w:t>
      </w:r>
      <w:r>
        <w:t>gauna</w:t>
      </w:r>
      <w:r>
        <w:rPr>
          <w:i/>
          <w:iCs/>
        </w:rPr>
        <w:t xml:space="preserve"> </w:t>
      </w:r>
      <w:r>
        <w:t>pelną</w:t>
      </w:r>
      <w:r>
        <w:rPr>
          <w:i/>
          <w:iCs/>
        </w:rPr>
        <w:t xml:space="preserve"> </w:t>
      </w:r>
      <w:r>
        <w:t>(ar</w:t>
      </w:r>
      <w:r>
        <w:rPr>
          <w:i/>
          <w:iCs/>
        </w:rPr>
        <w:t xml:space="preserve"> </w:t>
      </w:r>
      <w:r>
        <w:t>jo</w:t>
      </w:r>
      <w:r>
        <w:rPr>
          <w:i/>
          <w:iCs/>
        </w:rPr>
        <w:t xml:space="preserve"> </w:t>
      </w:r>
      <w:r>
        <w:t>dalį),</w:t>
      </w:r>
      <w:r>
        <w:rPr>
          <w:i/>
          <w:iCs/>
        </w:rPr>
        <w:t xml:space="preserve"> </w:t>
      </w:r>
      <w:r>
        <w:t>yra</w:t>
      </w:r>
      <w:r>
        <w:rPr>
          <w:i/>
          <w:iCs/>
        </w:rPr>
        <w:t xml:space="preserve"> </w:t>
      </w:r>
      <w:r>
        <w:t>pelno</w:t>
      </w:r>
      <w:r>
        <w:rPr>
          <w:i/>
          <w:iCs/>
        </w:rPr>
        <w:t xml:space="preserve"> </w:t>
      </w:r>
      <w:r>
        <w:t>mokesčio</w:t>
      </w:r>
      <w:r>
        <w:rPr>
          <w:i/>
          <w:iCs/>
        </w:rPr>
        <w:t xml:space="preserve"> </w:t>
      </w:r>
      <w:r>
        <w:t>mokėtojai</w:t>
      </w:r>
      <w:r>
        <w:rPr>
          <w:i/>
          <w:iCs/>
        </w:rPr>
        <w:t xml:space="preserve"> </w:t>
      </w:r>
      <w:r>
        <w:t>pagal</w:t>
      </w:r>
      <w:r>
        <w:rPr>
          <w:i/>
          <w:iCs/>
        </w:rPr>
        <w:t xml:space="preserve"> </w:t>
      </w:r>
      <w:bookmarkStart w:id="219" w:name="n1_2310"/>
      <w:r>
        <w:rPr>
          <w:b/>
        </w:rPr>
        <w:fldChar w:fldCharType="begin"/>
      </w:r>
      <w:r>
        <w:rPr>
          <w:b/>
        </w:rPr>
        <w:instrText xml:space="preserve"> HYPERLINK "http://www.infolex.lt/ta/12868" \o "Lietuvos Respublikos pelno mokesčio įstatymas" \t "_blank" </w:instrText>
      </w:r>
      <w:r>
        <w:rPr>
          <w:b/>
        </w:rPr>
        <w:fldChar w:fldCharType="separate"/>
      </w:r>
      <w:r>
        <w:rPr>
          <w:rStyle w:val="Hipersaitas"/>
          <w:b w:val="0"/>
          <w:lang w:val="lt-LT"/>
        </w:rPr>
        <w:t>PMĮ</w:t>
      </w:r>
      <w:r>
        <w:rPr>
          <w:b/>
        </w:rPr>
        <w:fldChar w:fldCharType="end"/>
      </w:r>
      <w:bookmarkStart w:id="220" w:name="pn1_2310"/>
      <w:bookmarkEnd w:id="219"/>
      <w:bookmarkEnd w:id="220"/>
      <w:r>
        <w:rPr>
          <w:i/>
          <w:iCs/>
        </w:rPr>
        <w:t xml:space="preserve"> </w:t>
      </w:r>
      <w:r>
        <w:t>ir</w:t>
      </w:r>
      <w:r>
        <w:rPr>
          <w:i/>
          <w:iCs/>
        </w:rPr>
        <w:t xml:space="preserve"> </w:t>
      </w:r>
      <w:r>
        <w:t>jų</w:t>
      </w:r>
      <w:r>
        <w:rPr>
          <w:i/>
          <w:iCs/>
        </w:rPr>
        <w:t xml:space="preserve"> </w:t>
      </w:r>
      <w:r>
        <w:t>pajamos</w:t>
      </w:r>
      <w:r>
        <w:rPr>
          <w:i/>
          <w:iCs/>
        </w:rPr>
        <w:t xml:space="preserve"> </w:t>
      </w:r>
      <w:r>
        <w:t>yra</w:t>
      </w:r>
      <w:r>
        <w:rPr>
          <w:i/>
          <w:iCs/>
        </w:rPr>
        <w:t xml:space="preserve"> </w:t>
      </w:r>
      <w:r>
        <w:t xml:space="preserve">apmokestinamos pelno mokesčiu pagal PMĮ. </w:t>
      </w:r>
    </w:p>
    <w:p w:rsidR="00093845" w:rsidRDefault="000D779E">
      <w:pPr>
        <w:tabs>
          <w:tab w:val="left" w:pos="720"/>
          <w:tab w:val="left" w:pos="1077"/>
          <w:tab w:val="left" w:pos="1418"/>
        </w:tabs>
        <w:ind w:firstLine="709"/>
        <w:jc w:val="both"/>
        <w:rPr>
          <w:color w:val="000000"/>
          <w:lang w:val="lt-LT"/>
        </w:rPr>
      </w:pPr>
      <w:r>
        <w:rPr>
          <w:bCs/>
          <w:color w:val="000000"/>
          <w:lang w:val="lt-LT"/>
        </w:rPr>
        <w:t xml:space="preserve">2. </w:t>
      </w:r>
      <w:r>
        <w:rPr>
          <w:iCs/>
          <w:lang w:val="lt-LT"/>
        </w:rPr>
        <w:t>Šiame punkte apmokestinamos pelno mokesčiu pajamos</w:t>
      </w:r>
      <w:r>
        <w:rPr>
          <w:i/>
          <w:iCs/>
          <w:lang w:val="lt-LT"/>
        </w:rPr>
        <w:t xml:space="preserve"> </w:t>
      </w:r>
      <w:r>
        <w:rPr>
          <w:lang w:val="lt-LT"/>
        </w:rPr>
        <w:t xml:space="preserve">yra laikomos pajamos, kurios apskaičiuojant pelno mokestį  nėra įtraukiamos į neapmokestinamąsias pajamas pagal PMĮ 12 straipsnio nuostatas. </w:t>
      </w:r>
    </w:p>
    <w:p w:rsidR="00093845" w:rsidRDefault="000D779E">
      <w:pPr>
        <w:pStyle w:val="tajtip"/>
        <w:spacing w:before="0" w:beforeAutospacing="0" w:after="0" w:afterAutospacing="0"/>
        <w:ind w:firstLine="709"/>
        <w:jc w:val="both"/>
      </w:pPr>
      <w:r>
        <w:t>Jeigu Lietuvos</w:t>
      </w:r>
      <w:r>
        <w:rPr>
          <w:i/>
          <w:iCs/>
        </w:rPr>
        <w:t xml:space="preserve"> </w:t>
      </w:r>
      <w:r>
        <w:t>neribotos</w:t>
      </w:r>
      <w:r>
        <w:rPr>
          <w:i/>
          <w:iCs/>
        </w:rPr>
        <w:t xml:space="preserve"> </w:t>
      </w:r>
      <w:r>
        <w:t>civilinės</w:t>
      </w:r>
      <w:r>
        <w:rPr>
          <w:i/>
          <w:iCs/>
        </w:rPr>
        <w:t xml:space="preserve"> </w:t>
      </w:r>
      <w:r>
        <w:t>atsakomybės</w:t>
      </w:r>
      <w:r>
        <w:rPr>
          <w:i/>
          <w:iCs/>
        </w:rPr>
        <w:t xml:space="preserve"> </w:t>
      </w:r>
      <w:r>
        <w:t>juridiniai</w:t>
      </w:r>
      <w:r>
        <w:rPr>
          <w:i/>
          <w:iCs/>
        </w:rPr>
        <w:t xml:space="preserve"> </w:t>
      </w:r>
      <w:r>
        <w:t xml:space="preserve">asmenys, apskaičiuojant mokestinio laikotarpio apmokestinamąjį pelną, dalį pajamų įtraukia į neapmokestinamąsias pajamas pagal PMĮ 12 straipsnio nuostatas, tai, išmokant dalyviams pelną, toks pelnas, proporcingai tenkantis tų </w:t>
      </w:r>
      <w:r>
        <w:rPr>
          <w:color w:val="000000"/>
          <w:szCs w:val="20"/>
        </w:rPr>
        <w:t>neribotos civilinės atsakomybės juridinių asmenų</w:t>
      </w:r>
      <w:r>
        <w:t xml:space="preserve">  neapmokestinamosioms pajamoms, negali būti priskirtas dalyvių neapmokestinamosioms pajamoms, taikant šio punkto nuostatas. </w:t>
      </w:r>
    </w:p>
    <w:p w:rsidR="00093845" w:rsidRDefault="00093845">
      <w:pPr>
        <w:pStyle w:val="tajtip"/>
        <w:spacing w:before="0" w:beforeAutospacing="0" w:after="0" w:afterAutospacing="0"/>
        <w:jc w:val="both"/>
      </w:pPr>
    </w:p>
    <w:p w:rsidR="00093845" w:rsidRDefault="000D779E">
      <w:pPr>
        <w:pStyle w:val="tajtip"/>
        <w:spacing w:before="0" w:beforeAutospacing="0" w:after="0" w:afterAutospacing="0"/>
        <w:jc w:val="both"/>
      </w:pPr>
      <w:r>
        <w:t xml:space="preserve">          Pavyzdžiai</w:t>
      </w:r>
    </w:p>
    <w:p w:rsidR="00093845" w:rsidRDefault="000D779E">
      <w:pPr>
        <w:pStyle w:val="tajtip"/>
        <w:spacing w:before="0" w:beforeAutospacing="0" w:after="0" w:afterAutospacing="0"/>
        <w:jc w:val="both"/>
        <w:rPr>
          <w:iCs/>
        </w:rPr>
      </w:pPr>
      <w:r>
        <w:t xml:space="preserve">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Neribotos civilinės atsakomybės juridinio asmens, pavyzdžiui – komanditinės ūkinės bendrijos (toliau – Bendrija), kuri neuždirbo neapmokestinamųjų pajamų pagal PMĮ 12 straipsnio nuostatas, 2018-ųjų mokestinių metų apmokestinamasis pelnas sudarė 80 000 eurų, tačiau bendrija prisitaikė PMĮ 46</w:t>
      </w:r>
      <w:r>
        <w:rPr>
          <w:vertAlign w:val="superscript"/>
        </w:rPr>
        <w:t>1</w:t>
      </w:r>
      <w:r>
        <w:t xml:space="preserve"> punkte nustatytą lengvatą ir apmokestinamąjį pelną sumažino 100 proc.  Bendrijos pagal finansinių ataskaitų rinkinį už 2018 metus iš veiklos gautas pelnas sudarė 26 000 eurų, kuris buvo paskirstytas bendrijos veiklos sutartyje nustatyta tvarka bendrijos dalyviams – juridiniams asmenims.        </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Kadangi  Bendrijos 2018-ųjų mokestinių metų pajamas sudarė tik  apmokestinamosios pajamos (neuždirbo neapmokestinamųjų pajamų pagal PMĮ 12 straipsnio nuostatas), neatsižvelgiant į tai, kad pelno dalis, pritaikius PMĮ 46</w:t>
      </w:r>
      <w:r>
        <w:rPr>
          <w:vertAlign w:val="superscript"/>
        </w:rPr>
        <w:t>1</w:t>
      </w:r>
      <w:r>
        <w:t xml:space="preserve"> punkte nustatytą lengvatą, pelno mokesčiu buvo neapmokestinta, visas Bendrijos 2019 metais savo nariams – juridiniams asmenims, išmokamas iš Bendrijos veiklos gautas pelnas, viso 26 000 eurų, gali būti priskirtas Bendrijos narių neapmokestinamosioms pajamoms, taikant šio punkto nuostatas.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2. Neribotos civilinės atsakomybės juridinis asmuo, pavyzdžiui – tikroji ūkinė bendrija (toliau – Bendrija), 2018 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t xml:space="preserve"> Bendrijos pagal finansinių ataskaitų rinkinį už 2018 metus gautas pelnas sudarė 81 000 eurų (iš veiklos gautas pelnas sudarė 46 000 eurų ir gauti dividendai – 35 000 eurų), kuris buvo paskirstytas Bendrijos veiklos sutartyje nustatyta tvarka Bendrijos dalyviams – juridiniams asmenims.</w:t>
      </w:r>
    </w:p>
    <w:p w:rsidR="00093845" w:rsidRDefault="000D779E">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t>Kadangi Bendrijos 2018-ųjų mokestinių metų 20 proc. ((40 000 * 100 proc.) / 200 000 eurų) uždirbtų pajamų sudarė neapmokestinamosios pajamos, t. y. ši pajamų dalis pelno mokesčiu yra neapmokestinama, todėl Bendrijos 2018 metais savo nariams – juridiniams asmenims - išmokamas iš Bendrijos veiklos gautas pelnas, proporcingai tenkantis Bendrijos neapmokestinamosioms pajamoms – viso 9 200 eurų (46 000 eurų * 20 proc.), negali būti priskirtas Bendrijos narių neapmokestinamosioms pajamoms, taikant šio punkto nuostatas.</w:t>
      </w:r>
    </w:p>
    <w:p w:rsidR="00093845" w:rsidRDefault="00093845">
      <w:pPr>
        <w:pStyle w:val="tajtip"/>
        <w:spacing w:before="0" w:beforeAutospacing="0" w:after="0" w:afterAutospacing="0"/>
        <w:ind w:firstLine="709"/>
        <w:jc w:val="both"/>
      </w:pPr>
    </w:p>
    <w:p w:rsidR="00093845" w:rsidRDefault="000D779E">
      <w:pPr>
        <w:tabs>
          <w:tab w:val="left" w:pos="720"/>
          <w:tab w:val="left" w:pos="1077"/>
          <w:tab w:val="left" w:pos="1418"/>
        </w:tabs>
        <w:ind w:firstLine="709"/>
        <w:jc w:val="both"/>
        <w:rPr>
          <w:lang w:val="lt-LT"/>
        </w:rPr>
      </w:pPr>
      <w:r>
        <w:rPr>
          <w:color w:val="000000"/>
          <w:lang w:val="lt-LT"/>
        </w:rPr>
        <w:t>3.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Pr>
          <w:lang w:val="lt-LT"/>
        </w:rPr>
        <w:t xml:space="preserve"> </w:t>
      </w:r>
    </w:p>
    <w:p w:rsidR="00093845" w:rsidRDefault="000D779E">
      <w:pPr>
        <w:tabs>
          <w:tab w:val="left" w:pos="720"/>
          <w:tab w:val="left" w:pos="1077"/>
          <w:tab w:val="left" w:pos="1418"/>
        </w:tabs>
        <w:ind w:firstLine="709"/>
        <w:jc w:val="both"/>
        <w:rPr>
          <w:lang w:val="lt-LT"/>
        </w:rPr>
      </w:pPr>
      <w:r>
        <w:rPr>
          <w:lang w:val="lt-LT"/>
        </w:rPr>
        <w:lastRenderedPageBreak/>
        <w:t>3.1.</w:t>
      </w:r>
      <w:r>
        <w:rPr>
          <w:color w:val="000000"/>
          <w:lang w:val="lt-LT"/>
        </w:rPr>
        <w:t xml:space="preserve"> Šio punkto nuostatos dėl iš užsienio neribotos civilinės atsakomybės juridinių asmenų gauto </w:t>
      </w:r>
      <w:r>
        <w:rPr>
          <w:bCs/>
          <w:color w:val="000000"/>
          <w:lang w:val="lt-LT"/>
        </w:rPr>
        <w:t>pelno ar jo dalies neapmokestinimo netaikomos PMĮ 39 straipsnyje nustatytais atvejais.</w:t>
      </w:r>
    </w:p>
    <w:p w:rsidR="00093845" w:rsidRDefault="000D779E">
      <w:pPr>
        <w:tabs>
          <w:tab w:val="left" w:pos="720"/>
          <w:tab w:val="left" w:pos="1077"/>
          <w:tab w:val="left" w:pos="1418"/>
        </w:tabs>
        <w:ind w:firstLine="709"/>
        <w:jc w:val="both"/>
        <w:rPr>
          <w:color w:val="000000"/>
          <w:lang w:val="lt-LT"/>
        </w:rPr>
      </w:pPr>
      <w:r>
        <w:rPr>
          <w:color w:val="000000"/>
          <w:lang w:val="lt-LT"/>
        </w:rPr>
        <w:t xml:space="preserve">4.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 xml:space="preserve">VMI prie FM 2018-07-09 raštą Nr. </w:t>
      </w:r>
      <w:r>
        <w:rPr>
          <w:lang w:val="lt-LT"/>
        </w:rPr>
        <w:t>(18.10-31-1E)-RM-25011)</w:t>
      </w:r>
    </w:p>
    <w:p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rsidR="008A5071" w:rsidRDefault="000D779E" w:rsidP="008A5071">
      <w:pPr>
        <w:spacing w:before="100" w:beforeAutospacing="1" w:after="100" w:afterAutospacing="1"/>
        <w:ind w:firstLine="720"/>
        <w:jc w:val="both"/>
        <w:rPr>
          <w:b/>
          <w:lang w:val="lt-LT"/>
        </w:rPr>
      </w:pPr>
      <w:r>
        <w:rPr>
          <w:iCs/>
          <w:lang w:val="nb-NO"/>
        </w:rPr>
        <w:t xml:space="preserve"> </w:t>
      </w:r>
      <w:r w:rsidR="008A5071" w:rsidRPr="00EC18FD">
        <w:rPr>
          <w:b/>
          <w:lang w:val="lt-LT"/>
        </w:rPr>
        <w:t>11) praėjusių mokestinių laikotarpių klaidų ir netikslumų taisymai pagal finansinės apskaitos tvarkymą reglamentuojančius teisės aktus;</w:t>
      </w:r>
      <w:r w:rsidR="008A5071">
        <w:rPr>
          <w:b/>
          <w:lang w:val="lt-LT"/>
        </w:rPr>
        <w:t xml:space="preserve"> </w:t>
      </w:r>
    </w:p>
    <w:p w:rsidR="008A5071" w:rsidRPr="008A5071" w:rsidRDefault="008A5071" w:rsidP="008A5071">
      <w:pPr>
        <w:spacing w:before="100" w:beforeAutospacing="1" w:after="100" w:afterAutospacing="1"/>
        <w:jc w:val="both"/>
        <w:rPr>
          <w:bCs/>
          <w:i/>
          <w:szCs w:val="20"/>
          <w:lang w:val="lt-LT"/>
        </w:rPr>
      </w:pPr>
      <w:r w:rsidRPr="008A5071">
        <w:rPr>
          <w:bCs/>
          <w:i/>
          <w:szCs w:val="20"/>
          <w:lang w:val="lt-LT"/>
        </w:rPr>
        <w:t>(pagal 2021 m. lapkričio 23 d. įstatymo Nr. XIV-686 redakciją; taikoma nuo 2022 m. gegužės 1 d. )</w:t>
      </w:r>
    </w:p>
    <w:p w:rsidR="00093845" w:rsidRDefault="000D779E">
      <w:pPr>
        <w:tabs>
          <w:tab w:val="left" w:pos="720"/>
          <w:tab w:val="left" w:pos="1077"/>
          <w:tab w:val="left" w:pos="1418"/>
        </w:tabs>
        <w:ind w:firstLine="720"/>
        <w:jc w:val="both"/>
        <w:rPr>
          <w:b/>
          <w:color w:val="000000"/>
          <w:lang w:val="lt-LT"/>
        </w:rPr>
      </w:pPr>
      <w:r>
        <w:rPr>
          <w:b/>
          <w:color w:val="000000"/>
          <w:lang w:val="lt-LT"/>
        </w:rPr>
        <w:t>Komentaras</w:t>
      </w:r>
    </w:p>
    <w:p w:rsidR="008A5071" w:rsidRPr="00EC18FD" w:rsidRDefault="008A5071" w:rsidP="008A5071">
      <w:pPr>
        <w:pStyle w:val="Pagrindiniotekstotrauka2"/>
        <w:tabs>
          <w:tab w:val="left" w:pos="720"/>
          <w:tab w:val="left" w:pos="1077"/>
          <w:tab w:val="left" w:pos="1418"/>
        </w:tabs>
        <w:spacing w:line="240" w:lineRule="auto"/>
        <w:ind w:right="26"/>
        <w:rPr>
          <w:b w:val="0"/>
          <w:bCs w:val="0"/>
        </w:rPr>
      </w:pPr>
      <w:r w:rsidRPr="008A5071">
        <w:rPr>
          <w:b w:val="0"/>
        </w:rPr>
        <w:t>Praėjusių mokestinių laikotarpių klaidų ir netikslumų taisymai atliekami pagal finansinės apskaitos tvarkymą reglamentuojančius teisės aktus.</w:t>
      </w:r>
      <w:r>
        <w:t xml:space="preserve"> </w:t>
      </w:r>
      <w:r w:rsidRPr="00EC18FD">
        <w:rPr>
          <w:b w:val="0"/>
          <w:bCs w:val="0"/>
        </w:rPr>
        <w:t>Jeigu dėl įsivėlusios klaidos buvo padidintos vieneto praėjusio mokestinio laikotarpio pajamos ir vienetas, taisydamas klaidą, kitų metų</w:t>
      </w:r>
      <w:r>
        <w:rPr>
          <w:b w:val="0"/>
          <w:bCs w:val="0"/>
        </w:rPr>
        <w:t xml:space="preserve"> </w:t>
      </w:r>
      <w:r w:rsidRPr="008A5071">
        <w:rPr>
          <w:b w:val="0"/>
          <w:bCs w:val="0"/>
        </w:rPr>
        <w:t>finansinėse ataskaitose įregistravo praėjusio laikotarpio pajamas, tai tokios pajamos, pelno mokesčiu</w:t>
      </w:r>
      <w:r w:rsidRPr="00EC18FD">
        <w:rPr>
          <w:b w:val="0"/>
          <w:bCs w:val="0"/>
        </w:rPr>
        <w:t xml:space="preserve">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8A5071" w:rsidRPr="00EC18FD" w:rsidRDefault="008A5071" w:rsidP="008A5071">
      <w:pPr>
        <w:tabs>
          <w:tab w:val="left" w:pos="720"/>
          <w:tab w:val="left" w:pos="1077"/>
          <w:tab w:val="left" w:pos="1418"/>
        </w:tabs>
        <w:ind w:right="26" w:firstLine="720"/>
        <w:jc w:val="both"/>
        <w:rPr>
          <w:lang w:val="lt-LT"/>
        </w:rPr>
      </w:pPr>
      <w:r w:rsidRPr="008A5071">
        <w:rPr>
          <w:lang w:val="lt-LT"/>
        </w:rPr>
        <w:t>Vienetai, kurie, tvarkydami finansinę apskaitą ir rengdami</w:t>
      </w:r>
      <w:r w:rsidRPr="008A5071">
        <w:rPr>
          <w:color w:val="000000"/>
          <w:lang w:val="lt-LT"/>
        </w:rPr>
        <w:t xml:space="preserve"> metinių finansinių ataskaitų rinkinius</w:t>
      </w:r>
      <w:r w:rsidRPr="008A5071">
        <w:rPr>
          <w:lang w:val="lt-LT"/>
        </w:rPr>
        <w:t>, privalo vadovautis arba vadovaujasi VAS, po metinių finansinių ataskaitų rinkinio patvirtinimo paaiškėjusias klaidas taiso 7 VAS ,,Apskaitos politikos, apskaitinių įvertinimų keitimas</w:t>
      </w:r>
      <w:r w:rsidRPr="00EC18FD">
        <w:rPr>
          <w:lang w:val="lt-LT"/>
        </w:rPr>
        <w:t xml:space="preserve"> ir klaidų taisymas“ nustatyta tvarka. Pagal šiame standarte nustatytą tvarka, praėjusių ataskaitinių laikotarpių klaidos gali būti taisomos dviem būdais:</w:t>
      </w:r>
    </w:p>
    <w:p w:rsidR="008A5071" w:rsidRPr="00EC18FD" w:rsidRDefault="008A5071" w:rsidP="008A5071">
      <w:pPr>
        <w:pStyle w:val="Pagrindiniotekstotrauka"/>
        <w:tabs>
          <w:tab w:val="left" w:pos="720"/>
          <w:tab w:val="left" w:pos="1077"/>
          <w:tab w:val="left" w:pos="1418"/>
        </w:tabs>
        <w:ind w:firstLine="840"/>
        <w:rPr>
          <w:lang w:val="lt-LT"/>
        </w:rPr>
      </w:pPr>
      <w:r w:rsidRPr="00EC18FD">
        <w:rPr>
          <w:lang w:val="lt-LT"/>
        </w:rPr>
        <w:t>- perspektyviniu būdu, kai pakeitimai ir patikslinimai atliekami nuo sprendimo juos taikyti priėmimo dienos ir būsimais ataskaitiniais laikotarpiais;</w:t>
      </w:r>
    </w:p>
    <w:p w:rsidR="008A5071" w:rsidRPr="00EC18FD" w:rsidRDefault="008A5071" w:rsidP="008A5071">
      <w:pPr>
        <w:pStyle w:val="Pagrindiniotekstotrauka"/>
        <w:tabs>
          <w:tab w:val="left" w:pos="720"/>
          <w:tab w:val="left" w:pos="1077"/>
          <w:tab w:val="left" w:pos="1418"/>
        </w:tabs>
        <w:ind w:firstLine="840"/>
        <w:rPr>
          <w:i/>
          <w:iCs/>
          <w:szCs w:val="20"/>
          <w:lang w:val="lt-LT"/>
        </w:rPr>
      </w:pPr>
      <w:r w:rsidRPr="00EC18FD">
        <w:rPr>
          <w:szCs w:val="20"/>
          <w:lang w:val="lt-LT"/>
        </w:rPr>
        <w:t>- retrospektyviniu būdu, kai pakeitimai ir patikslinimai atliekami ne tik nuo sprendimo juos taikyti priėmimo dienos ir būsimais ataskaitiniais laikotarpiais, bet ir ankstesniais laikotarpiais.</w:t>
      </w:r>
      <w:r w:rsidRPr="00EC18FD">
        <w:rPr>
          <w:i/>
          <w:iCs/>
          <w:szCs w:val="20"/>
          <w:lang w:val="lt-LT"/>
        </w:rPr>
        <w:t xml:space="preserve"> </w:t>
      </w:r>
    </w:p>
    <w:p w:rsidR="008A5071" w:rsidRPr="008A5071" w:rsidRDefault="008A5071" w:rsidP="008A5071">
      <w:pPr>
        <w:tabs>
          <w:tab w:val="left" w:pos="720"/>
          <w:tab w:val="left" w:pos="1077"/>
          <w:tab w:val="left" w:pos="1418"/>
        </w:tabs>
        <w:ind w:firstLine="720"/>
        <w:jc w:val="both"/>
        <w:rPr>
          <w:b/>
          <w:color w:val="000000"/>
          <w:lang w:val="lt-LT"/>
        </w:rPr>
      </w:pPr>
      <w:r w:rsidRPr="00EC18FD">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EC18FD">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w:t>
      </w:r>
      <w:r>
        <w:rPr>
          <w:color w:val="000000"/>
          <w:lang w:val="lt-LT"/>
        </w:rPr>
        <w:t>adidėjo apmokestinamasis pelnas</w:t>
      </w:r>
      <w:r w:rsidRPr="00EC18FD">
        <w:rPr>
          <w:color w:val="000000"/>
          <w:lang w:val="lt-LT"/>
        </w:rPr>
        <w:t>“.</w:t>
      </w:r>
    </w:p>
    <w:p w:rsidR="008A5071" w:rsidRDefault="008A5071">
      <w:pPr>
        <w:tabs>
          <w:tab w:val="left" w:pos="720"/>
          <w:tab w:val="left" w:pos="1077"/>
          <w:tab w:val="left" w:pos="1418"/>
        </w:tabs>
        <w:ind w:firstLine="720"/>
        <w:jc w:val="both"/>
        <w:rPr>
          <w:i/>
          <w:color w:val="000000" w:themeColor="text1"/>
        </w:rPr>
      </w:pPr>
      <w:r w:rsidRPr="009F1C95">
        <w:rPr>
          <w:i/>
          <w:color w:val="000000" w:themeColor="text1"/>
        </w:rPr>
        <w:t xml:space="preserve"> (</w:t>
      </w:r>
      <w:r>
        <w:rPr>
          <w:i/>
          <w:color w:val="000000" w:themeColor="text1"/>
        </w:rPr>
        <w:t xml:space="preserve">Pakeista  pagal </w:t>
      </w:r>
      <w:r w:rsidRPr="009F1C95">
        <w:rPr>
          <w:i/>
          <w:color w:val="000000" w:themeColor="text1"/>
        </w:rPr>
        <w:t xml:space="preserve">VMI prie FM 2022-04-07 </w:t>
      </w:r>
      <w:r w:rsidRPr="008A5071">
        <w:rPr>
          <w:rStyle w:val="Hipersaitas"/>
          <w:b w:val="0"/>
          <w:i/>
          <w:color w:val="000000" w:themeColor="text1"/>
        </w:rPr>
        <w:t>raštą</w:t>
      </w:r>
      <w:r w:rsidRPr="008A5071">
        <w:rPr>
          <w:b/>
          <w:i/>
          <w:color w:val="000000" w:themeColor="text1"/>
        </w:rPr>
        <w:t xml:space="preserve"> </w:t>
      </w:r>
      <w:r w:rsidRPr="009F1C95">
        <w:rPr>
          <w:i/>
          <w:color w:val="000000" w:themeColor="text1"/>
        </w:rPr>
        <w:t>Nr. (18.10-31-1)-RM-12183)</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lastRenderedPageBreak/>
        <w:t>12)</w:t>
      </w:r>
      <w:r>
        <w:rPr>
          <w:b/>
          <w:color w:val="000000"/>
          <w:lang w:val="lt-LT"/>
        </w:rPr>
        <w:tab/>
        <w:t>vieneto gautas žalos atlyginimas, išskyrus šio straipsnio 2 punkte nustatytais atvejais.</w:t>
      </w:r>
    </w:p>
    <w:p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rsidR="00093845" w:rsidRDefault="00093845">
      <w:pPr>
        <w:tabs>
          <w:tab w:val="left" w:pos="720"/>
          <w:tab w:val="left" w:pos="1077"/>
          <w:tab w:val="left" w:pos="1418"/>
        </w:tabs>
        <w:ind w:firstLine="720"/>
        <w:jc w:val="both"/>
        <w:rPr>
          <w:szCs w:val="20"/>
          <w:lang w:val="lt-LT"/>
        </w:rPr>
      </w:pPr>
    </w:p>
    <w:p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rsidR="00093845" w:rsidRDefault="000D779E" w:rsidP="00EC4E29">
      <w:pPr>
        <w:pStyle w:val="Pagrindiniotekstotrauka"/>
        <w:numPr>
          <w:ilvl w:val="0"/>
          <w:numId w:val="61"/>
        </w:numPr>
        <w:rPr>
          <w:b/>
          <w:bCs/>
          <w:lang w:val="lt-LT"/>
        </w:rPr>
      </w:pPr>
      <w:r>
        <w:rPr>
          <w:b/>
          <w:bCs/>
          <w:lang w:val="lt-LT"/>
        </w:rPr>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rsidR="00093845" w:rsidRDefault="000D779E">
      <w:pPr>
        <w:pStyle w:val="Antrat3"/>
        <w:tabs>
          <w:tab w:val="left" w:pos="720"/>
          <w:tab w:val="left" w:pos="1077"/>
          <w:tab w:val="left" w:pos="1418"/>
        </w:tabs>
        <w:rPr>
          <w:bCs w:val="0"/>
        </w:rPr>
      </w:pPr>
      <w:r>
        <w:rPr>
          <w:bCs w:val="0"/>
        </w:rPr>
        <w:t>Komentaras</w:t>
      </w:r>
    </w:p>
    <w:p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rsidR="00093845" w:rsidRDefault="000D779E">
      <w:pPr>
        <w:pStyle w:val="Pagrindiniotekstotrauka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rsidR="00093845" w:rsidRDefault="000D779E">
      <w:pPr>
        <w:pStyle w:val="Pagrindiniotekstotrauka3"/>
      </w:pPr>
      <w:r>
        <w:t xml:space="preserve">Vienetų gautos kompensacijos pagal Lietuvos 2004-2006 metų bendrojo programavimo dokumento Kaimo plėtros ir žuvininkystės  prioriteto priemonės "Veikla, susijusi su žvejybos laivynu“ </w:t>
      </w:r>
      <w:r>
        <w:lastRenderedPageBreak/>
        <w:t>veiklos sritį „Žvejybos laivų atidavimas į metalo laužą“ yra priskiriamos neapmokestinamosioms pajamoms.</w:t>
      </w:r>
    </w:p>
    <w:p w:rsidR="00093845" w:rsidRDefault="000D779E">
      <w:pPr>
        <w:pStyle w:val="Pagrindiniotekstotrauka3"/>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rsidR="00093845" w:rsidRDefault="000D779E">
      <w:pPr>
        <w:pStyle w:val="Pagrindiniotekstotrauka3"/>
      </w:pPr>
      <w:r>
        <w:t>Šio punkto nuostata taikoma apskaičiuojant 2005 metais prasidėjusio ir vėlesnių mokestinių laikotarpių apmokestinamąjį pelną.</w:t>
      </w:r>
    </w:p>
    <w:p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64"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rsidR="00093845" w:rsidRDefault="00B36C60">
      <w:pPr>
        <w:pStyle w:val="prastasiniatinklio"/>
        <w:spacing w:before="0" w:beforeAutospacing="0" w:after="0" w:afterAutospacing="0"/>
        <w:ind w:firstLine="720"/>
        <w:jc w:val="both"/>
        <w:rPr>
          <w:b/>
        </w:rPr>
      </w:pPr>
      <w:r>
        <w:rPr>
          <w:b/>
        </w:rPr>
        <w:t>Komentaras</w:t>
      </w:r>
    </w:p>
    <w:p w:rsidR="00B36C60" w:rsidRPr="00477AF7" w:rsidRDefault="00B36C60">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rsidR="00093845" w:rsidRDefault="000D779E">
      <w:pPr>
        <w:pStyle w:val="prastasiniatinklio"/>
        <w:spacing w:before="0" w:beforeAutospacing="0" w:after="0" w:afterAutospacing="0"/>
        <w:jc w:val="both"/>
      </w:pPr>
      <w:r>
        <w:tab/>
        <w:t xml:space="preserve">- Lietuvos vienetas arba </w:t>
      </w:r>
    </w:p>
    <w:p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rsidR="00093845" w:rsidRDefault="000D779E">
      <w:pPr>
        <w:pStyle w:val="prastasiniatinklio"/>
        <w:spacing w:before="0" w:beforeAutospacing="0" w:after="0" w:afterAutospacing="0"/>
        <w:jc w:val="both"/>
      </w:pPr>
      <w:r>
        <w:lastRenderedPageBreak/>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rsidR="00093845" w:rsidRDefault="00093845">
      <w:pPr>
        <w:pStyle w:val="prastasiniatinklio"/>
        <w:spacing w:before="0" w:beforeAutospacing="0" w:after="0" w:afterAutospacing="0"/>
        <w:ind w:firstLine="720"/>
        <w:jc w:val="both"/>
        <w:rPr>
          <w:rFonts w:eastAsia="MS PGothic"/>
          <w:kern w:val="24"/>
        </w:rPr>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rsidR="00093845" w:rsidRDefault="000D779E">
      <w:pPr>
        <w:pStyle w:val="prastasiniatinklio"/>
        <w:spacing w:before="0" w:beforeAutospacing="0" w:after="0" w:afterAutospacing="0"/>
        <w:ind w:firstLine="720"/>
        <w:jc w:val="both"/>
      </w:pPr>
      <w:r>
        <w:t>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rsidR="00093845" w:rsidRDefault="000D779E">
      <w:pPr>
        <w:pStyle w:val="prastasiniatinklio"/>
        <w:spacing w:before="0" w:beforeAutospacing="0" w:after="0" w:afterAutospacing="0"/>
        <w:ind w:firstLine="720"/>
        <w:jc w:val="both"/>
      </w:pPr>
      <w:r>
        <w:t xml:space="preserve">Jei akcijos (ar jų dalis) buvo perleistos pagal atpirkimo sandorį, tai atpirkimo sandorio galiojimo laikotarpis įskaitomas į nepertraukiamą 2 metų laikotarpį (jei akcijos buvo perleistos PMĮ </w:t>
      </w:r>
      <w:r>
        <w:lastRenderedPageBreak/>
        <w:t>41 str. 2 d. nustatytais reorganizavimo ar perleidimo atvejais – 3 metų laikotarpį), jei šis sandoris nelaikomas vertybinių popierių pirkimo – pardavimo sandoriu (žr. PMĮ 7 str. 1 d. komentarą).</w:t>
      </w:r>
    </w:p>
    <w:p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rsidR="00833873" w:rsidRPr="002B3D21" w:rsidRDefault="00833873" w:rsidP="00833873">
      <w:pPr>
        <w:ind w:firstLine="567"/>
        <w:jc w:val="both"/>
      </w:pPr>
      <w:r w:rsidRPr="002B3D21">
        <w:t>Pavyzdys</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rsidR="00B754F1" w:rsidRDefault="00B754F1" w:rsidP="00B754F1">
      <w:pPr>
        <w:spacing w:before="100" w:beforeAutospacing="1" w:after="100" w:afterAutospacing="1"/>
        <w:jc w:val="both"/>
      </w:pPr>
      <w:r>
        <w:t>(Papildyta pagal VMI prie FM 2020-11-11 raštą Nr. (18.10-31-1E) RM-57235</w:t>
      </w:r>
      <w:r w:rsidR="003F6371">
        <w:t>)</w:t>
      </w:r>
    </w:p>
    <w:p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rsidR="00093845" w:rsidRDefault="000D779E">
      <w:pPr>
        <w:ind w:firstLine="720"/>
        <w:jc w:val="both"/>
        <w:rPr>
          <w:lang w:val="lt-LT"/>
        </w:rPr>
      </w:pPr>
      <w:r>
        <w:rPr>
          <w:lang w:val="lt-LT"/>
        </w:rPr>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w:t>
      </w:r>
      <w:r>
        <w:lastRenderedPageBreak/>
        <w:t xml:space="preserve">metus be pertraukų, visa turto vertės padidėjimo pajamų suma už minėtų akcijų perleidimą priskiriama neapmokestinamosioms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gruodžio 19 d. bendrovė „A“ įsigijo dar 10 proc. balsus suteikiančių bendrovės „B“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 xml:space="preserve">4-6 pavyzdžiai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lastRenderedPageBreak/>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rsidR="00093845" w:rsidRDefault="000D779E">
      <w:pPr>
        <w:pStyle w:val="prastasiniatinklio"/>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rsidR="00093845" w:rsidRDefault="00093845">
      <w:pPr>
        <w:pStyle w:val="prastasiniatinklio"/>
        <w:spacing w:before="0" w:beforeAutospacing="0" w:after="0" w:afterAutospacing="0"/>
        <w:ind w:firstLine="720"/>
        <w:jc w:val="both"/>
        <w:rPr>
          <w:b/>
        </w:rPr>
      </w:pPr>
    </w:p>
    <w:p w:rsidR="00093845" w:rsidRDefault="000D779E">
      <w:pPr>
        <w:pStyle w:val="prastasiniatinklio"/>
        <w:spacing w:before="0" w:beforeAutospacing="0" w:after="0" w:afterAutospacing="0"/>
        <w:ind w:firstLine="720"/>
        <w:jc w:val="both"/>
      </w:pPr>
      <w:r>
        <w:t>Pavyzdys</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w:t>
      </w:r>
      <w:r>
        <w:lastRenderedPageBreak/>
        <w:t xml:space="preserve">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rsidR="00093845" w:rsidRDefault="00093845">
      <w:pPr>
        <w:pStyle w:val="prastasiniatinklio"/>
        <w:spacing w:before="0" w:beforeAutospacing="0" w:after="0" w:afterAutospacing="0"/>
        <w:ind w:firstLine="720"/>
        <w:jc w:val="both"/>
      </w:pPr>
    </w:p>
    <w:p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rsidR="00093845" w:rsidRDefault="000D779E">
      <w:pPr>
        <w:ind w:firstLine="720"/>
        <w:jc w:val="both"/>
        <w:rPr>
          <w:lang w:val="lt-LT"/>
        </w:rPr>
      </w:pPr>
      <w:r>
        <w:rPr>
          <w:lang w:val="lt-LT"/>
        </w:rPr>
        <w:t xml:space="preserve">Pavyzdys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rsidR="00093845" w:rsidRDefault="00093845">
      <w:pPr>
        <w:ind w:firstLine="720"/>
        <w:jc w:val="both"/>
        <w:rPr>
          <w:b/>
          <w:lang w:val="lt-LT"/>
        </w:rPr>
      </w:pPr>
    </w:p>
    <w:p w:rsidR="00093845" w:rsidRDefault="000D779E">
      <w:pPr>
        <w:ind w:firstLine="720"/>
        <w:jc w:val="both"/>
        <w:rPr>
          <w:lang w:val="lt-LT"/>
        </w:rPr>
      </w:pPr>
      <w:r>
        <w:rPr>
          <w:lang w:val="lt-LT"/>
        </w:rPr>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kai akcijos mainomos į kitus vertybinius popierius, taikant PMĮ 14 str. 5 dalies nuostatas (žr. PMĮ 14 str. 5 dalies komentarą). </w:t>
      </w:r>
    </w:p>
    <w:p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rsidR="00093845" w:rsidRDefault="000D779E">
      <w:pPr>
        <w:pStyle w:val="prastasiniatinklio"/>
        <w:ind w:firstLine="720"/>
        <w:jc w:val="both"/>
      </w:pPr>
      <w: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w:t>
      </w:r>
      <w:r>
        <w:lastRenderedPageBreak/>
        <w:t xml:space="preserve">bendrovės ,,B“ akcijų turi nuo tos datos, kurią ji tapo iš bendrovės ,,C“ perimtų bendrovės ,,B“ akcijų, suteikiančių 10 proc. balsų, savininke (2020-03-23) .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10 proc. to vieneto balsų teisę suteikiančių akcijų. </w:t>
      </w:r>
    </w:p>
    <w:p w:rsidR="00093845" w:rsidRDefault="00093845">
      <w:pPr>
        <w:pStyle w:val="prastasiniatinklio"/>
        <w:spacing w:before="0" w:beforeAutospacing="0" w:after="0" w:afterAutospacing="0"/>
        <w:ind w:firstLine="720"/>
        <w:jc w:val="both"/>
      </w:pPr>
    </w:p>
    <w:p w:rsidR="00093845" w:rsidRDefault="000D779E">
      <w:pPr>
        <w:pStyle w:val="prastasiniatinklio"/>
        <w:spacing w:before="0" w:beforeAutospacing="0" w:after="0" w:afterAutospacing="0"/>
        <w:ind w:firstLine="720"/>
        <w:jc w:val="both"/>
      </w:pPr>
      <w:r>
        <w:t xml:space="preserve">Pavyzdys </w:t>
      </w:r>
    </w:p>
    <w:p w:rsidR="00093845" w:rsidRDefault="00093845">
      <w:pPr>
        <w:pStyle w:val="prastasiniatinklio"/>
        <w:spacing w:before="0" w:beforeAutospacing="0" w:after="0" w:afterAutospacing="0"/>
        <w:ind w:firstLine="720"/>
        <w:jc w:val="both"/>
      </w:pP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rsidR="00093845" w:rsidRDefault="00093845">
      <w:pPr>
        <w:ind w:firstLine="720"/>
        <w:jc w:val="both"/>
        <w:rPr>
          <w:lang w:val="lt-LT"/>
        </w:rPr>
      </w:pPr>
    </w:p>
    <w:p w:rsidR="00093845" w:rsidRDefault="00D25069">
      <w:pPr>
        <w:ind w:firstLine="720"/>
        <w:jc w:val="both"/>
        <w:rPr>
          <w:lang w:val="lt-LT"/>
        </w:rPr>
      </w:pPr>
      <w:r>
        <w:rPr>
          <w:lang w:val="lt-LT"/>
        </w:rPr>
        <w:t>15</w:t>
      </w:r>
      <w:r w:rsidR="000D779E">
        <w:rPr>
          <w:lang w:val="lt-LT"/>
        </w:rPr>
        <w:t xml:space="preserve">. Jei vienetas priima sprendimą ir faktiškai parduoda turėtą daugiau kaip 10 proc. balsus suteikiančių kito vieneto akcijų paketą (ar jo dalį) pagal kelis tiesioginius ar netiesioginius sandorius, </w:t>
      </w:r>
      <w:r w:rsidR="000D779E">
        <w:rPr>
          <w:lang w:val="lt-LT"/>
        </w:rPr>
        <w:lastRenderedPageBreak/>
        <w:t>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rsidR="00093845" w:rsidRDefault="000D779E">
      <w:pPr>
        <w:ind w:firstLine="720"/>
        <w:jc w:val="both"/>
        <w:rPr>
          <w:lang w:val="lt-LT"/>
        </w:rPr>
      </w:pPr>
      <w:r>
        <w:rPr>
          <w:lang w:val="lt-LT"/>
        </w:rPr>
        <w:t xml:space="preserve">1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rsidR="00093845" w:rsidRDefault="000D779E">
      <w:pPr>
        <w:pStyle w:val="prastasiniatinklio"/>
        <w:ind w:firstLine="720"/>
        <w:jc w:val="both"/>
      </w:pPr>
      <w:r>
        <w:t xml:space="preserve">2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neapmokestinamosioms pajamoms, nes tenkinamos PMĮ 12 str. 15 punkte nustatytos sąlygos (bendrovė ,,A“ ne trumpiau kaip 2 metus be pertraukų (nuo 2016-03-23) bendrovėje ,,B“ turėjo daugiau kaip 10 proc. balsų teisę suteikiančių akcijų). </w:t>
      </w:r>
    </w:p>
    <w:p w:rsidR="00093845" w:rsidRDefault="000D779E">
      <w:pPr>
        <w:pStyle w:val="prastasiniatinklio"/>
        <w:ind w:firstLine="720"/>
        <w:jc w:val="both"/>
      </w:pPr>
      <w:r>
        <w:t xml:space="preserve">3 pavyzdys </w:t>
      </w:r>
    </w:p>
    <w:p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w:t>
      </w:r>
      <w:r w:rsidRPr="004625EA">
        <w:lastRenderedPageBreak/>
        <w:t xml:space="preserve">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rsidR="006461EB" w:rsidRDefault="000D779E" w:rsidP="006461EB">
      <w:pPr>
        <w:tabs>
          <w:tab w:val="left" w:pos="720"/>
          <w:tab w:val="left" w:pos="1080"/>
        </w:tabs>
        <w:jc w:val="both"/>
        <w:rPr>
          <w:b/>
          <w:bCs/>
        </w:rPr>
      </w:pPr>
      <w:r>
        <w:rPr>
          <w:b/>
          <w:lang w:val="lt-LT"/>
        </w:rPr>
        <w:t xml:space="preserve">           </w:t>
      </w:r>
      <w:r w:rsidR="006461EB" w:rsidRPr="005C1F1C">
        <w:rPr>
          <w:b/>
          <w:bCs/>
        </w:rPr>
        <w:t xml:space="preserve">16) draudimo įmonių gyvybės draudimo </w:t>
      </w:r>
      <w:r w:rsidR="006461EB" w:rsidRPr="001861C0">
        <w:rPr>
          <w:b/>
          <w:bCs/>
        </w:rPr>
        <w:t>įmokų dalis, investuojama draudėjo ir (arba) naudos gavėjo naudai,</w:t>
      </w:r>
      <w:r w:rsidR="006461EB" w:rsidRPr="003B0D8E">
        <w:rPr>
          <w:b/>
          <w:bCs/>
          <w:i/>
        </w:rPr>
        <w:t xml:space="preserve"> </w:t>
      </w:r>
      <w:r w:rsidR="006461EB" w:rsidRPr="005C1F1C">
        <w:rPr>
          <w:b/>
          <w:bCs/>
        </w:rPr>
        <w:t xml:space="preserve">jei draudimo sutarties terminas ne trumpesnis kaip 10 metų </w:t>
      </w:r>
      <w:bookmarkStart w:id="221" w:name="_Hlk184631803"/>
      <w:r w:rsidR="006461EB" w:rsidRPr="005C1F1C">
        <w:rPr>
          <w:b/>
          <w:bCs/>
        </w:rPr>
        <w:t xml:space="preserve">arba jei draudimo išmoka išmokama </w:t>
      </w:r>
      <w:r w:rsidR="006461EB" w:rsidRPr="001861C0">
        <w:rPr>
          <w:b/>
          <w:bCs/>
        </w:rPr>
        <w:t>draudėjui ir (arba) naudos gavėjui</w:t>
      </w:r>
      <w:r w:rsidR="006461EB" w:rsidRPr="005C1F1C">
        <w:rPr>
          <w:b/>
          <w:bCs/>
        </w:rPr>
        <w:t xml:space="preserve"> sulaukus pensinio amžiaus pagal Profesinių pensijų kaupimo įstatymo nuostatas</w:t>
      </w:r>
      <w:bookmarkEnd w:id="221"/>
      <w:r w:rsidR="006461EB" w:rsidRPr="005C1F1C">
        <w:rPr>
          <w:b/>
          <w:bCs/>
        </w:rPr>
        <w:t>, draudimo įmonių gyvybės draudimo investicinės pajamos, išskyrus dividendus ir kitą paskirstytąjį pelną, bei draudimo įmonių draudimo investicinės pajamos pagal profesinių pensijų gyvybės draudimo sutartis, sudarytas pagal Profesinių pensijų kaupimo įstatymo nuostatas;</w:t>
      </w:r>
    </w:p>
    <w:p w:rsidR="006461EB" w:rsidRPr="00FC2856" w:rsidRDefault="006461EB" w:rsidP="006461EB">
      <w:pPr>
        <w:tabs>
          <w:tab w:val="left" w:pos="720"/>
          <w:tab w:val="left" w:pos="1080"/>
        </w:tabs>
        <w:jc w:val="both"/>
        <w:rPr>
          <w:b/>
          <w:bCs/>
          <w:i/>
        </w:rPr>
      </w:pPr>
      <w:r w:rsidRPr="00FC2856">
        <w:rPr>
          <w:b/>
          <w:bCs/>
          <w:i/>
        </w:rPr>
        <w:t>(</w:t>
      </w:r>
      <w:r w:rsidRPr="003B0D8E">
        <w:rPr>
          <w:i/>
          <w:iCs/>
        </w:rPr>
        <w:t>KEISTA</w:t>
      </w:r>
      <w:r>
        <w:rPr>
          <w:i/>
          <w:iCs/>
        </w:rPr>
        <w:t xml:space="preserve">: </w:t>
      </w:r>
      <w:r w:rsidRPr="001861C0">
        <w:rPr>
          <w:bCs/>
          <w:i/>
        </w:rPr>
        <w:t>2024 06 20 įstatymu Nr. XIV-2774 (nuo 2025 01 01), taikoma apskaičiuojant 2025 ir vėlesnių metų mokestinių laikotarpių pelno mokestį)</w:t>
      </w:r>
    </w:p>
    <w:p w:rsidR="006461EB" w:rsidRDefault="006461EB" w:rsidP="006461EB">
      <w:pPr>
        <w:pStyle w:val="Pagrindiniotekstotrauka2"/>
      </w:pPr>
      <w:r>
        <w:t>Komentaras</w:t>
      </w:r>
    </w:p>
    <w:p w:rsidR="006461EB" w:rsidRPr="001861C0" w:rsidRDefault="006461EB" w:rsidP="006461EB">
      <w:pPr>
        <w:pStyle w:val="Pagrindiniotekstotrauka2"/>
        <w:rPr>
          <w:b w:val="0"/>
        </w:rPr>
      </w:pPr>
      <w:r w:rsidRPr="001861C0">
        <w:rPr>
          <w:b w:val="0"/>
        </w:rPr>
        <w:t xml:space="preserve">1. Draudimo įmonės, vykdančios draudimo veiklą, privalo vadovautis </w:t>
      </w:r>
      <w:hyperlink r:id="rId65" w:anchor="X0696de4690c84c37babf669b9044486c" w:history="1">
        <w:r w:rsidRPr="001861C0">
          <w:rPr>
            <w:rStyle w:val="Hipersaitas"/>
          </w:rPr>
          <w:t>Lietuvos Respublikos draudimo įstatymo</w:t>
        </w:r>
      </w:hyperlink>
      <w:r w:rsidRPr="001861C0">
        <w:rPr>
          <w:b w:val="0"/>
        </w:rPr>
        <w:t xml:space="preserve"> nuostatomis (toliau - DĮ).</w:t>
      </w:r>
    </w:p>
    <w:p w:rsidR="006461EB" w:rsidRPr="001861C0" w:rsidRDefault="006461EB" w:rsidP="006461EB">
      <w:pPr>
        <w:pStyle w:val="tajtip"/>
        <w:ind w:firstLine="720"/>
        <w:jc w:val="both"/>
      </w:pPr>
      <w:r w:rsidRPr="001861C0">
        <w:t>2. Gyvybės draudimo įmonių neapmokestinamosioms pajamoms priskiriamos:</w:t>
      </w:r>
    </w:p>
    <w:p w:rsidR="006461EB" w:rsidRPr="001861C0" w:rsidRDefault="006461EB" w:rsidP="006461EB">
      <w:pPr>
        <w:pStyle w:val="tajtip"/>
        <w:ind w:firstLine="720"/>
        <w:jc w:val="both"/>
      </w:pPr>
      <w:r w:rsidRPr="001861C0">
        <w:t>2.1. Gyvybės draudimo įmokų dalis, investuojama draudėjo ir (arba) naudos gavėjo naudai, jei gyvybės draudimo sutarties terminas ne trumpesnis kaip 10 metų arba jei gyvybės draudimo išmoka išmokama draudėjui ir (arba) naudos gavėjui, sulaukus pensinio amžiaus pagal Lietuvos Respublikos profesinių pensijų kaupimo įstatymą (toliau – Profesinių pensijų kaupimo įstatymas)</w:t>
      </w:r>
      <w:r w:rsidRPr="001861C0">
        <w:rPr>
          <w:bCs/>
        </w:rPr>
        <w:t xml:space="preserve">, </w:t>
      </w:r>
      <w:r w:rsidRPr="001861C0">
        <w:t>neatsižvelgiant į tai, kad tokia sutartis sudaryta trumpesniam nei 10 metų draudimo laikotarpiui. Profesinių pensijų kaupimo įstatymo 32 str. 1 dalyje nustatytas minimalus pensinis amžius, kurio sulaukus įgyjama teisė į pensijų išmoką.</w:t>
      </w:r>
    </w:p>
    <w:p w:rsidR="006461EB" w:rsidRPr="001861C0" w:rsidRDefault="006461EB" w:rsidP="006461EB">
      <w:pPr>
        <w:pStyle w:val="tajtip"/>
        <w:ind w:firstLine="720"/>
        <w:jc w:val="both"/>
      </w:pPr>
      <w:r w:rsidRPr="001861C0">
        <w:lastRenderedPageBreak/>
        <w:t xml:space="preserve">2.2. gyvybės draudimo investicinės pajamos, išskyrus dividendus ir kitą paskirstytąjį pelną. </w:t>
      </w:r>
    </w:p>
    <w:p w:rsidR="006461EB" w:rsidRPr="001861C0" w:rsidRDefault="006461EB" w:rsidP="006461EB">
      <w:pPr>
        <w:pStyle w:val="Pagrindiniotekstotrauka"/>
        <w:rPr>
          <w:lang w:val="lt-LT"/>
        </w:rPr>
      </w:pPr>
      <w:r w:rsidRPr="001861C0">
        <w:rPr>
          <w:color w:val="000000"/>
          <w:lang w:val="lt-LT"/>
        </w:rPr>
        <w:t xml:space="preserve">Investicinėms </w:t>
      </w:r>
      <w:r w:rsidRPr="001861C0">
        <w:rPr>
          <w:lang w:val="lt-LT"/>
        </w:rPr>
        <w:t>pajamoms priskiriamos gyvybės draudimo įmonės gautos pajamos iš investicijų atitinkančių DĮ ir kituose jos veiklą reglamentuojančiuose teisės aktuose nustatytus reikalavimus.</w:t>
      </w:r>
    </w:p>
    <w:p w:rsidR="006461EB" w:rsidRPr="001861C0" w:rsidRDefault="006461EB" w:rsidP="006461EB">
      <w:pPr>
        <w:pStyle w:val="Pagrindiniotekstotrauka"/>
        <w:rPr>
          <w:color w:val="000000"/>
          <w:lang w:val="lt-LT"/>
        </w:rPr>
      </w:pPr>
      <w:r w:rsidRPr="001861C0">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rsidR="006461EB" w:rsidRPr="001861C0" w:rsidRDefault="006461EB" w:rsidP="006461EB">
      <w:pPr>
        <w:pStyle w:val="Pagrindiniotekstotrauka"/>
        <w:rPr>
          <w:color w:val="000000"/>
          <w:lang w:val="lt-LT"/>
        </w:rPr>
      </w:pPr>
      <w:r w:rsidRPr="001861C0">
        <w:rPr>
          <w:color w:val="000000"/>
          <w:lang w:val="lt-LT"/>
        </w:rPr>
        <w:t xml:space="preserve">Gyvybės draudimo įmonių gauti </w:t>
      </w:r>
      <w:r w:rsidRPr="001861C0">
        <w:rPr>
          <w:bCs/>
          <w:color w:val="000000"/>
          <w:lang w:val="lt-LT"/>
        </w:rPr>
        <w:t>dividendai ir kitos paskirstytojo pelno sumos</w:t>
      </w:r>
      <w:r w:rsidRPr="001861C0">
        <w:rPr>
          <w:color w:val="000000"/>
          <w:lang w:val="lt-LT"/>
        </w:rPr>
        <w:t xml:space="preserve"> neapmokestinamosioms pajamoms nepriskiriamos (išskyrus gyvybės draudimo įmonių, vykdančių profesinių pensijų kaupimo veiklą, dividendus, gautus investavus iš profesinių pensijų turto investavimo) ir apmokestinamos PMĮ VII skyriuje nustatyta tvarka. </w:t>
      </w:r>
    </w:p>
    <w:p w:rsidR="006461EB" w:rsidRPr="001861C0" w:rsidRDefault="006461EB" w:rsidP="006461EB">
      <w:pPr>
        <w:pStyle w:val="Pagrindiniotekstotrauka"/>
        <w:rPr>
          <w:rStyle w:val="Hipersaitas"/>
          <w:rFonts w:ascii="Times New Roman" w:hAnsi="Times New Roman" w:cs="Times New Roman"/>
          <w:bCs w:val="0"/>
        </w:rPr>
      </w:pPr>
      <w:r w:rsidRPr="001861C0">
        <w:rPr>
          <w:color w:val="000000"/>
          <w:lang w:val="lt-LT"/>
        </w:rPr>
        <w:t xml:space="preserve">2.3. Gyvybės </w:t>
      </w:r>
      <w:r w:rsidRPr="001861C0">
        <w:rPr>
          <w:rFonts w:ascii="Times New Roman" w:hAnsi="Times New Roman" w:cs="Times New Roman"/>
          <w:lang w:val="lt-LT"/>
        </w:rPr>
        <w:t>draudimo įmonių investicinės draudimo pajamos pagal profesinių pensijų gyvybės draudimo sutartis, sudarytas pagal Profesinių pensijų kaupimo įstatymo nuostatas.</w:t>
      </w:r>
    </w:p>
    <w:p w:rsidR="006461EB" w:rsidRPr="001861C0" w:rsidRDefault="006461EB" w:rsidP="006461EB">
      <w:pPr>
        <w:pStyle w:val="Pagrindiniotekstotrauka"/>
        <w:rPr>
          <w:color w:val="000000"/>
          <w:lang w:val="lt-LT"/>
        </w:rPr>
      </w:pPr>
      <w:r w:rsidRPr="001861C0">
        <w:rPr>
          <w:color w:val="000000"/>
          <w:lang w:val="lt-LT"/>
        </w:rPr>
        <w:t>Pagal PMĮ 12 str. 16 punktą gyvybės draudimo įmonių neapmokestinamosioms investicinėms pajamoms pagal profesinių pensijų gyvybės draudimo sutartis taip pat priskiriami gauti dividendai ir kitos paskirstytojo pelno sumos. Todėl vienetas, išmokėdamas gyvybės draudimo įmonei, vykdančiai profesinių pensijų kaupimo veiklą, dividendus už akcijas, į kurias investuotas profesinių pensijų turtas, pelno mokesčio išskaičiuoti neturi.</w:t>
      </w:r>
    </w:p>
    <w:p w:rsidR="006461EB" w:rsidRPr="001861C0" w:rsidRDefault="006461EB" w:rsidP="006461EB">
      <w:pPr>
        <w:pStyle w:val="tajtip"/>
        <w:ind w:firstLine="720"/>
        <w:jc w:val="both"/>
      </w:pPr>
      <w:r w:rsidRPr="001861C0">
        <w:t xml:space="preserve">3. Gyvybės draudimo įmonių gautų gyvybės draudimo įmokų dalis, neinvestuojama </w:t>
      </w:r>
      <w:r w:rsidRPr="001861C0">
        <w:rPr>
          <w:bCs/>
        </w:rPr>
        <w:t>draudėjo ir (arba) naudos gavėjo naudai,</w:t>
      </w:r>
      <w:r w:rsidRPr="001861C0">
        <w:t xml:space="preserve"> laikytina draudimo įmonių atlygiu už suteiktas gyvybės draudimo, lėšų administravimo, investavimo ir kt. paslaugas ir priskiriama apmokestinamosioms pajamoms, o su šių pajamų uždirbimu susijusios sąnaudos – leidžiamiems atskaitymams.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3.1. </w:t>
      </w:r>
      <w:bookmarkStart w:id="222" w:name="_Hlk184631298"/>
      <w:r w:rsidRPr="001861C0">
        <w:rPr>
          <w:b w:val="0"/>
        </w:rPr>
        <w:t>Pakeitus gyvybės draudimo sutartį, iš 10 metų ir/ar ilgesnio į trumpesnį nei 10 metų terminą, tą mokestinį laikotarpį, kurį draudimo sutarties terminas buvo pakeistas, apmokestinamosioms pajamoms priskiriamos (padidinama pelno mokesčio bazė) visos gyvybės draudimo įmokos (ar jų dalis), kurios buvo priskirtos neapmokestinamosioms pajamoms</w:t>
      </w:r>
      <w:bookmarkEnd w:id="222"/>
      <w:r w:rsidRPr="001861C0">
        <w:rPr>
          <w:b w:val="0"/>
        </w:rPr>
        <w:t xml:space="preserve">: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 nuo 2025 metų neapmokestinamosiomis pajamomis pripažinta gyvybės draudimo įmokų dalis, investuota draudėjo ir (arba) naudos gavėjo naudai (ar jų dalis) </w:t>
      </w:r>
    </w:p>
    <w:p w:rsidR="006461EB" w:rsidRPr="001861C0" w:rsidRDefault="006461EB" w:rsidP="006461EB">
      <w:pPr>
        <w:pStyle w:val="Pagrindiniotekstotrauka2"/>
        <w:spacing w:before="100" w:beforeAutospacing="1" w:after="100" w:afterAutospacing="1" w:line="240" w:lineRule="auto"/>
        <w:rPr>
          <w:b w:val="0"/>
        </w:rPr>
      </w:pPr>
      <w:r w:rsidRPr="001861C0">
        <w:rPr>
          <w:b w:val="0"/>
        </w:rPr>
        <w:t>- iki 2025 metų laikotarpio neapmokestinamosiomis pajamomis pripažinta visa gyvybės draudimo įmokų suma .</w:t>
      </w:r>
    </w:p>
    <w:p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3.2. Pakeitus gyvybės draudimo sutartį, iš trumpesnio nei 10 metų į 10 metų ir/ar ilgesnį terminą, tą mokestinį laikotarpį, kurį gyvybės draudimo sutarties terminas buvo pakeistas, neapmokestinamosioms pajamoms priskiriamos</w:t>
      </w:r>
      <w:r w:rsidRPr="001861C0">
        <w:rPr>
          <w:b w:val="0"/>
        </w:rPr>
        <w:t>(sumažinama pelno mokesčio bazė)</w:t>
      </w:r>
      <w:r w:rsidRPr="001861C0">
        <w:rPr>
          <w:b w:val="0"/>
          <w:bCs w:val="0"/>
        </w:rPr>
        <w:t xml:space="preserve"> visos įmokos (ar jų dalis), kurios buvo priskirtos apmokestinamosioms pajamoms:</w:t>
      </w:r>
    </w:p>
    <w:p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 xml:space="preserve">- nuo 2025 metų apmokestinamosiomis pajamomis pripažinta gyvybės draudimo </w:t>
      </w:r>
      <w:r w:rsidRPr="001861C0">
        <w:rPr>
          <w:b w:val="0"/>
        </w:rPr>
        <w:t>įmokų dalis, investuota draudėjo ir (arba) naudos gavėjo naudai</w:t>
      </w:r>
      <w:r w:rsidRPr="001861C0">
        <w:rPr>
          <w:b w:val="0"/>
          <w:bCs w:val="0"/>
        </w:rPr>
        <w:t>;</w:t>
      </w:r>
    </w:p>
    <w:p w:rsidR="006461EB" w:rsidRPr="001861C0" w:rsidRDefault="006461EB" w:rsidP="006461EB">
      <w:pPr>
        <w:pStyle w:val="Pagrindiniotekstotrauka2"/>
        <w:spacing w:before="100" w:beforeAutospacing="1" w:after="100" w:afterAutospacing="1" w:line="240" w:lineRule="auto"/>
        <w:rPr>
          <w:b w:val="0"/>
        </w:rPr>
      </w:pPr>
      <w:r w:rsidRPr="001861C0">
        <w:rPr>
          <w:b w:val="0"/>
          <w:bCs w:val="0"/>
        </w:rPr>
        <w:t xml:space="preserve">- iki 2025 metų priskirtos </w:t>
      </w:r>
      <w:r w:rsidRPr="001861C0">
        <w:rPr>
          <w:b w:val="0"/>
        </w:rPr>
        <w:t xml:space="preserve">apmokestinamosioms pajamoms gyvybės draudimo įmokos. </w:t>
      </w:r>
    </w:p>
    <w:p w:rsidR="00093845" w:rsidRPr="006461EB" w:rsidRDefault="006461EB" w:rsidP="006461EB">
      <w:pPr>
        <w:jc w:val="both"/>
        <w:rPr>
          <w:rFonts w:ascii="Trebuchet MS" w:hAnsi="Trebuchet MS"/>
          <w:sz w:val="20"/>
          <w:szCs w:val="22"/>
          <w:lang w:val="lt-LT"/>
        </w:rPr>
      </w:pPr>
      <w:r>
        <w:rPr>
          <w:iCs/>
          <w:lang w:eastAsia="lt-LT"/>
        </w:rPr>
        <w:t>(PMĮ 12 straipsnio 16 p. komentaras parengtas pagal VMI prie FM 2025-01-20 raštą Nr. (18.32-31-1 Mr)-R-240)</w:t>
      </w:r>
    </w:p>
    <w:p w:rsidR="00E63DE3" w:rsidRPr="00E03F80" w:rsidRDefault="00E63DE3" w:rsidP="00E63DE3">
      <w:pPr>
        <w:ind w:firstLine="900"/>
        <w:jc w:val="both"/>
        <w:rPr>
          <w:b/>
          <w:lang w:val="lt-LT"/>
        </w:rPr>
      </w:pPr>
      <w:bookmarkStart w:id="223" w:name="estr33"/>
      <w:bookmarkStart w:id="224" w:name="34str"/>
      <w:bookmarkEnd w:id="223"/>
      <w:bookmarkEnd w:id="224"/>
      <w:r w:rsidRPr="00E03F80">
        <w:rPr>
          <w:b/>
          <w:lang w:val="lt-LT"/>
        </w:rPr>
        <w:lastRenderedPageBreak/>
        <w:t>17) Lietuvos Respublikos įstatymuose arba kituose teisės aktuose nustatyto dydžio tiesioginės ir kitos kompensacinės išmokos pajamų lygiui palaikyti, kurias gauna žemės ūkio veiklą vykdantys vienetai.</w:t>
      </w:r>
    </w:p>
    <w:p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rsidR="00E63DE3" w:rsidRPr="00E03F80" w:rsidRDefault="00E63DE3" w:rsidP="00E63DE3">
      <w:pPr>
        <w:ind w:firstLine="900"/>
        <w:rPr>
          <w:b/>
          <w:lang w:val="lt-LT"/>
        </w:rPr>
      </w:pPr>
      <w:r w:rsidRPr="00E03F80">
        <w:rPr>
          <w:b/>
          <w:lang w:val="lt-LT"/>
        </w:rPr>
        <w:t>Komentaras</w:t>
      </w:r>
    </w:p>
    <w:p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rsidR="00E63DE3" w:rsidRPr="00E03F80" w:rsidRDefault="00E63DE3" w:rsidP="00E63DE3">
      <w:pPr>
        <w:ind w:firstLine="900"/>
        <w:jc w:val="both"/>
        <w:rPr>
          <w:lang w:val="lt-LT"/>
        </w:rPr>
      </w:pPr>
      <w:r w:rsidRPr="00E03F80">
        <w:rPr>
          <w:lang w:val="lt-LT"/>
        </w:rPr>
        <w:t>Tiesioginė išmoka – vieneto pajamų lygiui palaikyti teikiama finansinė parama.</w:t>
      </w:r>
    </w:p>
    <w:p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rsidR="00E63DE3" w:rsidRPr="00E03F80" w:rsidRDefault="00E63DE3" w:rsidP="00E63DE3">
      <w:pPr>
        <w:ind w:firstLine="900"/>
        <w:jc w:val="both"/>
        <w:rPr>
          <w:lang w:val="lt-LT"/>
        </w:rPr>
      </w:pPr>
      <w:r w:rsidRPr="00E03F80">
        <w:rPr>
          <w:lang w:val="lt-LT"/>
        </w:rPr>
        <w:t>- tuo atveju, kai žemės ūkio veikla užsiimantys vienetai gauna išmokas patirtoms išlaidoms (padarytoms investicijoms) kompensuoti, tokios išmokos laikomos dotacijoms ir joms taikomos bendros dotacijų apskaitos nuostatas.</w:t>
      </w:r>
    </w:p>
    <w:p w:rsidR="00E63DE3" w:rsidRPr="00E03F80" w:rsidRDefault="00E63DE3" w:rsidP="00E63DE3">
      <w:pPr>
        <w:ind w:firstLine="900"/>
        <w:jc w:val="both"/>
        <w:rPr>
          <w:lang w:val="lt-LT"/>
        </w:rPr>
      </w:pPr>
      <w:r w:rsidRPr="00E03F80">
        <w:rPr>
          <w:lang w:val="lt-LT"/>
        </w:rPr>
        <w:t>Pavyzdžiai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rsidR="00E63DE3" w:rsidRDefault="00E63DE3" w:rsidP="00E63DE3">
      <w:pPr>
        <w:ind w:firstLine="720"/>
        <w:jc w:val="both"/>
        <w:rPr>
          <w:bCs/>
          <w:lang w:val="lt-LT"/>
        </w:rPr>
      </w:pPr>
      <w:r>
        <w:rPr>
          <w:bCs/>
          <w:lang w:val="lt-LT"/>
        </w:rPr>
        <w:t>(Pakeista pagal 2019-08-06 VMI prie FM raštą Nr. (18.-10-31-1E)-RM-23984).</w:t>
      </w:r>
    </w:p>
    <w:p w:rsidR="00F4041F" w:rsidRPr="00085CAE" w:rsidRDefault="000D779E" w:rsidP="00F4041F">
      <w:pPr>
        <w:tabs>
          <w:tab w:val="left" w:pos="9638"/>
        </w:tabs>
        <w:jc w:val="both"/>
        <w:rPr>
          <w:b/>
          <w:lang w:val="lt-LT" w:eastAsia="lt-LT"/>
        </w:rPr>
      </w:pPr>
      <w:r>
        <w:rPr>
          <w:b/>
        </w:rPr>
        <w:t xml:space="preserve">           18) </w:t>
      </w:r>
      <w:r w:rsidR="00F4041F" w:rsidRPr="00085CAE">
        <w:rPr>
          <w:b/>
          <w:lang w:val="lt-LT" w:eastAsia="lt-LT"/>
        </w:rPr>
        <w:t>pajamos, įskaitant turto vertės padidėjimo pajamas, dividendus ir kitą paskirstytąjį pelną, gautos iš KIS,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rsidR="00E63DE3" w:rsidRPr="00F4041F" w:rsidRDefault="00F4041F" w:rsidP="00F4041F">
      <w:pPr>
        <w:tabs>
          <w:tab w:val="left" w:pos="9638"/>
        </w:tabs>
        <w:jc w:val="both"/>
        <w:rPr>
          <w:lang w:val="lt-LT" w:eastAsia="lt-LT"/>
        </w:rPr>
      </w:pPr>
      <w:r w:rsidRPr="00085CAE">
        <w:rPr>
          <w:lang w:val="lt-LT"/>
        </w:rPr>
        <w:t xml:space="preserve">        (2017 m. gruodžio 7 d. įstatymo Nr. </w:t>
      </w:r>
      <w:r w:rsidRPr="00085CAE">
        <w:rPr>
          <w:iCs/>
          <w:lang w:val="lt-LT" w:eastAsia="lt-LT"/>
        </w:rPr>
        <w:t xml:space="preserve">XIII-842 </w:t>
      </w:r>
      <w:r w:rsidRPr="00085CAE">
        <w:rPr>
          <w:lang w:val="lt-LT"/>
        </w:rPr>
        <w:t>redakcija</w:t>
      </w:r>
      <w:r w:rsidRPr="00085CAE">
        <w:rPr>
          <w:lang w:val="lt-LT" w:eastAsia="lt-LT"/>
        </w:rPr>
        <w:t>; taikoma apskaičiuojant 2018 metų ir vėlesnių metų mokestinių laikotarpių pelno mokestį).</w:t>
      </w:r>
    </w:p>
    <w:p w:rsidR="00E079AB" w:rsidRDefault="00582607" w:rsidP="00E079AB">
      <w:pPr>
        <w:jc w:val="both"/>
        <w:rPr>
          <w:b/>
          <w:lang w:val="lt-LT"/>
        </w:rPr>
      </w:pPr>
      <w:r w:rsidRPr="00582607">
        <w:rPr>
          <w:b/>
          <w:lang w:val="lt-LT"/>
        </w:rPr>
        <w:t xml:space="preserve">        </w:t>
      </w:r>
      <w:r w:rsidR="00E079AB">
        <w:rPr>
          <w:b/>
          <w:lang w:val="lt-LT"/>
        </w:rPr>
        <w:t>Komentaras</w:t>
      </w:r>
    </w:p>
    <w:p w:rsidR="00F4041F" w:rsidRPr="00085CAE" w:rsidRDefault="00E079AB" w:rsidP="00927E61">
      <w:pPr>
        <w:pStyle w:val="Sraopastraipa"/>
        <w:numPr>
          <w:ilvl w:val="0"/>
          <w:numId w:val="73"/>
        </w:numPr>
        <w:tabs>
          <w:tab w:val="left" w:pos="709"/>
        </w:tabs>
        <w:spacing w:after="0" w:line="240" w:lineRule="auto"/>
        <w:ind w:left="0" w:firstLine="709"/>
        <w:jc w:val="both"/>
        <w:rPr>
          <w:bCs/>
          <w:lang w:eastAsia="lt-LT"/>
        </w:rPr>
      </w:pPr>
      <w:r w:rsidRPr="00E079AB">
        <w:t xml:space="preserve">        </w:t>
      </w:r>
      <w:r w:rsidR="00F4041F" w:rsidRPr="00085CAE">
        <w:rPr>
          <w:bCs/>
          <w:lang w:eastAsia="lt-LT"/>
        </w:rPr>
        <w:t xml:space="preserve">Pagal komentuojamąją dalį, apskaičiuojant mokestinių laikotarpių pelno mokestį, neapmokestinamosioms pajamoms priskiriamos vienetų pajamos, gautos iš KIS, </w:t>
      </w:r>
      <w:r w:rsidR="00F4041F" w:rsidRPr="00085CAE">
        <w:t>kurie nėra įregistruoti ar kitaip organizuoti tikslinėse teritorijose, investicinių vienetų, akcijų ar įnašų turėjimo,</w:t>
      </w:r>
      <w:r w:rsidR="00F4041F" w:rsidRPr="00085CAE">
        <w:rPr>
          <w:bCs/>
          <w:lang w:eastAsia="lt-LT"/>
        </w:rPr>
        <w:t xml:space="preserve"> įskaitant pačių KIS investicinių vienetų, akcijų (pajų, dalių ar kt. vienetų) ar įnašų perleidimą</w:t>
      </w:r>
      <w:r w:rsidR="00F4041F">
        <w:rPr>
          <w:bCs/>
          <w:lang w:eastAsia="lt-LT"/>
        </w:rPr>
        <w:t xml:space="preserve"> kitiems asmenims</w:t>
      </w:r>
      <w:r w:rsidR="00F4041F" w:rsidRPr="00085CAE">
        <w:rPr>
          <w:bCs/>
          <w:lang w:eastAsia="lt-LT"/>
        </w:rPr>
        <w:t>.</w:t>
      </w:r>
    </w:p>
    <w:p w:rsidR="00F4041F" w:rsidRPr="00085CAE" w:rsidRDefault="00F4041F" w:rsidP="00F4041F">
      <w:pPr>
        <w:pStyle w:val="Sraopastraipa"/>
        <w:ind w:left="0"/>
        <w:jc w:val="both"/>
      </w:pPr>
      <w:r w:rsidRPr="00085CAE">
        <w:t xml:space="preserve">      </w:t>
      </w:r>
      <w:r>
        <w:t xml:space="preserve">      </w:t>
      </w:r>
      <w:r w:rsidRPr="00085CAE">
        <w:t>Vienetų gaunamos pajamos apima turto vertės padidėjimo pajamas už investicinių vienetų, akcijų ar įnašų perleidimą,  dividendus,  kitas pajamas iš paskirstytojo pelno.</w:t>
      </w:r>
      <w:r>
        <w:t xml:space="preserve"> </w:t>
      </w:r>
    </w:p>
    <w:p w:rsidR="00F4041F" w:rsidRPr="00085CAE" w:rsidRDefault="00F4041F" w:rsidP="00F4041F">
      <w:pPr>
        <w:jc w:val="both"/>
        <w:rPr>
          <w:bCs/>
          <w:lang w:val="lt-LT" w:eastAsia="lt-LT"/>
        </w:rPr>
      </w:pPr>
    </w:p>
    <w:p w:rsidR="00F4041F" w:rsidRPr="00085CAE" w:rsidRDefault="00F4041F" w:rsidP="00F4041F">
      <w:pPr>
        <w:rPr>
          <w:lang w:val="lt-LT"/>
        </w:rPr>
      </w:pPr>
      <w:r w:rsidRPr="00085CAE">
        <w:rPr>
          <w:lang w:val="lt-LT"/>
        </w:rPr>
        <w:t>Pavyzdžiai</w:t>
      </w:r>
    </w:p>
    <w:p w:rsidR="00F4041F" w:rsidRPr="00085CAE" w:rsidRDefault="00F4041F" w:rsidP="00F4041F">
      <w:pPr>
        <w:rPr>
          <w:lang w:val="lt-LT"/>
        </w:rPr>
      </w:pP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1. Lietuvoje registruotas investicinis fondas yra KIS (toliau - Fondas), veikiantis pagal IISKISĮ, neturintis juridinio asmens statuso, kurio valdymas perduotas valdymo įmonei. Fondo veiklą</w:t>
      </w:r>
      <w:r w:rsidRPr="00085CAE">
        <w:rPr>
          <w:b/>
          <w:lang w:val="lt-LT"/>
        </w:rPr>
        <w:t xml:space="preserve"> </w:t>
      </w:r>
      <w:r w:rsidRPr="00085CAE">
        <w:rPr>
          <w:lang w:val="lt-LT"/>
        </w:rPr>
        <w:t>reglamentuojančiuose teisės aktuose bei Fondo taisyklėse numatyta, kad dalį investicinių pajamų fondas periodiškai išmoka savo investuotojams (dalyviams), kaip numato KISĮ bei IISKISĮ. Fondo investuotojai – Lietuvos Respublikoje įregistruoti juridiniai asmenys. Fondas atitinka visus PMĮ 2 straipsnio 15</w:t>
      </w:r>
      <w:r w:rsidRPr="00085CAE">
        <w:rPr>
          <w:vertAlign w:val="superscript"/>
          <w:lang w:val="lt-LT"/>
        </w:rPr>
        <w:t xml:space="preserve">1 </w:t>
      </w:r>
      <w:r w:rsidRPr="00085CAE">
        <w:rPr>
          <w:lang w:val="lt-LT"/>
        </w:rPr>
        <w:t>dalyje nustatytus reikalavimus. PMĮ tikslais tokios išmokos laikomos paskirstytin</w:t>
      </w:r>
      <w:r>
        <w:rPr>
          <w:lang w:val="lt-LT"/>
        </w:rPr>
        <w:t>uoju</w:t>
      </w:r>
      <w:r w:rsidRPr="00085CAE">
        <w:rPr>
          <w:lang w:val="lt-LT"/>
        </w:rPr>
        <w:t xml:space="preserve"> peln</w:t>
      </w:r>
      <w:r>
        <w:rPr>
          <w:lang w:val="lt-LT"/>
        </w:rPr>
        <w:t>u. I</w:t>
      </w:r>
      <w:r w:rsidRPr="00085CAE">
        <w:rPr>
          <w:lang w:val="lt-LT"/>
        </w:rPr>
        <w:t>šmokos iš pelno, kaip neapmokestinami dividendai, turi būti deklaruojamos Metinės pelno mokesčio deklaracijos priedo formoje PLN204E. Kadangi Fondo valdymas perduotas valdymo įmonei, PMĮ nustatytą Fondo uždirbto pelno ir (arba) gautų, išmokamų pajamų apmokestinimo tvarką Fondo vardu taiko valdymo įmonė.</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Li</w:t>
      </w:r>
      <w:r>
        <w:rPr>
          <w:lang w:val="lt-LT"/>
        </w:rPr>
        <w:t>etuvos Respublikoje įregistruotų</w:t>
      </w:r>
      <w:r w:rsidRPr="00085CAE">
        <w:rPr>
          <w:lang w:val="lt-LT"/>
        </w:rPr>
        <w:t xml:space="preserve"> vienet</w:t>
      </w:r>
      <w:r>
        <w:rPr>
          <w:lang w:val="lt-LT"/>
        </w:rPr>
        <w:t>ų (Fondo investuotojų) gautos pajamos iš paskirstytojo pelno</w:t>
      </w:r>
      <w:r w:rsidRPr="00085CAE">
        <w:rPr>
          <w:lang w:val="lt-LT"/>
        </w:rPr>
        <w:t xml:space="preserve"> vadovaujantis PMĮ 12 straipsnio 18 punktu</w:t>
      </w:r>
      <w:r w:rsidRPr="00FC7C1E">
        <w:rPr>
          <w:lang w:val="lt-LT"/>
        </w:rPr>
        <w:t xml:space="preserve"> </w:t>
      </w:r>
      <w:r w:rsidRPr="00085CAE">
        <w:rPr>
          <w:lang w:val="lt-LT"/>
        </w:rPr>
        <w:t xml:space="preserve">pelno mokesčiu neapmokestinamos. </w:t>
      </w:r>
      <w:r>
        <w:rPr>
          <w:lang w:val="lt-LT"/>
        </w:rPr>
        <w:t xml:space="preserve">Fondo investuotojai </w:t>
      </w:r>
      <w:r w:rsidRPr="00085CAE">
        <w:rPr>
          <w:lang w:val="lt-LT"/>
        </w:rPr>
        <w:lastRenderedPageBreak/>
        <w:t xml:space="preserve">įsigiję minėto Fondo investicinių vienetų, apskaičiuojant mokestinių metų apmokestinamąjį pelną, gautas iš Fondo sumas parodo kaip pelno mokesčiu neapmokestinamas pajamas PLN204Z priede. </w:t>
      </w:r>
    </w:p>
    <w:p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bCs/>
          <w:highlight w:val="yellow"/>
          <w:lang w:val="lt-LT" w:eastAsia="lt-LT"/>
        </w:rPr>
      </w:pPr>
      <w:r w:rsidRPr="00085CAE">
        <w:rPr>
          <w:lang w:val="lt-LT"/>
        </w:rPr>
        <w:t>2. Lietuvos vienetas 2024 m. kovo 6 d. įsigijo per Swedbank biržą prekiaujamų ETF (exchange-traded funds / biržoje prekiaujami fondai) fondų vienetų už 200 000 Eur. 2024 m. gegužės 30 d. Lietuvos vienetas pardavė biržoje minėtų ETF fondų vienetus už 230 000 Eur. Apskaičiuojant apmokestinamąjį pelną už 2024 metus, Lietuvos vienetas pelno mokesčio deklaracijos PLN204 priede PLN204Z  deklaruos 08 kodu „Pajamos iš kolektyvinio investavimo subjektų investicinių vienetų, akcijų ar įnašų turėjimo (PMĮ 12 str. 18 p.)“ 30 000 Eur</w:t>
      </w:r>
      <w:r>
        <w:rPr>
          <w:lang w:val="lt-LT"/>
        </w:rPr>
        <w:t xml:space="preserve"> (230 000 Eur – 200 000 Eur)</w:t>
      </w:r>
      <w:r w:rsidRPr="00085CAE">
        <w:rPr>
          <w:lang w:val="lt-LT"/>
        </w:rPr>
        <w:t>.</w:t>
      </w:r>
    </w:p>
    <w:p w:rsidR="00F4041F" w:rsidRPr="00085CAE" w:rsidRDefault="00F4041F" w:rsidP="00F4041F">
      <w:pPr>
        <w:tabs>
          <w:tab w:val="left" w:pos="851"/>
        </w:tabs>
        <w:jc w:val="both"/>
        <w:rPr>
          <w:bCs/>
          <w:highlight w:val="lightGray"/>
          <w:lang w:val="lt-LT" w:eastAsia="lt-LT"/>
        </w:rPr>
      </w:pPr>
    </w:p>
    <w:p w:rsidR="00F4041F" w:rsidRPr="00085CAE" w:rsidRDefault="00F4041F" w:rsidP="00927E61">
      <w:pPr>
        <w:pStyle w:val="Sraopastraipa"/>
        <w:numPr>
          <w:ilvl w:val="0"/>
          <w:numId w:val="73"/>
        </w:numPr>
        <w:tabs>
          <w:tab w:val="left" w:pos="851"/>
          <w:tab w:val="left" w:pos="1134"/>
        </w:tabs>
        <w:spacing w:after="0" w:line="240" w:lineRule="auto"/>
        <w:ind w:left="0" w:firstLine="851"/>
        <w:jc w:val="both"/>
        <w:rPr>
          <w:bCs/>
          <w:lang w:eastAsia="lt-LT"/>
        </w:rPr>
      </w:pPr>
      <w:r w:rsidRPr="00085CAE">
        <w:rPr>
          <w:bCs/>
          <w:lang w:eastAsia="lt-LT"/>
        </w:rPr>
        <w:t xml:space="preserve">Pagal komentuojamą dalį, vienetui perleidus turimus KIS investicinius vienetus, akcijas ar įnašus, vieneto neapmokestinamosioms pajamos, vadovaujantis PMĮ 16 str. 1 dalies nuostatomis, priskiriamos  turto vertės padidėjimo pajamos, kurias sudaro turto pardavimo ar kitokio perleidimo nuosavybėn ir įsigijimo kainų skirtumas. Turto įsigijimo išlaidos turi būti pagrindžiamos šio Įstatymo 11 straipsnyje nustatytais dokumentais ir (arba) galiojančiais sandoriais. </w:t>
      </w:r>
    </w:p>
    <w:p w:rsidR="00F4041F" w:rsidRPr="00F4041F" w:rsidRDefault="00F4041F" w:rsidP="00F4041F">
      <w:pPr>
        <w:pStyle w:val="Sraopastraipa"/>
        <w:tabs>
          <w:tab w:val="left" w:pos="851"/>
        </w:tabs>
        <w:ind w:left="0" w:firstLine="851"/>
        <w:jc w:val="both"/>
      </w:pPr>
      <w:r w:rsidRPr="00085CAE">
        <w:t>3. Šio punkto nuostatos dėl turto vertės padidėjimo pajamų neapmokestinimo taikomos tik tuo atveju, jei tokios pajamos gaunamos ne iš užsienio vienetų, įregistruotų ar kitaip organizuotų tikslinėse teritorijose, ar iš tų teritorijų gyventojų.</w:t>
      </w:r>
    </w:p>
    <w:p w:rsidR="00F4041F" w:rsidRPr="00085CAE" w:rsidRDefault="00F4041F" w:rsidP="00F4041F">
      <w:pPr>
        <w:tabs>
          <w:tab w:val="left" w:pos="851"/>
        </w:tabs>
        <w:jc w:val="both"/>
        <w:rPr>
          <w:bCs/>
          <w:lang w:val="lt-LT" w:eastAsia="lt-LT"/>
        </w:rPr>
      </w:pPr>
      <w:r w:rsidRPr="00085CAE">
        <w:rPr>
          <w:bCs/>
          <w:lang w:val="lt-LT" w:eastAsia="lt-LT"/>
        </w:rPr>
        <w:t>Pavyzdys</w:t>
      </w:r>
    </w:p>
    <w:p w:rsidR="00F4041F" w:rsidRPr="00085CAE" w:rsidRDefault="00F4041F" w:rsidP="00F4041F">
      <w:pPr>
        <w:tabs>
          <w:tab w:val="left" w:pos="851"/>
        </w:tabs>
        <w:jc w:val="both"/>
        <w:rPr>
          <w:bCs/>
          <w:highlight w:val="lightGray"/>
          <w:lang w:val="lt-LT" w:eastAsia="lt-LT"/>
        </w:rPr>
      </w:pPr>
      <w:r w:rsidRPr="00085CAE">
        <w:rPr>
          <w:bCs/>
          <w:noProof/>
          <w:highlight w:val="lightGray"/>
          <w:lang w:val="lt-LT" w:eastAsia="lt-LT"/>
        </w:rPr>
        <mc:AlternateContent>
          <mc:Choice Requires="wps">
            <w:drawing>
              <wp:anchor distT="0" distB="0" distL="114300" distR="114300" simplePos="0" relativeHeight="251832320" behindDoc="0" locked="0" layoutInCell="1" allowOverlap="1" wp14:anchorId="0936B063" wp14:editId="1219722D">
                <wp:simplePos x="0" y="0"/>
                <wp:positionH relativeFrom="margin">
                  <wp:align>left</wp:align>
                </wp:positionH>
                <wp:positionV relativeFrom="paragraph">
                  <wp:posOffset>89829</wp:posOffset>
                </wp:positionV>
                <wp:extent cx="6058535" cy="905070"/>
                <wp:effectExtent l="0" t="0" r="18415" b="28575"/>
                <wp:wrapNone/>
                <wp:docPr id="322" name="Stačiakampis 322"/>
                <wp:cNvGraphicFramePr/>
                <a:graphic xmlns:a="http://schemas.openxmlformats.org/drawingml/2006/main">
                  <a:graphicData uri="http://schemas.microsoft.com/office/word/2010/wordprocessingShape">
                    <wps:wsp>
                      <wps:cNvSpPr/>
                      <wps:spPr>
                        <a:xfrm>
                          <a:off x="0" y="0"/>
                          <a:ext cx="6058535" cy="905070"/>
                        </a:xfrm>
                        <a:prstGeom prst="rect">
                          <a:avLst/>
                        </a:prstGeom>
                      </wps:spPr>
                      <wps:style>
                        <a:lnRef idx="2">
                          <a:schemeClr val="dk1"/>
                        </a:lnRef>
                        <a:fillRef idx="1">
                          <a:schemeClr val="lt1"/>
                        </a:fillRef>
                        <a:effectRef idx="0">
                          <a:schemeClr val="dk1"/>
                        </a:effectRef>
                        <a:fontRef idx="minor">
                          <a:schemeClr val="dk1"/>
                        </a:fontRef>
                      </wps:style>
                      <wps:txbx>
                        <w:txbxContent>
                          <w:p w:rsidR="00E0199A" w:rsidRPr="003D645A" w:rsidRDefault="00E0199A"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6B063" id="Stačiakampis 322" o:spid="_x0000_s1082" style="position:absolute;left:0;text-align:left;margin-left:0;margin-top:7.05pt;width:477.05pt;height:71.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" fillcolor="white [3201]" strokecolor="black [3200]" strokeweight="2pt">
                <v:textbox>
                  <w:txbxContent>
                    <w:p w:rsidR="00E0199A" w:rsidRPr="003D645A" w:rsidRDefault="00E0199A"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v:textbox>
                <w10:wrap anchorx="margin"/>
              </v:rect>
            </w:pict>
          </mc:Fallback>
        </mc:AlternateContent>
      </w: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851"/>
        </w:tabs>
        <w:jc w:val="both"/>
        <w:rPr>
          <w:bCs/>
          <w:highlight w:val="lightGray"/>
          <w:lang w:val="lt-LT" w:eastAsia="lt-LT"/>
        </w:rPr>
      </w:pPr>
    </w:p>
    <w:p w:rsidR="00F4041F" w:rsidRPr="00085CAE" w:rsidRDefault="00F4041F" w:rsidP="00F4041F">
      <w:pPr>
        <w:tabs>
          <w:tab w:val="left" w:pos="540"/>
        </w:tabs>
        <w:jc w:val="both"/>
        <w:rPr>
          <w:bCs/>
          <w:highlight w:val="lightGray"/>
          <w:lang w:val="lt-LT" w:eastAsia="lt-LT"/>
        </w:rPr>
      </w:pPr>
    </w:p>
    <w:p w:rsidR="00F4041F" w:rsidRPr="00085CAE" w:rsidRDefault="00F4041F" w:rsidP="00F4041F">
      <w:pPr>
        <w:tabs>
          <w:tab w:val="left" w:pos="720"/>
        </w:tabs>
        <w:ind w:firstLine="709"/>
        <w:jc w:val="both"/>
        <w:rPr>
          <w:lang w:val="lt-LT" w:eastAsia="lt-LT"/>
        </w:rPr>
      </w:pPr>
      <w:r>
        <w:rPr>
          <w:bCs/>
          <w:lang w:val="lt-LT" w:eastAsia="lt-LT"/>
        </w:rPr>
        <w:t xml:space="preserve"> </w:t>
      </w:r>
      <w:r w:rsidRPr="00085CAE">
        <w:rPr>
          <w:bCs/>
          <w:lang w:val="lt-LT" w:eastAsia="lt-LT"/>
        </w:rPr>
        <w:t xml:space="preserve">4. </w:t>
      </w:r>
      <w:r w:rsidRPr="00085CAE">
        <w:rPr>
          <w:lang w:val="lt-LT" w:eastAsia="lt-LT"/>
        </w:rPr>
        <w:t xml:space="preserve">Lietuvos vienetas visais atvejais, </w:t>
      </w:r>
      <w:r>
        <w:rPr>
          <w:lang w:val="lt-LT" w:eastAsia="lt-LT"/>
        </w:rPr>
        <w:t>įskaitant ir sandorius</w:t>
      </w:r>
      <w:r w:rsidRPr="00085CAE">
        <w:rPr>
          <w:lang w:val="lt-LT" w:eastAsia="lt-LT"/>
        </w:rPr>
        <w:t xml:space="preserve"> vykdom</w:t>
      </w:r>
      <w:r>
        <w:rPr>
          <w:lang w:val="lt-LT" w:eastAsia="lt-LT"/>
        </w:rPr>
        <w:t>us</w:t>
      </w:r>
      <w:r w:rsidRPr="00085CAE">
        <w:rPr>
          <w:lang w:val="lt-LT" w:eastAsia="lt-LT"/>
        </w:rPr>
        <w:t xml:space="preserve"> per biržą, turi pagrįsti pajamų šaltinį, kai  gauna pajamų iš KIS investicinių vienetų, akcijų ar įnašų turėjimo</w:t>
      </w:r>
      <w:r>
        <w:rPr>
          <w:lang w:val="lt-LT" w:eastAsia="lt-LT"/>
        </w:rPr>
        <w:t xml:space="preserve"> ar jų perleidimo</w:t>
      </w:r>
      <w:r w:rsidRPr="00085CAE">
        <w:rPr>
          <w:lang w:val="lt-LT"/>
        </w:rPr>
        <w:t xml:space="preserve"> </w:t>
      </w:r>
      <w:r w:rsidRPr="00085CAE">
        <w:rPr>
          <w:lang w:val="lt-LT" w:eastAsia="lt-LT"/>
        </w:rPr>
        <w:t xml:space="preserve">KISĮ, IISKISĮ, AKISVĮ nustatyta tvarka.  Pajamų šaltinį pagrindžiančiais įrodymais pripažįstami </w:t>
      </w:r>
      <w:r>
        <w:rPr>
          <w:lang w:val="lt-LT" w:eastAsia="lt-LT"/>
        </w:rPr>
        <w:t xml:space="preserve">tokį </w:t>
      </w:r>
      <w:r w:rsidRPr="00085CAE">
        <w:rPr>
          <w:lang w:val="lt-LT" w:eastAsia="lt-LT"/>
        </w:rPr>
        <w:t>sandorį patvirtinantys dokumentai kuriuose nurodyti duomenys, leidžiantys identifikuoti pajamas išmokėjusį asmenį.</w:t>
      </w:r>
    </w:p>
    <w:p w:rsidR="00093845" w:rsidRDefault="00F4041F" w:rsidP="00F4041F">
      <w:pPr>
        <w:tabs>
          <w:tab w:val="left" w:pos="540"/>
        </w:tabs>
        <w:ind w:firstLine="709"/>
        <w:jc w:val="both"/>
        <w:rPr>
          <w:bCs/>
          <w:lang w:val="lt-LT" w:eastAsia="lt-LT"/>
        </w:rPr>
      </w:pPr>
      <w:r w:rsidRPr="00085CAE">
        <w:rPr>
          <w:bCs/>
          <w:lang w:val="lt-LT" w:eastAsia="lt-LT"/>
        </w:rPr>
        <w:t>Kai Lietuvos vienetas gauna pajamų iš KIS investicinių vienetų (akcijų</w:t>
      </w:r>
      <w:r w:rsidRPr="00FB3147">
        <w:rPr>
          <w:b/>
          <w:lang w:val="lt-LT" w:eastAsia="lt-LT"/>
        </w:rPr>
        <w:t xml:space="preserve"> </w:t>
      </w:r>
      <w:r w:rsidRPr="00676565">
        <w:rPr>
          <w:lang w:val="lt-LT" w:eastAsia="lt-LT"/>
        </w:rPr>
        <w:t>ar įnašų</w:t>
      </w:r>
      <w:r w:rsidRPr="00085CAE">
        <w:rPr>
          <w:bCs/>
          <w:lang w:val="lt-LT" w:eastAsia="lt-LT"/>
        </w:rPr>
        <w:t xml:space="preserve">) </w:t>
      </w:r>
      <w:r>
        <w:rPr>
          <w:bCs/>
          <w:lang w:val="lt-LT" w:eastAsia="lt-LT"/>
        </w:rPr>
        <w:t xml:space="preserve">turėjimo ar </w:t>
      </w:r>
      <w:r w:rsidRPr="00085CAE">
        <w:rPr>
          <w:bCs/>
          <w:lang w:val="lt-LT" w:eastAsia="lt-LT"/>
        </w:rPr>
        <w:t xml:space="preserve">perleidimo KISĮ, IISKISĮ, AKISVĮ nustatyta tvarka, tačiau negali objektyviai pagrįsti pajamų šaltinių, atitinkamais šių pajamų gavimą patvirtinančiais dokumentais, tokiam vienetui </w:t>
      </w:r>
      <w:r>
        <w:rPr>
          <w:bCs/>
          <w:lang w:val="lt-LT" w:eastAsia="lt-LT"/>
        </w:rPr>
        <w:t xml:space="preserve">PMĮ </w:t>
      </w:r>
      <w:r w:rsidRPr="00085CAE">
        <w:rPr>
          <w:bCs/>
          <w:lang w:val="lt-LT" w:eastAsia="lt-LT"/>
        </w:rPr>
        <w:t xml:space="preserve">12 straipsnio 18 </w:t>
      </w:r>
      <w:r>
        <w:rPr>
          <w:bCs/>
          <w:lang w:val="lt-LT" w:eastAsia="lt-LT"/>
        </w:rPr>
        <w:t>punkto nuostatos netaikomos.</w:t>
      </w:r>
    </w:p>
    <w:p w:rsidR="00945E5C" w:rsidRPr="00F4041F" w:rsidRDefault="009C03FC" w:rsidP="00582607">
      <w:pPr>
        <w:jc w:val="both"/>
        <w:rPr>
          <w:rFonts w:ascii="Trebuchet MS" w:hAnsi="Trebuchet MS"/>
          <w:sz w:val="20"/>
          <w:szCs w:val="22"/>
          <w:lang w:val="lt-LT"/>
        </w:rPr>
      </w:pPr>
      <w:r>
        <w:rPr>
          <w:iCs/>
          <w:lang w:eastAsia="lt-LT"/>
        </w:rPr>
        <w:t xml:space="preserve">(PMĮ 12 </w:t>
      </w:r>
      <w:r w:rsidR="00F4041F">
        <w:rPr>
          <w:iCs/>
          <w:lang w:eastAsia="lt-LT"/>
        </w:rPr>
        <w:t>straipsnio 18 punkto komentaras parengtas pagal VMI prie FM 2024-05-06 raštą Nr. (18.32-31-1 Mr)-R-1685)</w:t>
      </w:r>
    </w:p>
    <w:p w:rsidR="00945E5C" w:rsidRPr="00945E5C" w:rsidRDefault="00945E5C" w:rsidP="00945E5C">
      <w:pPr>
        <w:ind w:firstLine="720"/>
        <w:jc w:val="both"/>
        <w:rPr>
          <w:b/>
        </w:rPr>
      </w:pPr>
      <w:r w:rsidRPr="00945E5C">
        <w:rPr>
          <w:b/>
        </w:rPr>
        <w:t>19) atlyginimas už visuomenės poreikiams paimtą žemę ir (ar) kitą turtą.</w:t>
      </w:r>
    </w:p>
    <w:p w:rsidR="00945E5C" w:rsidRPr="001469C2" w:rsidRDefault="00945E5C" w:rsidP="00945E5C">
      <w:pPr>
        <w:pStyle w:val="Sraopastraipa"/>
        <w:ind w:left="0"/>
        <w:jc w:val="both"/>
        <w:rPr>
          <w:i/>
        </w:rPr>
      </w:pPr>
      <w:r w:rsidRPr="001469C2">
        <w:rPr>
          <w:b/>
          <w:i/>
        </w:rPr>
        <w:t>(</w:t>
      </w:r>
      <w:r w:rsidRPr="001469C2">
        <w:rPr>
          <w:i/>
        </w:rPr>
        <w:t>KEISTA: 2022 04 26 įstatymu Nr. XIV-1052 (nuo 2023 01 01), nuostatos taikomos apskaičiuojant 2023 metų ir vėlesnių metų mokestinių laikotarpių pelno mokestį)</w:t>
      </w:r>
    </w:p>
    <w:p w:rsidR="00945E5C" w:rsidRPr="001469C2" w:rsidRDefault="00945E5C" w:rsidP="00945E5C">
      <w:pPr>
        <w:pStyle w:val="Sraopastraipa"/>
        <w:ind w:left="1080"/>
        <w:jc w:val="both"/>
        <w:rPr>
          <w:b/>
        </w:rPr>
      </w:pPr>
    </w:p>
    <w:p w:rsidR="00945E5C" w:rsidRPr="001469C2" w:rsidRDefault="00945E5C" w:rsidP="00945E5C">
      <w:pPr>
        <w:pStyle w:val="Sraopastraipa"/>
        <w:ind w:left="1080"/>
        <w:jc w:val="both"/>
        <w:rPr>
          <w:b/>
        </w:rPr>
      </w:pPr>
      <w:r w:rsidRPr="001469C2">
        <w:rPr>
          <w:b/>
        </w:rPr>
        <w:t>Komentaras</w:t>
      </w:r>
    </w:p>
    <w:p w:rsidR="00945E5C" w:rsidRPr="001469C2" w:rsidRDefault="00945E5C" w:rsidP="00945E5C">
      <w:pPr>
        <w:pStyle w:val="Sraopastraipa"/>
        <w:ind w:left="1080"/>
        <w:jc w:val="both"/>
      </w:pPr>
    </w:p>
    <w:p w:rsidR="00945E5C" w:rsidRPr="005A74B7" w:rsidRDefault="00945E5C" w:rsidP="00945E5C">
      <w:pPr>
        <w:pStyle w:val="Sraopastraipa"/>
        <w:tabs>
          <w:tab w:val="left" w:pos="810"/>
        </w:tabs>
        <w:ind w:left="0"/>
        <w:jc w:val="both"/>
      </w:pPr>
      <w:r>
        <w:rPr>
          <w:b/>
        </w:rPr>
        <w:tab/>
      </w:r>
      <w:r w:rsidRPr="005A74B7">
        <w:t>1. Pagal šio punkto nuostatas nuo 2023-01-01 gautas atlyginimas už visuomenės poreikiams paimtą žemę ir (ar) kitą turtą priskiriamas neapmokestinamosioms pajamoms.</w:t>
      </w:r>
    </w:p>
    <w:p w:rsidR="00945E5C" w:rsidRPr="005A74B7" w:rsidRDefault="00945E5C" w:rsidP="00945E5C">
      <w:pPr>
        <w:pStyle w:val="Sraopastraipa"/>
        <w:ind w:left="0" w:firstLine="851"/>
        <w:jc w:val="both"/>
      </w:pPr>
      <w:r w:rsidRPr="005A74B7">
        <w:t xml:space="preserve">Lengvatos tikslas – užtikrinti Lietuvos Respublikos Konstitucijos 23 straipsnio 3 dalies nuostatoje įtvirtintą asmens konstitucinę teisę į teisingą atlyginimą už visuomenės poreikiams </w:t>
      </w:r>
      <w:r w:rsidRPr="005A74B7">
        <w:lastRenderedPageBreak/>
        <w:t xml:space="preserve">paimamą turtą, t. y. kad savininkas gautų kompensaciją už prarastą turtą rinkos kaina ir faktiškai gaunamos kompensacijos už prarastą turtą dydis nebūtų sumažintas per mokestines prievoles. </w:t>
      </w:r>
      <w:r w:rsidRPr="005A74B7">
        <w:tab/>
        <w:t xml:space="preserve"> </w:t>
      </w:r>
    </w:p>
    <w:p w:rsidR="00945E5C" w:rsidRPr="005A74B7" w:rsidRDefault="00945E5C" w:rsidP="00945E5C">
      <w:pPr>
        <w:pStyle w:val="Sraopastraipa"/>
        <w:tabs>
          <w:tab w:val="left" w:pos="810"/>
        </w:tabs>
        <w:ind w:left="0"/>
        <w:jc w:val="both"/>
      </w:pPr>
      <w:r w:rsidRPr="005A74B7">
        <w:tab/>
        <w:t xml:space="preserve">2. Žemė ir (ar) kitas turtas laikomi paimti visuomenės poreikiams, kai toks turtas paimamas ir atlyginimas už jo paėmimą mokamas (apskaičiuojamas) Lietuvos Respublikos įstatymuose ir kituose teisės aktuose nustatyta tvarka ir sąlygomis. </w:t>
      </w:r>
    </w:p>
    <w:p w:rsidR="00945E5C" w:rsidRPr="005A74B7" w:rsidRDefault="00945E5C" w:rsidP="00945E5C">
      <w:pPr>
        <w:ind w:firstLine="851"/>
        <w:jc w:val="both"/>
        <w:rPr>
          <w:lang w:val="lt-LT"/>
        </w:rPr>
      </w:pPr>
      <w:r w:rsidRPr="005A74B7">
        <w:rPr>
          <w:lang w:val="lt-LT"/>
        </w:rPr>
        <w:t xml:space="preserve">Žemės paėmimą visuomenės poreikiams reglamentuoja Lietuvos Respublikos žemės įstatymas (toliau – Žemės įstatymas), Lietuvos Respublikos žemės paėmimo visuomenės poreikiams įgyvendinant ypatingos valstybinės svarbos projektus įstatymas (toliau – Žemės paėmimo visuomenės poreikiams įstatymas) ir šiuos įstatymus įgyvendinantys teisės aktai. </w:t>
      </w:r>
    </w:p>
    <w:p w:rsidR="00945E5C" w:rsidRDefault="00945E5C" w:rsidP="00945E5C">
      <w:pPr>
        <w:ind w:firstLine="851"/>
        <w:jc w:val="both"/>
        <w:rPr>
          <w:lang w:val="lt-LT"/>
        </w:rPr>
      </w:pPr>
      <w:r w:rsidRPr="005A74B7">
        <w:rPr>
          <w:lang w:val="lt-LT"/>
        </w:rPr>
        <w:t>Gautam atlygiui priskiriama suma, kuri apskaičiuojama ir išmokama paminėtų teisės aktų nustatyta tvarka už žemės ar (ar) kito turto paėmimą visuomenės poreikiams (pvz., išmoka už žemę pagal rinkos vertę, toje žemėje esančių sodinių, želdinių, medynų tūrio, negauto derliaus, įdėtų lėšų žemės ūkio produkcijai ir miškui auginti vertė, visi kiti savininko ir (ar) kito naudotojo nuostoliai, patirti dėl žemės sklypo ir jame statomų ar jau pastatytų statinių, įrenginių, dėl žemės sklype esančių sodinių ir želdinių paėmimo visuomenės poreikiams, taip pat iškėlimo iš visuomenės poreikiams paimamo turto išlaidos; gautam atlygiui taip pat priskiriamas atlyginimas už nuostolius, patirtus, atliekant statybinius tyrimus).</w:t>
      </w:r>
    </w:p>
    <w:p w:rsidR="006C2DE4" w:rsidRPr="006C2DE4" w:rsidRDefault="006C2DE4" w:rsidP="006C2DE4">
      <w:pPr>
        <w:jc w:val="both"/>
        <w:rPr>
          <w:i/>
          <w:lang w:val="lt-LT" w:eastAsia="lt-LT"/>
        </w:rPr>
      </w:pPr>
      <w:r w:rsidRPr="006C2DE4">
        <w:rPr>
          <w:i/>
          <w:lang w:val="lt-LT"/>
        </w:rPr>
        <w:t xml:space="preserve">(Pagal VMI prie FM </w:t>
      </w:r>
      <w:r w:rsidRPr="006C2DE4">
        <w:rPr>
          <w:i/>
        </w:rPr>
        <w:t xml:space="preserve">2022-11-11 Nr. (18.10-31-1Mr) </w:t>
      </w:r>
      <w:r w:rsidRPr="006C2DE4">
        <w:rPr>
          <w:i/>
          <w:color w:val="000000"/>
        </w:rPr>
        <w:t>R-4587</w:t>
      </w:r>
    </w:p>
    <w:p w:rsidR="00945E5C" w:rsidRPr="005A74B7" w:rsidRDefault="00945E5C" w:rsidP="006C2DE4">
      <w:pPr>
        <w:jc w:val="both"/>
        <w:rPr>
          <w:lang w:val="lt-LT"/>
        </w:rPr>
      </w:pPr>
    </w:p>
    <w:p w:rsidR="00093845" w:rsidRDefault="000D779E">
      <w:pPr>
        <w:ind w:left="3600" w:firstLine="720"/>
        <w:rPr>
          <w:b/>
          <w:lang w:val="lt-LT"/>
        </w:rPr>
      </w:pPr>
      <w:r>
        <w:rPr>
          <w:b/>
          <w:lang w:val="lt-LT"/>
        </w:rPr>
        <w:t>IV SKYRIUS</w:t>
      </w:r>
    </w:p>
    <w:p w:rsidR="00093845" w:rsidRDefault="000D779E">
      <w:pPr>
        <w:ind w:left="4320"/>
        <w:jc w:val="both"/>
        <w:rPr>
          <w:b/>
          <w:lang w:val="lt-LT"/>
        </w:rPr>
      </w:pPr>
      <w:r>
        <w:rPr>
          <w:b/>
          <w:lang w:val="lt-LT"/>
        </w:rPr>
        <w:t>TURTAS</w:t>
      </w:r>
    </w:p>
    <w:p w:rsidR="00093845" w:rsidRDefault="00E63DE3" w:rsidP="00E63DE3">
      <w:pPr>
        <w:pStyle w:val="Antrat1"/>
        <w:jc w:val="left"/>
        <w:rPr>
          <w:bCs w:val="0"/>
          <w:szCs w:val="20"/>
          <w:lang w:val="lt-LT"/>
        </w:rPr>
      </w:pPr>
      <w:bookmarkStart w:id="225" w:name="_13_straipsnis._Vieneto"/>
      <w:bookmarkEnd w:id="225"/>
      <w:r>
        <w:rPr>
          <w:bCs w:val="0"/>
          <w:lang w:val="lt-LT"/>
        </w:rPr>
        <w:t xml:space="preserve">       </w:t>
      </w:r>
      <w:r w:rsidR="000D779E">
        <w:rPr>
          <w:bCs w:val="0"/>
          <w:lang w:val="lt-LT"/>
        </w:rPr>
        <w:t xml:space="preserve">13 STRAIPSNIS. Vieneto turtas </w:t>
      </w:r>
    </w:p>
    <w:p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rsidR="00093845" w:rsidRPr="00582607" w:rsidRDefault="000D779E" w:rsidP="00477AF7">
      <w:pPr>
        <w:ind w:right="339"/>
        <w:jc w:val="both"/>
        <w:rPr>
          <w:bCs/>
          <w:i/>
          <w:lang w:val="lt-LT"/>
        </w:rPr>
      </w:pPr>
      <w:r w:rsidRPr="00582607">
        <w:rPr>
          <w:bCs/>
          <w:i/>
          <w:lang w:val="lt-LT"/>
        </w:rPr>
        <w:t>(KEISTA:  2</w:t>
      </w:r>
      <w:r w:rsidRPr="00582607">
        <w:rPr>
          <w:i/>
          <w:color w:val="000000"/>
          <w:lang w:eastAsia="lt-LT"/>
        </w:rPr>
        <w:t>006 10 19 įstatymu Nr. X-866 (nuo 2006 10 31)</w:t>
      </w:r>
      <w:r w:rsidRPr="00582607">
        <w:rPr>
          <w:bCs/>
          <w:i/>
          <w:lang w:val="lt-LT"/>
        </w:rPr>
        <w:t xml:space="preserve">) </w:t>
      </w:r>
    </w:p>
    <w:p w:rsidR="00093845" w:rsidRDefault="000D779E">
      <w:pPr>
        <w:tabs>
          <w:tab w:val="left" w:pos="720"/>
          <w:tab w:val="left" w:pos="1077"/>
          <w:tab w:val="left" w:pos="1418"/>
        </w:tabs>
        <w:ind w:right="339" w:firstLine="720"/>
        <w:jc w:val="both"/>
        <w:rPr>
          <w:b/>
          <w:bCs/>
          <w:lang w:val="lt-LT"/>
        </w:rPr>
      </w:pPr>
      <w:r>
        <w:rPr>
          <w:b/>
          <w:bCs/>
          <w:lang w:val="lt-LT"/>
        </w:rPr>
        <w:t>Komentaras</w:t>
      </w:r>
    </w:p>
    <w:p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rsidR="00093845" w:rsidRDefault="000D779E" w:rsidP="00EC4E29">
      <w:pPr>
        <w:pStyle w:val="Pagrindiniotekstotrauka"/>
        <w:numPr>
          <w:ilvl w:val="0"/>
          <w:numId w:val="26"/>
        </w:numPr>
        <w:tabs>
          <w:tab w:val="left" w:pos="720"/>
          <w:tab w:val="left" w:pos="1418"/>
        </w:tabs>
        <w:spacing w:after="0"/>
        <w:ind w:left="0" w:right="339" w:firstLine="709"/>
      </w:pPr>
      <w:r>
        <w:t>priklauso vienetui nuosavybės teise,</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lizingo (finansinės nuomos) sutartį, kurioje numatytas nuosavybės teisės perėjimas,</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pirkimo–pardavimo sutartį, kurioje numatytas nuosavybės teisės perėjimas vienetui apmokėjus visą turto vertę,</w:t>
      </w:r>
    </w:p>
    <w:p w:rsidR="00093845" w:rsidRDefault="000D779E" w:rsidP="00EC4E29">
      <w:pPr>
        <w:pStyle w:val="Pagrindiniotekstotrauka"/>
        <w:numPr>
          <w:ilvl w:val="0"/>
          <w:numId w:val="26"/>
        </w:numPr>
        <w:tabs>
          <w:tab w:val="left" w:pos="720"/>
          <w:tab w:val="left" w:pos="1418"/>
        </w:tabs>
        <w:spacing w:after="0"/>
        <w:ind w:left="0" w:right="339" w:firstLine="709"/>
      </w:pPr>
      <w:r>
        <w:t>yra gautos pagal nuomos sutartį, kurioje numatytas nuosavybės teisės perėjimas vienetui apmokėjus visą turto vertę,</w:t>
      </w:r>
    </w:p>
    <w:p w:rsidR="00093845" w:rsidRDefault="000D779E" w:rsidP="00EC4E29">
      <w:pPr>
        <w:pStyle w:val="Pagrindiniotekstotrauka"/>
        <w:numPr>
          <w:ilvl w:val="0"/>
          <w:numId w:val="26"/>
        </w:numPr>
        <w:tabs>
          <w:tab w:val="left" w:pos="720"/>
          <w:tab w:val="left" w:pos="1418"/>
        </w:tabs>
        <w:spacing w:after="0"/>
        <w:ind w:left="0" w:right="339" w:firstLine="709"/>
        <w:rPr>
          <w:b/>
          <w:bCs/>
        </w:rPr>
      </w:pPr>
      <w:r>
        <w:t>yra gautos patikėjimo teise iš valstybės bei savivaldybių,</w:t>
      </w:r>
    </w:p>
    <w:p w:rsidR="00093845" w:rsidRDefault="000D779E" w:rsidP="00EC4E29">
      <w:pPr>
        <w:pStyle w:val="Pagrindiniotekstotrauka"/>
        <w:numPr>
          <w:ilvl w:val="0"/>
          <w:numId w:val="26"/>
        </w:numPr>
        <w:tabs>
          <w:tab w:val="left" w:pos="720"/>
          <w:tab w:val="left" w:pos="1418"/>
        </w:tabs>
        <w:spacing w:after="0"/>
        <w:ind w:left="0" w:right="339" w:firstLine="709"/>
        <w:rPr>
          <w:bCs/>
        </w:rPr>
      </w:pPr>
      <w:r>
        <w:rPr>
          <w:bCs/>
        </w:rPr>
        <w:t xml:space="preserve">yra įgytos 14 str. 6 dalyje numatytu būdu (žr. PMĮ 14 str. 6 dalies komentarą).“ </w:t>
      </w:r>
    </w:p>
    <w:p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rsidR="00093845" w:rsidRDefault="00093845">
      <w:pPr>
        <w:jc w:val="both"/>
        <w:rPr>
          <w:color w:val="000000"/>
          <w:lang w:val="fr-FR"/>
        </w:rPr>
      </w:pPr>
    </w:p>
    <w:p w:rsidR="00093845" w:rsidRDefault="000D779E">
      <w:pPr>
        <w:pStyle w:val="Pagrindiniotekstotrauka"/>
        <w:tabs>
          <w:tab w:val="left" w:pos="720"/>
          <w:tab w:val="left" w:pos="1077"/>
          <w:tab w:val="left" w:pos="1418"/>
          <w:tab w:val="left" w:pos="9600"/>
        </w:tabs>
        <w:ind w:right="-82"/>
        <w:rPr>
          <w:lang w:val="lt-LT"/>
        </w:rPr>
      </w:pPr>
      <w:r>
        <w:rPr>
          <w:lang w:val="lt-LT"/>
        </w:rPr>
        <w:lastRenderedPageBreak/>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rsidR="004D7804" w:rsidRDefault="000D779E" w:rsidP="004D7804">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rsidR="00093845" w:rsidRDefault="004D7804" w:rsidP="004D7804">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 xml:space="preserve">3. </w:t>
      </w:r>
      <w:r w:rsidR="000D779E">
        <w:rPr>
          <w:rFonts w:ascii="Times New Roman" w:hAnsi="Times New Roman" w:cs="Times New Roman"/>
          <w:b/>
          <w:lang w:val="lt-LT"/>
        </w:rPr>
        <w:t>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rsidR="00093845" w:rsidRPr="0065344A" w:rsidRDefault="000D779E">
      <w:pPr>
        <w:ind w:right="-82" w:firstLine="993"/>
        <w:jc w:val="both"/>
        <w:rPr>
          <w:lang w:val="lt-LT"/>
        </w:rPr>
      </w:pPr>
      <w:r w:rsidRPr="0065344A">
        <w:rPr>
          <w:lang w:val="lt-LT"/>
        </w:rPr>
        <w:t>5. Nuo 2008 metais prasidėjusio mokestinio laikotarpio vieneto už fizinių asmenų, kurie nedirba vienete, mokymą, sumokėtos sumos šiems asmenims pradėjus dirbti vienete, priskiriamos ilgalaikiam nematerialiajam turtui, kai:</w:t>
      </w:r>
    </w:p>
    <w:p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rsidR="00093845" w:rsidRDefault="000D779E">
      <w:pPr>
        <w:ind w:right="-82" w:firstLine="720"/>
        <w:jc w:val="both"/>
      </w:pPr>
      <w:r>
        <w:t>6. Pagal Lietuvos Respublikos švietimo įstatymą mokykla laikomas juridinis asmuo, kurio pagrindinė veikla yra formalusis arba (ir) neformalusis švietimas.</w:t>
      </w:r>
    </w:p>
    <w:p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rsidR="00093845" w:rsidRDefault="000D779E">
      <w:pPr>
        <w:ind w:right="-82" w:firstLine="720"/>
        <w:jc w:val="both"/>
      </w:pPr>
      <w:r>
        <w:lastRenderedPageBreak/>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26" w:name="n1_4608"/>
      <w:r>
        <w:t>profesinio mokymo įstatymo</w:t>
      </w:r>
      <w:bookmarkStart w:id="227" w:name="pn1_4610"/>
      <w:bookmarkStart w:id="228" w:name="pn1_4609"/>
      <w:bookmarkStart w:id="229" w:name="pn1_4608"/>
      <w:bookmarkEnd w:id="226"/>
      <w:bookmarkEnd w:id="227"/>
      <w:bookmarkEnd w:id="228"/>
      <w:bookmarkEnd w:id="229"/>
      <w:r>
        <w:t xml:space="preserve"> 2 straipsnio 10 dalis.</w:t>
      </w:r>
    </w:p>
    <w:p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rsidR="00093845" w:rsidRPr="0065344A" w:rsidRDefault="00093845">
      <w:pPr>
        <w:ind w:right="-82" w:firstLine="720"/>
        <w:jc w:val="both"/>
        <w:rPr>
          <w:lang w:val="lt-LT"/>
        </w:rPr>
      </w:pPr>
    </w:p>
    <w:p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priskirtų nematerialiam ilgalaikiam turtui, įsigijimo kaina 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rsidR="00093845" w:rsidRDefault="000D779E">
      <w:pPr>
        <w:pStyle w:val="Pagrindiniotekstotrauka"/>
        <w:tabs>
          <w:tab w:val="left" w:pos="720"/>
          <w:tab w:val="left" w:pos="1077"/>
          <w:tab w:val="left" w:pos="1418"/>
        </w:tabs>
      </w:pPr>
      <w:r>
        <w:t>Pavyzdžiai</w:t>
      </w:r>
    </w:p>
    <w:tbl>
      <w:tblPr>
        <w:tblStyle w:val="Lentelstinklelis"/>
        <w:tblW w:w="9732" w:type="dxa"/>
        <w:tblLayout w:type="fixed"/>
        <w:tblLook w:val="04A0" w:firstRow="1" w:lastRow="0" w:firstColumn="1" w:lastColumn="0" w:noHBand="0" w:noVBand="1"/>
      </w:tblPr>
      <w:tblGrid>
        <w:gridCol w:w="9732"/>
      </w:tblGrid>
      <w:tr w:rsidR="00093845">
        <w:tc>
          <w:tcPr>
            <w:tcW w:w="9732" w:type="dxa"/>
          </w:tcPr>
          <w:p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rsidR="00093845" w:rsidRDefault="000D779E">
            <w:pPr>
              <w:pStyle w:val="Porat"/>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rsidR="00093845" w:rsidRDefault="000D779E">
            <w:pPr>
              <w:pStyle w:val="Porat"/>
              <w:ind w:firstLine="709"/>
              <w:rPr>
                <w:lang w:val="lt-LT"/>
              </w:rPr>
            </w:pPr>
            <w:r>
              <w:rPr>
                <w:lang w:val="lt-LT"/>
              </w:rPr>
              <w:t xml:space="preserve">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w:t>
            </w:r>
            <w:r>
              <w:rPr>
                <w:lang w:val="lt-LT"/>
              </w:rPr>
              <w:lastRenderedPageBreak/>
              <w:t>(2172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rsidR="00093845" w:rsidRDefault="000D779E">
            <w:pPr>
              <w:pStyle w:val="Pagrindiniotekstotrauka"/>
              <w:tabs>
                <w:tab w:val="left" w:pos="720"/>
                <w:tab w:val="left" w:pos="1077"/>
                <w:tab w:val="left" w:pos="1418"/>
              </w:tabs>
            </w:pPr>
            <w:r>
              <w:t xml:space="preserve"> 2015-2017 metais po 543 Eur (2172 Eur : 48 mėn. x 12 mėn.), </w:t>
            </w:r>
          </w:p>
          <w:p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rsidR="00093845" w:rsidRDefault="000D779E">
            <w:pPr>
              <w:pStyle w:val="Pagrindiniotekstotrauka"/>
              <w:tabs>
                <w:tab w:val="left" w:pos="720"/>
                <w:tab w:val="left" w:pos="1077"/>
                <w:tab w:val="left" w:pos="1418"/>
              </w:tabs>
            </w:pPr>
            <w:r>
              <w:t>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birželio mėn. įmonė „Y“ priskyrė ilgalaikiam nematerialiajam turtui ir nuo 2015 m. liepos mėn. pradėjo jį amortizuoti.</w:t>
            </w:r>
          </w:p>
          <w:p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rsidR="00093845" w:rsidRDefault="000D779E">
            <w:pPr>
              <w:pStyle w:val="Pagrindiniotekstotrauka"/>
              <w:tabs>
                <w:tab w:val="left" w:pos="720"/>
                <w:tab w:val="left" w:pos="1077"/>
                <w:tab w:val="left" w:pos="1418"/>
              </w:tabs>
            </w:pPr>
            <w:r>
              <w:t>2015 metais – 290 Eur (2316 Eur : 48 mėn. x 6 mėn.),</w:t>
            </w:r>
          </w:p>
          <w:p w:rsidR="00093845" w:rsidRDefault="000D779E">
            <w:pPr>
              <w:pStyle w:val="Pagrindiniotekstotrauka"/>
              <w:tabs>
                <w:tab w:val="left" w:pos="720"/>
                <w:tab w:val="left" w:pos="1077"/>
                <w:tab w:val="left" w:pos="1418"/>
              </w:tabs>
            </w:pPr>
            <w:r>
              <w:t xml:space="preserve">2016-2018 metais po 579 Eur (2316 Eur : 48 mėn. x 12 mėn.), </w:t>
            </w:r>
          </w:p>
          <w:p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rsidR="00093845" w:rsidRDefault="000D779E">
            <w:pPr>
              <w:pStyle w:val="Pagrindiniotekstotrauka"/>
              <w:tabs>
                <w:tab w:val="left" w:pos="720"/>
                <w:tab w:val="left" w:pos="1077"/>
                <w:tab w:val="left" w:pos="1418"/>
              </w:tabs>
            </w:pPr>
            <w:r>
              <w:lastRenderedPageBreak/>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rsidR="00093845" w:rsidRDefault="000D779E">
            <w:pPr>
              <w:pStyle w:val="Pagrindiniotekstotrauka"/>
              <w:tabs>
                <w:tab w:val="left" w:pos="720"/>
              </w:tabs>
            </w:pPr>
            <w:r>
              <w:t>Baldų gamybos įmonė „Z“, apskaičiuodama apmokestinamąjį pelną, sąnaudoms galėtų priskirti:</w:t>
            </w:r>
          </w:p>
          <w:p w:rsidR="00093845" w:rsidRDefault="000D779E">
            <w:pPr>
              <w:pStyle w:val="Pagrindiniotekstotrauka"/>
              <w:tabs>
                <w:tab w:val="left" w:pos="720"/>
                <w:tab w:val="left" w:pos="1077"/>
                <w:tab w:val="left" w:pos="1418"/>
              </w:tabs>
            </w:pPr>
            <w:r>
              <w:t xml:space="preserve"> 2015 metais – 225 (Eur) (1800 Eur : 48 mėn. x 6 mėn.),</w:t>
            </w:r>
          </w:p>
          <w:p w:rsidR="00093845" w:rsidRDefault="000D779E">
            <w:pPr>
              <w:pStyle w:val="Pagrindiniotekstotrauka"/>
              <w:tabs>
                <w:tab w:val="left" w:pos="720"/>
                <w:tab w:val="left" w:pos="1077"/>
                <w:tab w:val="left" w:pos="1418"/>
              </w:tabs>
            </w:pPr>
            <w:r>
              <w:t xml:space="preserve"> 2016-2018 metais po 450 Eur (1800 Eur : 48 mėn. x 12 mėn.), </w:t>
            </w:r>
          </w:p>
          <w:p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rsidR="00093845" w:rsidRDefault="00093845">
      <w:pPr>
        <w:pStyle w:val="Pagrindiniotekstotrauka"/>
        <w:tabs>
          <w:tab w:val="left" w:pos="720"/>
          <w:tab w:val="left" w:pos="1077"/>
          <w:tab w:val="left" w:pos="1418"/>
        </w:tabs>
      </w:pPr>
    </w:p>
    <w:p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ilgalaikiam nematerialiajam turtui. Kitu atveju tokios už asmens, nesusijusio su vienetu darbo santykiais, aukštojo išsilavinimo ir (arba) kvalifikacijos įgijimą sumokėtos sumos, priskiriamos neleidžiamiems atskaitymams.</w:t>
      </w:r>
      <w:r>
        <w:tab/>
      </w:r>
    </w:p>
    <w:p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rsidR="00093845" w:rsidRPr="00477AF7" w:rsidRDefault="000D779E" w:rsidP="00477AF7">
      <w:pPr>
        <w:spacing w:after="0"/>
        <w:jc w:val="both"/>
        <w:rPr>
          <w:b/>
          <w:lang w:val="lt-LT"/>
        </w:rPr>
      </w:pPr>
      <w:r>
        <w:rPr>
          <w:b/>
          <w:lang w:val="lt-LT" w:eastAsia="lt-LT"/>
        </w:rPr>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rsidR="00093845" w:rsidRDefault="00093845" w:rsidP="00477AF7">
      <w:pPr>
        <w:spacing w:after="0"/>
        <w:ind w:firstLine="720"/>
        <w:jc w:val="both"/>
        <w:rPr>
          <w:iCs/>
          <w:lang w:val="lt-LT"/>
        </w:rPr>
      </w:pPr>
    </w:p>
    <w:p w:rsidR="00093845" w:rsidRDefault="000D779E" w:rsidP="00477AF7">
      <w:pPr>
        <w:spacing w:after="0"/>
        <w:ind w:firstLine="720"/>
        <w:jc w:val="both"/>
        <w:rPr>
          <w:b/>
          <w:bCs/>
          <w:iCs/>
          <w:lang w:val="lt-LT"/>
        </w:rPr>
      </w:pPr>
      <w:r w:rsidRPr="00477AF7">
        <w:rPr>
          <w:b/>
          <w:bCs/>
          <w:iCs/>
          <w:lang w:val="lt-LT"/>
        </w:rPr>
        <w:t>Komentaras</w:t>
      </w:r>
    </w:p>
    <w:p w:rsidR="00093845" w:rsidRDefault="00093845" w:rsidP="00477AF7">
      <w:pPr>
        <w:spacing w:after="0"/>
        <w:ind w:firstLine="720"/>
        <w:jc w:val="both"/>
        <w:rPr>
          <w:b/>
          <w:bCs/>
          <w:iCs/>
          <w:lang w:val="lt-LT"/>
        </w:rPr>
      </w:pPr>
    </w:p>
    <w:p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rsidR="00093845" w:rsidRDefault="00093845">
      <w:pPr>
        <w:pStyle w:val="Pagrindiniotekstotrauka"/>
        <w:tabs>
          <w:tab w:val="left" w:pos="720"/>
          <w:tab w:val="left" w:pos="1077"/>
          <w:tab w:val="left" w:pos="1418"/>
        </w:tabs>
        <w:ind w:right="-5"/>
        <w:rPr>
          <w:rFonts w:ascii="Times New Roman" w:hAnsi="Times New Roman"/>
          <w:lang w:val="lt-LT"/>
        </w:rPr>
      </w:pPr>
    </w:p>
    <w:p w:rsidR="00093845" w:rsidRDefault="000D779E">
      <w:pPr>
        <w:pStyle w:val="Antrat1"/>
        <w:jc w:val="both"/>
        <w:rPr>
          <w:bCs w:val="0"/>
          <w:szCs w:val="20"/>
          <w:lang w:val="lt-LT"/>
        </w:rPr>
      </w:pPr>
      <w:bookmarkStart w:id="230" w:name="_14_straipsnis._Turto"/>
      <w:bookmarkEnd w:id="230"/>
      <w:r>
        <w:rPr>
          <w:bCs w:val="0"/>
          <w:lang w:val="lt-LT"/>
        </w:rPr>
        <w:lastRenderedPageBreak/>
        <w:t xml:space="preserve">14 STRAIPSNIS. Turto įsigijimo kaina </w:t>
      </w:r>
    </w:p>
    <w:p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 y. priskiriamos leidžiamiems atskaitymams tą mokestinį laikotarpį, kurį jos patiriamos. </w:t>
      </w:r>
    </w:p>
    <w:p w:rsidR="00157E1D" w:rsidRDefault="00157E1D" w:rsidP="00157E1D">
      <w:pPr>
        <w:pStyle w:val="Pagrindiniotekstotrauka"/>
        <w:tabs>
          <w:tab w:val="left" w:pos="720"/>
          <w:tab w:val="left" w:pos="1077"/>
          <w:tab w:val="left" w:pos="1418"/>
          <w:tab w:val="left" w:pos="9356"/>
        </w:tabs>
        <w:ind w:firstLine="567"/>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w:t>
      </w:r>
      <w:r w:rsidRPr="00B01B92">
        <w:rPr>
          <w:lang w:val="lt-LT"/>
        </w:rPr>
        <w:t>patirtas</w:t>
      </w:r>
      <w:r w:rsidRPr="007C2248">
        <w:rPr>
          <w:b/>
          <w:lang w:val="lt-LT"/>
        </w:rPr>
        <w:t xml:space="preserve"> </w:t>
      </w:r>
      <w:r>
        <w:rPr>
          <w:lang w:val="lt-LT"/>
        </w:rPr>
        <w:t xml:space="preserve">gaminant šį turtą. Į tokio turto įsigijimo kainą neįtraukiamos ataskaitinio laikotarpio veiklos sąnaudos (pardavimų, bendrosios ir administracinės). </w:t>
      </w:r>
    </w:p>
    <w:p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rsidR="00157E1D" w:rsidRDefault="00157E1D" w:rsidP="00157E1D">
      <w:pPr>
        <w:pStyle w:val="HTMLiankstoformatuotas"/>
        <w:tabs>
          <w:tab w:val="clear" w:pos="916"/>
          <w:tab w:val="left" w:pos="851"/>
          <w:tab w:val="left" w:pos="1134"/>
        </w:tabs>
        <w:ind w:firstLine="567"/>
        <w:jc w:val="both"/>
        <w:rPr>
          <w:rFonts w:ascii="Times New Roman" w:hAnsi="Times New Roman" w:cs="Times New Roman"/>
          <w:sz w:val="24"/>
          <w:lang w:val="lt-LT"/>
        </w:rPr>
      </w:pPr>
      <w:r>
        <w:rPr>
          <w:rFonts w:ascii="Times New Roman" w:hAnsi="Times New Roman" w:cs="Times New Roman"/>
          <w:sz w:val="24"/>
          <w:lang w:val="lt-LT"/>
        </w:rPr>
        <w:t xml:space="preserve">   </w:t>
      </w:r>
      <w:r>
        <w:rPr>
          <w:rFonts w:ascii="Times New Roman" w:hAnsi="Times New Roman"/>
          <w:sz w:val="24"/>
          <w:lang w:val="lt-LT"/>
        </w:rPr>
        <w:t>4.    Pagal lizingo (finansinės nuomos) sutartį valdomo ilgalaikio materialiojo turto įsigijimo kaina turi būti nustatoma prie lizingo (finansinės nuomos) sutartyje nurodytos turto vertės dengimo sumos (neįskaitant palūkanų) pridedant visus su pirkimu susijusius mokesčius (muitų, registravimo ir kt.), transportavimo, sumontavimo, patikrinimo, instaliavimo bei kitas tiesiogines išlaidas, susijusias su šio turto naudojimo parengimu.</w:t>
      </w:r>
      <w:r>
        <w:rPr>
          <w:lang w:val="lt-LT"/>
        </w:rPr>
        <w:t xml:space="preserve"> </w:t>
      </w:r>
    </w:p>
    <w:p w:rsidR="00157E1D" w:rsidRDefault="00157E1D" w:rsidP="00157E1D">
      <w:pPr>
        <w:pStyle w:val="Pagrindiniotekstotrauka"/>
        <w:tabs>
          <w:tab w:val="left" w:pos="720"/>
          <w:tab w:val="left" w:pos="1077"/>
          <w:tab w:val="left" w:pos="1418"/>
          <w:tab w:val="left" w:pos="9356"/>
        </w:tabs>
        <w:ind w:firstLine="567"/>
        <w:rPr>
          <w:lang w:val="lt-LT"/>
        </w:rPr>
      </w:pPr>
      <w:r w:rsidRPr="00B01B92">
        <w:rPr>
          <w:lang w:val="lt-LT"/>
        </w:rPr>
        <w:t>V</w:t>
      </w:r>
      <w:r>
        <w:rPr>
          <w:lang w:val="lt-LT"/>
        </w:rPr>
        <w:t xml:space="preserve">ienetai, kurie tvarkydami </w:t>
      </w:r>
      <w:r w:rsidRPr="00B01B92">
        <w:rPr>
          <w:lang w:val="lt-LT"/>
        </w:rPr>
        <w:t>finansinę</w:t>
      </w:r>
      <w:r>
        <w:rPr>
          <w:b/>
          <w:lang w:val="lt-LT"/>
        </w:rPr>
        <w:t xml:space="preserve"> </w:t>
      </w:r>
      <w:r>
        <w:rPr>
          <w:lang w:val="lt-LT"/>
        </w:rPr>
        <w:t xml:space="preserve">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p>
    <w:p w:rsidR="00157E1D" w:rsidRPr="00862856" w:rsidRDefault="00157E1D" w:rsidP="00157E1D">
      <w:pPr>
        <w:pStyle w:val="HTMLiankstoformatuotas"/>
        <w:ind w:firstLine="567"/>
        <w:jc w:val="both"/>
        <w:rPr>
          <w:rFonts w:ascii="Times New Roman" w:hAnsi="Times New Roman"/>
          <w:sz w:val="24"/>
          <w:szCs w:val="24"/>
          <w:lang w:val="lt-LT"/>
        </w:rPr>
      </w:pPr>
      <w:r w:rsidRPr="00862856">
        <w:rPr>
          <w:rFonts w:ascii="Times New Roman" w:hAnsi="Times New Roman"/>
          <w:sz w:val="24"/>
          <w:szCs w:val="24"/>
          <w:lang w:val="lt-LT"/>
        </w:rPr>
        <w:lastRenderedPageBreak/>
        <w:t>5.</w:t>
      </w:r>
      <w:r w:rsidRPr="00862856">
        <w:rPr>
          <w:rFonts w:ascii="Times New Roman" w:hAnsi="Times New Roman"/>
          <w:sz w:val="24"/>
          <w:szCs w:val="24"/>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rsidR="00157E1D" w:rsidRPr="00B01B92" w:rsidRDefault="00157E1D" w:rsidP="00157E1D">
      <w:pPr>
        <w:tabs>
          <w:tab w:val="left" w:pos="720"/>
          <w:tab w:val="left" w:pos="1077"/>
          <w:tab w:val="left" w:pos="1418"/>
        </w:tabs>
        <w:ind w:firstLine="567"/>
        <w:jc w:val="both"/>
        <w:rPr>
          <w:lang w:val="lt-LT"/>
        </w:rPr>
      </w:pPr>
      <w:r>
        <w:rPr>
          <w:lang w:val="lt-LT"/>
        </w:rPr>
        <w:t>6.</w:t>
      </w:r>
      <w:r>
        <w:rPr>
          <w:lang w:val="lt-LT"/>
        </w:rPr>
        <w:tab/>
      </w:r>
      <w:r w:rsidRPr="00292B8A">
        <w:rPr>
          <w:lang w:val="lt-LT" w:eastAsia="lt-LT"/>
        </w:rPr>
        <w:t xml:space="preserve">Apskaičiuojant apmokestinamąjį pelną, dotacija patirtoms sąnaudoms kompensuoti nepriskiriama apmokestinamosioms pajamoms. Šiuo atveju mažinama sąnaudų, kurioms kompensuoti dotacija gauta, suma. </w:t>
      </w:r>
      <w:r w:rsidRPr="00B01B92">
        <w:rPr>
          <w:lang w:val="lt-LT" w:eastAsia="lt-LT"/>
        </w:rPr>
        <w:t>Todėl v</w:t>
      </w:r>
      <w:r w:rsidRPr="00B01B92">
        <w:rPr>
          <w:lang w:val="lt-LT"/>
        </w:rPr>
        <w:t>ienetas, įsigijęs turtą iš nacionalinio biudžeto, Valstybinio socialinio draudimo fondo biudžeto, Privalomojo sveikatos draudimo fondo biudžeto, kitų valstybės pinigų fondų, savivaldybių fondų, Europos Sąjungos ir kitos finansinės paramos lėšų, apskaičiuodamas apmokestinamąjį pelną, už iš aukščiau minėtų finansinės paramos lėšų įsigyto ilgalaikio turto (ar jo dalies) nusidėvėjimo nepriskiria ribojamų dydžių leidžiamiems atskaitymams, o panaudotos dotacijos suma mažina</w:t>
      </w:r>
      <w:r w:rsidRPr="00B01B92">
        <w:t xml:space="preserve"> </w:t>
      </w:r>
      <w:r w:rsidRPr="00B01B92">
        <w:rPr>
          <w:lang w:val="lt-LT"/>
        </w:rPr>
        <w:t xml:space="preserve">nusidėvėjimo (amortizacijos) sąnaudas. </w:t>
      </w:r>
    </w:p>
    <w:p w:rsidR="00157E1D" w:rsidRDefault="00157E1D" w:rsidP="00157E1D">
      <w:pPr>
        <w:tabs>
          <w:tab w:val="left" w:pos="720"/>
          <w:tab w:val="left" w:pos="1077"/>
          <w:tab w:val="left" w:pos="1418"/>
        </w:tabs>
        <w:ind w:firstLine="567"/>
        <w:jc w:val="both"/>
        <w:rPr>
          <w:lang w:val="lt-LT"/>
        </w:rPr>
      </w:pPr>
      <w:r w:rsidRPr="00B01B92">
        <w:rPr>
          <w:lang w:val="lt-LT"/>
        </w:rPr>
        <w:t xml:space="preserve">Apskaičiuojant apmokestinamąjį pelną, jeigu vienetas panaudota dotacijos suma nemažina apskaičiuotų sąnaudų sumų, tai, tokiu atveju, pelno mokesčio tikslais, vienetas gautą kapitalo subsidiją turi priskirti apmokestinamosioms pajamoms. Dotaciją priskyrus apmokestinamosioms pajamoms, iš dotacijos lėšų įsigyto ilgalaikio turto įsigijimo kaina apskaičiuojant apmokestinamąjį pelną priskiriama leidžiamiems atskaitymams. </w:t>
      </w:r>
    </w:p>
    <w:p w:rsidR="00157E1D" w:rsidRPr="00B01B92"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7.</w:t>
      </w:r>
      <w:r>
        <w:rPr>
          <w:rFonts w:ascii="Times New Roman" w:hAnsi="Times New Roman"/>
          <w:lang w:val="lt-LT"/>
        </w:rPr>
        <w:tab/>
        <w:t>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w:t>
      </w:r>
      <w:r w:rsidRPr="001E5A0C">
        <w:rPr>
          <w:rFonts w:ascii="Times New Roman" w:hAnsi="Times New Roman"/>
          <w:b/>
          <w:lang w:val="lt-LT"/>
        </w:rPr>
        <w:t xml:space="preserve">. </w:t>
      </w:r>
      <w:r w:rsidRPr="00B01B92">
        <w:rPr>
          <w:rFonts w:ascii="Times New Roman" w:hAnsi="Times New Roman"/>
          <w:lang w:val="lt-LT"/>
        </w:rPr>
        <w:t>Ilgalaikio turto, gauto kaip kapitalo subsidija, įsigijimo kaina nepriskiriama leidžiamiems ar ribojamų dydžių leidžiamiems atskaitymams, nes, pelno mokesčio apskaičiavimo atžvilgiu, vienetas išlaidų nepatyrė.</w:t>
      </w:r>
    </w:p>
    <w:p w:rsidR="00157E1D" w:rsidRDefault="00157E1D" w:rsidP="00157E1D">
      <w:pPr>
        <w:pStyle w:val="HTMLiankstoformatuotas"/>
        <w:tabs>
          <w:tab w:val="clear" w:pos="916"/>
          <w:tab w:val="left" w:pos="709"/>
        </w:tabs>
        <w:ind w:firstLine="567"/>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Vienetai, kurie tvarkydami </w:t>
      </w:r>
      <w:r w:rsidRPr="00B01B92">
        <w:rPr>
          <w:rFonts w:ascii="Times New Roman" w:hAnsi="Times New Roman" w:cs="Times New Roman"/>
          <w:sz w:val="24"/>
          <w:lang w:val="lt-LT"/>
        </w:rPr>
        <w:t>finansinę</w:t>
      </w:r>
      <w:r>
        <w:rPr>
          <w:rFonts w:ascii="Times New Roman" w:hAnsi="Times New Roman" w:cs="Times New Roman"/>
          <w:sz w:val="24"/>
          <w:lang w:val="lt-LT"/>
        </w:rPr>
        <w:t xml:space="preserve">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Skirtumas pripažįstamas palūkanų sąnaudomis, priskiriamomis leidžiamiems atskaitymams, visą sutartyje nustatytą išsimokėjimo laikotarpį</w:t>
      </w:r>
      <w:r>
        <w:rPr>
          <w:rFonts w:ascii="Times New Roman" w:hAnsi="Times New Roman" w:cs="Times New Roman"/>
          <w:iCs/>
          <w:sz w:val="24"/>
          <w:lang w:val="lt-LT"/>
        </w:rPr>
        <w:t>.</w:t>
      </w:r>
    </w:p>
    <w:p w:rsidR="00157E1D" w:rsidRPr="0065344A" w:rsidRDefault="00157E1D" w:rsidP="00157E1D">
      <w:pPr>
        <w:shd w:val="clear" w:color="auto" w:fill="FFFFFF"/>
        <w:spacing w:line="286" w:lineRule="atLeast"/>
        <w:ind w:firstLine="567"/>
        <w:jc w:val="both"/>
        <w:rPr>
          <w:color w:val="000000"/>
          <w:lang w:val="lt-LT" w:eastAsia="lt-LT"/>
        </w:rPr>
      </w:pPr>
      <w:r w:rsidRPr="00B357C8">
        <w:rPr>
          <w:color w:val="000000"/>
          <w:lang w:val="lt-LT"/>
        </w:rPr>
        <w:t xml:space="preserve">9. </w:t>
      </w:r>
      <w:r w:rsidRPr="000C60F7">
        <w:rPr>
          <w:color w:val="000000"/>
          <w:lang w:val="lt-LT"/>
        </w:rPr>
        <w:t xml:space="preserve">Vienetai, siekdami </w:t>
      </w:r>
      <w:r w:rsidRPr="000C60F7">
        <w:rPr>
          <w:color w:val="000000"/>
          <w:lang w:val="lt-LT" w:eastAsia="lt-LT"/>
        </w:rPr>
        <w:t>panaikinti balanse įrašytus nuostolius,</w:t>
      </w:r>
      <w:r w:rsidRPr="000C60F7">
        <w:rPr>
          <w:lang w:val="lt-LT"/>
        </w:rPr>
        <w:t xml:space="preserve"> </w:t>
      </w:r>
      <w:r w:rsidRPr="00B01B92">
        <w:rPr>
          <w:lang w:val="lt-LT"/>
        </w:rPr>
        <w:t>įstatymuose</w:t>
      </w:r>
      <w:r>
        <w:rPr>
          <w:b/>
          <w:lang w:val="lt-LT"/>
        </w:rPr>
        <w:t xml:space="preserve"> </w:t>
      </w:r>
      <w:r w:rsidRPr="000C60F7">
        <w:rPr>
          <w:lang w:val="lt-LT"/>
        </w:rPr>
        <w:t>nustatyta tvarka</w:t>
      </w:r>
      <w:r w:rsidRPr="000C60F7">
        <w:rPr>
          <w:color w:val="000000"/>
          <w:lang w:val="lt-LT"/>
        </w:rPr>
        <w:t xml:space="preserve">, </w:t>
      </w:r>
      <w:r w:rsidRPr="000C60F7">
        <w:rPr>
          <w:lang w:val="lt-LT"/>
        </w:rPr>
        <w:t xml:space="preserve">gali mažinti įstatinį kapitalą </w:t>
      </w:r>
      <w:r w:rsidRPr="000C60F7">
        <w:rPr>
          <w:color w:val="000000"/>
          <w:lang w:val="lt-LT" w:eastAsia="lt-LT"/>
        </w:rPr>
        <w:t>šiais būdais: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 sumažinant akcijų nominalias vertes;</w:t>
      </w:r>
    </w:p>
    <w:p w:rsidR="00157E1D" w:rsidRDefault="00157E1D" w:rsidP="00157E1D">
      <w:pPr>
        <w:pStyle w:val="HTMLiankstoformatuotas"/>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Jeigu yra mažinamas vieneto įstatinis kapitalas sumažinant akcijų nominalias </w:t>
      </w:r>
      <w:r w:rsidRPr="007D4D98">
        <w:rPr>
          <w:rFonts w:ascii="Times New Roman" w:hAnsi="Times New Roman" w:cs="Times New Roman"/>
          <w:sz w:val="24"/>
          <w:szCs w:val="24"/>
          <w:lang w:val="lt-LT"/>
        </w:rPr>
        <w:t>vertes</w:t>
      </w:r>
      <w:r w:rsidRPr="007D4D98">
        <w:rPr>
          <w:rFonts w:ascii="Times New Roman" w:hAnsi="Times New Roman" w:cs="Times New Roman"/>
          <w:b/>
          <w:sz w:val="24"/>
          <w:szCs w:val="24"/>
          <w:lang w:val="lt-LT"/>
        </w:rPr>
        <w:t xml:space="preserve"> </w:t>
      </w:r>
      <w:r w:rsidRPr="00B01B92">
        <w:rPr>
          <w:rFonts w:ascii="Times New Roman" w:hAnsi="Times New Roman" w:cs="Times New Roman"/>
          <w:sz w:val="24"/>
          <w:szCs w:val="24"/>
          <w:lang w:val="lt-LT"/>
        </w:rPr>
        <w:t>Akcinių bendrovių įstatyme nustatyta tvarka</w:t>
      </w:r>
      <w:r w:rsidRPr="007D4D98">
        <w:rPr>
          <w:rFonts w:ascii="Times New Roman" w:hAnsi="Times New Roman" w:cs="Times New Roman"/>
          <w:sz w:val="24"/>
          <w:szCs w:val="24"/>
          <w:lang w:val="lt-LT"/>
        </w:rPr>
        <w:t>, tai yra laikoma, kad akcijų įsigijimo kaina šio vie</w:t>
      </w:r>
      <w:r>
        <w:rPr>
          <w:rFonts w:ascii="Times New Roman" w:hAnsi="Times New Roman" w:cs="Times New Roman"/>
          <w:sz w:val="24"/>
          <w:szCs w:val="24"/>
          <w:lang w:val="lt-LT"/>
        </w:rPr>
        <w:t>neto dalyviams nesikeičia (t. y. lieka ta pati, kokia buvo iki šių akcijų nominalios vertės sumažinimo).</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lastRenderedPageBreak/>
        <w:t>Akcininkui, kuris įsigydamas UAB „X“ akcijas už jas sumokėjo 105 000 Eur, jų įsigijimo kaina dėl minėtos įstatinio kapitalo sumažinimo procedūros nesikeičia, t. y. lieka ta pati, kokia buvo iki šių akcijų nominalios vertės sumažinimo – 105 000 Eur.</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2) anuliuojant akcijas.</w:t>
      </w:r>
    </w:p>
    <w:p w:rsidR="00157E1D" w:rsidRPr="0065344A" w:rsidRDefault="00157E1D" w:rsidP="00157E1D">
      <w:pPr>
        <w:tabs>
          <w:tab w:val="left" w:pos="9214"/>
        </w:tabs>
        <w:ind w:firstLine="567"/>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p>
    <w:p w:rsidR="00157E1D" w:rsidRPr="00B01B92" w:rsidRDefault="00157E1D" w:rsidP="00157E1D">
      <w:pPr>
        <w:shd w:val="clear" w:color="auto" w:fill="FFFFFF"/>
        <w:spacing w:line="286" w:lineRule="atLeast"/>
        <w:ind w:firstLine="567"/>
        <w:jc w:val="both"/>
        <w:rPr>
          <w:color w:val="000000"/>
          <w:lang w:val="lt-LT" w:eastAsia="lt-LT"/>
        </w:rPr>
      </w:pPr>
      <w:r w:rsidRPr="00B01B92">
        <w:rPr>
          <w:rStyle w:val="Grietas"/>
        </w:rPr>
        <w:t>Akcijų anuliavimo atveju</w:t>
      </w:r>
      <w:r w:rsidRPr="007C2248">
        <w:t xml:space="preserve"> yra netaikoma turto vertės padidėjimo pajamų už perleistas akcijas neapmokestinimo lengvata nustatyta PMĮ 12 straipsnio 15 punkte (žr. PMĮ 12 str. 15 punkto </w:t>
      </w:r>
      <w:r w:rsidRPr="00B01B92">
        <w:rPr>
          <w:color w:val="000000"/>
          <w:lang w:val="lt-LT" w:eastAsia="lt-LT"/>
        </w:rPr>
        <w:t>komentarą).</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 Vienetai, įstatymuose nustatyta tvarka, gali mažinti įstatinį kapitalą ir išmokėti laisvas lėšas:</w:t>
      </w:r>
    </w:p>
    <w:p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10.1. Kai anuliuojamos vieneto, kurio pelnas yra apmokestinamas pelno mokesčiu arba jam tapačiu mokesčiu, akcijos, vieneto dalyvių gautos lėšos (ar jų dalis), tenkančios įstatinio kapitalo, sudaryto iš vieneto dalyvių įnašų, sumažinimo daliai, laikomos vertybinių popierių pardavimo juos išleidusiam vienetui pajamomis, t. y. netaikoma turto vertės padidėjimo pajamų už perleistas akcijas neapmokestinimo lengvata, nustatyta PMĮ 12 straipsnio 15 punkte (žr. PMĮ 12 str. 15 punkto komentarą), o jei apskaičiuojamas nuostolis, tai vertybinių popierių nuostolis keliamas į kitus metus PMĮ 30 straipsnio nustatyta tvarka (žr. PMĮ 30 str. komentarą);</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10.2. Kai mažinama vieneto, kurio pelnas yra apmokestinamas pelno mokesčiu arba jam tapačiu mokesčiu, akcijų nominali vertė, vieneto dalyvių gautos lėšos (ar jų dalis), tenkančios įstatinio kapitalo, sudaryto iš vieneto dalyvių įnašų, sumažinimo daliai, laikomos dalyvio įnašo susigrąžinimu, todėl gauta lėšų</w:t>
      </w:r>
      <w:r w:rsidRPr="00B01B92">
        <w:rPr>
          <w:lang w:val="lt-LT"/>
        </w:rPr>
        <w:t xml:space="preserve"> suma iki 0 eurų/vnt. mažinama akcijų įsigijimo kaina. </w:t>
      </w:r>
    </w:p>
    <w:p w:rsidR="00157E1D" w:rsidRPr="00B01B92" w:rsidRDefault="00157E1D" w:rsidP="00157E1D">
      <w:pPr>
        <w:shd w:val="clear" w:color="auto" w:fill="FFFFFF"/>
        <w:spacing w:line="286" w:lineRule="atLeast"/>
        <w:ind w:firstLine="567"/>
        <w:jc w:val="both"/>
        <w:rPr>
          <w:color w:val="000000"/>
          <w:lang w:val="lt-LT" w:eastAsia="lt-LT"/>
        </w:rPr>
      </w:pPr>
      <w:r w:rsidRPr="00B01B92">
        <w:rPr>
          <w:lang w:val="lt-LT"/>
        </w:rPr>
        <w:t>Jeigu gautų lėšų suma yra didesnė nei turimų akcijų įsigijimo kaina, tai visa viršijanti suma laikoma vertybinių popierių pardavimo pajamomis juos išleidusiam vienetui, t. y. netaikoma turto vertės padidėjimo pajamų už perleistas akcijas neapmokestinimo lengvata, nustatyta PMĮ 12 straipsnio 15 punkte (žr. PMĮ 12 str. 15 punkto komentarą)</w:t>
      </w:r>
      <w:r w:rsidRPr="00B01B92">
        <w:rPr>
          <w:color w:val="000000"/>
          <w:lang w:val="lt-LT" w:eastAsia="lt-LT"/>
        </w:rPr>
        <w:t>;</w:t>
      </w:r>
    </w:p>
    <w:p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10.3. Kai mažinama vieneto, kurio pelnas yra apmokestinamas pelno mokesčiu arba jam tapačiu mokesčiu, akcijų nominali vertė, vieneto dalyvių gautų lėšų (ar jų dalies), tenkančios įstatinio kapitalo, sudaryto ne</w:t>
      </w:r>
      <w:r w:rsidRPr="004228F4">
        <w:rPr>
          <w:b/>
          <w:lang w:val="lt-LT"/>
        </w:rPr>
        <w:t xml:space="preserve"> </w:t>
      </w:r>
      <w:r w:rsidRPr="00B01B92">
        <w:rPr>
          <w:lang w:val="lt-LT"/>
        </w:rPr>
        <w:t>iš dalyvių įnašų, sumažinimo daliai, suma, pelno mokesčio apskaičiavimo tikslais, akcijų įsigijimo kainos nemažina. Šiuo atveju, mažinant akcijų nominalią vertę, vieneto dalyviams išmokamos lėšos ar jų dalis, prilyginamos dividendams (žr. PMĮ 32 str. 5 dalies komentarą).</w:t>
      </w:r>
    </w:p>
    <w:p w:rsidR="00157E1D" w:rsidRPr="00B01B92" w:rsidRDefault="00157E1D" w:rsidP="00157E1D">
      <w:pPr>
        <w:pStyle w:val="Pagrindiniotekstotrauka"/>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 xml:space="preserve">Pavyzdys </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lastRenderedPageBreak/>
        <w:tab/>
        <w:t xml:space="preserve">UAB „X“ tiesiogiai valdo 100 proc. dukterinės bendrovės Estijoje akcijų ilgiau nei 2 metus. Dukterinės bendrovės įstatinis kapitalas ankstesniaisiais metais buvo didintas (didinant akcijų nominalią vertę) dukterinės bendrovės lėšomis iš pelno. </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UAB „X“ nusprendė sumažinti Estijos dukterinės bendrovės įstatinį kapitalą mažinant nominalią akcijų vertę, išmokant UAB „X“ laisvas bendrovės lėšas. Kadangi dukterinės bendrovės įstatinis kapitalas buvo didinamas ne iš vieneto dalyvių įnašų, mažinant įstatinį kapitalą UAB „X“ išmokamos lėšos Estijoje pripažįstamos dividendų išmokėjimu ir, atitinkamai, apmokestinamos pelno mokesčiu Estijoje.</w:t>
      </w:r>
    </w:p>
    <w:p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Atsižvelgiant į tai, kad UAB „X“ išmokamos lėšos Estijoje pripažįstamos dividendais, pelno mokesčio apskaičiavimo tikslais Lietuvoje UAB „X“ išmokamos piniginės lėšos taip pat bus prilyginamos dividendams ir, atitinkamai, neapmokestinamos taikant PMĮ 35 straipsnio 2 dalyje nustatytą išimtį.</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tabs>
          <w:tab w:val="left" w:pos="720"/>
          <w:tab w:val="left" w:pos="1077"/>
          <w:tab w:val="left" w:pos="1418"/>
        </w:tabs>
        <w:ind w:firstLine="567"/>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rsidR="00157E1D"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val="lt-LT"/>
        </w:rPr>
      </w:pPr>
      <w:r>
        <w:rPr>
          <w:rFonts w:ascii="Times New Roman" w:hAnsi="Times New Roman"/>
          <w:lang w:val="lt-LT"/>
        </w:rPr>
        <w:t xml:space="preserve">UAB X su UAB Y sudarė sutartį, pagal kurią UAB X parduos UAB Y savo pagamintos produkcijos už 100 000 </w:t>
      </w:r>
      <w:r w:rsidRPr="00B01B92">
        <w:rPr>
          <w:rFonts w:ascii="Times New Roman" w:hAnsi="Times New Roman"/>
          <w:lang w:val="lt-LT"/>
        </w:rPr>
        <w:t>Eur</w:t>
      </w:r>
      <w:r>
        <w:rPr>
          <w:rFonts w:ascii="Times New Roman" w:hAnsi="Times New Roman"/>
          <w:lang w:val="lt-LT"/>
        </w:rPr>
        <w:t xml:space="preserve">, o UAB Y už šią produkciją atsiskaitys ne pinigais, bet perduos UAB X nuosavybėn krovininį automobilį. Įsigydama šią transporto priemonę, UAB X sumokėjo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 xml:space="preserve">už jos registravimo pažymėjimą ir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už valstybinius numerius.</w:t>
      </w:r>
    </w:p>
    <w:p w:rsidR="00157E1D" w:rsidRDefault="00157E1D" w:rsidP="00157E1D">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67"/>
        <w:jc w:val="both"/>
        <w:rPr>
          <w:b/>
          <w:szCs w:val="20"/>
          <w:lang w:val="lt-LT"/>
        </w:rPr>
      </w:pPr>
      <w:r>
        <w:rPr>
          <w:lang w:val="lt-LT"/>
        </w:rPr>
        <w:t xml:space="preserve">Vadinasi, UAB X įsigyto krovininio automobilio įsigijimo kaina yra 100 080 </w:t>
      </w:r>
      <w:r w:rsidRPr="00B01B92">
        <w:rPr>
          <w:lang w:val="lt-LT"/>
        </w:rPr>
        <w:t>Eur</w:t>
      </w:r>
      <w:r>
        <w:rPr>
          <w:lang w:val="lt-LT"/>
        </w:rPr>
        <w:t xml:space="preserve"> (100 000 + 40 +40 = 100 080 </w:t>
      </w:r>
      <w:r w:rsidRPr="00B01B92">
        <w:rPr>
          <w:lang w:val="lt-LT"/>
        </w:rPr>
        <w:t>Eur</w:t>
      </w:r>
      <w:r>
        <w:rPr>
          <w:lang w:val="lt-LT"/>
        </w:rPr>
        <w:t>).</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1.</w:t>
      </w:r>
      <w:r>
        <w:rPr>
          <w:rFonts w:ascii="Times New Roman" w:hAnsi="Times New Roman"/>
          <w:lang w:val="lt-LT"/>
        </w:rPr>
        <w:tab/>
        <w:t>Jeigu vienetas savo ilgalaikį turtą (toliau šios dalies komentare – A turtas) maino į kito ūkio subjekto ilgalaikį turtą (toliau šios dalies komentare – B turtas), tai šio vieneto naujai įsigyto B turto įsigijimo kaina yra A turto įsigijimo kaina. Šiuo atveju atsižvelgiama ir į PMĮ 16 straipsnio 2 dalies nuostatą, t. y. jeigu vienetas iki mainų momento pelno mokesčio apskaičiavimo tikslais skaičiavo A turto nusidėvėjimą (amortizaciją), tai išmainyto B turto įsigijimo kaina bus A turto įsigijimo kainos nenudėvėta dalis.</w:t>
      </w:r>
    </w:p>
    <w:p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 xml:space="preserve">UAB X  </w:t>
      </w:r>
      <w:r w:rsidRPr="00B01B92">
        <w:rPr>
          <w:rFonts w:ascii="Times New Roman" w:hAnsi="Times New Roman"/>
          <w:lang w:val="lt-LT"/>
        </w:rPr>
        <w:t>2020</w:t>
      </w:r>
      <w:r>
        <w:rPr>
          <w:rFonts w:ascii="Times New Roman" w:hAnsi="Times New Roman"/>
          <w:lang w:val="lt-LT"/>
        </w:rPr>
        <w:t xml:space="preserve"> m. sausio mėnesį įsigijo kompiuterį už 4000 </w:t>
      </w:r>
      <w:r w:rsidRPr="00B01B92">
        <w:rPr>
          <w:rFonts w:ascii="Times New Roman" w:hAnsi="Times New Roman"/>
          <w:lang w:val="lt-LT"/>
        </w:rPr>
        <w:t>Eur</w:t>
      </w:r>
      <w:r>
        <w:rPr>
          <w:rFonts w:ascii="Times New Roman" w:hAnsi="Times New Roman"/>
          <w:lang w:val="lt-LT"/>
        </w:rPr>
        <w:t xml:space="preserve">. Šį kompiuterį naudojo visus tuos metus ir, taikydama dvigubo balanso metodą bei PMĮ 18 str. 7 dalyje nustatytą nusidėvėjimo skaičiavimo pradžios būdą, ribojamų dydžių leidžiamiems atskaitymams priskyrė 2000 </w:t>
      </w:r>
      <w:r w:rsidRPr="00B01B92">
        <w:rPr>
          <w:rFonts w:ascii="Times New Roman" w:hAnsi="Times New Roman"/>
          <w:lang w:val="lt-LT"/>
        </w:rPr>
        <w:t>Eur</w:t>
      </w:r>
      <w:r>
        <w:rPr>
          <w:rFonts w:ascii="Times New Roman" w:hAnsi="Times New Roman"/>
          <w:lang w:val="lt-LT"/>
        </w:rPr>
        <w:t xml:space="preserve"> </w:t>
      </w:r>
      <w:r>
        <w:rPr>
          <w:rFonts w:ascii="Times New Roman" w:hAnsi="Times New Roman"/>
          <w:lang w:val="lt-LT"/>
        </w:rPr>
        <w:lastRenderedPageBreak/>
        <w:t xml:space="preserve">nusidėvėjimo sąnaudų. </w:t>
      </w:r>
      <w:r w:rsidRPr="00B01B92">
        <w:rPr>
          <w:rFonts w:ascii="Times New Roman" w:hAnsi="Times New Roman"/>
          <w:lang w:val="lt-LT"/>
        </w:rPr>
        <w:t xml:space="preserve">2021 </w:t>
      </w:r>
      <w:r>
        <w:rPr>
          <w:rFonts w:ascii="Times New Roman" w:hAnsi="Times New Roman"/>
          <w:lang w:val="lt-LT"/>
        </w:rPr>
        <w:t xml:space="preserve">m. sausio mėnesį UAB X su UAB Y sudarė sutartį, pagal kurią UAB X perduos kompiuterį UAB Y, o UAB Y už šį turtą atsiskaitys biuro baldų komplektu. Mainų momentu kompiuterio įsigijimo kainos nenudėvėta dalis yra 2000 </w:t>
      </w:r>
      <w:r w:rsidRPr="00B01B92">
        <w:rPr>
          <w:rFonts w:ascii="Times New Roman" w:hAnsi="Times New Roman"/>
          <w:lang w:val="lt-LT"/>
        </w:rPr>
        <w:t>Eur</w:t>
      </w:r>
      <w:r>
        <w:rPr>
          <w:rFonts w:ascii="Times New Roman" w:hAnsi="Times New Roman"/>
          <w:lang w:val="lt-LT"/>
        </w:rPr>
        <w:t xml:space="preserve"> (4000 - 2000). Vadinasi, UAB X įsigyto baldų komplekto įsigijimo kaina yra 2000 </w:t>
      </w:r>
      <w:r w:rsidRPr="00B01B92">
        <w:rPr>
          <w:rFonts w:ascii="Times New Roman" w:hAnsi="Times New Roman"/>
          <w:lang w:val="lt-LT"/>
        </w:rPr>
        <w:t>Eur</w:t>
      </w:r>
      <w:r>
        <w:rPr>
          <w:rFonts w:ascii="Times New Roman" w:hAnsi="Times New Roman"/>
          <w:lang w:val="lt-LT"/>
        </w:rPr>
        <w:t>.</w:t>
      </w:r>
    </w:p>
    <w:p w:rsidR="00157E1D" w:rsidRDefault="00157E1D" w:rsidP="00157E1D">
      <w:pPr>
        <w:pStyle w:val="Pagrindiniotekstotrauka3"/>
        <w:tabs>
          <w:tab w:val="left" w:pos="360"/>
          <w:tab w:val="left" w:pos="1077"/>
          <w:tab w:val="left" w:pos="1418"/>
        </w:tabs>
        <w:ind w:firstLine="567"/>
        <w:rPr>
          <w:rFonts w:ascii="Times New Roman" w:hAnsi="Times New Roman"/>
        </w:rPr>
      </w:pPr>
      <w:r>
        <w:rPr>
          <w:rFonts w:ascii="Times New Roman" w:hAnsi="Times New Roman"/>
        </w:rPr>
        <w:t xml:space="preserve">2. Jei išmainyto A turto įsigijimo kainos negalima nustatyti, tai naujo B turto įsigijimo kaina yra tikroji šio turto rinkos kaina. Tikrosios rinkos kainos sąvoka apibrėžta PMĮ 2 straipsnio </w:t>
      </w:r>
      <w:r w:rsidRPr="001E5A0C">
        <w:rPr>
          <w:rFonts w:ascii="Times New Roman" w:hAnsi="Times New Roman"/>
          <w:strike/>
        </w:rPr>
        <w:t>22</w:t>
      </w:r>
      <w:r>
        <w:rPr>
          <w:rFonts w:ascii="Times New Roman" w:hAnsi="Times New Roman"/>
        </w:rPr>
        <w:t xml:space="preserve"> </w:t>
      </w:r>
      <w:r w:rsidRPr="001E5A0C">
        <w:rPr>
          <w:rFonts w:ascii="Times New Roman" w:hAnsi="Times New Roman"/>
          <w:b/>
        </w:rPr>
        <w:t>37</w:t>
      </w:r>
      <w:r>
        <w:rPr>
          <w:rFonts w:ascii="Times New Roman" w:hAnsi="Times New Roman"/>
        </w:rPr>
        <w:t xml:space="preserve"> dalyje. </w:t>
      </w:r>
    </w:p>
    <w:p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 xml:space="preserve">3. Šios dalies nuostatos taikomos esant lygiaverčių materialaus turto mainų atveju, t. y.  vyksta lygiaverčiai mainai, kurių kaina atitinka tikrąją rinkos kainą. </w:t>
      </w:r>
    </w:p>
    <w:p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4. Šios dalies nuostatos netaikomos akcijų mainų atvejams. Specifinės turto rūšies - akcijų (vertybinių popierių) mainų taisykles reglamentuoja PMĮ 14 str. 5 dalies nuostatos (specialioji taisyklė).</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1.</w:t>
      </w:r>
      <w:r>
        <w:rPr>
          <w:rFonts w:ascii="Times New Roman" w:hAnsi="Times New Roman"/>
        </w:rPr>
        <w:tab/>
        <w:t xml:space="preserve">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 y. X vienetui minėto turto įsigijimo kaina bus to turto kainos, už kurią šį turtą buvo įsigijęs Y vienetas, ir to turto nusidėvėjimo sumos, apskaičiuotos Y vienete, skirtumas. </w:t>
      </w:r>
    </w:p>
    <w:p w:rsidR="00157E1D" w:rsidRPr="00B01B92" w:rsidRDefault="00157E1D" w:rsidP="00157E1D">
      <w:pPr>
        <w:ind w:firstLine="567"/>
        <w:jc w:val="both"/>
        <w:rPr>
          <w:lang w:val="lt-LT"/>
        </w:rPr>
      </w:pPr>
      <w:r w:rsidRPr="00B01B92">
        <w:rPr>
          <w:lang w:val="lt-LT"/>
        </w:rPr>
        <w:t>Pavyzdžiai</w:t>
      </w:r>
    </w:p>
    <w:p w:rsidR="005A602A" w:rsidRDefault="005A602A" w:rsidP="005A602A">
      <w:pPr>
        <w:pStyle w:val="Pagrindiniotekstotrauka"/>
        <w:numPr>
          <w:ilvl w:val="0"/>
          <w:numId w:val="68"/>
        </w:numPr>
        <w:pBdr>
          <w:top w:val="single" w:sz="4" w:space="1" w:color="auto"/>
          <w:left w:val="single" w:sz="4" w:space="4" w:color="auto"/>
          <w:bottom w:val="single" w:sz="4" w:space="0" w:color="auto"/>
          <w:right w:val="single" w:sz="4" w:space="4" w:color="auto"/>
        </w:pBdr>
        <w:tabs>
          <w:tab w:val="left" w:pos="567"/>
          <w:tab w:val="left" w:pos="1080"/>
          <w:tab w:val="left" w:pos="1418"/>
        </w:tabs>
        <w:ind w:left="0" w:firstLine="567"/>
        <w:rPr>
          <w:rFonts w:ascii="Times New Roman" w:hAnsi="Times New Roman"/>
          <w:lang w:val="lt-LT"/>
        </w:rPr>
      </w:pPr>
      <w:r>
        <w:rPr>
          <w:rFonts w:ascii="Times New Roman" w:hAnsi="Times New Roman"/>
          <w:lang w:val="lt-LT"/>
        </w:rPr>
        <w:t xml:space="preserve">UAB X </w:t>
      </w:r>
      <w:r w:rsidRPr="00B01B92">
        <w:rPr>
          <w:rFonts w:ascii="Times New Roman" w:hAnsi="Times New Roman"/>
          <w:lang w:val="lt-LT"/>
        </w:rPr>
        <w:t>2019</w:t>
      </w:r>
      <w:r>
        <w:rPr>
          <w:rFonts w:ascii="Times New Roman" w:hAnsi="Times New Roman"/>
          <w:lang w:val="lt-LT"/>
        </w:rPr>
        <w:t xml:space="preserve"> m. sausio mėnesį įsigijo pastatą ir pradėjo jį naudoti savo veikloje. Šio pastato įsigijimo kaina – 800 000 </w:t>
      </w:r>
      <w:r w:rsidRPr="00B01B92">
        <w:rPr>
          <w:rFonts w:ascii="Times New Roman" w:hAnsi="Times New Roman"/>
          <w:lang w:val="lt-LT"/>
        </w:rPr>
        <w:t>Eur</w:t>
      </w:r>
      <w:r>
        <w:rPr>
          <w:rFonts w:ascii="Times New Roman" w:hAnsi="Times New Roman"/>
          <w:lang w:val="lt-LT"/>
        </w:rPr>
        <w:t xml:space="preserve">. Tarkim, kad vienetas jį naudojo iki </w:t>
      </w:r>
      <w:r w:rsidRPr="00B01B92">
        <w:rPr>
          <w:rFonts w:ascii="Times New Roman" w:hAnsi="Times New Roman"/>
          <w:lang w:val="lt-LT"/>
        </w:rPr>
        <w:t>2020</w:t>
      </w:r>
      <w:r>
        <w:rPr>
          <w:rFonts w:ascii="Times New Roman" w:hAnsi="Times New Roman"/>
          <w:lang w:val="lt-LT"/>
        </w:rPr>
        <w:t xml:space="preserve"> m. gruodžio 31 d. ir per dvejus metus priskaičiavo 80 000 </w:t>
      </w:r>
      <w:r w:rsidRPr="00B01B92">
        <w:rPr>
          <w:rFonts w:ascii="Times New Roman" w:hAnsi="Times New Roman"/>
          <w:lang w:val="lt-LT"/>
        </w:rPr>
        <w:t>Eur</w:t>
      </w:r>
      <w:r>
        <w:rPr>
          <w:rFonts w:ascii="Times New Roman" w:hAnsi="Times New Roman"/>
          <w:lang w:val="lt-LT"/>
        </w:rPr>
        <w:t xml:space="preserve"> (kasmet po 40 000 </w:t>
      </w:r>
      <w:r w:rsidRPr="00B01B92">
        <w:rPr>
          <w:rFonts w:ascii="Times New Roman" w:hAnsi="Times New Roman"/>
          <w:lang w:val="lt-LT"/>
        </w:rPr>
        <w:t>Eur</w:t>
      </w:r>
      <w:r>
        <w:rPr>
          <w:rFonts w:ascii="Times New Roman" w:hAnsi="Times New Roman"/>
          <w:lang w:val="lt-LT"/>
        </w:rPr>
        <w:t>) nusidėvėjimo sumą, kurią priskyrė leidžiamiems atskaitymams.</w:t>
      </w:r>
    </w:p>
    <w:p w:rsidR="005A602A"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Pr>
          <w:rFonts w:ascii="Times New Roman" w:hAnsi="Times New Roman"/>
          <w:lang w:val="fr-FR"/>
        </w:rPr>
        <w:t xml:space="preserve">UAB X yra UAB Y akcininkė. UAB Y </w:t>
      </w:r>
      <w:r w:rsidRPr="00B01B92">
        <w:rPr>
          <w:rFonts w:ascii="Times New Roman" w:hAnsi="Times New Roman"/>
          <w:lang w:val="fr-FR"/>
        </w:rPr>
        <w:t>2021</w:t>
      </w:r>
      <w:r>
        <w:rPr>
          <w:rFonts w:ascii="Times New Roman" w:hAnsi="Times New Roman"/>
          <w:lang w:val="fr-FR"/>
        </w:rPr>
        <w:t xml:space="preserve"> m. vasario mėnesį išleido naują akcijų emisiją. UAB X už UAB Y akcijas sumokėjo turtu (pastatu). UAB Y šio pastato įsigijimo vertė yra kainos, už kurią šį turtą buvo įsigijusi UAB X, ir pastato nusidėvėjimo sumos skirtumas, t.y. 720 000 </w:t>
      </w:r>
      <w:r w:rsidRPr="00B01B92">
        <w:rPr>
          <w:rFonts w:ascii="Times New Roman" w:hAnsi="Times New Roman"/>
          <w:lang w:val="fr-FR"/>
        </w:rPr>
        <w:t>Eur</w:t>
      </w:r>
      <w:r>
        <w:rPr>
          <w:rFonts w:ascii="Times New Roman" w:hAnsi="Times New Roman"/>
          <w:lang w:val="fr-FR"/>
        </w:rPr>
        <w:t xml:space="preserve"> (800 000 - 80 000), neatsižvelgiant į akcijų emisiją.</w:t>
      </w:r>
    </w:p>
    <w:p w:rsidR="005A602A" w:rsidRPr="00B01B92"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sidRPr="00B01B92">
        <w:rPr>
          <w:rFonts w:ascii="Times New Roman" w:hAnsi="Times New Roman"/>
          <w:lang w:val="fr-FR"/>
        </w:rPr>
        <w:t xml:space="preserve">2. UAB X  akcininkė yra savivaldybė, kuri nemoka pelno mokesčio. Savivaldybė priėmė sprendimą padidinti UAB X įstatinį kapitalą 300 000 Eur ir perdavė pastatą, kurio faktinė  įsigijimo vertė 100 000 Eur, o pagal nustatytą nepriklausomų turto vertintojų rinkos vertę – 300 000 Eur. Nors UAB X pagal priėmimo – perdavimo aktą perimtą iš akcininko turtą apskaito rinkos verte, kurią nustatė nepriklausomi turto vertintojai, vadovaujantis PMĮ 14 straipsnio 1 dalies nuostatomis, nelaikytina, kad rinkos vertę atitinkanti suma yra savivaldybės patirtos turto įsigijimo išlaidos, nes būtina turėti dokumentus apie realiai ir faktiškai patirtas savivaldybės perduodamo kaip turtinis įnašas turto įsigijimo išlaidas.  Todėl iš akcininko, t. y. savivaldybės, kuri nemoka pelno mokesčio, turtinių įnašų forma gauto turto nusidėvėjimas pelno mokesčio apskaičiavimo tikslais skaičiuojamas tik nuo </w:t>
      </w:r>
      <w:r w:rsidRPr="00B01B92">
        <w:rPr>
          <w:rFonts w:ascii="Times New Roman" w:hAnsi="Times New Roman"/>
          <w:lang w:val="fr-FR"/>
        </w:rPr>
        <w:lastRenderedPageBreak/>
        <w:t>tokio turto nurodytos likutinės vertės, t.y. iš įsigijimo kainos, kurią akcininkas (savivaldybė) realiai patyrė įsigydama šį turtą, atėmus nusidėvėjimą.</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rsidR="00157E1D" w:rsidRDefault="00157E1D" w:rsidP="00157E1D">
      <w:pPr>
        <w:ind w:firstLine="567"/>
        <w:jc w:val="both"/>
        <w:rPr>
          <w:lang w:val="fr-FR"/>
        </w:rPr>
      </w:pPr>
      <w:r>
        <w:rPr>
          <w:lang w:val="fr-FR"/>
        </w:rPr>
        <w:t xml:space="preserve">Pavyzdys </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UAB X </w:t>
      </w:r>
      <w:r w:rsidRPr="00B01B92">
        <w:rPr>
          <w:rFonts w:ascii="Times New Roman" w:hAnsi="Times New Roman"/>
          <w:lang w:val="fr-FR"/>
        </w:rPr>
        <w:t>2019</w:t>
      </w:r>
      <w:r>
        <w:rPr>
          <w:rFonts w:ascii="Times New Roman" w:hAnsi="Times New Roman"/>
          <w:lang w:val="fr-FR"/>
        </w:rPr>
        <w:t xml:space="preserve"> m. sausio mėnesį įsigijo pastatą ir pradėjo jį naudoti savo veikloje. Šio pastato įsigijimo kaina – 800 000 </w:t>
      </w:r>
      <w:r w:rsidRPr="00B01B92">
        <w:rPr>
          <w:rFonts w:ascii="Times New Roman" w:hAnsi="Times New Roman"/>
          <w:lang w:val="fr-FR"/>
        </w:rPr>
        <w:t>Eur</w:t>
      </w:r>
      <w:r>
        <w:rPr>
          <w:rFonts w:ascii="Times New Roman" w:hAnsi="Times New Roman"/>
          <w:lang w:val="fr-FR"/>
        </w:rPr>
        <w:t xml:space="preserve">. Tarkim, kad vienetas jį naudojo iki </w:t>
      </w:r>
      <w:r w:rsidRPr="00B01B92">
        <w:rPr>
          <w:rFonts w:ascii="Times New Roman" w:hAnsi="Times New Roman"/>
          <w:lang w:val="fr-FR"/>
        </w:rPr>
        <w:t>2020</w:t>
      </w:r>
      <w:r>
        <w:rPr>
          <w:rFonts w:ascii="Times New Roman" w:hAnsi="Times New Roman"/>
          <w:lang w:val="fr-FR"/>
        </w:rPr>
        <w:t xml:space="preserve"> m. gruodžio 31 d. ir per dvejus metus priskaičiavo 80 000 </w:t>
      </w:r>
      <w:r w:rsidRPr="00B01B92">
        <w:rPr>
          <w:rFonts w:ascii="Times New Roman" w:hAnsi="Times New Roman"/>
          <w:lang w:val="fr-FR"/>
        </w:rPr>
        <w:t>Eur</w:t>
      </w:r>
      <w:r>
        <w:rPr>
          <w:rFonts w:ascii="Times New Roman" w:hAnsi="Times New Roman"/>
          <w:lang w:val="fr-FR"/>
        </w:rPr>
        <w:t xml:space="preserve"> (kasmet po 40 000 </w:t>
      </w:r>
      <w:r w:rsidRPr="00B01B92">
        <w:rPr>
          <w:rFonts w:ascii="Times New Roman" w:hAnsi="Times New Roman"/>
          <w:lang w:val="fr-FR"/>
        </w:rPr>
        <w:t>Eur</w:t>
      </w:r>
      <w:r>
        <w:rPr>
          <w:rFonts w:ascii="Times New Roman" w:hAnsi="Times New Roman"/>
          <w:lang w:val="fr-FR"/>
        </w:rPr>
        <w:t xml:space="preserve">) nusidėvėjimo sumą, kurią priskyrė ribojamų dydžių leidžiamiems atskaitymams. </w:t>
      </w:r>
      <w:r w:rsidRPr="00B01B92">
        <w:rPr>
          <w:rFonts w:ascii="Times New Roman" w:hAnsi="Times New Roman"/>
          <w:lang w:val="fr-FR"/>
        </w:rPr>
        <w:t>Tarkime, kad</w:t>
      </w:r>
      <w:r>
        <w:rPr>
          <w:rFonts w:ascii="Times New Roman" w:hAnsi="Times New Roman"/>
          <w:lang w:val="fr-FR"/>
        </w:rPr>
        <w:t xml:space="preserve"> </w:t>
      </w:r>
      <w:r w:rsidRPr="00B01B92">
        <w:rPr>
          <w:rFonts w:ascii="Times New Roman" w:hAnsi="Times New Roman"/>
          <w:lang w:val="fr-FR"/>
        </w:rPr>
        <w:t>2021</w:t>
      </w:r>
      <w:r>
        <w:rPr>
          <w:rFonts w:ascii="Times New Roman" w:hAnsi="Times New Roman"/>
          <w:lang w:val="fr-FR"/>
        </w:rPr>
        <w:t xml:space="preserve"> m. sausio mėnesį vienetas pastatą perkainoja, nes šio turto rinkos kaina viršija jo įsigijimo kainą. Perkainoto turto vertė – 1 000 000 </w:t>
      </w:r>
      <w:r w:rsidRPr="00B01B92">
        <w:rPr>
          <w:rFonts w:ascii="Times New Roman" w:hAnsi="Times New Roman"/>
          <w:lang w:val="fr-FR"/>
        </w:rPr>
        <w:t>Eur</w:t>
      </w:r>
      <w:r>
        <w:rPr>
          <w:rFonts w:ascii="Times New Roman" w:hAnsi="Times New Roman"/>
          <w:lang w:val="fr-FR"/>
        </w:rPr>
        <w:t xml:space="preserve">. UAB X yra UAB Y akcininkė. UAB Y </w:t>
      </w:r>
      <w:r w:rsidRPr="00B01B92">
        <w:rPr>
          <w:rFonts w:ascii="Times New Roman" w:hAnsi="Times New Roman"/>
          <w:lang w:val="fr-FR"/>
        </w:rPr>
        <w:t>2020</w:t>
      </w:r>
      <w:r w:rsidRPr="00BD3D76">
        <w:rPr>
          <w:rFonts w:ascii="Times New Roman" w:hAnsi="Times New Roman"/>
          <w:b/>
          <w:lang w:val="fr-FR"/>
        </w:rPr>
        <w:t xml:space="preserve"> </w:t>
      </w:r>
      <w:r>
        <w:rPr>
          <w:rFonts w:ascii="Times New Roman" w:hAnsi="Times New Roman"/>
          <w:lang w:val="fr-FR"/>
        </w:rPr>
        <w:t xml:space="preserve">m. vasario mėnesį išleido naują akcijų emisiją. UAB X už UAB Y akcijas sumokėjo turtu (pastatu). UAB Y šio pastato įsigijimo vertė gali būti 1 000 000 </w:t>
      </w:r>
      <w:r w:rsidRPr="00B01B92">
        <w:rPr>
          <w:rFonts w:ascii="Times New Roman" w:hAnsi="Times New Roman"/>
          <w:lang w:val="fr-FR"/>
        </w:rPr>
        <w:t>Eur</w:t>
      </w:r>
      <w:r>
        <w:rPr>
          <w:rFonts w:ascii="Times New Roman" w:hAnsi="Times New Roman"/>
          <w:lang w:val="fr-FR"/>
        </w:rPr>
        <w:t xml:space="preserve"> tik tuo atveju, jeigu UAB X turto perleidimo UAB Y momentu pagal PMĮ apskaičiuotą turto vertės padidėjimo sumą priskirs to mokestinio laikotarpio, kurį turtas buvo perduotas UAB Y, apmokestinamosioms pajamoms. Turto vertės padidėjimo suma apskaičiuojama taip:</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1 000 000 – (800 000 - 80 000) = 280 000 </w:t>
      </w:r>
      <w:r w:rsidRPr="00B01B92">
        <w:rPr>
          <w:rFonts w:ascii="Times New Roman" w:hAnsi="Times New Roman"/>
          <w:lang w:val="fr-FR"/>
        </w:rPr>
        <w:t>Eur</w:t>
      </w:r>
      <w:r>
        <w:rPr>
          <w:rFonts w:ascii="Times New Roman" w:hAnsi="Times New Roman"/>
          <w:lang w:val="fr-FR"/>
        </w:rPr>
        <w:t>.</w:t>
      </w:r>
    </w:p>
    <w:p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Jeigu UAB X šią sumą priskirs apmokestinamosioms pajamoms, UAB Y pastato nusidėvėjimą galės skaičiuoti nuo 1 000 000 </w:t>
      </w:r>
      <w:r w:rsidRPr="00B01B92">
        <w:rPr>
          <w:rFonts w:ascii="Times New Roman" w:hAnsi="Times New Roman"/>
          <w:lang w:val="fr-FR"/>
        </w:rPr>
        <w:t>Eur</w:t>
      </w:r>
      <w:r>
        <w:rPr>
          <w:rFonts w:ascii="Times New Roman" w:hAnsi="Times New Roman"/>
          <w:lang w:val="fr-FR"/>
        </w:rPr>
        <w:t xml:space="preserve"> sumos, kuri bus laikoma šio turto įsigijimo kaina.</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57523F">
        <w:rPr>
          <w:rFonts w:ascii="Times New Roman" w:hAnsi="Times New Roman"/>
          <w:lang w:val="fr-FR"/>
        </w:rPr>
        <w:t>3.</w:t>
      </w:r>
      <w:r w:rsidRPr="0057523F">
        <w:rPr>
          <w:rFonts w:ascii="Times New Roman" w:hAnsi="Times New Roman"/>
          <w:lang w:val="fr-FR"/>
        </w:rPr>
        <w:tab/>
      </w:r>
      <w:r w:rsidRPr="00CC7D5A">
        <w:rPr>
          <w:rFonts w:ascii="Times New Roman" w:hAnsi="Times New Roman"/>
          <w:lang w:val="fr-FR"/>
        </w:rPr>
        <w:t xml:space="preserve">Komentuojamojoje straipsnio dalyje nustatyta taisyklė taikoma dalyviui akcijas apmokėjus materialiuoju turtu. Ši taisyklė apsprendžia turto įsigijimo kainą vienetui, kurio išleistas akcijas turtu apmoka jo dalyvis, t. y. šioje straipsnio dalyje įtvirtinta nuostata, vertinant turto įsigijimo kainą pelno mokesčio tikslais, taikoma vieneto, kuris turtinį įnašą gavo, o ne vieneto, kuris turtiniu įnašu apmokėjo vieneto akcijas, lygmeniu. </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 xml:space="preserve">4. Lietuvos vienetui apmokėjus turtu ne Lietuvos vieneto išleistas akcijas, išskyrus PMĮ 41 str. nustytus reorganizavimo ir perleidimo atvejus, taikomos PMĮ 16 str. nuostatos. </w:t>
      </w:r>
    </w:p>
    <w:p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5. Ši dalis netaikoma, jeigu turto perkėlimo operacija atitinka PMĮ 40</w:t>
      </w:r>
      <w:r w:rsidRPr="00CC7D5A">
        <w:rPr>
          <w:rFonts w:ascii="Times New Roman" w:hAnsi="Times New Roman"/>
          <w:vertAlign w:val="superscript"/>
          <w:lang w:val="fr-FR"/>
        </w:rPr>
        <w:t>2</w:t>
      </w:r>
      <w:r w:rsidRPr="00CC7D5A">
        <w:rPr>
          <w:rFonts w:ascii="Times New Roman" w:hAnsi="Times New Roman"/>
          <w:lang w:val="fr-FR"/>
        </w:rPr>
        <w:t xml:space="preserve"> straipsnio 1 dalies 3 arba 4 punktuose nurodytą turto perkėlimo apmokestinimo atvejį.</w:t>
      </w:r>
    </w:p>
    <w:p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fr-FR"/>
        </w:rPr>
      </w:pPr>
      <w:r>
        <w:rPr>
          <w:rFonts w:ascii="Times New Roman" w:hAnsi="Times New Roman"/>
          <w:b/>
          <w:lang w:val="fr-FR"/>
        </w:rPr>
        <w:t xml:space="preserve">5. Tais atvejais, kai vertybiniai popieriai mainomi į kitą turtą, šio turto įsigijimo kaina yra šių vertybinių popierių tikroji rinkos kaina turto įsigijimo momentu. </w:t>
      </w:r>
    </w:p>
    <w:p w:rsidR="00157E1D" w:rsidRPr="00CC7D5A" w:rsidRDefault="00157E1D" w:rsidP="00157E1D">
      <w:pPr>
        <w:tabs>
          <w:tab w:val="left" w:pos="709"/>
        </w:tabs>
        <w:ind w:firstLine="567"/>
        <w:jc w:val="both"/>
        <w:rPr>
          <w:b/>
          <w:bCs/>
          <w:lang w:val="lt-LT"/>
        </w:rPr>
      </w:pPr>
      <w:r w:rsidRPr="00CC7D5A">
        <w:rPr>
          <w:b/>
          <w:bCs/>
          <w:lang w:val="lt-LT"/>
        </w:rPr>
        <w:t>Komentaras</w:t>
      </w:r>
    </w:p>
    <w:p w:rsidR="00157E1D" w:rsidRDefault="00157E1D" w:rsidP="00EC4E29">
      <w:pPr>
        <w:pStyle w:val="Pagrindiniotekstotrauka3"/>
        <w:numPr>
          <w:ilvl w:val="0"/>
          <w:numId w:val="69"/>
        </w:numPr>
        <w:tabs>
          <w:tab w:val="left" w:pos="709"/>
          <w:tab w:val="left" w:pos="851"/>
        </w:tabs>
        <w:ind w:left="0" w:firstLine="567"/>
        <w:rPr>
          <w:rFonts w:ascii="Times New Roman" w:hAnsi="Times New Roman"/>
        </w:rPr>
      </w:pPr>
      <w:r w:rsidRPr="00CC7D5A">
        <w:rPr>
          <w:rFonts w:ascii="Times New Roman" w:hAnsi="Times New Roman"/>
        </w:rPr>
        <w:t>Komentuojamoje dalyje nustatyta specialioji akcijų mainų atveju taikoma apmokestinimo taisyklė.</w:t>
      </w:r>
      <w:r>
        <w:rPr>
          <w:rFonts w:ascii="Times New Roman" w:hAnsi="Times New Roman"/>
        </w:rPr>
        <w:t xml:space="preserve"> Kai vienetas vertybinius popierius maino į kitą turtą (įskaitant kitus vertybinius popierius), tai šio turto įsigijimo kaina yra vertybinių popierių, į kuriuos jis buvo išmainytas, tikroji rinkos kaina turto įsigijimo momentu. </w:t>
      </w:r>
    </w:p>
    <w:p w:rsidR="00157E1D" w:rsidRDefault="00157E1D" w:rsidP="00157E1D">
      <w:pPr>
        <w:tabs>
          <w:tab w:val="left" w:pos="709"/>
        </w:tabs>
        <w:ind w:firstLine="567"/>
        <w:jc w:val="both"/>
        <w:rPr>
          <w:lang w:val="lt-LT"/>
        </w:rPr>
      </w:pPr>
      <w:r>
        <w:rPr>
          <w:lang w:val="lt-LT"/>
        </w:rPr>
        <w:t xml:space="preserve">Pavyzdys </w:t>
      </w:r>
    </w:p>
    <w:p w:rsidR="00157E1D" w:rsidRDefault="00157E1D" w:rsidP="00157E1D">
      <w:pPr>
        <w:pBdr>
          <w:top w:val="single" w:sz="4" w:space="1" w:color="auto"/>
          <w:left w:val="single" w:sz="4" w:space="4" w:color="auto"/>
          <w:bottom w:val="single" w:sz="4" w:space="1" w:color="auto"/>
          <w:right w:val="single" w:sz="4" w:space="4" w:color="auto"/>
        </w:pBdr>
        <w:tabs>
          <w:tab w:val="left" w:pos="709"/>
          <w:tab w:val="left" w:pos="1134"/>
        </w:tabs>
        <w:ind w:firstLine="567"/>
        <w:jc w:val="both"/>
        <w:rPr>
          <w:b/>
          <w:szCs w:val="20"/>
          <w:lang w:val="lt-LT"/>
        </w:rPr>
      </w:pPr>
      <w:r>
        <w:rPr>
          <w:lang w:val="lt-LT"/>
        </w:rPr>
        <w:t xml:space="preserve">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w:t>
      </w:r>
      <w:r w:rsidRPr="00FA6D96">
        <w:rPr>
          <w:lang w:val="lt-LT"/>
        </w:rPr>
        <w:t>Eur</w:t>
      </w:r>
      <w:r>
        <w:rPr>
          <w:lang w:val="lt-LT"/>
        </w:rPr>
        <w:t xml:space="preserve">. Vadinasi, šiuo atveju UAB ,,Vyturėlis” pastato įsigijimo kaina – 1 000 000 </w:t>
      </w:r>
      <w:r w:rsidRPr="00FA6D96">
        <w:rPr>
          <w:lang w:val="lt-LT"/>
        </w:rPr>
        <w:t>Eur</w:t>
      </w:r>
      <w:r>
        <w:rPr>
          <w:lang w:val="lt-LT"/>
        </w:rPr>
        <w:t>.</w:t>
      </w:r>
    </w:p>
    <w:p w:rsidR="00157E1D" w:rsidRPr="00FA6D96" w:rsidRDefault="00157E1D" w:rsidP="00157E1D">
      <w:pPr>
        <w:pStyle w:val="Pagrindiniotekstotrauka3"/>
        <w:tabs>
          <w:tab w:val="left" w:pos="709"/>
        </w:tabs>
        <w:ind w:firstLine="567"/>
        <w:rPr>
          <w:rFonts w:ascii="Times New Roman" w:hAnsi="Times New Roman"/>
        </w:rPr>
      </w:pPr>
      <w:r w:rsidRPr="00FA6D96">
        <w:rPr>
          <w:iCs/>
        </w:rPr>
        <w:lastRenderedPageBreak/>
        <w:t xml:space="preserve">2. </w:t>
      </w:r>
      <w:r>
        <w:rPr>
          <w:iCs/>
        </w:rPr>
        <w:t xml:space="preserve"> </w:t>
      </w:r>
      <w:r w:rsidRPr="00FA6D96">
        <w:rPr>
          <w:iCs/>
        </w:rPr>
        <w:t xml:space="preserve">Kai Lietuvos vienetas turimas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 xml:space="preserve">) </w:t>
      </w:r>
      <w:r w:rsidRPr="00FA6D96">
        <w:rPr>
          <w:iCs/>
        </w:rPr>
        <w:t xml:space="preserve">maino į kitų vienetų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w:t>
      </w:r>
      <w:r w:rsidRPr="00FA6D96">
        <w:rPr>
          <w:iCs/>
        </w:rPr>
        <w:t xml:space="preserve">, </w:t>
      </w:r>
      <w:r w:rsidRPr="00FA6D96">
        <w:rPr>
          <w:rFonts w:ascii="Times New Roman" w:hAnsi="Times New Roman"/>
          <w:lang w:val="fr-FR"/>
        </w:rPr>
        <w:t xml:space="preserve">tai tokie mainai laikomi išmainytų akcijų (dalių, pajų) pardavimu už išmainytų akcijų (dalių, pajų) tikrąją </w:t>
      </w:r>
      <w:r w:rsidRPr="00FA6D96">
        <w:rPr>
          <w:rFonts w:ascii="Times New Roman" w:hAnsi="Times New Roman"/>
        </w:rPr>
        <w:t>rinkos kainą tų mainais gautų akcijų (dalių, pajų) įsigijimo nuosavybėn dieną. Parduotų akcijų (dalių, pajų) turto vertės padidėjimo pajamos apskaičiuojamos PMĮ 16 str. 1 dalyje nustatyta tvarka (žr. PMĮ 16 str.). Toks akcijų (dalių, pajų) mainų apmokestinimo atvejis netaikomas, jeigu vykdomas reorganizavimas ar perleidimas pagal PMĮ 41 straipsnį.</w:t>
      </w:r>
    </w:p>
    <w:p w:rsidR="00157E1D" w:rsidRPr="00FA6D96" w:rsidRDefault="00157E1D" w:rsidP="00157E1D">
      <w:pPr>
        <w:pStyle w:val="Pagrindiniotekstotrauka3"/>
        <w:tabs>
          <w:tab w:val="left" w:pos="709"/>
        </w:tabs>
        <w:ind w:firstLine="567"/>
        <w:rPr>
          <w:rFonts w:ascii="Times New Roman" w:hAnsi="Times New Roman"/>
        </w:rPr>
      </w:pPr>
      <w:r w:rsidRPr="00FA6D96">
        <w:rPr>
          <w:rFonts w:ascii="Times New Roman" w:hAnsi="Times New Roman"/>
        </w:rPr>
        <w:t>3. Jei vienetas ar jo dalyviai 41 str. 2 dalies 4, 5, 6 ir 7 punktuose nustatytais reorganizavimo ar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16 str. ir 42 str. 10 dalies komentarus).</w:t>
      </w:r>
    </w:p>
    <w:p w:rsidR="00157E1D" w:rsidRPr="00FA6D96" w:rsidRDefault="00157E1D" w:rsidP="00157E1D">
      <w:pPr>
        <w:pStyle w:val="Pagrindiniotekstotrauka3"/>
        <w:tabs>
          <w:tab w:val="left" w:pos="709"/>
        </w:tabs>
        <w:ind w:firstLine="567"/>
        <w:rPr>
          <w:lang w:val="fr-FR"/>
        </w:rPr>
      </w:pPr>
      <w:r w:rsidRPr="00FA6D96">
        <w:rPr>
          <w:rFonts w:ascii="Times New Roman" w:hAnsi="Times New Roman"/>
        </w:rPr>
        <w:t>4. Ši dalis netaikoma, jeigu turto perkėlimo operacija atitinka PMĮ 40</w:t>
      </w:r>
      <w:r w:rsidRPr="00FA6D96">
        <w:rPr>
          <w:rFonts w:ascii="Times New Roman" w:hAnsi="Times New Roman"/>
          <w:vertAlign w:val="superscript"/>
        </w:rPr>
        <w:t>2</w:t>
      </w:r>
      <w:r w:rsidRPr="00FA6D96">
        <w:rPr>
          <w:rFonts w:ascii="Times New Roman" w:hAnsi="Times New Roman"/>
        </w:rPr>
        <w:t xml:space="preserve"> straipsnio 1 dalies 3 arba 4 punktuose nurodytą turto perkėlimo apmokestinimo</w:t>
      </w:r>
      <w:r w:rsidRPr="00FA6D96">
        <w:rPr>
          <w:lang w:val="fr-FR"/>
        </w:rPr>
        <w:t xml:space="preserve"> atvejį.</w:t>
      </w:r>
    </w:p>
    <w:p w:rsidR="00157E1D" w:rsidRDefault="00157E1D" w:rsidP="00157E1D">
      <w:pPr>
        <w:ind w:firstLine="567"/>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rsidR="00157E1D" w:rsidRDefault="00157E1D" w:rsidP="00157E1D">
      <w:pPr>
        <w:ind w:firstLine="567"/>
        <w:jc w:val="both"/>
        <w:rPr>
          <w:bCs/>
          <w:lang w:val="lt-LT"/>
        </w:rPr>
      </w:pPr>
      <w:r>
        <w:rPr>
          <w:bCs/>
          <w:lang w:val="lt-LT"/>
        </w:rPr>
        <w:t>(</w:t>
      </w:r>
      <w:r w:rsidRPr="009C0219">
        <w:rPr>
          <w:color w:val="000000"/>
          <w:lang w:eastAsia="lt-LT"/>
        </w:rPr>
        <w:t xml:space="preserve">KEISTA: 2006 10 19 </w:t>
      </w:r>
      <w:r w:rsidRPr="00CC2E9E">
        <w:rPr>
          <w:color w:val="000000"/>
          <w:lang w:val="lt-LT" w:eastAsia="lt-LT"/>
        </w:rPr>
        <w:t>įstatymu Nr.</w:t>
      </w:r>
      <w:r w:rsidRPr="009C0219">
        <w:rPr>
          <w:color w:val="000000"/>
          <w:lang w:eastAsia="lt-LT"/>
        </w:rPr>
        <w:t xml:space="preserve"> X-866 (nuo 2006 10 31)</w:t>
      </w:r>
      <w:r>
        <w:rPr>
          <w:bCs/>
          <w:lang w:val="lt-LT"/>
        </w:rPr>
        <w:t xml:space="preserve">) </w:t>
      </w:r>
    </w:p>
    <w:p w:rsidR="00157E1D" w:rsidRDefault="00157E1D" w:rsidP="00157E1D">
      <w:pPr>
        <w:ind w:firstLine="567"/>
        <w:jc w:val="both"/>
        <w:rPr>
          <w:b/>
          <w:bCs/>
          <w:lang w:val="lt-LT"/>
        </w:rPr>
      </w:pPr>
      <w:r>
        <w:rPr>
          <w:b/>
          <w:bCs/>
          <w:lang w:val="lt-LT"/>
        </w:rPr>
        <w:t>Komentaras</w:t>
      </w:r>
    </w:p>
    <w:p w:rsidR="00157E1D" w:rsidRDefault="00157E1D" w:rsidP="00157E1D">
      <w:pPr>
        <w:ind w:firstLine="567"/>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rsidR="00157E1D" w:rsidRDefault="00157E1D" w:rsidP="00157E1D">
      <w:pPr>
        <w:ind w:firstLine="567"/>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rsidR="00157E1D" w:rsidRDefault="00157E1D" w:rsidP="00157E1D">
      <w:pPr>
        <w:ind w:firstLine="567"/>
        <w:jc w:val="both"/>
        <w:rPr>
          <w:lang w:val="lt-LT"/>
        </w:rPr>
      </w:pPr>
      <w:r>
        <w:rPr>
          <w:lang w:val="lt-LT"/>
        </w:rPr>
        <w:t xml:space="preserve">Šios dalies nuostatos netaikomos, jei individualioje veikloje nerealizuotos prekės perduodamos jau esančiam gyventojo ar jo sutuoktinio įsteigtam vienetui.  </w:t>
      </w:r>
    </w:p>
    <w:p w:rsidR="00157E1D" w:rsidRDefault="00157E1D" w:rsidP="00157E1D">
      <w:pPr>
        <w:ind w:firstLine="567"/>
        <w:jc w:val="both"/>
        <w:rPr>
          <w:lang w:val="lt-LT"/>
        </w:rPr>
      </w:pPr>
      <w:r>
        <w:rPr>
          <w:lang w:val="lt-LT"/>
        </w:rPr>
        <w:t xml:space="preserve">3. Šioje dalyje prekėmis taip pat laikomos gyventojo individualioje gamybos veikloje nepanaudotos medžiagos ir žaliavos. </w:t>
      </w:r>
    </w:p>
    <w:p w:rsidR="00157E1D" w:rsidRDefault="00157E1D" w:rsidP="00157E1D">
      <w:pPr>
        <w:ind w:firstLine="567"/>
        <w:jc w:val="both"/>
        <w:rPr>
          <w:lang w:val="lt-LT"/>
        </w:rPr>
      </w:pPr>
      <w:r>
        <w:rPr>
          <w:lang w:val="lt-LT"/>
        </w:rPr>
        <w:t xml:space="preserve">4. Gyventojui baigus individualią veiklą, šioje veikloje nerealizuotų prekių perdavimas savo ar sutuoktinio įsteigtam naujam vienetui įforminamas laisvos formos dokumentu (pvz., prekių perdavimo – priėmimo aktu), turinčiu nustatytus privalomus apskaitos dokumentų rekvizitus (žr. PMĮ 11 str. 4 dalies </w:t>
      </w:r>
      <w:r w:rsidRPr="00FA6D96">
        <w:rPr>
          <w:lang w:val="lt-LT"/>
        </w:rPr>
        <w:t>komentarą</w:t>
      </w:r>
      <w:r>
        <w:rPr>
          <w:lang w:val="lt-LT"/>
        </w:rPr>
        <w:t>). Prie šio dokumento turi būti pridedamos individualioje veikloje nerealizuotų prekių įsigijimo dokumentų kopijos.</w:t>
      </w:r>
    </w:p>
    <w:p w:rsidR="00157E1D" w:rsidRDefault="00157E1D" w:rsidP="00157E1D">
      <w:pPr>
        <w:ind w:firstLine="567"/>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rsidR="00157E1D" w:rsidRDefault="00157E1D" w:rsidP="00157E1D">
      <w:pPr>
        <w:ind w:firstLine="567"/>
        <w:jc w:val="both"/>
        <w:rPr>
          <w:lang w:val="lt-LT"/>
        </w:rPr>
      </w:pPr>
      <w:r>
        <w:rPr>
          <w:lang w:val="lt-LT"/>
        </w:rPr>
        <w:t>Pavyzdys</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lastRenderedPageBreak/>
        <w:t xml:space="preserve">Gyventojas užsiėmė individualia veikla - tekstilės gaminių prekyba. </w:t>
      </w:r>
      <w:r w:rsidRPr="00FA6D96">
        <w:rPr>
          <w:lang w:val="lt-LT"/>
        </w:rPr>
        <w:t xml:space="preserve">2020 </w:t>
      </w:r>
      <w:r>
        <w:rPr>
          <w:lang w:val="lt-LT"/>
        </w:rPr>
        <w:t xml:space="preserve">metais jis nutarė individualią veiklą nutraukti ir pateikė mokesčių administratoriui prašymą išregistruoti jį iš Mokesčių mokėtojų registro. </w:t>
      </w:r>
      <w:r w:rsidRPr="00FA6D96">
        <w:rPr>
          <w:lang w:val="lt-LT"/>
        </w:rPr>
        <w:t>2020</w:t>
      </w:r>
      <w:r>
        <w:rPr>
          <w:lang w:val="lt-LT"/>
        </w:rPr>
        <w:t xml:space="preserve"> metų lapkričio mėn. gyventojas įsteigė individualią įmonę, kurioje ketino vykdyti prekybos veiklą.</w:t>
      </w:r>
    </w:p>
    <w:p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Individualioje veikloje nerealizuotus 200 vienetų vienarūšių tekstilės gaminių, kurių įsigijimo kaina 20 000 </w:t>
      </w:r>
      <w:r w:rsidRPr="00FA6D96">
        <w:rPr>
          <w:lang w:val="lt-LT"/>
        </w:rPr>
        <w:t>Eur</w:t>
      </w:r>
      <w:r>
        <w:rPr>
          <w:lang w:val="lt-LT"/>
        </w:rPr>
        <w:t xml:space="preserve"> (kiekvieno gaminio kaina pagal individualios veiklos prekių įsigijimo dokumentus - 100 </w:t>
      </w:r>
      <w:r w:rsidRPr="00FA6D96">
        <w:rPr>
          <w:lang w:val="lt-LT"/>
        </w:rPr>
        <w:t>Eur</w:t>
      </w:r>
      <w:r>
        <w:rPr>
          <w:lang w:val="lt-LT"/>
        </w:rPr>
        <w:t>), jis perdavė savo įsteigtai individualiai įmonei, šią ūkinę operaciją įformindamas prekių perdavimo – priėmimo aktu.</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w:t>
      </w:r>
      <w:r w:rsidRPr="00FA6D96">
        <w:rPr>
          <w:lang w:val="lt-LT"/>
        </w:rPr>
        <w:t>Eur</w:t>
      </w:r>
      <w:r>
        <w:rPr>
          <w:lang w:val="lt-LT"/>
        </w:rPr>
        <w:t xml:space="preserve"> (ta pati, kokia buvo nurodyta individualios veiklos prekių įsigijimo dokumentuose). </w:t>
      </w:r>
    </w:p>
    <w:p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sidRPr="00FA6D96">
        <w:rPr>
          <w:lang w:val="lt-LT"/>
        </w:rPr>
        <w:t>2021</w:t>
      </w:r>
      <w:r w:rsidRPr="0058155A">
        <w:rPr>
          <w:b/>
          <w:lang w:val="lt-LT"/>
        </w:rPr>
        <w:t xml:space="preserve"> </w:t>
      </w:r>
      <w:r>
        <w:rPr>
          <w:lang w:val="lt-LT"/>
        </w:rPr>
        <w:t xml:space="preserve">mokestiniais metais individuali įmonė pardavė 150 vienetų minėtų tekstilės gaminių už 22 000 </w:t>
      </w:r>
      <w:r w:rsidRPr="00FA6D96">
        <w:rPr>
          <w:lang w:val="lt-LT"/>
        </w:rPr>
        <w:t>Eur</w:t>
      </w:r>
      <w:r>
        <w:rPr>
          <w:lang w:val="lt-LT"/>
        </w:rPr>
        <w:t xml:space="preserve">. Apskaičiuodama šio mokestinio laikotarpio apmokestinamąjį pelną, įmonė iš uždirbtų pardavimo pajamų gali atimti parduotų tekstilės gaminių 15000 </w:t>
      </w:r>
      <w:r w:rsidRPr="00FA6D96">
        <w:rPr>
          <w:lang w:val="lt-LT"/>
        </w:rPr>
        <w:t>Eur</w:t>
      </w:r>
      <w:r>
        <w:rPr>
          <w:lang w:val="lt-LT"/>
        </w:rPr>
        <w:t xml:space="preserve"> (150 vnt. x 100 </w:t>
      </w:r>
      <w:r w:rsidRPr="00FA6D96">
        <w:rPr>
          <w:lang w:val="lt-LT"/>
        </w:rPr>
        <w:t>Eur</w:t>
      </w:r>
      <w:r>
        <w:rPr>
          <w:lang w:val="lt-LT"/>
        </w:rPr>
        <w:t xml:space="preserve">) įsigijimo kainą. </w:t>
      </w:r>
    </w:p>
    <w:p w:rsidR="00157E1D" w:rsidRDefault="00157E1D" w:rsidP="00157E1D">
      <w:pPr>
        <w:ind w:firstLine="567"/>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rsidR="00157E1D" w:rsidRDefault="00157E1D" w:rsidP="00157E1D">
      <w:pPr>
        <w:ind w:firstLine="567"/>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rsidR="00157E1D" w:rsidRPr="00CF0DA9" w:rsidRDefault="00157E1D" w:rsidP="00157E1D">
      <w:pPr>
        <w:ind w:firstLine="567"/>
        <w:jc w:val="both"/>
        <w:rPr>
          <w:i/>
          <w:lang w:val="lt-LT"/>
        </w:rPr>
      </w:pPr>
      <w:r w:rsidRPr="00F425B3">
        <w:rPr>
          <w:i/>
          <w:iCs/>
        </w:rPr>
        <w:t>(</w:t>
      </w:r>
      <w:r w:rsidRPr="00CF0DA9">
        <w:rPr>
          <w:i/>
          <w:iCs/>
          <w:lang w:val="lt-LT"/>
        </w:rPr>
        <w:t xml:space="preserve">Papildyta 2019-12-17, </w:t>
      </w:r>
      <w:r w:rsidRPr="00CF0DA9">
        <w:rPr>
          <w:i/>
          <w:lang w:val="lt-LT"/>
        </w:rPr>
        <w:t xml:space="preserve">įstatymu </w:t>
      </w:r>
      <w:r w:rsidRPr="00CF0DA9">
        <w:rPr>
          <w:i/>
          <w:iCs/>
          <w:lang w:val="lt-LT"/>
        </w:rPr>
        <w:t xml:space="preserve">Nr. </w:t>
      </w:r>
      <w:hyperlink r:id="rId66" w:tgtFrame="_parent" w:history="1">
        <w:r w:rsidRPr="00CF0DA9">
          <w:rPr>
            <w:rStyle w:val="Hipersaitas"/>
            <w:i/>
            <w:iCs/>
            <w:lang w:val="lt-LT"/>
          </w:rPr>
          <w:t>XIII-2694</w:t>
        </w:r>
      </w:hyperlink>
      <w:r w:rsidRPr="00CF0DA9">
        <w:rPr>
          <w:i/>
          <w:iCs/>
          <w:lang w:val="lt-LT"/>
        </w:rPr>
        <w:t xml:space="preserve"> </w:t>
      </w:r>
      <w:r w:rsidRPr="00CF0DA9">
        <w:rPr>
          <w:i/>
          <w:lang w:val="lt-LT"/>
        </w:rPr>
        <w:t>(nuo 2020 01 01))</w:t>
      </w:r>
    </w:p>
    <w:p w:rsidR="00157E1D" w:rsidRDefault="00157E1D" w:rsidP="00157E1D">
      <w:pPr>
        <w:ind w:firstLine="567"/>
        <w:contextualSpacing/>
        <w:jc w:val="both"/>
        <w:rPr>
          <w:b/>
          <w:color w:val="000000"/>
          <w:lang w:val="lt-LT"/>
        </w:rPr>
      </w:pPr>
    </w:p>
    <w:p w:rsidR="00157E1D" w:rsidRPr="00CF0DA9" w:rsidRDefault="00157E1D" w:rsidP="00157E1D">
      <w:pPr>
        <w:ind w:firstLine="567"/>
        <w:contextualSpacing/>
        <w:jc w:val="both"/>
        <w:rPr>
          <w:b/>
          <w:color w:val="000000"/>
          <w:lang w:val="lt-LT"/>
        </w:rPr>
      </w:pPr>
      <w:r w:rsidRPr="00CF0DA9">
        <w:rPr>
          <w:b/>
          <w:color w:val="000000"/>
          <w:lang w:val="lt-LT"/>
        </w:rPr>
        <w:t>Komentaras</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1.</w:t>
      </w:r>
      <w:r>
        <w:rPr>
          <w:bCs/>
          <w:iCs/>
          <w:color w:val="000000"/>
          <w:shd w:val="clear" w:color="auto" w:fill="FFFFFF"/>
          <w:lang w:val="lt-LT" w:eastAsia="lt-LT"/>
        </w:rPr>
        <w:t xml:space="preserve"> </w:t>
      </w:r>
      <w:r w:rsidRPr="00CF0DA9">
        <w:rPr>
          <w:bCs/>
          <w:iCs/>
          <w:color w:val="000000"/>
          <w:shd w:val="clear" w:color="auto" w:fill="FFFFFF"/>
          <w:lang w:val="lt-LT" w:eastAsia="lt-LT"/>
        </w:rPr>
        <w:t>Šioje dalyje nustatyta, kad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perkeliamas užsienio valstybėje apmokestintas turtas, turi turėti tai pagrindžiančius dokumentus - užsienio mokesčio administratoriui pateiktų dokumentų kopij</w:t>
      </w:r>
      <w:r>
        <w:rPr>
          <w:bCs/>
          <w:iCs/>
          <w:color w:val="000000"/>
          <w:shd w:val="clear" w:color="auto" w:fill="FFFFFF"/>
          <w:lang w:val="lt-LT" w:eastAsia="lt-LT"/>
        </w:rPr>
        <w:t>a</w:t>
      </w:r>
      <w:r w:rsidRPr="00CF0DA9">
        <w:rPr>
          <w:bCs/>
          <w:iCs/>
          <w:color w:val="000000"/>
          <w:shd w:val="clear" w:color="auto" w:fill="FFFFFF"/>
          <w:lang w:val="lt-LT" w:eastAsia="lt-LT"/>
        </w:rPr>
        <w:t>s (deklaracijos, pažymos ir kt.).</w:t>
      </w:r>
    </w:p>
    <w:p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2. Jeigu į užsienio valstybę perkeltas ir apmokestintas (taikant PMĮ 40</w:t>
      </w:r>
      <w:r w:rsidRPr="00FA6D96">
        <w:rPr>
          <w:bCs/>
          <w:iCs/>
          <w:color w:val="000000"/>
          <w:shd w:val="clear" w:color="auto" w:fill="FFFFFF"/>
          <w:vertAlign w:val="superscript"/>
          <w:lang w:val="lt-LT" w:eastAsia="lt-LT"/>
        </w:rPr>
        <w:t>2</w:t>
      </w:r>
      <w:r w:rsidRPr="00FA6D96">
        <w:rPr>
          <w:bCs/>
          <w:iCs/>
          <w:color w:val="000000"/>
          <w:shd w:val="clear" w:color="auto" w:fill="FFFFFF"/>
          <w:lang w:val="lt-LT" w:eastAsia="lt-LT"/>
        </w:rPr>
        <w:t xml:space="preserve"> str. nuostatas) turtas susigrąžinamas atgal į Lietuvą ir turto savininkas nesikeičia, tai susigrąžinus turtą (pradėjus jį naudoti veikloje Lietuvos Respublikoje), vienetas turėtų tęsti to turto nusidėvėjimo (amortizacijos) apskaičiavimą tuo pačiu metodu, kuris buvo taikomas prieš turto perkėlimą. Šiuo atveju, perkelto turto įsigijimo kaina</w:t>
      </w:r>
      <w:r w:rsidRPr="00FA6D96">
        <w:t xml:space="preserve"> (</w:t>
      </w:r>
      <w:r w:rsidRPr="00FA6D96">
        <w:rPr>
          <w:bCs/>
          <w:iCs/>
          <w:color w:val="000000"/>
          <w:shd w:val="clear" w:color="auto" w:fill="FFFFFF"/>
          <w:lang w:val="lt-LT" w:eastAsia="lt-LT"/>
        </w:rPr>
        <w:t>tikroji jo rinkos kaina, pripažinta turto perkėlimo į Lietuvos Respubliką momentu) į vieneto sąnaudas įskaitoma per likusį turto naudingo tarnavimo laikotarpį. Ilgalaikio turto įsigijimo kainos nenudėvėtą (neamortizuotą) dalį iš pajamų vienetas gali atskaityti dalimis per ne trumpesnį nei PMĮ 1 priedėlyje atitinkamai ilgalaikio turto grupei nustatytą nusidėvėjimo (amortizacijos) laikotarpį, atsižvelgiant į tą(-uos) mokestinį(-ius) laikotarpį(-ius), per kurį(-iuos) tas turtas jau buvo naudotas.</w:t>
      </w:r>
    </w:p>
    <w:p w:rsidR="00157E1D" w:rsidRPr="005A602A" w:rsidRDefault="00157E1D" w:rsidP="00157E1D">
      <w:pPr>
        <w:jc w:val="both"/>
      </w:pPr>
      <w:r w:rsidRPr="005A602A">
        <w:t>( Pakeista pagal VMI prie FM 2023-10-19 raštą  Nr. (18.10-31-1 Mr.) RM-36444</w:t>
      </w:r>
    </w:p>
    <w:p w:rsidR="00157E1D" w:rsidRPr="005A602A" w:rsidRDefault="00157E1D" w:rsidP="00157E1D">
      <w:pPr>
        <w:jc w:val="both"/>
      </w:pPr>
    </w:p>
    <w:p w:rsidR="00093845" w:rsidRDefault="000D779E">
      <w:pPr>
        <w:pStyle w:val="Antrat1"/>
        <w:jc w:val="both"/>
        <w:rPr>
          <w:bCs w:val="0"/>
          <w:szCs w:val="20"/>
          <w:lang w:val="lt-LT"/>
        </w:rPr>
      </w:pPr>
      <w:bookmarkStart w:id="231" w:name="_15_straipsnis._Turto"/>
      <w:bookmarkEnd w:id="231"/>
      <w:r>
        <w:rPr>
          <w:bCs w:val="0"/>
          <w:lang w:val="lt-LT"/>
        </w:rPr>
        <w:lastRenderedPageBreak/>
        <w:t xml:space="preserve">15 STRAIPSNIS. Turto pardavimo kaina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rsidR="00502AF8"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r>
    </w:p>
    <w:p w:rsidR="00474522" w:rsidRDefault="000D779E" w:rsidP="004A5C6E">
      <w:pPr>
        <w:tabs>
          <w:tab w:val="left" w:pos="720"/>
          <w:tab w:val="left" w:pos="1077"/>
          <w:tab w:val="left" w:pos="1418"/>
          <w:tab w:val="left" w:pos="9356"/>
        </w:tabs>
        <w:ind w:right="-5"/>
        <w:rPr>
          <w:b/>
          <w:lang w:val="lt-LT"/>
        </w:rPr>
      </w:pPr>
      <w:r>
        <w:rPr>
          <w:b/>
          <w:lang w:val="lt-LT"/>
        </w:rPr>
        <w:tab/>
      </w:r>
    </w:p>
    <w:p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rsidR="00093845" w:rsidRDefault="000D779E">
      <w:pPr>
        <w:jc w:val="both"/>
        <w:rPr>
          <w:b/>
          <w:bCs/>
          <w:lang w:val="lt-LT"/>
        </w:rPr>
      </w:pPr>
      <w:r>
        <w:rPr>
          <w:lang w:val="lt-LT"/>
        </w:rPr>
        <w:tab/>
      </w:r>
      <w:r>
        <w:rPr>
          <w:b/>
          <w:bCs/>
          <w:lang w:val="lt-LT"/>
        </w:rPr>
        <w:t>Komentaras</w:t>
      </w:r>
    </w:p>
    <w:p w:rsidR="00093845" w:rsidRDefault="000D779E">
      <w:pPr>
        <w:tabs>
          <w:tab w:val="left" w:pos="720"/>
          <w:tab w:val="left" w:pos="1077"/>
          <w:tab w:val="left" w:pos="1418"/>
          <w:tab w:val="left" w:pos="9639"/>
        </w:tabs>
        <w:ind w:right="-5"/>
        <w:jc w:val="both"/>
        <w:rPr>
          <w:szCs w:val="20"/>
          <w:lang w:val="lt-LT"/>
        </w:rPr>
      </w:pPr>
      <w:r>
        <w:rPr>
          <w:szCs w:val="20"/>
          <w:lang w:val="lt-LT"/>
        </w:rPr>
        <w:tab/>
        <w:t>Jei vienetas apdraužia savo turtą ir draudiminio įvykio metu jį prarandą, šio prarasto turto pardavimo kaina yra žalos, susidariusios dėl to turto praradimo, atlyginimo suma. Ši nuostata taikoma sandori</w:t>
      </w:r>
      <w:r w:rsidR="00502AF8">
        <w:rPr>
          <w:szCs w:val="20"/>
          <w:lang w:val="lt-LT"/>
        </w:rPr>
        <w:t xml:space="preserve">ų vertės koregavimo ir </w:t>
      </w:r>
      <w:r>
        <w:rPr>
          <w:szCs w:val="20"/>
          <w:lang w:val="lt-LT"/>
        </w:rPr>
        <w:t xml:space="preserve">netiesioginio </w:t>
      </w:r>
      <w:r>
        <w:rPr>
          <w:lang w:val="lt-LT"/>
        </w:rPr>
        <w:t>apmokestinamojo pelno apskaičiavimo atvejais.</w:t>
      </w:r>
    </w:p>
    <w:p w:rsidR="00093845" w:rsidRDefault="00093845">
      <w:pPr>
        <w:tabs>
          <w:tab w:val="left" w:pos="720"/>
          <w:tab w:val="left" w:pos="1077"/>
          <w:tab w:val="left" w:pos="1418"/>
          <w:tab w:val="left" w:pos="9356"/>
        </w:tabs>
        <w:ind w:right="-5"/>
        <w:jc w:val="both"/>
        <w:rPr>
          <w:szCs w:val="20"/>
          <w:lang w:val="lt-LT"/>
        </w:rPr>
      </w:pPr>
    </w:p>
    <w:p w:rsidR="00093845" w:rsidRDefault="000D779E">
      <w:pPr>
        <w:pStyle w:val="Antrat1"/>
        <w:jc w:val="both"/>
        <w:rPr>
          <w:bCs w:val="0"/>
          <w:szCs w:val="20"/>
          <w:lang w:val="lt-LT"/>
        </w:rPr>
      </w:pPr>
      <w:bookmarkStart w:id="232" w:name="_16_straipsnis._Turto"/>
      <w:bookmarkEnd w:id="232"/>
      <w:r>
        <w:rPr>
          <w:bCs w:val="0"/>
          <w:lang w:val="lt-LT"/>
        </w:rPr>
        <w:t xml:space="preserve">16 STRAIPSNIS. Turto vertės padidėjimo pajamos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tab/>
      </w:r>
      <w:r>
        <w:rPr>
          <w:rFonts w:ascii="Times New Roman" w:hAnsi="Times New Roman"/>
          <w:bCs/>
          <w:lang w:val="lt-LT"/>
        </w:rPr>
        <w:t>Turto įsigijimo išlaidos turi būti pagrindžiamos PMĮ 11 straipsnyje (žr. PMĮ 11 straipsnio komentarą) nustatytais dokumentais ir (arba) galiojančiais sandoriais.</w:t>
      </w:r>
    </w:p>
    <w:p w:rsidR="00093845" w:rsidRPr="00CE253C"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 xml:space="preserve">Jei vienetas kitų asmenų nuosavybėn perleidžia turtą, kuriam pelno mokesčio apskaičiavimo tikslais šis vienetas skaičiavo nusidėvėjimą arba amortizaciją, tai minėtas vienetas, apskaičiuodamas </w:t>
      </w:r>
      <w:r w:rsidRPr="00E079AB">
        <w:rPr>
          <w:rFonts w:ascii="Times New Roman" w:hAnsi="Times New Roman" w:cs="Times New Roman"/>
          <w:bCs/>
          <w:lang w:val="lt-LT"/>
        </w:rPr>
        <w:lastRenderedPageBreak/>
        <w:t>turto vertės padidėjimo pajamas, to turto įsigijimo kainą sumažina nusidėvėjimo ar amortizacijos suma, įtraukta į ribojamų dydžių leidžiamus atskaitymus.</w:t>
      </w:r>
    </w:p>
    <w:p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rsidR="00093845" w:rsidRDefault="000D779E">
      <w:pPr>
        <w:tabs>
          <w:tab w:val="left" w:pos="720"/>
          <w:tab w:val="left" w:pos="1077"/>
          <w:tab w:val="left" w:pos="1418"/>
        </w:tabs>
        <w:ind w:right="-5" w:firstLine="709"/>
        <w:jc w:val="both"/>
        <w:rPr>
          <w:szCs w:val="20"/>
          <w:lang w:val="lt-LT"/>
        </w:rPr>
      </w:pPr>
      <w:r>
        <w:rPr>
          <w:b/>
          <w:lang w:val="lt-LT"/>
        </w:rPr>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rsidR="00093845" w:rsidRDefault="000D779E">
      <w:pPr>
        <w:tabs>
          <w:tab w:val="left" w:pos="720"/>
          <w:tab w:val="left" w:pos="1077"/>
          <w:tab w:val="left" w:pos="1418"/>
        </w:tabs>
        <w:ind w:right="-5"/>
        <w:jc w:val="both"/>
        <w:rPr>
          <w:bCs/>
          <w:szCs w:val="20"/>
          <w:lang w:val="lt-LT"/>
        </w:rPr>
      </w:pPr>
      <w:r>
        <w:rPr>
          <w:lang w:val="lt-LT"/>
        </w:rPr>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rsidR="00093845" w:rsidRDefault="00093845">
      <w:pPr>
        <w:pStyle w:val="Pagrindinistekstas3"/>
        <w:ind w:right="43"/>
        <w:jc w:val="center"/>
        <w:rPr>
          <w:rFonts w:ascii="Times New Roman" w:hAnsi="Times New Roman"/>
          <w:b/>
          <w:bCs/>
        </w:rPr>
      </w:pPr>
    </w:p>
    <w:p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rsidR="00093845" w:rsidRPr="00F064C6" w:rsidRDefault="000D779E" w:rsidP="00F064C6">
      <w:pPr>
        <w:pStyle w:val="Antrat1"/>
        <w:jc w:val="both"/>
        <w:rPr>
          <w:lang w:val="lt-LT"/>
        </w:rPr>
      </w:pPr>
      <w:bookmarkStart w:id="233" w:name="_17_straipsnis._Leidžiamų"/>
      <w:bookmarkEnd w:id="233"/>
      <w:r>
        <w:rPr>
          <w:lang w:val="lt-LT"/>
        </w:rPr>
        <w:lastRenderedPageBreak/>
        <w:t xml:space="preserve">17 STRAIPSNIS. Leidžiamų atskaitymų pripažinimo tvarka </w:t>
      </w:r>
    </w:p>
    <w:p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34"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35" w:name="pn1_2894"/>
      <w:bookmarkEnd w:id="234"/>
      <w:bookmarkEnd w:id="235"/>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36"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37" w:name="pn1_2895"/>
      <w:bookmarkEnd w:id="236"/>
      <w:bookmarkEnd w:id="237"/>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rsidR="008A55B2" w:rsidRPr="00F425B3" w:rsidRDefault="008A55B2" w:rsidP="00DE764D">
      <w:pPr>
        <w:spacing w:after="0"/>
        <w:jc w:val="both"/>
        <w:rPr>
          <w:i/>
          <w:lang w:val="lt-LT"/>
        </w:rPr>
      </w:pPr>
    </w:p>
    <w:p w:rsidR="00093845" w:rsidRDefault="000D779E">
      <w:pPr>
        <w:ind w:firstLine="993"/>
        <w:jc w:val="both"/>
        <w:rPr>
          <w:lang w:eastAsia="lt-LT"/>
        </w:rPr>
      </w:pPr>
      <w:bookmarkStart w:id="238" w:name="pn1_2897"/>
      <w:bookmarkEnd w:id="238"/>
      <w:r>
        <w:rPr>
          <w:lang w:eastAsia="lt-LT"/>
        </w:rPr>
        <w:t> </w:t>
      </w:r>
      <w:r>
        <w:rPr>
          <w:lang w:eastAsia="lt-LT"/>
        </w:rPr>
        <w:tab/>
      </w:r>
      <w:r>
        <w:rPr>
          <w:b/>
          <w:bCs/>
          <w:lang w:eastAsia="lt-LT"/>
        </w:rPr>
        <w:t>Komentaras</w:t>
      </w:r>
    </w:p>
    <w:p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39"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40" w:name="pn1_2898"/>
      <w:bookmarkEnd w:id="239"/>
      <w:bookmarkEnd w:id="240"/>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rsidR="00093845" w:rsidRPr="0065344A" w:rsidRDefault="000D779E">
      <w:pPr>
        <w:ind w:firstLine="993"/>
        <w:jc w:val="both"/>
        <w:rPr>
          <w:lang w:val="lt-LT" w:eastAsia="lt-LT"/>
        </w:rPr>
      </w:pPr>
      <w:r w:rsidRPr="0065344A">
        <w:rPr>
          <w:lang w:val="lt-LT" w:eastAsia="lt-LT"/>
        </w:rPr>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rsidR="00093845" w:rsidRPr="0065344A" w:rsidRDefault="000D779E">
      <w:pPr>
        <w:ind w:firstLine="993"/>
        <w:jc w:val="both"/>
        <w:rPr>
          <w:lang w:val="lt-LT" w:eastAsia="lt-LT"/>
        </w:rPr>
      </w:pPr>
      <w:r w:rsidRPr="0065344A">
        <w:rPr>
          <w:lang w:val="lt-LT" w:eastAsia="lt-LT"/>
        </w:rPr>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rsidR="00093845" w:rsidRDefault="000D779E">
      <w:pPr>
        <w:ind w:firstLine="993"/>
        <w:jc w:val="both"/>
        <w:rPr>
          <w:lang w:eastAsia="lt-LT"/>
        </w:rPr>
      </w:pPr>
      <w:r w:rsidRPr="0065344A">
        <w:rPr>
          <w:lang w:val="lt-LT" w:eastAsia="lt-LT"/>
        </w:rPr>
        <w:lastRenderedPageBreak/>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rsidR="008D5675" w:rsidRPr="008D5675" w:rsidRDefault="000D779E" w:rsidP="008D5675">
      <w:pPr>
        <w:ind w:firstLine="993"/>
        <w:jc w:val="both"/>
        <w:rPr>
          <w:lang w:val="lt-LT" w:eastAsia="lt-LT"/>
        </w:rPr>
      </w:pPr>
      <w:r>
        <w:rPr>
          <w:lang w:eastAsia="lt-LT"/>
        </w:rPr>
        <w:t xml:space="preserve">5. </w:t>
      </w:r>
      <w:bookmarkStart w:id="241" w:name="_Hlk85523057"/>
      <w:r w:rsidR="008D5675" w:rsidRPr="008D5675">
        <w:rPr>
          <w:lang w:val="lt-LT" w:eastAsia="lt-LT"/>
        </w:rPr>
        <w:t xml:space="preserve">Vienetas, tvarkydamas </w:t>
      </w:r>
      <w:r w:rsidR="008D5675" w:rsidRPr="008D5675">
        <w:rPr>
          <w:bCs/>
          <w:lang w:val="lt-LT" w:eastAsia="lt-LT"/>
        </w:rPr>
        <w:t xml:space="preserve">finansinę </w:t>
      </w:r>
      <w:bookmarkEnd w:id="241"/>
      <w:r w:rsidR="008D5675" w:rsidRPr="008D5675">
        <w:rPr>
          <w:lang w:val="lt-LT" w:eastAsia="lt-LT"/>
        </w:rPr>
        <w:t xml:space="preserve">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w:t>
      </w:r>
      <w:r w:rsidR="008D5675" w:rsidRPr="008D5675">
        <w:rPr>
          <w:bCs/>
          <w:lang w:val="lt-LT" w:eastAsia="lt-LT"/>
        </w:rPr>
        <w:t xml:space="preserve">finansinę </w:t>
      </w:r>
      <w:r w:rsidR="008D5675" w:rsidRPr="008D5675">
        <w:rPr>
          <w:lang w:val="lt-LT" w:eastAsia="lt-LT"/>
        </w:rPr>
        <w:t xml:space="preserve">apskaitą reglamentuojančiais teisės aktais (žr. </w:t>
      </w:r>
      <w:hyperlink r:id="rId67" w:tgtFrame="_blank" w:tooltip="Lietuvos Respublikos pelno mokesčio įstatymas" w:history="1">
        <w:r w:rsidR="008D5675" w:rsidRPr="008D5675">
          <w:rPr>
            <w:rStyle w:val="Hipersaitas"/>
            <w:b w:val="0"/>
            <w:lang w:val="lt-LT" w:eastAsia="lt-LT"/>
          </w:rPr>
          <w:t>PMĮ</w:t>
        </w:r>
      </w:hyperlink>
      <w:r w:rsidR="008D5675" w:rsidRPr="008D5675">
        <w:rPr>
          <w:b/>
          <w:lang w:val="lt-LT" w:eastAsia="lt-LT"/>
        </w:rPr>
        <w:t xml:space="preserve"> </w:t>
      </w:r>
      <w:hyperlink r:id="rId68" w:tooltip="Buhalterinės apskaitos tvarkymo reikalavimai (str. 57)" w:history="1">
        <w:r w:rsidR="008D5675" w:rsidRPr="008D5675">
          <w:rPr>
            <w:rStyle w:val="Hipersaitas"/>
            <w:b w:val="0"/>
            <w:lang w:val="lt-LT" w:eastAsia="lt-LT"/>
          </w:rPr>
          <w:t>57</w:t>
        </w:r>
      </w:hyperlink>
      <w:r w:rsidR="008D5675" w:rsidRPr="008D5675">
        <w:rPr>
          <w:lang w:val="lt-LT" w:eastAsia="lt-LT"/>
        </w:rPr>
        <w:t xml:space="preserve"> str. 2 dalies komentarą).</w:t>
      </w:r>
    </w:p>
    <w:p w:rsidR="008D5675" w:rsidRDefault="008D5675" w:rsidP="008D5675">
      <w:pPr>
        <w:ind w:firstLine="993"/>
        <w:jc w:val="both"/>
        <w:rPr>
          <w:lang w:val="lt-LT" w:eastAsia="lt-LT"/>
        </w:rPr>
      </w:pPr>
      <w:r w:rsidRPr="008D5675">
        <w:rPr>
          <w:lang w:val="lt-LT" w:eastAsia="lt-LT"/>
        </w:rPr>
        <w:t xml:space="preserve">Apskaičiuojant apmokestinamąjį pelną, taikomos tik tos </w:t>
      </w:r>
      <w:r w:rsidRPr="008D5675">
        <w:rPr>
          <w:bCs/>
          <w:lang w:val="lt-LT" w:eastAsia="lt-LT"/>
        </w:rPr>
        <w:t xml:space="preserve">finansinę </w:t>
      </w:r>
      <w:r w:rsidRPr="008D5675">
        <w:rPr>
          <w:lang w:val="lt-LT" w:eastAsia="lt-LT"/>
        </w:rPr>
        <w:t xml:space="preserve">apskaitą reglamentuojančių teisės aktų nuostatos, kurios neprieštarauja </w:t>
      </w:r>
      <w:hyperlink r:id="rId69" w:tgtFrame="_blank" w:tooltip="Lietuvos Respublikos pelno mokesčio įstatymas" w:history="1">
        <w:r w:rsidRPr="008D5675">
          <w:rPr>
            <w:rStyle w:val="Hipersaitas"/>
            <w:b w:val="0"/>
            <w:lang w:val="lt-LT" w:eastAsia="lt-LT"/>
          </w:rPr>
          <w:t>PMĮ</w:t>
        </w:r>
      </w:hyperlink>
      <w:r w:rsidRPr="008D5675">
        <w:rPr>
          <w:lang w:val="lt-LT" w:eastAsia="lt-LT"/>
        </w:rPr>
        <w:t xml:space="preserve"> nuostatoms. Tvarkant vieneto </w:t>
      </w:r>
      <w:r w:rsidRPr="008D5675">
        <w:rPr>
          <w:bCs/>
          <w:lang w:val="lt-LT" w:eastAsia="lt-LT"/>
        </w:rPr>
        <w:t xml:space="preserve">finansinę </w:t>
      </w:r>
      <w:r w:rsidRPr="008D5675">
        <w:rPr>
          <w:lang w:val="lt-LT" w:eastAsia="lt-LT"/>
        </w:rPr>
        <w:t xml:space="preserve">apskaitą pagal nustatytus apskaitos reikalavimus, ne visos </w:t>
      </w:r>
      <w:r w:rsidRPr="008D5675">
        <w:rPr>
          <w:bCs/>
          <w:lang w:val="lt-LT" w:eastAsia="lt-LT"/>
        </w:rPr>
        <w:t xml:space="preserve">finansinėje </w:t>
      </w:r>
      <w:r w:rsidRPr="008D5675">
        <w:rPr>
          <w:lang w:val="lt-LT" w:eastAsia="lt-LT"/>
        </w:rPr>
        <w:t xml:space="preserve">apskaitoje įregistruotos sąnaudos, skaičiuojant apmokestinamąjį pelną, gali būti priskiriamos leidžiamiems atskaitymams. Leidžiamų atskaitymų ir ribojamų dydžių leidžiamų atskaitymų iš pajamų tvarka nustatyta </w:t>
      </w:r>
      <w:hyperlink r:id="rId70"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1" w:tooltip="Leidžiamų atskaitymų pripažinimo tvarka (str. 17)" w:history="1">
        <w:r w:rsidRPr="008D5675">
          <w:rPr>
            <w:rStyle w:val="Hipersaitas"/>
            <w:b w:val="0"/>
            <w:lang w:val="lt-LT" w:eastAsia="lt-LT"/>
          </w:rPr>
          <w:t>17</w:t>
        </w:r>
      </w:hyperlink>
      <w:r w:rsidRPr="008D5675">
        <w:rPr>
          <w:b/>
          <w:lang w:val="lt-LT" w:eastAsia="lt-LT"/>
        </w:rPr>
        <w:t>-</w:t>
      </w:r>
      <w:hyperlink r:id="rId72" w:tooltip="Mokestinio laikotarpio nuostolių perkėlimas (str. 30)" w:history="1">
        <w:r w:rsidRPr="008D5675">
          <w:rPr>
            <w:rStyle w:val="Hipersaitas"/>
            <w:b w:val="0"/>
            <w:lang w:val="lt-LT" w:eastAsia="lt-LT"/>
          </w:rPr>
          <w:t>30</w:t>
        </w:r>
      </w:hyperlink>
      <w:r w:rsidRPr="008D5675">
        <w:rPr>
          <w:lang w:val="lt-LT" w:eastAsia="lt-LT"/>
        </w:rPr>
        <w:t xml:space="preserve"> straipsniuose (žr. </w:t>
      </w:r>
      <w:hyperlink r:id="rId73"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4" w:tooltip="Leidžiamų atskaitymų pripažinimo tvarka (str. 17)" w:history="1">
        <w:r w:rsidRPr="008D5675">
          <w:rPr>
            <w:rStyle w:val="Hipersaitas"/>
            <w:b w:val="0"/>
            <w:lang w:val="lt-LT" w:eastAsia="lt-LT"/>
          </w:rPr>
          <w:t>17</w:t>
        </w:r>
      </w:hyperlink>
      <w:r w:rsidRPr="008D5675">
        <w:rPr>
          <w:b/>
          <w:lang w:val="lt-LT" w:eastAsia="lt-LT"/>
        </w:rPr>
        <w:t>-</w:t>
      </w:r>
      <w:hyperlink r:id="rId75" w:tooltip="Mokestinio laikotarpio nuostolių perkėlimas (str. 30)" w:history="1">
        <w:r w:rsidRPr="008D5675">
          <w:rPr>
            <w:rStyle w:val="Hipersaitas"/>
            <w:b w:val="0"/>
            <w:lang w:val="lt-LT" w:eastAsia="lt-LT"/>
          </w:rPr>
          <w:t>30</w:t>
        </w:r>
      </w:hyperlink>
      <w:r w:rsidRPr="008D5675">
        <w:rPr>
          <w:lang w:val="lt-LT" w:eastAsia="lt-LT"/>
        </w:rPr>
        <w:t xml:space="preserve"> straipsnių komentarus).</w:t>
      </w:r>
    </w:p>
    <w:p w:rsidR="00054EFE" w:rsidRPr="00CC6B7E" w:rsidRDefault="00054EFE" w:rsidP="00CC6B7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054EFE">
        <w:rPr>
          <w:i/>
          <w:color w:val="000000" w:themeColor="text1"/>
        </w:rPr>
        <w:t>Nr</w:t>
      </w:r>
      <w:r w:rsidRPr="009F1C95">
        <w:rPr>
          <w:i/>
          <w:color w:val="000000" w:themeColor="text1"/>
        </w:rPr>
        <w:t>. (18.10-31-1)-RM-12183)</w:t>
      </w:r>
    </w:p>
    <w:p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rsidR="00093845" w:rsidRDefault="000D779E">
      <w:pPr>
        <w:ind w:firstLine="993"/>
        <w:jc w:val="both"/>
        <w:rPr>
          <w:lang w:eastAsia="lt-LT"/>
        </w:rPr>
      </w:pPr>
      <w:r>
        <w:rPr>
          <w:lang w:eastAsia="lt-LT"/>
        </w:rPr>
        <w:t>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statybos darbų paslaugas, įsigijimo kaina, sėklų, sodinamųjų medžiagų, pašarų, trąšų, gaminant žemės ūkio produkciją, įsigijimo kaina ir pan.</w:t>
      </w:r>
    </w:p>
    <w:p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rsidR="00093845" w:rsidRDefault="000D779E">
      <w:pPr>
        <w:ind w:firstLine="993"/>
        <w:jc w:val="both"/>
        <w:rPr>
          <w:lang w:eastAsia="lt-LT"/>
        </w:rPr>
      </w:pPr>
      <w:r>
        <w:rPr>
          <w:lang w:eastAsia="lt-LT"/>
        </w:rPr>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rsidR="00093845" w:rsidRDefault="000D779E">
      <w:pPr>
        <w:ind w:firstLine="993"/>
        <w:jc w:val="both"/>
        <w:rPr>
          <w:lang w:eastAsia="lt-LT"/>
        </w:rPr>
      </w:pPr>
      <w:r>
        <w:rPr>
          <w:lang w:eastAsia="lt-LT"/>
        </w:rPr>
        <w:t xml:space="preserve">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w:t>
      </w:r>
      <w:r>
        <w:rPr>
          <w:lang w:eastAsia="lt-LT"/>
        </w:rPr>
        <w:lastRenderedPageBreak/>
        <w:t>institucijos tokių tvarkų nuostatas ar kitus medžiagų suvartojimą reglamentuojančius teisės aktus yra patvirtinusios).</w:t>
      </w:r>
    </w:p>
    <w:p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42"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3" w:name="pn1_2932"/>
      <w:bookmarkEnd w:id="242"/>
      <w:bookmarkEnd w:id="243"/>
      <w:r w:rsidRPr="0065344A">
        <w:rPr>
          <w:lang w:val="lt-LT" w:eastAsia="lt-LT"/>
        </w:rPr>
        <w:t xml:space="preserve"> </w:t>
      </w:r>
      <w:bookmarkStart w:id="244"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5" w:name="pn1_2933"/>
      <w:bookmarkEnd w:id="244"/>
      <w:bookmarkEnd w:id="245"/>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46"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47" w:name="pn1_2934"/>
      <w:bookmarkEnd w:id="246"/>
      <w:bookmarkEnd w:id="247"/>
      <w:r w:rsidRPr="0065344A">
        <w:rPr>
          <w:lang w:val="lt-LT" w:eastAsia="lt-LT"/>
        </w:rPr>
        <w:t xml:space="preserve"> </w:t>
      </w:r>
      <w:bookmarkStart w:id="248"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49" w:name="pn1_2935"/>
      <w:bookmarkEnd w:id="248"/>
      <w:bookmarkEnd w:id="249"/>
      <w:r w:rsidRPr="0065344A">
        <w:rPr>
          <w:lang w:val="lt-LT" w:eastAsia="lt-LT"/>
        </w:rPr>
        <w:t xml:space="preserve"> str. 2 dalį yra laikoma neapmokestinamosiomis pajamomis, tai leidžiamiems atskaitymams bus pripažįstama tik draudiminę išmoką viršijanti žuvusių pasėlių vertė (auginimo išlaidos).</w:t>
      </w:r>
    </w:p>
    <w:p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rsidR="00961DD5" w:rsidRDefault="00961DD5">
      <w:pPr>
        <w:ind w:firstLine="993"/>
        <w:jc w:val="both"/>
        <w:rPr>
          <w:lang w:val="lt-LT"/>
        </w:rPr>
      </w:pPr>
      <w:r w:rsidRPr="00F67EB1">
        <w:rPr>
          <w:lang w:val="lt-LT" w:eastAsia="lt-LT"/>
        </w:rPr>
        <w:t xml:space="preserve">Sąnaudomis, priskiriamoms leidžiamiems atskaitymams, laikoma parduotų prekių įsigijimo kaina. Atsargų sąnaudos, kurios, apskaičiuojant apmokestinamąjį pelną, priskiriamos leidžiamiems atskaitymams, apskaičiuojamos pagal </w:t>
      </w:r>
      <w:r w:rsidRPr="00961DD5">
        <w:rPr>
          <w:lang w:val="lt-LT"/>
        </w:rPr>
        <w:t xml:space="preserve">taikomą atsargų įkainojimo būdą, kuris pasirinktas </w:t>
      </w:r>
      <w:r w:rsidRPr="00961DD5">
        <w:rPr>
          <w:lang w:val="lt-LT"/>
        </w:rPr>
        <w:lastRenderedPageBreak/>
        <w:t>vadovaujantis finansinę apskaitą reglamentuojančiais teisės aktais, ir kuriuo vadovaujantis sudaromas metinių finansinių ataskaitų rinkinys.</w:t>
      </w:r>
    </w:p>
    <w:p w:rsidR="00961DD5" w:rsidRPr="00A1535E" w:rsidRDefault="00961DD5" w:rsidP="00961DD5">
      <w:pPr>
        <w:pStyle w:val="Antrat4"/>
        <w:tabs>
          <w:tab w:val="left" w:pos="7075"/>
        </w:tabs>
        <w:ind w:left="0"/>
        <w:rPr>
          <w:b w:val="0"/>
          <w:i/>
        </w:rPr>
      </w:pPr>
      <w:r w:rsidRPr="009F1C95">
        <w:rPr>
          <w:b w:val="0"/>
          <w:i/>
          <w:color w:val="000000" w:themeColor="text1"/>
        </w:rPr>
        <w:t>(</w:t>
      </w:r>
      <w:r>
        <w:rPr>
          <w:b w:val="0"/>
          <w:i/>
          <w:color w:val="000000" w:themeColor="text1"/>
        </w:rPr>
        <w:t>Pakeistas p</w:t>
      </w:r>
      <w:r w:rsidRPr="009F1C95">
        <w:rPr>
          <w:b w:val="0"/>
          <w:i/>
          <w:color w:val="000000" w:themeColor="text1"/>
        </w:rPr>
        <w:t xml:space="preserve">agal VMI prie FM 2022-04-07 </w:t>
      </w:r>
      <w:r w:rsidRPr="009F1C95">
        <w:rPr>
          <w:rStyle w:val="Hipersaitas"/>
          <w:i/>
          <w:color w:val="000000" w:themeColor="text1"/>
        </w:rPr>
        <w:t>raštą</w:t>
      </w:r>
      <w:r w:rsidRPr="009F1C95">
        <w:rPr>
          <w:b w:val="0"/>
          <w:i/>
          <w:color w:val="000000" w:themeColor="text1"/>
        </w:rPr>
        <w:t xml:space="preserve"> Nr. (18.10-31-1)-RM-12183)</w:t>
      </w:r>
      <w:r>
        <w:tab/>
      </w:r>
    </w:p>
    <w:p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rsidR="00527313" w:rsidRPr="00E50E1B" w:rsidRDefault="00527313" w:rsidP="00527313">
      <w:pPr>
        <w:ind w:firstLine="709"/>
        <w:contextualSpacing/>
        <w:jc w:val="both"/>
      </w:pPr>
      <w:r w:rsidRPr="00E50E1B">
        <w:t>Apskaičiuojant apmokestinamąjį pelną, sunaudotų degalų (kuro) ir elektros įsigijimo kaina, taip pat kitos degalus (kurą) ir elektrą naudojančios priemonės eksploatavimo išlaidos (pvz. naudojant įmonės veikloje automobilį – perduotų naudoti tepalų, padangų, plovimo medžiagų, filtrų, įvairių smulkių detalių įsigijimo kaina ir kt.) priskiriamos prie leidžiamų atskaitymų.</w:t>
      </w:r>
    </w:p>
    <w:p w:rsidR="00527313" w:rsidRPr="00E50E1B" w:rsidRDefault="001258DD" w:rsidP="00527313">
      <w:pPr>
        <w:ind w:firstLine="709"/>
        <w:contextualSpacing/>
        <w:jc w:val="both"/>
      </w:pPr>
      <w:r w:rsidRPr="00E50E1B">
        <w:t>Įmonių finansinėj</w:t>
      </w:r>
      <w:r w:rsidR="00527313" w:rsidRPr="00E50E1B">
        <w:t>e apskaitoje fiksuojamos ūkinės operacijos, tarp jų ir susijusios su degalus (kurą) ir elektrą  naudojančių priemonių panaudojimu, turi būti pagrįstos dokumentais, iš kurių būtų galima spręsti, kad degalai (kuras) ir elektra sunaudoti vieneto pajamoms uždirbti ar ekonominei naudai gauti.</w:t>
      </w:r>
    </w:p>
    <w:p w:rsidR="00527313" w:rsidRPr="00E50E1B" w:rsidRDefault="00527313" w:rsidP="00527313">
      <w:pPr>
        <w:ind w:firstLine="709"/>
        <w:contextualSpacing/>
        <w:jc w:val="both"/>
      </w:pPr>
      <w:r w:rsidRPr="00E50E1B">
        <w:t>Degalų (kuro) ir elektros sunaudojimo normas įmonė patvirtina atsižvelgdama į degalus (kurą) ir elektrą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ir elektros kiekį, įmonės veikloje naudojamai priemonei. Visais atvejais kuro sunaudojimo normos turi būti techniškai pagrįstos.</w:t>
      </w:r>
    </w:p>
    <w:p w:rsidR="00527313" w:rsidRPr="00E50E1B" w:rsidRDefault="00527313" w:rsidP="00527313">
      <w:pPr>
        <w:ind w:firstLine="709"/>
        <w:contextualSpacing/>
        <w:jc w:val="both"/>
      </w:pPr>
      <w:r w:rsidRPr="00E50E1B">
        <w:t>Leidžiamiems atskaitymams galima priskirti tik faktiškai sunaudotą (siejamą su įmonės pajamų uždirbimu) degalus (kurą) ir elektrą naudojančiai priemonei tenkantį degalų (kuro) ir elektros kiekį, neviršijant nustatyto norminio kiekio.</w:t>
      </w:r>
    </w:p>
    <w:p w:rsidR="00527313" w:rsidRPr="00E50E1B" w:rsidRDefault="00527313" w:rsidP="00527313">
      <w:pPr>
        <w:ind w:firstLine="709"/>
        <w:contextualSpacing/>
        <w:jc w:val="both"/>
      </w:pPr>
      <w:r w:rsidRPr="00E50E1B">
        <w:t>Atsižvelgdama į veiklos pobūdį ir kitas darbo sąlygas, įmonė pati nusistato, kokiais dokumentais, patvirtintais atsakingų asmenų parašais, turi būti įforminamas degalų (kuro) ir elektros bei kitų su degalus (kurą) ir elektrą naudojančių priemonių eksploatavimu susijusių medžiagų sunaudojimas, pvz., gali būti naudojami degalų (kuro) ir elektros nurašymo aktai, degalų (kuro) ir elektros sunaudojimo ataskaitos ir pan. Tokiu būdu degalų (kuro) ir elektros ir kitos su autotransporto priemonių naudojimu susijusios sąnaudos leidžiamais atskaitymais gali būti pripažintos ir be automobilio kelionės lapų (t. y. dokumentų, kuriuose detaliai nurodyti maršrutai, kuriais automobilis važiavo).</w:t>
      </w:r>
    </w:p>
    <w:p w:rsidR="00527313" w:rsidRPr="00E50E1B" w:rsidRDefault="00527313" w:rsidP="00527313">
      <w:pPr>
        <w:ind w:firstLine="709"/>
        <w:contextualSpacing/>
        <w:jc w:val="both"/>
      </w:pPr>
      <w:r w:rsidRPr="00E50E1B">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rsidR="00527313" w:rsidRPr="00CE6CC5" w:rsidRDefault="001258DD" w:rsidP="001258DD">
      <w:pPr>
        <w:jc w:val="both"/>
        <w:rPr>
          <w:iCs/>
          <w:lang w:val="lt-LT"/>
        </w:rPr>
      </w:pPr>
      <w:r w:rsidRPr="001258DD">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9F1C95">
        <w:rPr>
          <w:i/>
          <w:color w:val="000000" w:themeColor="text1"/>
        </w:rPr>
        <w:t>Nr. (18.10-31-1)-RM-12183)</w:t>
      </w:r>
    </w:p>
    <w:p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lastRenderedPageBreak/>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rsidR="00093845" w:rsidRDefault="000D779E">
      <w:pPr>
        <w:ind w:firstLine="993"/>
        <w:jc w:val="both"/>
        <w:rPr>
          <w:lang w:eastAsia="lt-LT"/>
        </w:rPr>
      </w:pPr>
      <w:r>
        <w:rPr>
          <w:lang w:eastAsia="lt-LT"/>
        </w:rPr>
        <w:lastRenderedPageBreak/>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rsidR="00093845" w:rsidRDefault="000D779E">
      <w:pPr>
        <w:ind w:firstLine="993"/>
        <w:jc w:val="both"/>
        <w:rPr>
          <w:lang w:eastAsia="lt-LT"/>
        </w:rPr>
      </w:pPr>
      <w:r>
        <w:rPr>
          <w:lang w:eastAsia="lt-LT"/>
        </w:rPr>
        <w:t> </w:t>
      </w:r>
      <w:r>
        <w:rPr>
          <w:b/>
          <w:bCs/>
          <w:lang w:eastAsia="lt-LT"/>
        </w:rPr>
        <w:t>Pavyzdys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rsidR="00093845" w:rsidRPr="0065344A" w:rsidRDefault="00F425B3">
      <w:pPr>
        <w:ind w:firstLine="720"/>
        <w:jc w:val="both"/>
        <w:rPr>
          <w:lang w:val="lt-LT"/>
        </w:rPr>
      </w:pPr>
      <w:r>
        <w:rPr>
          <w:iCs/>
          <w:lang w:val="lt-LT"/>
        </w:rPr>
        <w:t xml:space="preserve">    </w:t>
      </w:r>
      <w:r w:rsidR="000D779E">
        <w:rPr>
          <w:iCs/>
          <w:lang w:val="lt-LT"/>
        </w:rPr>
        <w:t>(Pakeistas 17 str. 1 dalies 6.11 punkto pateiktas pavyzdys VMI prie FM 2016-05-16 raštu Nr. (18.32-31-1E)RM-14067)</w:t>
      </w:r>
    </w:p>
    <w:p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lastRenderedPageBreak/>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rsidR="00093845" w:rsidRDefault="000D779E" w:rsidP="00DE764D">
      <w:pPr>
        <w:spacing w:after="0"/>
        <w:ind w:firstLine="992"/>
        <w:jc w:val="both"/>
        <w:rPr>
          <w:lang w:eastAsia="lt-LT"/>
        </w:rPr>
      </w:pPr>
      <w:r>
        <w:rPr>
          <w:lang w:eastAsia="lt-LT"/>
        </w:rPr>
        <w:t>arba</w:t>
      </w:r>
    </w:p>
    <w:p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rsidR="008A55B2" w:rsidRDefault="008A55B2" w:rsidP="00DE764D">
      <w:pPr>
        <w:spacing w:after="0"/>
        <w:ind w:firstLine="992"/>
        <w:jc w:val="both"/>
        <w:rPr>
          <w:lang w:eastAsia="lt-LT"/>
        </w:rPr>
      </w:pPr>
    </w:p>
    <w:p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rsidR="00093845" w:rsidRPr="0065344A" w:rsidRDefault="00F425B3">
      <w:pPr>
        <w:ind w:firstLine="720"/>
        <w:jc w:val="both"/>
        <w:rPr>
          <w:lang w:val="lt-LT"/>
        </w:rPr>
      </w:pPr>
      <w:r>
        <w:rPr>
          <w:iCs/>
          <w:lang w:val="lt-LT"/>
        </w:rPr>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rsidR="00093845" w:rsidRPr="0065344A" w:rsidRDefault="000D779E">
      <w:pPr>
        <w:ind w:firstLine="720"/>
        <w:jc w:val="both"/>
        <w:rPr>
          <w:lang w:val="lt-LT" w:eastAsia="lt-LT"/>
        </w:rPr>
      </w:pPr>
      <w:r w:rsidRPr="0065344A">
        <w:rPr>
          <w:lang w:val="lt-LT" w:eastAsia="lt-LT"/>
        </w:rPr>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50" w:name="pn1_2948"/>
      <w:bookmarkEnd w:id="250"/>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51" w:name="pn1_2953"/>
      <w:bookmarkEnd w:id="251"/>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lastRenderedPageBreak/>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252" w:name="pn1_2954"/>
      <w:bookmarkEnd w:id="252"/>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253" w:name="pn1_2956"/>
      <w:bookmarkStart w:id="254" w:name="pn1_2955"/>
      <w:bookmarkEnd w:id="253"/>
      <w:bookmarkEnd w:id="254"/>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255"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56" w:name="pn1_2957"/>
      <w:bookmarkEnd w:id="255"/>
      <w:bookmarkEnd w:id="256"/>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257"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58" w:name="pn1_2962"/>
      <w:bookmarkEnd w:id="257"/>
      <w:bookmarkEnd w:id="258"/>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rsidR="00093845" w:rsidRDefault="000D779E">
      <w:pPr>
        <w:ind w:firstLine="993"/>
        <w:jc w:val="both"/>
        <w:rPr>
          <w:lang w:eastAsia="lt-LT"/>
        </w:rPr>
      </w:pPr>
      <w:r>
        <w:rPr>
          <w:b/>
          <w:bCs/>
          <w:lang w:eastAsia="lt-LT"/>
        </w:rPr>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rsidR="00093845" w:rsidRDefault="000D779E">
      <w:pPr>
        <w:ind w:firstLine="993"/>
        <w:jc w:val="both"/>
        <w:rPr>
          <w:color w:val="000000"/>
        </w:rPr>
      </w:pPr>
      <w:r>
        <w:rPr>
          <w:color w:val="000000"/>
        </w:rPr>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rsidR="00093845" w:rsidRPr="0065344A" w:rsidRDefault="000D779E">
      <w:pPr>
        <w:ind w:firstLine="993"/>
        <w:jc w:val="both"/>
        <w:rPr>
          <w:lang w:val="lt-LT" w:eastAsia="lt-LT"/>
        </w:rPr>
      </w:pPr>
      <w:r w:rsidRPr="0065344A">
        <w:rPr>
          <w:lang w:val="lt-LT" w:eastAsia="lt-LT"/>
        </w:rPr>
        <w:lastRenderedPageBreak/>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259"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60" w:name="pn1_2967"/>
      <w:bookmarkEnd w:id="259"/>
      <w:bookmarkEnd w:id="260"/>
      <w:r w:rsidRPr="0065344A">
        <w:rPr>
          <w:lang w:val="lt-LT" w:eastAsia="lt-LT"/>
        </w:rPr>
        <w:t xml:space="preserve"> </w:t>
      </w:r>
      <w:bookmarkStart w:id="261"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262" w:name="pn1_2968"/>
      <w:bookmarkEnd w:id="261"/>
      <w:bookmarkEnd w:id="262"/>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rsidR="00093845" w:rsidRPr="0065344A" w:rsidRDefault="000D779E">
      <w:pPr>
        <w:ind w:firstLine="993"/>
        <w:jc w:val="both"/>
        <w:rPr>
          <w:lang w:val="lt-LT" w:eastAsia="lt-LT"/>
        </w:rPr>
      </w:pPr>
      <w:r w:rsidRPr="0065344A">
        <w:rPr>
          <w:lang w:val="lt-LT" w:eastAsia="lt-LT"/>
        </w:rPr>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rsidR="00093845" w:rsidRPr="0065344A" w:rsidRDefault="000D779E">
      <w:pPr>
        <w:ind w:firstLine="993"/>
        <w:jc w:val="both"/>
        <w:rPr>
          <w:lang w:val="lt-LT" w:eastAsia="lt-LT"/>
        </w:rPr>
      </w:pPr>
      <w:r w:rsidRPr="0065344A">
        <w:rPr>
          <w:lang w:val="lt-LT" w:eastAsia="lt-LT"/>
        </w:rPr>
        <w:t xml:space="preserve">Prekių trūkumo arba pertekliaus suma – tai trūkstamų arba perteklinių prekių įsigijimo kainų suma. Tokių prekių įsigijimo kaina (savikaina) nustatoma taikant tuos pačius </w:t>
      </w:r>
      <w:r w:rsidR="00BA66A3">
        <w:rPr>
          <w:lang w:val="lt-LT" w:eastAsia="lt-LT"/>
        </w:rPr>
        <w:t xml:space="preserve">įkainojimo </w:t>
      </w:r>
      <w:r w:rsidRPr="0065344A">
        <w:rPr>
          <w:lang w:val="lt-LT" w:eastAsia="lt-LT"/>
        </w:rPr>
        <w:t xml:space="preserve">būdus, kurie taikomi finansinėje apskaitoje. </w:t>
      </w:r>
    </w:p>
    <w:p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Avalynės parduotuvėje inventorizacijos metu, perrūšiavus vienarūšėms prekėms priskiriamus batus, nustatomas 4 batų porų perteklius. Įmonė šias prekes (batus) finansinėje apskaitoje įka</w:t>
      </w:r>
      <w:r w:rsidR="00AA7998">
        <w:rPr>
          <w:lang w:val="lt-LT" w:eastAsia="lt-LT"/>
        </w:rPr>
        <w:t xml:space="preserve">inoja svertinio vidurkio metodu. </w:t>
      </w:r>
      <w:r w:rsidRPr="0065344A">
        <w:rPr>
          <w:lang w:val="lt-LT" w:eastAsia="lt-LT"/>
        </w:rPr>
        <w:t xml:space="preserve">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rsidR="00093845" w:rsidRDefault="000D779E">
      <w:pPr>
        <w:ind w:firstLine="993"/>
        <w:jc w:val="both"/>
        <w:rPr>
          <w:lang w:eastAsia="lt-LT"/>
        </w:rPr>
      </w:pPr>
      <w:r>
        <w:rPr>
          <w:lang w:eastAsia="lt-LT"/>
        </w:rPr>
        <w:lastRenderedPageBreak/>
        <w:t xml:space="preserve"> Jeigu inventorizacijos metu nustatomas nevienarūšių prekių trūkumas, tuomet jis priskiriamas neleidžiamiems atskaitymams </w:t>
      </w:r>
      <w:bookmarkStart w:id="263"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4" w:name="pn1_2969"/>
      <w:bookmarkEnd w:id="263"/>
      <w:bookmarkEnd w:id="264"/>
      <w:r>
        <w:rPr>
          <w:lang w:eastAsia="lt-LT"/>
        </w:rPr>
        <w:t xml:space="preserve"> </w:t>
      </w:r>
      <w:bookmarkStart w:id="265"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66" w:name="pn1_2970"/>
      <w:bookmarkEnd w:id="265"/>
      <w:bookmarkEnd w:id="266"/>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būdus, kurie taikomi finansinėje apskaitoje.</w:t>
      </w:r>
    </w:p>
    <w:p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267"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68" w:name="pn1_2971"/>
      <w:bookmarkEnd w:id="267"/>
      <w:bookmarkEnd w:id="268"/>
      <w:r>
        <w:rPr>
          <w:lang w:eastAsia="lt-LT"/>
        </w:rPr>
        <w:t xml:space="preserve"> </w:t>
      </w:r>
      <w:bookmarkStart w:id="269"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70" w:name="pn1_2972"/>
      <w:bookmarkEnd w:id="269"/>
      <w:bookmarkEnd w:id="270"/>
      <w:r>
        <w:rPr>
          <w:lang w:eastAsia="lt-LT"/>
        </w:rPr>
        <w:t xml:space="preserve"> str. nuostatos (žiūrėti į </w:t>
      </w:r>
      <w:bookmarkStart w:id="271"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2" w:name="pn1_2973"/>
      <w:bookmarkEnd w:id="271"/>
      <w:bookmarkEnd w:id="272"/>
      <w:r>
        <w:rPr>
          <w:lang w:eastAsia="lt-LT"/>
        </w:rPr>
        <w:t xml:space="preserve"> </w:t>
      </w:r>
      <w:bookmarkStart w:id="273"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74" w:name="pn1_2974"/>
      <w:bookmarkEnd w:id="273"/>
      <w:bookmarkEnd w:id="274"/>
      <w:r>
        <w:rPr>
          <w:lang w:eastAsia="lt-LT"/>
        </w:rPr>
        <w:t xml:space="preserve"> str. 1 ir 2 dalių komentarą).</w:t>
      </w:r>
    </w:p>
    <w:p w:rsidR="00BB2BD9" w:rsidRPr="00D4411E" w:rsidRDefault="00BB2BD9">
      <w:pPr>
        <w:ind w:firstLine="993"/>
        <w:jc w:val="both"/>
        <w:rPr>
          <w:i/>
          <w:lang w:eastAsia="lt-LT"/>
        </w:rPr>
      </w:pPr>
      <w:r w:rsidRPr="005573D8">
        <w:rPr>
          <w:color w:val="000000"/>
          <w:szCs w:val="22"/>
        </w:rPr>
        <w:t xml:space="preserve">  </w:t>
      </w:r>
      <w:r w:rsidRPr="00D4411E">
        <w:rPr>
          <w:i/>
        </w:rPr>
        <w:t>(</w:t>
      </w:r>
      <w:r w:rsidR="00D4411E" w:rsidRPr="00D4411E">
        <w:rPr>
          <w:i/>
        </w:rPr>
        <w:t>Pakeista p</w:t>
      </w:r>
      <w:r w:rsidRPr="00D4411E">
        <w:rPr>
          <w:i/>
        </w:rPr>
        <w:t xml:space="preserve">agal VMI prie FM 2022-11-09 raštą </w:t>
      </w:r>
      <w:r w:rsidRPr="00D4411E">
        <w:rPr>
          <w:i/>
          <w:color w:val="000000"/>
        </w:rPr>
        <w:t>Nr. (18.10-31-1Mr) R-4543)</w:t>
      </w:r>
    </w:p>
    <w:p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275"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6" w:name="pn1_2975"/>
      <w:bookmarkEnd w:id="275"/>
      <w:bookmarkEnd w:id="276"/>
      <w:r>
        <w:rPr>
          <w:lang w:eastAsia="lt-LT"/>
        </w:rPr>
        <w:t>.</w:t>
      </w:r>
    </w:p>
    <w:p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277"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78" w:name="pn1_2976"/>
      <w:bookmarkEnd w:id="277"/>
      <w:bookmarkEnd w:id="278"/>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279"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80" w:name="pn1_2977"/>
      <w:bookmarkEnd w:id="279"/>
      <w:bookmarkEnd w:id="280"/>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rsidR="00093845" w:rsidRPr="0065344A" w:rsidRDefault="00F425B3">
      <w:pPr>
        <w:ind w:firstLine="720"/>
        <w:jc w:val="both"/>
        <w:rPr>
          <w:lang w:val="lt-LT"/>
        </w:rPr>
      </w:pPr>
      <w:r>
        <w:rPr>
          <w:iCs/>
          <w:lang w:val="lt-LT"/>
        </w:rPr>
        <w:lastRenderedPageBreak/>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281" w:name="pn1_2982"/>
      <w:bookmarkEnd w:id="281"/>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2"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3" w:name="pn1_2983"/>
      <w:bookmarkEnd w:id="282"/>
      <w:bookmarkEnd w:id="283"/>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84"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5" w:name="pn1_2988"/>
      <w:bookmarkEnd w:id="284"/>
      <w:bookmarkEnd w:id="285"/>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rsidR="00093845" w:rsidRPr="0065344A" w:rsidRDefault="000D779E">
      <w:pPr>
        <w:tabs>
          <w:tab w:val="left" w:pos="720"/>
        </w:tabs>
        <w:jc w:val="both"/>
        <w:rPr>
          <w:lang w:val="lt-LT"/>
        </w:rPr>
      </w:pPr>
      <w:r w:rsidRPr="0065344A">
        <w:rPr>
          <w:lang w:val="lt-LT"/>
        </w:rPr>
        <w:tab/>
        <w:t xml:space="preserve">Valstybinio socialinio draudimo įmokų ir įmokų į Garantinį fondą sąnaudos leidžiamiems atskaitymams priskiriamos tuomet, kai jos faktiškai apskaičiuojamos.  </w:t>
      </w:r>
    </w:p>
    <w:p w:rsidR="00093845" w:rsidRPr="0065344A" w:rsidRDefault="000D779E">
      <w:pPr>
        <w:ind w:firstLine="993"/>
        <w:jc w:val="both"/>
        <w:rPr>
          <w:lang w:val="lt-LT" w:eastAsia="lt-LT"/>
        </w:rPr>
      </w:pPr>
      <w:r w:rsidRPr="0065344A">
        <w:rPr>
          <w:lang w:val="lt-LT" w:eastAsia="lt-LT"/>
        </w:rPr>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286"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7" w:name="pn1_2993"/>
      <w:bookmarkEnd w:id="286"/>
      <w:bookmarkEnd w:id="287"/>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lastRenderedPageBreak/>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88"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289" w:name="pn1_2999"/>
      <w:bookmarkEnd w:id="288"/>
      <w:bookmarkEnd w:id="289"/>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lastRenderedPageBreak/>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290" w:name="pn1_3011"/>
      <w:bookmarkEnd w:id="290"/>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rsidR="00093845" w:rsidRDefault="000D779E">
      <w:pPr>
        <w:ind w:firstLine="993"/>
        <w:jc w:val="both"/>
        <w:rPr>
          <w:lang w:eastAsia="lt-LT"/>
        </w:rPr>
      </w:pPr>
      <w:r>
        <w:rPr>
          <w:lang w:eastAsia="lt-LT"/>
        </w:rPr>
        <w:lastRenderedPageBreak/>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rsidR="00B80B27" w:rsidRPr="00F425B3" w:rsidRDefault="00F425B3" w:rsidP="00B80B27">
      <w:pPr>
        <w:ind w:firstLine="720"/>
        <w:jc w:val="both"/>
        <w:rPr>
          <w:iCs/>
          <w:lang w:val="lt-LT"/>
        </w:rPr>
      </w:pPr>
      <w:r>
        <w:rPr>
          <w:iCs/>
          <w:lang w:val="lt-LT"/>
        </w:rPr>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rsidR="00093845" w:rsidRPr="0065344A" w:rsidRDefault="000D779E">
      <w:pPr>
        <w:ind w:firstLine="993"/>
        <w:jc w:val="both"/>
        <w:rPr>
          <w:lang w:val="lt-LT" w:eastAsia="lt-LT"/>
        </w:rPr>
      </w:pPr>
      <w:r w:rsidRPr="0065344A">
        <w:rPr>
          <w:b/>
          <w:bCs/>
          <w:lang w:val="lt-LT" w:eastAsia="lt-LT"/>
        </w:rPr>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291" w:name="pn1_3040"/>
      <w:bookmarkEnd w:id="291"/>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lastRenderedPageBreak/>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292" w:name="pn1_3041"/>
      <w:bookmarkEnd w:id="292"/>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293" w:name="pn1_3042"/>
      <w:bookmarkEnd w:id="293"/>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294" w:name="pn1_3043"/>
      <w:bookmarkEnd w:id="294"/>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rsidR="00093845" w:rsidRPr="0065344A" w:rsidRDefault="000D779E">
      <w:pPr>
        <w:ind w:firstLine="993"/>
        <w:jc w:val="both"/>
        <w:rPr>
          <w:lang w:val="lt-LT" w:eastAsia="lt-LT"/>
        </w:rPr>
      </w:pPr>
      <w:r w:rsidRPr="0065344A">
        <w:rPr>
          <w:lang w:val="lt-LT" w:eastAsia="lt-LT"/>
        </w:rPr>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00A620BC">
        <w:rPr>
          <w:lang w:val="lt-LT" w:eastAsia="lt-LT"/>
        </w:rPr>
        <w:t>469</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000D0E49">
        <w:rPr>
          <w:lang w:val="lt-LT" w:eastAsia="lt-LT"/>
        </w:rPr>
        <w:t>neįgaliesiems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Pr="0065344A" w:rsidRDefault="000D779E">
      <w:pPr>
        <w:ind w:firstLine="993"/>
        <w:jc w:val="both"/>
        <w:rPr>
          <w:lang w:val="lt-LT" w:eastAsia="lt-LT"/>
        </w:rPr>
      </w:pPr>
      <w:r w:rsidRPr="0065344A">
        <w:rPr>
          <w:lang w:val="lt-LT" w:eastAsia="lt-LT"/>
        </w:rPr>
        <w:lastRenderedPageBreak/>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rsidR="00B80B27" w:rsidRPr="003714ED" w:rsidRDefault="00B80B27" w:rsidP="00B80B27">
      <w:pPr>
        <w:ind w:firstLine="993"/>
        <w:jc w:val="both"/>
        <w:rPr>
          <w:b/>
          <w:lang w:val="lt-LT" w:eastAsia="lt-LT"/>
        </w:rPr>
      </w:pPr>
      <w:r w:rsidRPr="003714ED">
        <w:rPr>
          <w:b/>
          <w:lang w:eastAsia="lt-LT"/>
        </w:rPr>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mažosios bendrijos 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76" w:history="1">
        <w:r w:rsidRPr="006E482C">
          <w:rPr>
            <w:rStyle w:val="Hipersaitas"/>
            <w:lang w:val="lt-LT" w:eastAsia="lt-LT"/>
          </w:rPr>
          <w:t>www.sodra.lt</w:t>
        </w:r>
      </w:hyperlink>
      <w:r w:rsidRPr="006E482C">
        <w:rPr>
          <w:bCs/>
          <w:lang w:val="lt-LT" w:eastAsia="lt-LT"/>
        </w:rPr>
        <w:t xml:space="preserve">. </w:t>
      </w:r>
    </w:p>
    <w:p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rsidR="00093845" w:rsidRPr="0065344A" w:rsidRDefault="000D779E">
      <w:pPr>
        <w:ind w:firstLine="993"/>
        <w:jc w:val="both"/>
        <w:rPr>
          <w:lang w:val="lt-LT" w:eastAsia="lt-LT"/>
        </w:rPr>
      </w:pPr>
      <w:r w:rsidRPr="0065344A">
        <w:rPr>
          <w:lang w:val="lt-LT" w:eastAsia="lt-LT"/>
        </w:rPr>
        <w:lastRenderedPageBreak/>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5"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96" w:name="pn1_3086"/>
      <w:bookmarkEnd w:id="295"/>
      <w:bookmarkEnd w:id="296"/>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297"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298" w:name="pn1_3092"/>
      <w:bookmarkEnd w:id="297"/>
      <w:bookmarkEnd w:id="298"/>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299"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00" w:name="pn1_3093"/>
      <w:bookmarkEnd w:id="299"/>
      <w:bookmarkEnd w:id="300"/>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01"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02" w:name="pn1_3094"/>
      <w:bookmarkEnd w:id="301"/>
      <w:bookmarkEnd w:id="302"/>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rsidR="00093845" w:rsidRDefault="000D779E">
      <w:pPr>
        <w:ind w:firstLine="993"/>
        <w:jc w:val="both"/>
        <w:rPr>
          <w:lang w:eastAsia="lt-LT"/>
        </w:rPr>
      </w:pPr>
      <w:r>
        <w:rPr>
          <w:iCs/>
          <w:lang w:eastAsia="lt-LT"/>
        </w:rPr>
        <w:t>(</w:t>
      </w:r>
      <w:bookmarkStart w:id="303"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304" w:name="pn1_3099"/>
      <w:bookmarkEnd w:id="303"/>
      <w:bookmarkEnd w:id="304"/>
      <w:r w:rsidRPr="004A5C6E">
        <w:rPr>
          <w:iCs/>
          <w:lang w:eastAsia="lt-LT"/>
        </w:rPr>
        <w:t xml:space="preserve"> </w:t>
      </w:r>
      <w:bookmarkStart w:id="305"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306" w:name="pn1_3100"/>
      <w:bookmarkEnd w:id="305"/>
      <w:bookmarkEnd w:id="306"/>
      <w:r>
        <w:rPr>
          <w:iCs/>
          <w:lang w:eastAsia="lt-LT"/>
        </w:rPr>
        <w:t xml:space="preserve"> straipsnio 1 dalies komentaro 6.30.1 punktas papildytas pagal VMI prie FM 2012-04-26 raštą Nr. (18.10-31-1)-R-3595)).</w:t>
      </w:r>
    </w:p>
    <w:p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lastRenderedPageBreak/>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rsidR="00093845" w:rsidRDefault="000D779E">
      <w:pPr>
        <w:ind w:firstLine="993"/>
        <w:jc w:val="both"/>
        <w:rPr>
          <w:lang w:eastAsia="lt-LT"/>
        </w:rPr>
      </w:pPr>
      <w:r>
        <w:rPr>
          <w:b/>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rsidR="00093845" w:rsidRDefault="00093845">
      <w:pPr>
        <w:ind w:firstLine="993"/>
        <w:jc w:val="both"/>
        <w:rPr>
          <w:lang w:eastAsia="lt-LT"/>
        </w:rPr>
      </w:pPr>
    </w:p>
    <w:p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rsidR="00093845" w:rsidRDefault="000D779E">
      <w:pPr>
        <w:ind w:firstLine="993"/>
        <w:jc w:val="both"/>
        <w:rPr>
          <w:iCs/>
          <w:lang w:eastAsia="lt-LT"/>
        </w:rPr>
      </w:pPr>
      <w:r>
        <w:rPr>
          <w:iCs/>
          <w:lang w:eastAsia="lt-LT"/>
        </w:rPr>
        <w:t>(</w:t>
      </w:r>
      <w:bookmarkStart w:id="307" w:name="pn1_3101"/>
      <w:bookmarkEnd w:id="307"/>
      <w:r w:rsidR="00ED2FA3" w:rsidRPr="009C0219">
        <w:rPr>
          <w:iCs/>
          <w:u w:val="single"/>
          <w:lang w:eastAsia="lt-LT"/>
        </w:rPr>
        <w:t>PMĮ</w:t>
      </w:r>
      <w:r w:rsidRPr="004A5C6E">
        <w:rPr>
          <w:iCs/>
          <w:lang w:eastAsia="lt-LT"/>
        </w:rPr>
        <w:t xml:space="preserve"> </w:t>
      </w:r>
      <w:bookmarkStart w:id="308" w:name="pn1_3102"/>
      <w:bookmarkEnd w:id="308"/>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rsidR="00644C93" w:rsidRPr="00C755EE" w:rsidRDefault="00644C93" w:rsidP="00644C93">
      <w:pPr>
        <w:ind w:firstLine="993"/>
        <w:jc w:val="both"/>
        <w:rPr>
          <w:b/>
          <w:lang w:eastAsia="lt-LT"/>
        </w:rPr>
      </w:pPr>
      <w:r w:rsidRPr="00C755EE">
        <w:rPr>
          <w:b/>
          <w:lang w:eastAsia="lt-LT"/>
        </w:rPr>
        <w:t>6.3</w:t>
      </w:r>
      <w:r>
        <w:rPr>
          <w:b/>
          <w:lang w:eastAsia="lt-LT"/>
        </w:rPr>
        <w:t>0.7</w:t>
      </w:r>
      <w:r w:rsidRPr="00C755EE">
        <w:rPr>
          <w:b/>
          <w:lang w:eastAsia="lt-LT"/>
        </w:rPr>
        <w:t xml:space="preserve">. </w:t>
      </w:r>
      <w:r>
        <w:rPr>
          <w:b/>
          <w:lang w:eastAsia="lt-LT"/>
        </w:rPr>
        <w:t>I</w:t>
      </w:r>
      <w:r w:rsidRPr="00C755EE">
        <w:rPr>
          <w:b/>
          <w:lang w:eastAsia="lt-LT"/>
        </w:rPr>
        <w:t>šlaid</w:t>
      </w:r>
      <w:r>
        <w:rPr>
          <w:b/>
          <w:lang w:eastAsia="lt-LT"/>
        </w:rPr>
        <w:t>os</w:t>
      </w:r>
      <w:r w:rsidRPr="00C755EE">
        <w:rPr>
          <w:b/>
          <w:lang w:eastAsia="lt-LT"/>
        </w:rPr>
        <w:t>, susijusi</w:t>
      </w:r>
      <w:r>
        <w:rPr>
          <w:b/>
          <w:lang w:eastAsia="lt-LT"/>
        </w:rPr>
        <w:t>os</w:t>
      </w:r>
      <w:r w:rsidRPr="00C755EE">
        <w:rPr>
          <w:b/>
          <w:lang w:eastAsia="lt-LT"/>
        </w:rPr>
        <w:t xml:space="preserve"> su akcijų pasirinkimo sandorio įgyvendinimu </w:t>
      </w:r>
    </w:p>
    <w:p w:rsidR="00644C93" w:rsidRDefault="00644C93" w:rsidP="00644C93">
      <w:pPr>
        <w:ind w:firstLine="993"/>
        <w:jc w:val="both"/>
        <w:rPr>
          <w:lang w:eastAsia="lt-LT"/>
        </w:rPr>
      </w:pPr>
      <w:r>
        <w:rPr>
          <w:lang w:eastAsia="lt-LT"/>
        </w:rPr>
        <w:t>Vienetas</w:t>
      </w:r>
      <w:r w:rsidRPr="00C755EE">
        <w:rPr>
          <w:lang w:eastAsia="lt-LT"/>
        </w:rPr>
        <w:t>, siekdamas įgyvendinti darbuotojų motyvacijos skatinimo programą bei išlaikyti kompetentingus darbuotojus, gali sudaryti su darbuotojais rašytinius akcijų pasirinkimo sandorių susitarimus (angl. stock options)</w:t>
      </w:r>
      <w:r>
        <w:rPr>
          <w:lang w:eastAsia="lt-LT"/>
        </w:rPr>
        <w:t xml:space="preserve">, </w:t>
      </w:r>
      <w:r w:rsidRPr="00C755EE">
        <w:rPr>
          <w:lang w:eastAsia="lt-LT"/>
        </w:rPr>
        <w:t xml:space="preserve">kuriuos sudarius darbuotojas gali įsigyti akcijų iš vieneto (darbdavio) ar su juo </w:t>
      </w:r>
      <w:r w:rsidRPr="005128AC">
        <w:rPr>
          <w:lang w:eastAsia="lt-LT"/>
        </w:rPr>
        <w:t>pagal PMĮ</w:t>
      </w:r>
      <w:r>
        <w:rPr>
          <w:lang w:eastAsia="lt-LT"/>
        </w:rPr>
        <w:t xml:space="preserve"> nuostatas </w:t>
      </w:r>
      <w:r w:rsidRPr="00C755EE">
        <w:rPr>
          <w:lang w:eastAsia="lt-LT"/>
        </w:rPr>
        <w:t>susijusio asmens neatlygintinai arba už lengvatinę kainą</w:t>
      </w:r>
      <w:r>
        <w:t xml:space="preserve"> ir kai</w:t>
      </w:r>
      <w:r>
        <w:rPr>
          <w:lang w:eastAsia="lt-LT"/>
        </w:rPr>
        <w:t xml:space="preserve"> pagal GPMĮ nuostatas</w:t>
      </w:r>
      <w:r w:rsidRPr="007070C4">
        <w:t xml:space="preserve"> </w:t>
      </w:r>
      <w:r>
        <w:t xml:space="preserve">toks sandoris yra pripažįstamas </w:t>
      </w:r>
      <w:r w:rsidRPr="007070C4">
        <w:rPr>
          <w:lang w:eastAsia="lt-LT"/>
        </w:rPr>
        <w:t>gyventojo gauta nauda</w:t>
      </w:r>
      <w:r w:rsidRPr="00C755EE">
        <w:rPr>
          <w:lang w:eastAsia="lt-LT"/>
        </w:rPr>
        <w:t>.</w:t>
      </w:r>
    </w:p>
    <w:p w:rsidR="00644C93" w:rsidRDefault="00644C93" w:rsidP="00644C93">
      <w:pPr>
        <w:ind w:firstLine="993"/>
        <w:jc w:val="both"/>
        <w:rPr>
          <w:lang w:eastAsia="lt-LT"/>
        </w:rPr>
      </w:pPr>
      <w:r>
        <w:rPr>
          <w:lang w:eastAsia="lt-LT"/>
        </w:rPr>
        <w:t>Pelno mokesčio apskaičiavimo tikslais pasirinkimo sandorio įvykdymas galimas:</w:t>
      </w:r>
    </w:p>
    <w:p w:rsidR="00644C93" w:rsidRDefault="00644C93" w:rsidP="00644C93">
      <w:pPr>
        <w:ind w:firstLine="993"/>
        <w:jc w:val="both"/>
        <w:rPr>
          <w:lang w:eastAsia="lt-LT"/>
        </w:rPr>
      </w:pPr>
      <w:r>
        <w:rPr>
          <w:lang w:eastAsia="lt-LT"/>
        </w:rPr>
        <w:t>- išleidžiant vieneto akcijas ir jas darbuotojams perleidžiant nemokamai arba lengvatine kaina;</w:t>
      </w:r>
    </w:p>
    <w:p w:rsidR="00644C93" w:rsidRDefault="00644C93" w:rsidP="00644C93">
      <w:pPr>
        <w:ind w:firstLine="993"/>
        <w:jc w:val="both"/>
        <w:rPr>
          <w:lang w:eastAsia="lt-LT"/>
        </w:rPr>
      </w:pPr>
      <w:r>
        <w:rPr>
          <w:lang w:eastAsia="lt-LT"/>
        </w:rPr>
        <w:lastRenderedPageBreak/>
        <w:t>- nuperkant paties vieneto arba susijusio vieneto akcijas ir jas darbuotojams perleidžiant</w:t>
      </w:r>
      <w:r w:rsidRPr="000D7E94">
        <w:rPr>
          <w:lang w:eastAsia="lt-LT"/>
        </w:rPr>
        <w:t xml:space="preserve"> nemokamai arba lengvatine kaina;</w:t>
      </w:r>
    </w:p>
    <w:p w:rsidR="00644C93" w:rsidRDefault="00644C93" w:rsidP="00644C93">
      <w:pPr>
        <w:ind w:firstLine="993"/>
        <w:jc w:val="both"/>
        <w:rPr>
          <w:lang w:eastAsia="lt-LT"/>
        </w:rPr>
      </w:pPr>
      <w:r>
        <w:rPr>
          <w:lang w:eastAsia="lt-LT"/>
        </w:rPr>
        <w:t>- sumokant kompensaciją susijusiam vienetui už darbuotojui suteikiamas susijusio vieneto akcijas.</w:t>
      </w:r>
    </w:p>
    <w:p w:rsidR="00644C93" w:rsidRDefault="00644C93" w:rsidP="00644C93">
      <w:pPr>
        <w:spacing w:after="14"/>
        <w:ind w:firstLine="1013"/>
        <w:jc w:val="both"/>
      </w:pPr>
      <w:r w:rsidRPr="00ED40B1">
        <w:rPr>
          <w:lang w:eastAsia="lt-LT"/>
        </w:rPr>
        <w:t>Vienetų patirtos su pasirinkimo sandoriu susijusios išlaidos priskiriamos leidžiamiems atskaitymams ir iš pajamų atskaitomos tą mokestinį laikotarpį, k</w:t>
      </w:r>
      <w:r>
        <w:rPr>
          <w:lang w:eastAsia="lt-LT"/>
        </w:rPr>
        <w:t>urį</w:t>
      </w:r>
      <w:r w:rsidRPr="00ED40B1">
        <w:rPr>
          <w:lang w:eastAsia="lt-LT"/>
        </w:rPr>
        <w:t xml:space="preserve"> pasirinkimo sandoris yra realizuojamas, t. y.</w:t>
      </w:r>
      <w:r w:rsidRPr="009A2746">
        <w:rPr>
          <w:lang w:eastAsia="lt-LT"/>
        </w:rPr>
        <w:t xml:space="preserve"> įvykdomas pasirinkimo sandoris (darbuotojas pasinaudoja suteikta teise įsigyti akcij</w:t>
      </w:r>
      <w:r>
        <w:rPr>
          <w:lang w:eastAsia="lt-LT"/>
        </w:rPr>
        <w:t>ų</w:t>
      </w:r>
      <w:r w:rsidRPr="009A2746">
        <w:rPr>
          <w:lang w:eastAsia="lt-LT"/>
        </w:rPr>
        <w:t>)</w:t>
      </w:r>
      <w:r>
        <w:rPr>
          <w:lang w:eastAsia="lt-LT"/>
        </w:rPr>
        <w:t xml:space="preserve"> arba </w:t>
      </w:r>
      <w:r w:rsidRPr="006014E3">
        <w:rPr>
          <w:lang w:eastAsia="lt-LT"/>
        </w:rPr>
        <w:t xml:space="preserve">tą mokestinį laikotarpį, kurį </w:t>
      </w:r>
      <w:r>
        <w:rPr>
          <w:lang w:eastAsia="lt-LT"/>
        </w:rPr>
        <w:t xml:space="preserve">vienetas kompensuoja </w:t>
      </w:r>
      <w:r>
        <w:t xml:space="preserve">darbuotoją perėmusiam kitam vienetui būsimų akcijų, būtinų prisiimtų įsipareigojimų įgyvendinimui, įsigijimo išlaidas už laikotarpį proporcingą išdirbtam laikui tame vienete. </w:t>
      </w:r>
    </w:p>
    <w:p w:rsidR="00644C93" w:rsidRDefault="00644C93" w:rsidP="00644C93">
      <w:pPr>
        <w:ind w:firstLine="993"/>
        <w:jc w:val="both"/>
        <w:rPr>
          <w:lang w:eastAsia="lt-LT"/>
        </w:rPr>
      </w:pPr>
    </w:p>
    <w:p w:rsidR="00644C93" w:rsidRDefault="00644C93" w:rsidP="00644C93">
      <w:pPr>
        <w:ind w:firstLine="993"/>
        <w:jc w:val="both"/>
        <w:rPr>
          <w:lang w:eastAsia="lt-LT"/>
        </w:rPr>
      </w:pPr>
      <w:r>
        <w:rPr>
          <w:lang w:eastAsia="lt-LT"/>
        </w:rPr>
        <w:t xml:space="preserve">6.30.7.1. Vienetai, kurie sudaryto pasirinkimo sandorio įgyvendinimui </w:t>
      </w:r>
      <w:r w:rsidRPr="000D7E94">
        <w:rPr>
          <w:lang w:eastAsia="lt-LT"/>
        </w:rPr>
        <w:t>išleidžia savo akcijas ir jas darbuotojams perleidžia nemokamai arba lengvatine kaina</w:t>
      </w:r>
      <w:r>
        <w:rPr>
          <w:lang w:eastAsia="lt-LT"/>
        </w:rPr>
        <w:t>, pelno mokesčio apskaičiavimo tikslais l</w:t>
      </w:r>
      <w:r w:rsidRPr="000D7E94">
        <w:rPr>
          <w:lang w:eastAsia="lt-LT"/>
        </w:rPr>
        <w:t>eidžiamiems atskaitymams priskiria</w:t>
      </w:r>
      <w:r>
        <w:rPr>
          <w:lang w:eastAsia="lt-LT"/>
        </w:rPr>
        <w:t xml:space="preserve"> tik faktiškai patiriamas su akcijų išleidimu susijusias sąnaudas.</w:t>
      </w:r>
    </w:p>
    <w:p w:rsidR="00644C93" w:rsidRDefault="00644C93" w:rsidP="00644C93">
      <w:pPr>
        <w:ind w:firstLine="993"/>
        <w:jc w:val="both"/>
        <w:rPr>
          <w:lang w:eastAsia="lt-LT"/>
        </w:rPr>
      </w:pPr>
      <w:r>
        <w:rPr>
          <w:lang w:eastAsia="lt-LT"/>
        </w:rPr>
        <w:t>Pavyzdys</w:t>
      </w:r>
    </w:p>
    <w:p w:rsidR="00644C93" w:rsidRPr="00605770"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w:t>
      </w:r>
      <w:r>
        <w:rPr>
          <w:rFonts w:eastAsia="Arial"/>
        </w:rPr>
        <w:t xml:space="preserve"> (arba įmonė)</w:t>
      </w:r>
      <w:r w:rsidRPr="00605770">
        <w:rPr>
          <w:rFonts w:eastAsia="Arial"/>
        </w:rPr>
        <w:t>, siekdama pritraukti kvalifikuotą darbuotoją, 2020</w:t>
      </w:r>
      <w:r>
        <w:rPr>
          <w:rFonts w:eastAsia="Arial"/>
        </w:rPr>
        <w:t xml:space="preserve"> m. vasario 1 d.</w:t>
      </w:r>
      <w:r w:rsidRPr="00605770">
        <w:rPr>
          <w:rFonts w:eastAsia="Arial"/>
        </w:rPr>
        <w:t xml:space="preserve"> sudaro su juo pasirinkimo s</w:t>
      </w:r>
      <w:r>
        <w:rPr>
          <w:rFonts w:eastAsia="Arial"/>
        </w:rPr>
        <w:t>andorį, suteikiantį teisę po tre</w:t>
      </w:r>
      <w:r w:rsidRPr="00605770">
        <w:rPr>
          <w:rFonts w:eastAsia="Arial"/>
        </w:rPr>
        <w:t>jų darbo metų įmonėje leisti jam įsigyti įmonės akcijų už lengvatinę kainą. 2023</w:t>
      </w:r>
      <w:r>
        <w:rPr>
          <w:rFonts w:eastAsia="Arial"/>
        </w:rPr>
        <w:t xml:space="preserve"> m. vasario </w:t>
      </w:r>
      <w:r w:rsidRPr="00605770">
        <w:rPr>
          <w:rFonts w:eastAsia="Arial"/>
        </w:rPr>
        <w:t xml:space="preserve">2 </w:t>
      </w:r>
      <w:r>
        <w:rPr>
          <w:rFonts w:eastAsia="Arial"/>
        </w:rPr>
        <w:t xml:space="preserve">d. </w:t>
      </w:r>
      <w:r w:rsidRPr="00605770">
        <w:rPr>
          <w:rFonts w:eastAsia="Arial"/>
        </w:rPr>
        <w:t xml:space="preserve">darbuotojas pasirenka įsigyti </w:t>
      </w:r>
      <w:r>
        <w:rPr>
          <w:rFonts w:eastAsia="Arial"/>
        </w:rPr>
        <w:t xml:space="preserve">įmonės </w:t>
      </w:r>
      <w:r w:rsidRPr="00605770">
        <w:rPr>
          <w:rFonts w:eastAsia="Arial"/>
        </w:rPr>
        <w:t xml:space="preserve">akcijų už lengvatinę kainą. </w:t>
      </w:r>
    </w:p>
    <w:p w:rsidR="00644C93"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 sudaryto sandorio įvykdymui 2023</w:t>
      </w:r>
      <w:r>
        <w:rPr>
          <w:rFonts w:eastAsia="Arial"/>
        </w:rPr>
        <w:t xml:space="preserve"> m. sausio 20 d.</w:t>
      </w:r>
      <w:r w:rsidRPr="00605770">
        <w:rPr>
          <w:rFonts w:eastAsia="Arial"/>
        </w:rPr>
        <w:t xml:space="preserve"> išleidžia naują akcijų emisiją (100 akcijų po 100 eurų už vieną akciją) ir su jos išleidimu patiria 2000 eurų sąnaudų.</w:t>
      </w:r>
    </w:p>
    <w:p w:rsidR="00644C93" w:rsidRPr="00C755EE"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lang w:eastAsia="lt-LT"/>
        </w:rPr>
      </w:pPr>
      <w:r w:rsidRPr="003D0A22">
        <w:rPr>
          <w:rFonts w:eastAsia="Arial"/>
        </w:rPr>
        <w:t>2023</w:t>
      </w:r>
      <w:r>
        <w:rPr>
          <w:rFonts w:eastAsia="Arial"/>
        </w:rPr>
        <w:t xml:space="preserve"> m. vasario </w:t>
      </w:r>
      <w:r w:rsidRPr="003D0A22">
        <w:rPr>
          <w:rFonts w:eastAsia="Arial"/>
        </w:rPr>
        <w:t>2</w:t>
      </w:r>
      <w:r>
        <w:rPr>
          <w:rFonts w:eastAsia="Arial"/>
        </w:rPr>
        <w:t xml:space="preserve"> d.</w:t>
      </w:r>
      <w:r w:rsidRPr="003D0A22">
        <w:rPr>
          <w:rFonts w:eastAsia="Arial"/>
        </w:rPr>
        <w:t xml:space="preserve"> darbuotojui pasirinkus įsigyti </w:t>
      </w:r>
      <w:r w:rsidRPr="006014E3">
        <w:rPr>
          <w:rFonts w:eastAsia="Arial"/>
        </w:rPr>
        <w:t>ir įsig</w:t>
      </w:r>
      <w:r>
        <w:rPr>
          <w:rFonts w:eastAsia="Arial"/>
        </w:rPr>
        <w:t>i</w:t>
      </w:r>
      <w:r w:rsidRPr="006014E3">
        <w:rPr>
          <w:rFonts w:eastAsia="Arial"/>
        </w:rPr>
        <w:t xml:space="preserve">jus </w:t>
      </w:r>
      <w:r w:rsidRPr="003D0A22">
        <w:rPr>
          <w:rFonts w:eastAsia="Arial"/>
        </w:rPr>
        <w:t>įmonės akcijų</w:t>
      </w:r>
      <w:r>
        <w:rPr>
          <w:rFonts w:eastAsia="Arial"/>
        </w:rPr>
        <w:t xml:space="preserve"> lengvatine kaina</w:t>
      </w:r>
      <w:r w:rsidRPr="003D0A22">
        <w:rPr>
          <w:rFonts w:eastAsia="Arial"/>
        </w:rPr>
        <w:t xml:space="preserve">, laikoma, kad sandoris realizuotas ir </w:t>
      </w:r>
      <w:r w:rsidRPr="00913154">
        <w:rPr>
          <w:rFonts w:eastAsia="Arial"/>
        </w:rPr>
        <w:t>darbuotojas gavo naudą, kuri laikoma GPM objektu, o UAB „X“ faktiškai patirtos išlaidos – 2000 eurų priskiriamos leidžiamiems atskaitymams.</w:t>
      </w:r>
    </w:p>
    <w:p w:rsidR="00644C93" w:rsidRDefault="00644C93" w:rsidP="00644C93">
      <w:pPr>
        <w:ind w:firstLine="993"/>
        <w:rPr>
          <w:lang w:eastAsia="lt-LT"/>
        </w:rPr>
      </w:pPr>
    </w:p>
    <w:p w:rsidR="00644C93" w:rsidRDefault="00644C93" w:rsidP="00644C93">
      <w:pPr>
        <w:ind w:firstLine="993"/>
        <w:jc w:val="both"/>
        <w:rPr>
          <w:lang w:eastAsia="lt-LT"/>
        </w:rPr>
      </w:pPr>
      <w:r w:rsidRPr="00C755EE">
        <w:rPr>
          <w:lang w:eastAsia="lt-LT"/>
        </w:rPr>
        <w:t>6.3</w:t>
      </w:r>
      <w:r>
        <w:rPr>
          <w:lang w:eastAsia="lt-LT"/>
        </w:rPr>
        <w:t>0</w:t>
      </w:r>
      <w:r w:rsidRPr="00C755EE">
        <w:rPr>
          <w:lang w:eastAsia="lt-LT"/>
        </w:rPr>
        <w:t>.</w:t>
      </w:r>
      <w:r>
        <w:rPr>
          <w:lang w:eastAsia="lt-LT"/>
        </w:rPr>
        <w:t>7.2</w:t>
      </w:r>
      <w:r w:rsidRPr="00C755EE">
        <w:rPr>
          <w:lang w:eastAsia="lt-LT"/>
        </w:rPr>
        <w:t xml:space="preserve">. </w:t>
      </w:r>
      <w:r>
        <w:rPr>
          <w:lang w:eastAsia="lt-LT"/>
        </w:rPr>
        <w:t>Tuo atveju, jeigu v</w:t>
      </w:r>
      <w:r w:rsidRPr="009A2746">
        <w:rPr>
          <w:lang w:eastAsia="lt-LT"/>
        </w:rPr>
        <w:t>ienetai pasirinkimo sandorio įgyvendinimui</w:t>
      </w:r>
      <w:r>
        <w:rPr>
          <w:lang w:eastAsia="lt-LT"/>
        </w:rPr>
        <w:t xml:space="preserve">, </w:t>
      </w:r>
      <w:r w:rsidRPr="009A2746">
        <w:rPr>
          <w:lang w:eastAsia="lt-LT"/>
        </w:rPr>
        <w:t xml:space="preserve">nuperka savo arba susijusio </w:t>
      </w:r>
      <w:r>
        <w:rPr>
          <w:lang w:eastAsia="lt-LT"/>
        </w:rPr>
        <w:t xml:space="preserve">vieneto </w:t>
      </w:r>
      <w:r w:rsidRPr="009A2746">
        <w:rPr>
          <w:lang w:eastAsia="lt-LT"/>
        </w:rPr>
        <w:t>akcij</w:t>
      </w:r>
      <w:r>
        <w:rPr>
          <w:lang w:eastAsia="lt-LT"/>
        </w:rPr>
        <w:t>ų</w:t>
      </w:r>
      <w:r w:rsidRPr="009A2746">
        <w:rPr>
          <w:lang w:eastAsia="lt-LT"/>
        </w:rPr>
        <w:t xml:space="preserve"> ir jas darbuotojams perleidžia</w:t>
      </w:r>
      <w:r>
        <w:rPr>
          <w:lang w:eastAsia="lt-LT"/>
        </w:rPr>
        <w:t xml:space="preserve"> nemokamai arba </w:t>
      </w:r>
      <w:r w:rsidRPr="009A2746">
        <w:rPr>
          <w:lang w:eastAsia="lt-LT"/>
        </w:rPr>
        <w:t>lengvatine kaina</w:t>
      </w:r>
      <w:r>
        <w:rPr>
          <w:lang w:eastAsia="lt-LT"/>
        </w:rPr>
        <w:t xml:space="preserve">, </w:t>
      </w:r>
      <w:r w:rsidRPr="003D0A22">
        <w:rPr>
          <w:lang w:eastAsia="lt-LT"/>
        </w:rPr>
        <w:t>pelno mokesčio apskaičiavimo tikslais</w:t>
      </w:r>
      <w:r>
        <w:rPr>
          <w:lang w:eastAsia="lt-LT"/>
        </w:rPr>
        <w:t xml:space="preserve"> </w:t>
      </w:r>
      <w:r w:rsidRPr="009D7370">
        <w:rPr>
          <w:lang w:eastAsia="lt-LT"/>
        </w:rPr>
        <w:t>tą mokestinį laikotarpį, kurį įvykdomas pasirinkimo sandoris</w:t>
      </w:r>
      <w:r>
        <w:rPr>
          <w:lang w:eastAsia="lt-LT"/>
        </w:rPr>
        <w:t>,</w:t>
      </w:r>
      <w:r w:rsidRPr="00C1350B">
        <w:rPr>
          <w:lang w:eastAsia="lt-LT"/>
        </w:rPr>
        <w:t xml:space="preserve"> tur</w:t>
      </w:r>
      <w:r>
        <w:rPr>
          <w:lang w:eastAsia="lt-LT"/>
        </w:rPr>
        <w:t>i</w:t>
      </w:r>
      <w:r w:rsidRPr="00C1350B">
        <w:rPr>
          <w:lang w:eastAsia="lt-LT"/>
        </w:rPr>
        <w:t xml:space="preserve"> </w:t>
      </w:r>
      <w:r>
        <w:rPr>
          <w:lang w:eastAsia="lt-LT"/>
        </w:rPr>
        <w:t xml:space="preserve">pripažinti vertybinių popierių (akcijų) perleidimo </w:t>
      </w:r>
      <w:r w:rsidRPr="00C1350B">
        <w:rPr>
          <w:lang w:eastAsia="lt-LT"/>
        </w:rPr>
        <w:t xml:space="preserve">turto vertės padidėjimo pajamas. Šiuo atveju vertybinių popierių </w:t>
      </w:r>
      <w:r>
        <w:rPr>
          <w:lang w:eastAsia="lt-LT"/>
        </w:rPr>
        <w:t xml:space="preserve">(toliau – VP) </w:t>
      </w:r>
      <w:r w:rsidRPr="00C1350B">
        <w:rPr>
          <w:lang w:eastAsia="lt-LT"/>
        </w:rPr>
        <w:t xml:space="preserve">vertės pajamomis bus pripažįstamas skirtumas tarp </w:t>
      </w:r>
      <w:r>
        <w:rPr>
          <w:lang w:eastAsia="lt-LT"/>
        </w:rPr>
        <w:t xml:space="preserve">akcijų </w:t>
      </w:r>
      <w:r w:rsidRPr="00C1350B">
        <w:rPr>
          <w:lang w:eastAsia="lt-LT"/>
        </w:rPr>
        <w:t xml:space="preserve">pardavimo tikrosios rinkos kainos ir </w:t>
      </w:r>
      <w:r>
        <w:rPr>
          <w:lang w:eastAsia="lt-LT"/>
        </w:rPr>
        <w:t xml:space="preserve">jų </w:t>
      </w:r>
      <w:r w:rsidRPr="00C1350B">
        <w:rPr>
          <w:lang w:eastAsia="lt-LT"/>
        </w:rPr>
        <w:t>įsigijimo kainos.</w:t>
      </w:r>
      <w:r>
        <w:rPr>
          <w:lang w:eastAsia="lt-LT"/>
        </w:rPr>
        <w:t xml:space="preserve"> </w:t>
      </w:r>
    </w:p>
    <w:p w:rsidR="00644C93" w:rsidRPr="007C3C23" w:rsidRDefault="00644C93" w:rsidP="00644C93">
      <w:pPr>
        <w:ind w:firstLine="993"/>
        <w:jc w:val="both"/>
        <w:rPr>
          <w:lang w:eastAsia="lt-LT"/>
        </w:rPr>
      </w:pPr>
      <w:r w:rsidRPr="007C3C23">
        <w:rPr>
          <w:lang w:eastAsia="lt-LT"/>
        </w:rPr>
        <w:t>Š</w:t>
      </w:r>
      <w:r>
        <w:rPr>
          <w:lang w:eastAsia="lt-LT"/>
        </w:rPr>
        <w:t>io sandorio pasė</w:t>
      </w:r>
      <w:r w:rsidRPr="007C3C23">
        <w:rPr>
          <w:lang w:eastAsia="lt-LT"/>
        </w:rPr>
        <w:t>koje vienetas akcijas perleis nemokamai arba lengvatine kaina, o darbuotojas gaus naudą, kuri yra GPM objektas. PMĮ apskaičiavimo tikslais, kai vieneto darbuotojas pasinaudoja jam suteikta teise įsigyti nemokamai arba lengvatine kaina akcijas, vieneto leidžiamiems atskaitymams priskiriama:</w:t>
      </w:r>
    </w:p>
    <w:p w:rsidR="00644C93" w:rsidRPr="007C3C23" w:rsidRDefault="00644C93" w:rsidP="00644C93">
      <w:pPr>
        <w:ind w:firstLine="993"/>
        <w:jc w:val="both"/>
        <w:rPr>
          <w:lang w:eastAsia="lt-LT"/>
        </w:rPr>
      </w:pPr>
      <w:r w:rsidRPr="007C3C23">
        <w:rPr>
          <w:lang w:eastAsia="lt-LT"/>
        </w:rPr>
        <w:t>- kai akcijos perleidžiamos nemokamai, tai vieneto leidžiamiems atskaitymams priskiriama vieneto apmokestinamosioms turto vertės padidėjimo pajamoms priskirta akcijų perleidimo suma;</w:t>
      </w:r>
    </w:p>
    <w:p w:rsidR="00644C93" w:rsidRDefault="00644C93" w:rsidP="00644C93">
      <w:pPr>
        <w:ind w:firstLine="993"/>
        <w:jc w:val="both"/>
        <w:rPr>
          <w:lang w:eastAsia="lt-LT"/>
        </w:rPr>
      </w:pPr>
      <w:r w:rsidRPr="007C3C23">
        <w:rPr>
          <w:lang w:eastAsia="lt-LT"/>
        </w:rPr>
        <w:t>- kai akcijos perleidžiamos už lengvatinę kainą, tai vieneto leidžiamiems atskaitymams priskiriama vieneto apmokestinamosioms turto vertės padidėjimo pajamoms priskirta akcijų perleidimo suma, atėmus darbuotojo faktiškai už įsigyjamas akcijas sumokėtą sumą.</w:t>
      </w:r>
    </w:p>
    <w:p w:rsidR="00644C93" w:rsidRPr="00644C93" w:rsidRDefault="00644C93" w:rsidP="00644C93">
      <w:pPr>
        <w:ind w:firstLine="993"/>
        <w:jc w:val="both"/>
        <w:rPr>
          <w:b/>
          <w:strike/>
          <w:lang w:eastAsia="lt-LT"/>
        </w:rPr>
      </w:pPr>
      <w:r>
        <w:rPr>
          <w:lang w:eastAsia="lt-LT"/>
        </w:rPr>
        <w:t xml:space="preserve">6.30.7.3. </w:t>
      </w:r>
      <w:r w:rsidRPr="009A2746">
        <w:rPr>
          <w:lang w:eastAsia="lt-LT"/>
        </w:rPr>
        <w:t xml:space="preserve">Vienetai, kurie </w:t>
      </w:r>
      <w:r>
        <w:rPr>
          <w:lang w:eastAsia="lt-LT"/>
        </w:rPr>
        <w:t xml:space="preserve">nuo pasirinkimo sandorių sudarymo dienos, ruošdamiesi </w:t>
      </w:r>
      <w:r w:rsidRPr="009A2746">
        <w:rPr>
          <w:lang w:eastAsia="lt-LT"/>
        </w:rPr>
        <w:t xml:space="preserve">sudaryto pasirinkimo sandorio įgyvendinimui, </w:t>
      </w:r>
      <w:r>
        <w:rPr>
          <w:lang w:eastAsia="lt-LT"/>
        </w:rPr>
        <w:t xml:space="preserve">finansinėje apskaitoje </w:t>
      </w:r>
      <w:r w:rsidRPr="00C755EE">
        <w:rPr>
          <w:lang w:eastAsia="lt-LT"/>
        </w:rPr>
        <w:t>formuoja atidėjinius akcijų</w:t>
      </w:r>
      <w:r>
        <w:rPr>
          <w:lang w:eastAsia="lt-LT"/>
        </w:rPr>
        <w:t xml:space="preserve">, kurias perleis </w:t>
      </w:r>
      <w:r>
        <w:rPr>
          <w:lang w:eastAsia="lt-LT"/>
        </w:rPr>
        <w:lastRenderedPageBreak/>
        <w:t>darbuotojams,</w:t>
      </w:r>
      <w:r w:rsidRPr="00C755EE">
        <w:rPr>
          <w:lang w:eastAsia="lt-LT"/>
        </w:rPr>
        <w:t xml:space="preserve"> įsigijimui</w:t>
      </w:r>
      <w:r>
        <w:rPr>
          <w:lang w:eastAsia="lt-LT"/>
        </w:rPr>
        <w:t>, apskaičiuojant apmokestinamąjį pelną, šių a</w:t>
      </w:r>
      <w:r w:rsidRPr="00C755EE">
        <w:rPr>
          <w:lang w:eastAsia="lt-LT"/>
        </w:rPr>
        <w:t>tidėjinių sąnaud</w:t>
      </w:r>
      <w:r>
        <w:rPr>
          <w:lang w:eastAsia="lt-LT"/>
        </w:rPr>
        <w:t>a</w:t>
      </w:r>
      <w:r w:rsidRPr="00C755EE">
        <w:rPr>
          <w:lang w:eastAsia="lt-LT"/>
        </w:rPr>
        <w:t>s, priskiria neleidžiamiems atskaitymams</w:t>
      </w:r>
      <w:r>
        <w:rPr>
          <w:lang w:eastAsia="lt-LT"/>
        </w:rPr>
        <w:t xml:space="preserve">. </w:t>
      </w:r>
    </w:p>
    <w:p w:rsidR="00644C93" w:rsidRPr="00B63C18" w:rsidRDefault="00644C93" w:rsidP="00644C93">
      <w:pPr>
        <w:ind w:firstLine="993"/>
        <w:jc w:val="both"/>
        <w:rPr>
          <w:lang w:eastAsia="lt-LT"/>
        </w:rPr>
      </w:pPr>
      <w:r w:rsidRPr="00B63C18">
        <w:rPr>
          <w:lang w:eastAsia="lt-LT"/>
        </w:rPr>
        <w:t>Pavyzd</w:t>
      </w:r>
      <w:r>
        <w:rPr>
          <w:lang w:eastAsia="lt-LT"/>
        </w:rPr>
        <w:t>žiai</w:t>
      </w:r>
    </w:p>
    <w:tbl>
      <w:tblPr>
        <w:tblStyle w:val="TableGrid"/>
        <w:tblpPr w:leftFromText="180" w:rightFromText="180" w:vertAnchor="text" w:horzAnchor="margin" w:tblpY="187"/>
        <w:tblW w:w="0" w:type="auto"/>
        <w:tblInd w:w="0" w:type="dxa"/>
        <w:tblCellMar>
          <w:top w:w="14" w:type="dxa"/>
          <w:left w:w="106" w:type="dxa"/>
          <w:right w:w="115" w:type="dxa"/>
        </w:tblCellMar>
        <w:tblLook w:val="04A0" w:firstRow="1" w:lastRow="0" w:firstColumn="1" w:lastColumn="0" w:noHBand="0" w:noVBand="1"/>
      </w:tblPr>
      <w:tblGrid>
        <w:gridCol w:w="9732"/>
      </w:tblGrid>
      <w:tr w:rsidR="00644C93" w:rsidTr="00644C93">
        <w:trPr>
          <w:trHeight w:val="685"/>
        </w:trPr>
        <w:tc>
          <w:tcPr>
            <w:tcW w:w="0" w:type="auto"/>
            <w:tcBorders>
              <w:top w:val="single" w:sz="4" w:space="0" w:color="000000"/>
              <w:left w:val="single" w:sz="4" w:space="0" w:color="000000"/>
              <w:bottom w:val="single" w:sz="4" w:space="0" w:color="000000"/>
              <w:right w:val="single" w:sz="4" w:space="0" w:color="000000"/>
            </w:tcBorders>
          </w:tcPr>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atsižvelgdama </w:t>
            </w:r>
            <w:r w:rsidRPr="00605770">
              <w:rPr>
                <w:rFonts w:ascii="Times New Roman" w:eastAsia="Arial" w:hAnsi="Times New Roman" w:cs="Times New Roman"/>
              </w:rPr>
              <w:t>į</w:t>
            </w:r>
            <w:r w:rsidRPr="00605770">
              <w:rPr>
                <w:rFonts w:ascii="Times New Roman" w:hAnsi="Times New Roman" w:cs="Times New Roman"/>
              </w:rPr>
              <w:t xml:space="preserve"> sudaryt</w:t>
            </w:r>
            <w:r w:rsidRPr="00605770">
              <w:rPr>
                <w:rFonts w:ascii="Times New Roman" w:eastAsia="Arial" w:hAnsi="Times New Roman" w:cs="Times New Roman"/>
              </w:rPr>
              <w:t>ą</w:t>
            </w:r>
            <w:r w:rsidRPr="00605770">
              <w:rPr>
                <w:rFonts w:ascii="Times New Roman" w:hAnsi="Times New Roman" w:cs="Times New Roman"/>
              </w:rPr>
              <w:t xml:space="preserve"> susitarim</w:t>
            </w:r>
            <w:r w:rsidRPr="00605770">
              <w:rPr>
                <w:rFonts w:ascii="Times New Roman" w:eastAsia="Arial" w:hAnsi="Times New Roman" w:cs="Times New Roman"/>
              </w:rPr>
              <w:t>ą</w:t>
            </w:r>
            <w:r w:rsidRPr="00605770">
              <w:rPr>
                <w:rFonts w:ascii="Times New Roman" w:hAnsi="Times New Roman" w:cs="Times New Roman"/>
              </w:rPr>
              <w:t xml:space="preserve"> ir iš šio susitarimo kylan</w:t>
            </w:r>
            <w:r w:rsidRPr="00605770">
              <w:rPr>
                <w:rFonts w:ascii="Times New Roman" w:eastAsia="Arial" w:hAnsi="Times New Roman" w:cs="Times New Roman"/>
              </w:rPr>
              <w:t>č</w:t>
            </w:r>
            <w:r w:rsidRPr="00605770">
              <w:rPr>
                <w:rFonts w:ascii="Times New Roman" w:hAnsi="Times New Roman" w:cs="Times New Roman"/>
              </w:rPr>
              <w:t xml:space="preserve">ias prievoles </w:t>
            </w:r>
            <w:r>
              <w:rPr>
                <w:rFonts w:ascii="Times New Roman" w:hAnsi="Times New Roman" w:cs="Times New Roman"/>
              </w:rPr>
              <w:t xml:space="preserve">darbuotojui </w:t>
            </w:r>
            <w:r w:rsidRPr="00605770">
              <w:rPr>
                <w:rFonts w:ascii="Times New Roman" w:hAnsi="Times New Roman" w:cs="Times New Roman"/>
              </w:rPr>
              <w:t>nupirkti atitinkam</w:t>
            </w:r>
            <w:r w:rsidRPr="00605770">
              <w:rPr>
                <w:rFonts w:ascii="Times New Roman" w:eastAsia="Arial" w:hAnsi="Times New Roman" w:cs="Times New Roman"/>
              </w:rPr>
              <w:t>ą</w:t>
            </w:r>
            <w:r w:rsidRPr="00605770">
              <w:rPr>
                <w:rFonts w:ascii="Times New Roman" w:hAnsi="Times New Roman" w:cs="Times New Roman"/>
              </w:rPr>
              <w:t xml:space="preserve"> kiek</w:t>
            </w:r>
            <w:r w:rsidRPr="00605770">
              <w:rPr>
                <w:rFonts w:ascii="Times New Roman" w:eastAsia="Arial" w:hAnsi="Times New Roman" w:cs="Times New Roman"/>
              </w:rPr>
              <w:t>į</w:t>
            </w:r>
            <w:r w:rsidRPr="00605770">
              <w:rPr>
                <w:rFonts w:ascii="Times New Roman" w:hAnsi="Times New Roman" w:cs="Times New Roman"/>
              </w:rPr>
              <w:t xml:space="preserve">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kuriomis prekiaujama akcij</w:t>
            </w:r>
            <w:r w:rsidRPr="00605770">
              <w:rPr>
                <w:rFonts w:ascii="Times New Roman" w:eastAsia="Arial" w:hAnsi="Times New Roman" w:cs="Times New Roman"/>
              </w:rPr>
              <w:t>ų</w:t>
            </w:r>
            <w:r w:rsidRPr="00605770">
              <w:rPr>
                <w:rFonts w:ascii="Times New Roman" w:hAnsi="Times New Roman" w:cs="Times New Roman"/>
              </w:rPr>
              <w:t xml:space="preserve"> biržoje, pagal rinkos kain</w:t>
            </w:r>
            <w:r w:rsidRPr="00605770">
              <w:rPr>
                <w:rFonts w:ascii="Times New Roman" w:eastAsia="Arial" w:hAnsi="Times New Roman" w:cs="Times New Roman"/>
              </w:rPr>
              <w:t>ą</w:t>
            </w:r>
            <w:r w:rsidRPr="00605770">
              <w:rPr>
                <w:rFonts w:ascii="Times New Roman" w:hAnsi="Times New Roman" w:cs="Times New Roman"/>
              </w:rPr>
              <w:t xml:space="preserve"> j</w:t>
            </w:r>
            <w:r w:rsidRPr="00605770">
              <w:rPr>
                <w:rFonts w:ascii="Times New Roman" w:eastAsia="Arial" w:hAnsi="Times New Roman" w:cs="Times New Roman"/>
              </w:rPr>
              <w:t xml:space="preserve">ų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 kad po tr</w:t>
            </w:r>
            <w:r>
              <w:rPr>
                <w:rFonts w:ascii="Times New Roman" w:hAnsi="Times New Roman" w:cs="Times New Roman"/>
              </w:rPr>
              <w:t>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patirs 3 000 Eur išlaid</w:t>
            </w:r>
            <w:r w:rsidRPr="00605770">
              <w:rPr>
                <w:rFonts w:ascii="Times New Roman" w:eastAsia="Arial" w:hAnsi="Times New Roman" w:cs="Times New Roman"/>
              </w:rPr>
              <w:t>ų</w:t>
            </w:r>
            <w:r w:rsidRPr="00605770">
              <w:rPr>
                <w:rFonts w:ascii="Times New Roman" w:hAnsi="Times New Roman" w:cs="Times New Roman"/>
              </w:rPr>
              <w:t>.</w:t>
            </w:r>
          </w:p>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hAnsi="Times New Roman" w:cs="Times New Roman"/>
              </w:rPr>
              <w:t>Pastaroji suma apskai</w:t>
            </w:r>
            <w:r w:rsidRPr="00605770">
              <w:rPr>
                <w:rFonts w:ascii="Times New Roman" w:eastAsia="Arial" w:hAnsi="Times New Roman" w:cs="Times New Roman"/>
              </w:rPr>
              <w:t>č</w:t>
            </w:r>
            <w:r w:rsidRPr="00605770">
              <w:rPr>
                <w:rFonts w:ascii="Times New Roman" w:hAnsi="Times New Roman" w:cs="Times New Roman"/>
              </w:rPr>
              <w:t xml:space="preserve">iuojama atsižvelgiant </w:t>
            </w:r>
            <w:r w:rsidRPr="00605770">
              <w:rPr>
                <w:rFonts w:ascii="Times New Roman" w:eastAsia="Arial" w:hAnsi="Times New Roman" w:cs="Times New Roman"/>
              </w:rPr>
              <w:t>į</w:t>
            </w:r>
            <w:r w:rsidRPr="00605770">
              <w:rPr>
                <w:rFonts w:ascii="Times New Roman" w:hAnsi="Times New Roman" w:cs="Times New Roman"/>
              </w:rPr>
              <w:t xml:space="preserve"> susitarimo pasirašymo dien</w:t>
            </w:r>
            <w:r w:rsidRPr="00605770">
              <w:rPr>
                <w:rFonts w:ascii="Times New Roman" w:eastAsia="Arial" w:hAnsi="Times New Roman" w:cs="Times New Roman"/>
              </w:rPr>
              <w:t>ą</w:t>
            </w:r>
            <w:r w:rsidRPr="00605770">
              <w:rPr>
                <w:rFonts w:ascii="Times New Roman" w:hAnsi="Times New Roman" w:cs="Times New Roman"/>
              </w:rPr>
              <w:t xml:space="preserve"> esan</w:t>
            </w:r>
            <w:r w:rsidRPr="00605770">
              <w:rPr>
                <w:rFonts w:ascii="Times New Roman" w:eastAsia="Arial" w:hAnsi="Times New Roman" w:cs="Times New Roman"/>
              </w:rPr>
              <w:t>č</w:t>
            </w:r>
            <w:r w:rsidRPr="00605770">
              <w:rPr>
                <w:rFonts w:ascii="Times New Roman" w:hAnsi="Times New Roman" w:cs="Times New Roman"/>
              </w:rPr>
              <w:t>i</w:t>
            </w:r>
            <w:r w:rsidRPr="00605770">
              <w:rPr>
                <w:rFonts w:ascii="Times New Roman" w:eastAsia="Arial" w:hAnsi="Times New Roman" w:cs="Times New Roman"/>
              </w:rPr>
              <w:t>ą</w:t>
            </w:r>
            <w:r w:rsidRPr="00605770">
              <w:rPr>
                <w:rFonts w:ascii="Times New Roman" w:hAnsi="Times New Roman" w:cs="Times New Roman"/>
              </w:rPr>
              <w:t xml:space="preserve"> akcij</w:t>
            </w:r>
            <w:r w:rsidRPr="00605770">
              <w:rPr>
                <w:rFonts w:ascii="Times New Roman" w:eastAsia="Arial" w:hAnsi="Times New Roman" w:cs="Times New Roman"/>
              </w:rPr>
              <w:t>ų</w:t>
            </w:r>
            <w:r>
              <w:rPr>
                <w:rFonts w:ascii="Times New Roman" w:eastAsia="Arial" w:hAnsi="Times New Roman" w:cs="Times New Roman"/>
              </w:rPr>
              <w:t xml:space="preserve"> </w:t>
            </w:r>
            <w:r w:rsidRPr="00605770">
              <w:rPr>
                <w:rFonts w:ascii="Times New Roman" w:hAnsi="Times New Roman" w:cs="Times New Roman"/>
              </w:rPr>
              <w:t>rinkos kain</w:t>
            </w:r>
            <w:r w:rsidRPr="00605770">
              <w:rPr>
                <w:rFonts w:ascii="Times New Roman" w:eastAsia="Arial" w:hAnsi="Times New Roman" w:cs="Times New Roman"/>
              </w:rPr>
              <w:t>ą</w:t>
            </w:r>
            <w:r w:rsidRPr="00605770">
              <w:rPr>
                <w:rFonts w:ascii="Times New Roman" w:hAnsi="Times New Roman" w:cs="Times New Roman"/>
              </w:rPr>
              <w:t>, kai tuo tarpu reikalingas akcij</w:t>
            </w:r>
            <w:r w:rsidRPr="00605770">
              <w:rPr>
                <w:rFonts w:ascii="Times New Roman" w:eastAsia="Arial" w:hAnsi="Times New Roman" w:cs="Times New Roman"/>
              </w:rPr>
              <w:t>ų</w:t>
            </w:r>
            <w:r w:rsidRPr="00605770">
              <w:rPr>
                <w:rFonts w:ascii="Times New Roman" w:hAnsi="Times New Roman" w:cs="Times New Roman"/>
              </w:rPr>
              <w:t xml:space="preserve"> kiekis yra perkamas pagal rinkos kain</w:t>
            </w:r>
            <w:r w:rsidRPr="00605770">
              <w:rPr>
                <w:rFonts w:ascii="Times New Roman" w:eastAsia="Arial" w:hAnsi="Times New Roman" w:cs="Times New Roman"/>
              </w:rPr>
              <w:t>ą</w:t>
            </w:r>
            <w:r w:rsidRPr="00605770">
              <w:rPr>
                <w:rFonts w:ascii="Times New Roman" w:hAnsi="Times New Roman" w:cs="Times New Roman"/>
              </w:rPr>
              <w:t xml:space="preserve"> pasirinkimo sandorio </w:t>
            </w:r>
            <w:r w:rsidRPr="00605770">
              <w:rPr>
                <w:rFonts w:ascii="Times New Roman" w:eastAsia="Arial" w:hAnsi="Times New Roman" w:cs="Times New Roman"/>
              </w:rPr>
              <w:t>į</w:t>
            </w:r>
            <w:r w:rsidRPr="00605770">
              <w:rPr>
                <w:rFonts w:ascii="Times New Roman" w:hAnsi="Times New Roman" w:cs="Times New Roman"/>
              </w:rPr>
              <w:t>gyvendinimo dien</w:t>
            </w:r>
            <w:r w:rsidRPr="00605770">
              <w:rPr>
                <w:rFonts w:ascii="Times New Roman" w:eastAsia="Arial" w:hAnsi="Times New Roman" w:cs="Times New Roman"/>
              </w:rPr>
              <w:t>ą</w:t>
            </w:r>
            <w:r w:rsidRPr="00605770">
              <w:rPr>
                <w:rFonts w:ascii="Times New Roman" w:hAnsi="Times New Roman" w:cs="Times New Roman"/>
              </w:rPr>
              <w:t xml:space="preserve"> (2024 m. sausio 2 d.).</w:t>
            </w:r>
          </w:p>
          <w:p w:rsidR="00644C93" w:rsidRPr="00605770" w:rsidRDefault="00644C93" w:rsidP="00644C93">
            <w:pPr>
              <w:spacing w:after="18" w:line="259" w:lineRule="auto"/>
              <w:ind w:left="26" w:firstLine="987"/>
              <w:jc w:val="both"/>
              <w:rPr>
                <w:rFonts w:ascii="Times New Roman" w:hAnsi="Times New Roman" w:cs="Times New Roman"/>
              </w:rPr>
            </w:pPr>
            <w:r w:rsidRPr="00605770">
              <w:rPr>
                <w:rFonts w:ascii="Times New Roman" w:hAnsi="Times New Roman" w:cs="Times New Roman"/>
              </w:rPr>
              <w:t xml:space="preserve">Kadangi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s „A“ </w:t>
            </w:r>
            <w:r w:rsidRPr="00605770">
              <w:rPr>
                <w:rFonts w:ascii="Times New Roman" w:eastAsia="Arial" w:hAnsi="Times New Roman" w:cs="Times New Roman"/>
              </w:rPr>
              <w:t>į</w:t>
            </w:r>
            <w:r w:rsidRPr="00605770">
              <w:rPr>
                <w:rFonts w:ascii="Times New Roman" w:hAnsi="Times New Roman" w:cs="Times New Roman"/>
              </w:rPr>
              <w:t xml:space="preserve">sipareigojimas yra ilgalaikis,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finansin</w:t>
            </w:r>
            <w:r w:rsidRPr="00605770">
              <w:rPr>
                <w:rFonts w:ascii="Times New Roman" w:eastAsia="Arial" w:hAnsi="Times New Roman" w:cs="Times New Roman"/>
              </w:rPr>
              <w:t>ė</w:t>
            </w:r>
            <w:r w:rsidRPr="00605770">
              <w:rPr>
                <w:rFonts w:ascii="Times New Roman" w:hAnsi="Times New Roman" w:cs="Times New Roman"/>
              </w:rPr>
              <w:t>je apskaitoje tris</w:t>
            </w:r>
            <w:r>
              <w:rPr>
                <w:rFonts w:ascii="Times New Roman" w:hAnsi="Times New Roman" w:cs="Times New Roman"/>
              </w:rPr>
              <w:t xml:space="preserve"> </w:t>
            </w:r>
            <w:r w:rsidRPr="00605770">
              <w:rPr>
                <w:rFonts w:ascii="Times New Roman" w:hAnsi="Times New Roman" w:cs="Times New Roman"/>
              </w:rPr>
              <w:t>metus lygiomis dalimis apskaito b</w:t>
            </w:r>
            <w:r w:rsidRPr="00605770">
              <w:rPr>
                <w:rFonts w:ascii="Times New Roman" w:eastAsia="Arial" w:hAnsi="Times New Roman" w:cs="Times New Roman"/>
              </w:rPr>
              <w:t>ū</w:t>
            </w:r>
            <w:r w:rsidRPr="00605770">
              <w:rPr>
                <w:rFonts w:ascii="Times New Roman" w:hAnsi="Times New Roman" w:cs="Times New Roman"/>
              </w:rPr>
              <w:t>simas išlaidas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sigijimui.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atid</w:t>
            </w:r>
            <w:r w:rsidRPr="00605770">
              <w:rPr>
                <w:rFonts w:ascii="Times New Roman" w:eastAsia="Arial" w:hAnsi="Times New Roman" w:cs="Times New Roman"/>
              </w:rPr>
              <w:t>ė</w:t>
            </w:r>
            <w:r w:rsidRPr="00605770">
              <w:rPr>
                <w:rFonts w:ascii="Times New Roman" w:hAnsi="Times New Roman" w:cs="Times New Roman"/>
              </w:rPr>
              <w:t>jini</w:t>
            </w:r>
            <w:r w:rsidRPr="00605770">
              <w:rPr>
                <w:rFonts w:ascii="Times New Roman" w:eastAsia="Arial" w:hAnsi="Times New Roman" w:cs="Times New Roman"/>
              </w:rPr>
              <w:t>ų</w:t>
            </w:r>
            <w:r w:rsidRPr="00605770">
              <w:rPr>
                <w:rFonts w:ascii="Times New Roman" w:hAnsi="Times New Roman" w:cs="Times New Roman"/>
              </w:rPr>
              <w:t xml:space="preserve"> s</w:t>
            </w:r>
            <w:r w:rsidRPr="00605770">
              <w:rPr>
                <w:rFonts w:ascii="Times New Roman" w:eastAsia="Arial" w:hAnsi="Times New Roman" w:cs="Times New Roman"/>
              </w:rPr>
              <w:t>ą</w:t>
            </w:r>
            <w:r w:rsidRPr="00605770">
              <w:rPr>
                <w:rFonts w:ascii="Times New Roman" w:hAnsi="Times New Roman" w:cs="Times New Roman"/>
              </w:rPr>
              <w:t>naudas prisipaž</w:t>
            </w:r>
            <w:r w:rsidRPr="00605770">
              <w:rPr>
                <w:rFonts w:ascii="Times New Roman" w:eastAsia="Arial" w:hAnsi="Times New Roman" w:cs="Times New Roman"/>
              </w:rPr>
              <w:t>į</w:t>
            </w:r>
            <w:r w:rsidRPr="00605770">
              <w:rPr>
                <w:rFonts w:ascii="Times New Roman" w:hAnsi="Times New Roman" w:cs="Times New Roman"/>
              </w:rPr>
              <w:t>sta j</w:t>
            </w:r>
            <w:r w:rsidRPr="00605770">
              <w:rPr>
                <w:rFonts w:ascii="Times New Roman" w:eastAsia="Arial" w:hAnsi="Times New Roman" w:cs="Times New Roman"/>
              </w:rPr>
              <w:t>ų</w:t>
            </w:r>
            <w:r w:rsidRPr="00605770">
              <w:rPr>
                <w:rFonts w:ascii="Times New Roman" w:hAnsi="Times New Roman" w:cs="Times New Roman"/>
              </w:rPr>
              <w:t xml:space="preserve"> susidarymo metu, atsižvelgiant </w:t>
            </w:r>
            <w:r w:rsidRPr="00605770">
              <w:rPr>
                <w:rFonts w:ascii="Times New Roman" w:eastAsia="Arial" w:hAnsi="Times New Roman" w:cs="Times New Roman"/>
              </w:rPr>
              <w:t>į</w:t>
            </w:r>
            <w:r w:rsidRPr="00605770">
              <w:rPr>
                <w:rFonts w:ascii="Times New Roman" w:hAnsi="Times New Roman" w:cs="Times New Roman"/>
              </w:rPr>
              <w:t xml:space="preserve"> tai, už kok</w:t>
            </w:r>
            <w:r w:rsidRPr="00605770">
              <w:rPr>
                <w:rFonts w:ascii="Times New Roman" w:eastAsia="Arial" w:hAnsi="Times New Roman" w:cs="Times New Roman"/>
              </w:rPr>
              <w:t>į</w:t>
            </w:r>
            <w:r w:rsidRPr="00605770">
              <w:rPr>
                <w:rFonts w:ascii="Times New Roman" w:hAnsi="Times New Roman" w:cs="Times New Roman"/>
              </w:rPr>
              <w:t xml:space="preserve"> apskaitin</w:t>
            </w:r>
            <w:r w:rsidRPr="00605770">
              <w:rPr>
                <w:rFonts w:ascii="Times New Roman" w:eastAsia="Arial" w:hAnsi="Times New Roman" w:cs="Times New Roman"/>
              </w:rPr>
              <w:t>į</w:t>
            </w:r>
            <w:r w:rsidRPr="00605770">
              <w:rPr>
                <w:rFonts w:ascii="Times New Roman" w:hAnsi="Times New Roman" w:cs="Times New Roman"/>
              </w:rPr>
              <w:t xml:space="preserve"> laikotarp</w:t>
            </w:r>
            <w:r w:rsidRPr="00605770">
              <w:rPr>
                <w:rFonts w:ascii="Times New Roman" w:eastAsia="Arial" w:hAnsi="Times New Roman" w:cs="Times New Roman"/>
              </w:rPr>
              <w:t>į</w:t>
            </w:r>
            <w:r w:rsidRPr="00605770">
              <w:rPr>
                <w:rFonts w:ascii="Times New Roman" w:hAnsi="Times New Roman" w:cs="Times New Roman"/>
              </w:rPr>
              <w:t xml:space="preserve"> šios s</w:t>
            </w:r>
            <w:r w:rsidRPr="00605770">
              <w:rPr>
                <w:rFonts w:ascii="Times New Roman" w:eastAsia="Arial" w:hAnsi="Times New Roman" w:cs="Times New Roman"/>
              </w:rPr>
              <w:t>ą</w:t>
            </w:r>
            <w:r w:rsidRPr="00605770">
              <w:rPr>
                <w:rFonts w:ascii="Times New Roman" w:hAnsi="Times New Roman" w:cs="Times New Roman"/>
              </w:rPr>
              <w:t>naudos sukauptos.</w:t>
            </w:r>
          </w:p>
          <w:tbl>
            <w:tblPr>
              <w:tblStyle w:val="TableGrid"/>
              <w:tblW w:w="8990" w:type="dxa"/>
              <w:tblInd w:w="5" w:type="dxa"/>
              <w:tblCellMar>
                <w:top w:w="10" w:type="dxa"/>
                <w:left w:w="106" w:type="dxa"/>
                <w:right w:w="426" w:type="dxa"/>
              </w:tblCellMar>
              <w:tblLook w:val="04A0" w:firstRow="1" w:lastRow="0" w:firstColumn="1" w:lastColumn="0" w:noHBand="0" w:noVBand="1"/>
            </w:tblPr>
            <w:tblGrid>
              <w:gridCol w:w="3152"/>
              <w:gridCol w:w="1946"/>
              <w:gridCol w:w="1946"/>
              <w:gridCol w:w="1946"/>
            </w:tblGrid>
            <w:tr w:rsidR="00644C93" w:rsidRPr="00605770" w:rsidTr="00644C93">
              <w:trPr>
                <w:trHeight w:val="274"/>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B1391F">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Mokestiniai metai</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B1391F">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2021</w:t>
                  </w:r>
                </w:p>
              </w:tc>
              <w:tc>
                <w:tcPr>
                  <w:tcW w:w="1373" w:type="dxa"/>
                  <w:tcBorders>
                    <w:top w:val="single" w:sz="4" w:space="0" w:color="000000"/>
                    <w:left w:val="single" w:sz="4" w:space="0" w:color="000000"/>
                    <w:bottom w:val="single" w:sz="4" w:space="0" w:color="000000"/>
                    <w:right w:val="single" w:sz="4" w:space="0" w:color="000000"/>
                  </w:tcBorders>
                </w:tcPr>
                <w:p w:rsidR="00644C93" w:rsidRPr="00605770" w:rsidRDefault="00644C93" w:rsidP="00B1391F">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2022</w:t>
                  </w:r>
                </w:p>
              </w:tc>
              <w:tc>
                <w:tcPr>
                  <w:tcW w:w="1824" w:type="dxa"/>
                  <w:tcBorders>
                    <w:top w:val="single" w:sz="4" w:space="0" w:color="000000"/>
                    <w:left w:val="single" w:sz="4" w:space="0" w:color="000000"/>
                    <w:bottom w:val="single" w:sz="4" w:space="0" w:color="000000"/>
                    <w:right w:val="single" w:sz="4" w:space="0" w:color="000000"/>
                  </w:tcBorders>
                </w:tcPr>
                <w:p w:rsidR="00644C93" w:rsidRPr="00605770" w:rsidRDefault="00644C93" w:rsidP="00B1391F">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2023</w:t>
                  </w:r>
                </w:p>
              </w:tc>
            </w:tr>
            <w:tr w:rsidR="00644C93" w:rsidRPr="00605770" w:rsidTr="00644C93">
              <w:trPr>
                <w:trHeight w:val="538"/>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B1391F">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Pelno nuostoli</w:t>
                  </w:r>
                  <w:r w:rsidRPr="00605770">
                    <w:rPr>
                      <w:rFonts w:ascii="Times New Roman" w:eastAsia="Arial" w:hAnsi="Times New Roman" w:cs="Times New Roman"/>
                      <w:sz w:val="20"/>
                      <w:szCs w:val="20"/>
                    </w:rPr>
                    <w:t>ų</w:t>
                  </w:r>
                  <w:r w:rsidRPr="00605770">
                    <w:rPr>
                      <w:rFonts w:ascii="Times New Roman" w:hAnsi="Times New Roman" w:cs="Times New Roman"/>
                      <w:sz w:val="20"/>
                      <w:szCs w:val="20"/>
                    </w:rPr>
                    <w:t>) ataskaitoje apskaitytos s</w:t>
                  </w:r>
                  <w:r w:rsidRPr="00605770">
                    <w:rPr>
                      <w:rFonts w:ascii="Times New Roman" w:eastAsia="Arial" w:hAnsi="Times New Roman" w:cs="Times New Roman"/>
                      <w:sz w:val="20"/>
                      <w:szCs w:val="20"/>
                    </w:rPr>
                    <w:t>ą</w:t>
                  </w:r>
                  <w:r w:rsidRPr="00605770">
                    <w:rPr>
                      <w:rFonts w:ascii="Times New Roman" w:hAnsi="Times New Roman" w:cs="Times New Roman"/>
                      <w:sz w:val="20"/>
                      <w:szCs w:val="20"/>
                    </w:rPr>
                    <w:t>naudos,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B1391F">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B1391F">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B1391F">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r>
            <w:tr w:rsidR="00644C93" w:rsidRPr="00605770" w:rsidTr="00644C93">
              <w:trPr>
                <w:trHeight w:val="542"/>
              </w:trPr>
              <w:tc>
                <w:tcPr>
                  <w:tcW w:w="4421" w:type="dxa"/>
                  <w:tcBorders>
                    <w:top w:val="single" w:sz="4" w:space="0" w:color="000000"/>
                    <w:left w:val="single" w:sz="4" w:space="0" w:color="000000"/>
                    <w:bottom w:val="single" w:sz="4" w:space="0" w:color="000000"/>
                    <w:right w:val="single" w:sz="4" w:space="0" w:color="000000"/>
                  </w:tcBorders>
                </w:tcPr>
                <w:p w:rsidR="00644C93" w:rsidRPr="00605770" w:rsidRDefault="00644C93" w:rsidP="00B1391F">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 xml:space="preserve">Balanso ataskaitoje sukaupta </w:t>
                  </w:r>
                  <w:r w:rsidRPr="00605770">
                    <w:rPr>
                      <w:rFonts w:ascii="Times New Roman" w:eastAsia="Arial" w:hAnsi="Times New Roman" w:cs="Times New Roman"/>
                      <w:sz w:val="20"/>
                      <w:szCs w:val="20"/>
                    </w:rPr>
                    <w:t>į</w:t>
                  </w:r>
                  <w:r w:rsidRPr="00605770">
                    <w:rPr>
                      <w:rFonts w:ascii="Times New Roman" w:hAnsi="Times New Roman" w:cs="Times New Roman"/>
                      <w:sz w:val="20"/>
                      <w:szCs w:val="20"/>
                    </w:rPr>
                    <w:t>sipareigojim</w:t>
                  </w:r>
                  <w:r w:rsidRPr="00605770">
                    <w:rPr>
                      <w:rFonts w:ascii="Times New Roman" w:eastAsia="Arial" w:hAnsi="Times New Roman" w:cs="Times New Roman"/>
                      <w:sz w:val="20"/>
                      <w:szCs w:val="20"/>
                    </w:rPr>
                    <w:t xml:space="preserve">ų </w:t>
                  </w:r>
                  <w:r w:rsidRPr="00605770">
                    <w:rPr>
                      <w:rFonts w:ascii="Times New Roman" w:hAnsi="Times New Roman" w:cs="Times New Roman"/>
                      <w:sz w:val="20"/>
                      <w:szCs w:val="20"/>
                    </w:rPr>
                    <w:t>darbuotojams suma, Eur</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B1391F">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B1391F">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2 000</w:t>
                  </w:r>
                </w:p>
              </w:tc>
              <w:tc>
                <w:tcPr>
                  <w:tcW w:w="1824" w:type="dxa"/>
                  <w:tcBorders>
                    <w:top w:val="single" w:sz="4" w:space="0" w:color="000000"/>
                    <w:left w:val="single" w:sz="4" w:space="0" w:color="000000"/>
                    <w:bottom w:val="single" w:sz="4" w:space="0" w:color="000000"/>
                    <w:right w:val="single" w:sz="4" w:space="0" w:color="000000"/>
                  </w:tcBorders>
                  <w:vAlign w:val="center"/>
                </w:tcPr>
                <w:p w:rsidR="00644C93" w:rsidRPr="00605770" w:rsidRDefault="00644C93" w:rsidP="00B1391F">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3 000</w:t>
                  </w:r>
                </w:p>
              </w:tc>
            </w:tr>
          </w:tbl>
          <w:p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 formuojami atid</w:t>
            </w:r>
            <w:r w:rsidRPr="00605770">
              <w:rPr>
                <w:rFonts w:ascii="Times New Roman" w:eastAsia="Arial" w:hAnsi="Times New Roman" w:cs="Times New Roman"/>
              </w:rPr>
              <w:t>ė</w:t>
            </w:r>
            <w:r w:rsidRPr="00605770">
              <w:rPr>
                <w:rFonts w:ascii="Times New Roman" w:hAnsi="Times New Roman" w:cs="Times New Roman"/>
              </w:rPr>
              <w:t>jiniai (3 000 Eur) d</w:t>
            </w:r>
            <w:r w:rsidRPr="00605770">
              <w:rPr>
                <w:rFonts w:ascii="Times New Roman" w:eastAsia="Arial" w:hAnsi="Times New Roman" w:cs="Times New Roman"/>
              </w:rPr>
              <w:t>ė</w:t>
            </w:r>
            <w:r w:rsidRPr="00605770">
              <w:rPr>
                <w:rFonts w:ascii="Times New Roman" w:hAnsi="Times New Roman" w:cs="Times New Roman"/>
              </w:rPr>
              <w:t>l b</w:t>
            </w:r>
            <w:r w:rsidRPr="00605770">
              <w:rPr>
                <w:rFonts w:ascii="Times New Roman" w:eastAsia="Arial" w:hAnsi="Times New Roman" w:cs="Times New Roman"/>
              </w:rPr>
              <w:t>ū</w:t>
            </w:r>
            <w:r w:rsidRPr="00605770">
              <w:rPr>
                <w:rFonts w:ascii="Times New Roman" w:hAnsi="Times New Roman" w:cs="Times New Roman"/>
              </w:rPr>
              <w:t>simo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sigijimo 2021 – 2023 m.</w:t>
            </w:r>
            <w:r>
              <w:rPr>
                <w:rFonts w:ascii="Times New Roman" w:hAnsi="Times New Roman" w:cs="Times New Roman"/>
              </w:rPr>
              <w:t xml:space="preserve"> </w:t>
            </w:r>
            <w:r w:rsidRPr="00605770">
              <w:rPr>
                <w:rFonts w:ascii="Times New Roman" w:hAnsi="Times New Roman" w:cs="Times New Roman"/>
              </w:rPr>
              <w:t>mokestiniais laikotarpiais priskiriami neleidžiamiems atskaitymams ir iš pajam</w:t>
            </w:r>
            <w:r w:rsidRPr="00605770">
              <w:rPr>
                <w:rFonts w:ascii="Times New Roman" w:eastAsia="Arial" w:hAnsi="Times New Roman" w:cs="Times New Roman"/>
              </w:rPr>
              <w:t>ų</w:t>
            </w:r>
            <w:r w:rsidRPr="00605770">
              <w:rPr>
                <w:rFonts w:ascii="Times New Roman" w:hAnsi="Times New Roman" w:cs="Times New Roman"/>
              </w:rPr>
              <w:t xml:space="preserve"> </w:t>
            </w:r>
            <w:r>
              <w:rPr>
                <w:rFonts w:ascii="Times New Roman" w:hAnsi="Times New Roman" w:cs="Times New Roman"/>
              </w:rPr>
              <w:t xml:space="preserve"> n</w:t>
            </w:r>
            <w:r w:rsidRPr="00605770">
              <w:rPr>
                <w:rFonts w:ascii="Times New Roman" w:hAnsi="Times New Roman" w:cs="Times New Roman"/>
              </w:rPr>
              <w:t>eatskaitomi.</w:t>
            </w:r>
          </w:p>
          <w:p w:rsidR="00644C93" w:rsidRDefault="00644C93" w:rsidP="00644C93">
            <w:pPr>
              <w:spacing w:after="14" w:line="259" w:lineRule="auto"/>
              <w:ind w:left="26" w:firstLine="987"/>
              <w:jc w:val="both"/>
              <w:rPr>
                <w:rFonts w:ascii="Times New Roman" w:hAnsi="Times New Roman" w:cs="Times New Roman"/>
                <w:strike/>
              </w:rPr>
            </w:pPr>
            <w:r w:rsidRPr="00605770">
              <w:rPr>
                <w:rFonts w:ascii="Times New Roman" w:hAnsi="Times New Roman" w:cs="Times New Roman"/>
              </w:rPr>
              <w:t>Kai pasirinkimo sandoris realizuojamas (t.</w:t>
            </w:r>
            <w:r>
              <w:rPr>
                <w:rFonts w:ascii="Times New Roman" w:hAnsi="Times New Roman" w:cs="Times New Roman"/>
              </w:rPr>
              <w:t xml:space="preserve"> </w:t>
            </w:r>
            <w:r w:rsidRPr="00605770">
              <w:rPr>
                <w:rFonts w:ascii="Times New Roman" w:hAnsi="Times New Roman" w:cs="Times New Roman"/>
              </w:rPr>
              <w:t xml:space="preserve">y. darbuotojas pasinaudoja suteikta teise </w:t>
            </w:r>
            <w:r w:rsidRPr="00605770">
              <w:rPr>
                <w:rFonts w:ascii="Times New Roman" w:eastAsia="Arial" w:hAnsi="Times New Roman" w:cs="Times New Roman"/>
              </w:rPr>
              <w:t>į</w:t>
            </w:r>
            <w:r w:rsidRPr="00605770">
              <w:rPr>
                <w:rFonts w:ascii="Times New Roman" w:hAnsi="Times New Roman" w:cs="Times New Roman"/>
              </w:rPr>
              <w:t>sigyti</w:t>
            </w:r>
            <w:r>
              <w:rPr>
                <w:rFonts w:ascii="Times New Roman" w:hAnsi="Times New Roman" w:cs="Times New Roman"/>
              </w:rPr>
              <w:t xml:space="preserve"> </w:t>
            </w:r>
            <w:r w:rsidRPr="00605770">
              <w:rPr>
                <w:rFonts w:ascii="Times New Roman" w:hAnsi="Times New Roman" w:cs="Times New Roman"/>
              </w:rPr>
              <w:t xml:space="preserve">akcijas 2024 m. sausio 2 d.),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nuperka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pagal 2024 m. sausio 2 d. rinkos kain</w:t>
            </w:r>
            <w:r w:rsidRPr="00605770">
              <w:rPr>
                <w:rFonts w:ascii="Times New Roman" w:eastAsia="Arial" w:hAnsi="Times New Roman" w:cs="Times New Roman"/>
              </w:rPr>
              <w:t>ą</w:t>
            </w:r>
            <w:r w:rsidRPr="00605770">
              <w:rPr>
                <w:rFonts w:ascii="Times New Roman" w:hAnsi="Times New Roman" w:cs="Times New Roman"/>
              </w:rPr>
              <w:t xml:space="preserve"> (pvz., 11 Eur). </w:t>
            </w:r>
          </w:p>
          <w:p w:rsidR="00644C93" w:rsidRDefault="00644C93" w:rsidP="00644C93">
            <w:pPr>
              <w:spacing w:after="14" w:line="259" w:lineRule="auto"/>
              <w:ind w:left="26" w:firstLine="987"/>
              <w:jc w:val="both"/>
              <w:rPr>
                <w:rFonts w:ascii="Times New Roman" w:hAnsi="Times New Roman" w:cs="Times New Roman"/>
              </w:rPr>
            </w:pPr>
            <w:r w:rsidRPr="007724D7">
              <w:rPr>
                <w:rFonts w:ascii="Times New Roman" w:hAnsi="Times New Roman" w:cs="Times New Roman"/>
              </w:rPr>
              <w:t>Pelno mokesčio</w:t>
            </w:r>
            <w:r>
              <w:rPr>
                <w:rFonts w:ascii="Times New Roman" w:hAnsi="Times New Roman" w:cs="Times New Roman"/>
              </w:rPr>
              <w:t xml:space="preserve"> apskaičiavimo tikslais toks akcijų nupirkimas ir perleidimas darbuotojui yra laikomas akcijų perleidimu ir apmokestinamas PMĮ nustatyta tvarka. Šiuo, konkrečiu atveju, vertybinių popierių pardavimo turto vertės padidėjimo pajamos bus lygios 0, nes </w:t>
            </w:r>
            <w:r>
              <w:t xml:space="preserve"> </w:t>
            </w:r>
            <w:r w:rsidRPr="00070424">
              <w:rPr>
                <w:rFonts w:ascii="Times New Roman" w:hAnsi="Times New Roman" w:cs="Times New Roman"/>
              </w:rPr>
              <w:t>nuperka 300 vnt. motininės įmonės akcijų pagal 2024 m. sausio 2 d.</w:t>
            </w:r>
            <w:r>
              <w:rPr>
                <w:rFonts w:ascii="Times New Roman" w:hAnsi="Times New Roman" w:cs="Times New Roman"/>
              </w:rPr>
              <w:t>, kurių</w:t>
            </w:r>
            <w:r w:rsidRPr="00070424">
              <w:rPr>
                <w:rFonts w:ascii="Times New Roman" w:hAnsi="Times New Roman" w:cs="Times New Roman"/>
              </w:rPr>
              <w:t xml:space="preserve"> rinkos kain</w:t>
            </w:r>
            <w:r>
              <w:rPr>
                <w:rFonts w:ascii="Times New Roman" w:hAnsi="Times New Roman" w:cs="Times New Roman"/>
              </w:rPr>
              <w:t>a</w:t>
            </w:r>
            <w:r w:rsidRPr="00070424">
              <w:rPr>
                <w:rFonts w:ascii="Times New Roman" w:hAnsi="Times New Roman" w:cs="Times New Roman"/>
              </w:rPr>
              <w:t xml:space="preserve"> (pvz., 11 Eur)</w:t>
            </w:r>
            <w:r>
              <w:rPr>
                <w:rFonts w:ascii="Times New Roman" w:hAnsi="Times New Roman" w:cs="Times New Roman"/>
              </w:rPr>
              <w:t xml:space="preserve"> ir, tarkime, kitą dieną jas už tą pačią kainą perleidžia darbuotojui nemokamai arba lengvatine kaina.</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nemokamai,  ir iš šio sandorio darbuotojas gauna naudą, kuri yra GPM objektas, </w:t>
            </w:r>
            <w:r w:rsidRPr="007B6FC2">
              <w:rPr>
                <w:rFonts w:ascii="Times New Roman" w:hAnsi="Times New Roman" w:cs="Times New Roman"/>
              </w:rPr>
              <w:t xml:space="preserve">tai </w:t>
            </w:r>
            <w:r>
              <w:rPr>
                <w:rFonts w:ascii="Times New Roman" w:hAnsi="Times New Roman" w:cs="Times New Roman"/>
              </w:rPr>
              <w:t xml:space="preserve">akcijų perleidimo rinkos kaina </w:t>
            </w:r>
            <w:r w:rsidRPr="007B6FC2">
              <w:rPr>
                <w:rFonts w:ascii="Times New Roman" w:hAnsi="Times New Roman" w:cs="Times New Roman"/>
              </w:rPr>
              <w:t xml:space="preserve"> (t.</w:t>
            </w:r>
            <w:r>
              <w:rPr>
                <w:rFonts w:ascii="Times New Roman" w:hAnsi="Times New Roman" w:cs="Times New Roman"/>
              </w:rPr>
              <w:t xml:space="preserve"> </w:t>
            </w:r>
            <w:r w:rsidRPr="007B6FC2">
              <w:rPr>
                <w:rFonts w:ascii="Times New Roman" w:hAnsi="Times New Roman" w:cs="Times New Roman"/>
              </w:rPr>
              <w:t>y. 3 300 Eur (300 x 11 Eur))</w:t>
            </w:r>
            <w:r>
              <w:rPr>
                <w:rFonts w:ascii="Times New Roman" w:hAnsi="Times New Roman" w:cs="Times New Roman"/>
              </w:rPr>
              <w:t xml:space="preserve">, </w:t>
            </w:r>
            <w:r>
              <w:t xml:space="preserve"> </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lengvatine kaina ir iš šio sandorio darbuotojas gauna naudą, kuri yra GPM </w:t>
            </w:r>
            <w:r w:rsidRPr="00EB5A0D">
              <w:rPr>
                <w:rFonts w:ascii="Times New Roman" w:hAnsi="Times New Roman" w:cs="Times New Roman"/>
              </w:rPr>
              <w:t>objektas</w:t>
            </w:r>
            <w:r w:rsidRPr="00516B9F">
              <w:rPr>
                <w:rFonts w:ascii="Times New Roman" w:hAnsi="Times New Roman" w:cs="Times New Roman"/>
              </w:rPr>
              <w:t>, tai akcijų rinkos</w:t>
            </w:r>
            <w:r w:rsidRPr="00EB5A0D">
              <w:rPr>
                <w:rFonts w:ascii="Times New Roman" w:hAnsi="Times New Roman" w:cs="Times New Roman"/>
              </w:rPr>
              <w:t xml:space="preserve"> kaina, buvusi jų perleidimo momentu (t. y. kai darbuotojas pasinaudoja suteikta teise įsigyti akcijas), atėmus darbuotojo faktiškai už įsigyjamas akcijas sumokėtą sumą</w:t>
            </w:r>
            <w:r>
              <w:rPr>
                <w:rFonts w:ascii="Times New Roman" w:hAnsi="Times New Roman" w:cs="Times New Roman"/>
              </w:rPr>
              <w:t>,</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rsidR="00644C93" w:rsidRDefault="00644C93" w:rsidP="00644C93">
            <w:pPr>
              <w:spacing w:after="14" w:line="259" w:lineRule="auto"/>
              <w:ind w:left="26" w:firstLine="987"/>
              <w:jc w:val="both"/>
              <w:rPr>
                <w:rFonts w:ascii="Times New Roman" w:hAnsi="Times New Roman" w:cs="Times New Roman"/>
              </w:rPr>
            </w:pP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2. </w:t>
            </w:r>
            <w:r w:rsidRPr="00605770">
              <w:rPr>
                <w:rFonts w:ascii="Times New Roman" w:eastAsia="Arial" w:hAnsi="Times New Roman" w:cs="Times New Roman"/>
              </w:rPr>
              <w:t xml:space="preserve"> </w:t>
            </w:r>
            <w:r>
              <w:rPr>
                <w:rFonts w:ascii="Times New Roman" w:eastAsia="Arial" w:hAnsi="Times New Roman" w:cs="Times New Roman"/>
              </w:rPr>
              <w:t xml:space="preserve">Kaip ir 1-ame pavyzdyje,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Pr>
                <w:rFonts w:ascii="Times New Roman" w:hAnsi="Times New Roman" w:cs="Times New Roman"/>
              </w:rPr>
              <w:t xml:space="preserve">, kurias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Pr>
                <w:rFonts w:ascii="Times New Roman" w:hAnsi="Times New Roman" w:cs="Times New Roman"/>
              </w:rPr>
              <w:t xml:space="preserve">įsigijo ne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w:t>
            </w:r>
            <w:r>
              <w:rPr>
                <w:rFonts w:ascii="Times New Roman" w:hAnsi="Times New Roman" w:cs="Times New Roman"/>
              </w:rPr>
              <w:t>, o anksčiau pav. 2023 m. gruodžio 15 d., kai</w:t>
            </w:r>
            <w:r w:rsidRPr="00605770">
              <w:rPr>
                <w:rFonts w:ascii="Times New Roman" w:hAnsi="Times New Roman" w:cs="Times New Roman"/>
              </w:rPr>
              <w:t xml:space="preserve"> </w:t>
            </w:r>
            <w:r>
              <w:rPr>
                <w:rFonts w:ascii="Times New Roman" w:hAnsi="Times New Roman" w:cs="Times New Roman"/>
              </w:rPr>
              <w:t>akcijų</w:t>
            </w:r>
            <w:r w:rsidRPr="00605770">
              <w:rPr>
                <w:rFonts w:ascii="Times New Roman" w:hAnsi="Times New Roman" w:cs="Times New Roman"/>
              </w:rPr>
              <w:t xml:space="preserve"> rinkos kain</w:t>
            </w:r>
            <w:r>
              <w:rPr>
                <w:rFonts w:ascii="Times New Roman" w:hAnsi="Times New Roman" w:cs="Times New Roman"/>
              </w:rPr>
              <w:t xml:space="preserve">a buvo lygi 9 Eur. Pasirinkimo sandorio realizavimo momentu </w:t>
            </w:r>
            <w:r w:rsidRPr="00611595">
              <w:rPr>
                <w:rFonts w:ascii="Times New Roman" w:hAnsi="Times New Roman" w:cs="Times New Roman"/>
              </w:rPr>
              <w:t>(2024 m. sausio 2 d.)</w:t>
            </w:r>
            <w:r>
              <w:rPr>
                <w:rFonts w:ascii="Times New Roman" w:hAnsi="Times New Roman" w:cs="Times New Roman"/>
              </w:rPr>
              <w:t xml:space="preserve"> akcijų rinkos kaina buvo lygi 11 Eur.</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lastRenderedPageBreak/>
              <w:t xml:space="preserve">Kaip ir 1-ame pavyzdyje, šiuo atveju </w:t>
            </w:r>
            <w:r w:rsidRPr="00611595">
              <w:rPr>
                <w:rFonts w:ascii="Times New Roman" w:hAnsi="Times New Roman" w:cs="Times New Roman"/>
              </w:rPr>
              <w:t>Įmonės „A“ formuojami atidėjiniai (3 000 Eur) dėl būsimo akcijų įsigijimo 2021 – 2023 m. mokestiniais laikotarpiais priskiriami neleidžiamiems atskaitymams ir iš pajamų  neatskaitomi.</w:t>
            </w:r>
          </w:p>
          <w:p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sidRPr="00611595">
              <w:rPr>
                <w:rFonts w:ascii="Times New Roman" w:hAnsi="Times New Roman" w:cs="Times New Roman"/>
              </w:rPr>
              <w:t xml:space="preserve">Kai pasirinkimo sandoris realizuojamas (t. y. darbuotojas pasinaudoja suteikta teise įsigyti akcijas 2024 m. sausio 2 d.), </w:t>
            </w:r>
            <w:r>
              <w:rPr>
                <w:rFonts w:ascii="Times New Roman" w:hAnsi="Times New Roman" w:cs="Times New Roman"/>
              </w:rPr>
              <w:t xml:space="preserve">toks </w:t>
            </w:r>
            <w:r w:rsidRPr="00611595">
              <w:rPr>
                <w:rFonts w:ascii="Times New Roman" w:hAnsi="Times New Roman" w:cs="Times New Roman"/>
              </w:rPr>
              <w:t>įmonė</w:t>
            </w:r>
            <w:r>
              <w:rPr>
                <w:rFonts w:ascii="Times New Roman" w:hAnsi="Times New Roman" w:cs="Times New Roman"/>
              </w:rPr>
              <w:t>s</w:t>
            </w:r>
            <w:r w:rsidRPr="00611595">
              <w:rPr>
                <w:rFonts w:ascii="Times New Roman" w:hAnsi="Times New Roman" w:cs="Times New Roman"/>
              </w:rPr>
              <w:t xml:space="preserve"> „A“ 2023 m. gruodžio 15 d. akcijų nupirkim</w:t>
            </w:r>
            <w:r>
              <w:rPr>
                <w:rFonts w:ascii="Times New Roman" w:hAnsi="Times New Roman" w:cs="Times New Roman"/>
              </w:rPr>
              <w:t>as</w:t>
            </w:r>
            <w:r w:rsidRPr="00611595">
              <w:rPr>
                <w:rFonts w:ascii="Times New Roman" w:hAnsi="Times New Roman" w:cs="Times New Roman"/>
              </w:rPr>
              <w:t xml:space="preserve"> ir </w:t>
            </w:r>
            <w:r>
              <w:rPr>
                <w:rFonts w:ascii="Times New Roman" w:hAnsi="Times New Roman" w:cs="Times New Roman"/>
              </w:rPr>
              <w:t xml:space="preserve">jų </w:t>
            </w:r>
            <w:r w:rsidRPr="00611595">
              <w:rPr>
                <w:rFonts w:ascii="Times New Roman" w:hAnsi="Times New Roman" w:cs="Times New Roman"/>
              </w:rPr>
              <w:t>perleidim</w:t>
            </w:r>
            <w:r>
              <w:rPr>
                <w:rFonts w:ascii="Times New Roman" w:hAnsi="Times New Roman" w:cs="Times New Roman"/>
              </w:rPr>
              <w:t>as</w:t>
            </w:r>
            <w:r w:rsidRPr="00611595">
              <w:rPr>
                <w:rFonts w:ascii="Times New Roman" w:hAnsi="Times New Roman" w:cs="Times New Roman"/>
              </w:rPr>
              <w:t xml:space="preserve"> darbuotojui</w:t>
            </w:r>
            <w:r>
              <w:rPr>
                <w:rFonts w:ascii="Times New Roman" w:hAnsi="Times New Roman" w:cs="Times New Roman"/>
              </w:rPr>
              <w:t>,</w:t>
            </w:r>
            <w:r>
              <w:t xml:space="preserve"> </w:t>
            </w:r>
            <w:r w:rsidRPr="00611595">
              <w:rPr>
                <w:rFonts w:ascii="Times New Roman" w:hAnsi="Times New Roman" w:cs="Times New Roman"/>
              </w:rPr>
              <w:t xml:space="preserve">pelno mokesčio apskaičiavimo tikslais yra laikomas akcijų perleidimu ir apmokestinamas PMĮ nustatyta tvarka. Šiuo, konkrečiu atveju, įmonė „A“ </w:t>
            </w:r>
            <w:r>
              <w:rPr>
                <w:rFonts w:ascii="Times New Roman" w:hAnsi="Times New Roman" w:cs="Times New Roman"/>
              </w:rPr>
              <w:t xml:space="preserve">2024 m. mokestinį laikotarpį deklaruos </w:t>
            </w:r>
            <w:r w:rsidRPr="00611595">
              <w:rPr>
                <w:rFonts w:ascii="Times New Roman" w:hAnsi="Times New Roman" w:cs="Times New Roman"/>
              </w:rPr>
              <w:t>vertybinių popierių pardavimo turto vertės padidėjimo pajam</w:t>
            </w:r>
            <w:r>
              <w:rPr>
                <w:rFonts w:ascii="Times New Roman" w:hAnsi="Times New Roman" w:cs="Times New Roman"/>
              </w:rPr>
              <w:t>as, kurios</w:t>
            </w:r>
            <w:r w:rsidRPr="00611595">
              <w:rPr>
                <w:rFonts w:ascii="Times New Roman" w:hAnsi="Times New Roman" w:cs="Times New Roman"/>
              </w:rPr>
              <w:t xml:space="preserve"> bus lygios </w:t>
            </w:r>
            <w:r>
              <w:rPr>
                <w:rFonts w:ascii="Times New Roman" w:hAnsi="Times New Roman" w:cs="Times New Roman"/>
              </w:rPr>
              <w:t>60</w:t>
            </w:r>
            <w:r w:rsidRPr="00611595">
              <w:rPr>
                <w:rFonts w:ascii="Times New Roman" w:hAnsi="Times New Roman" w:cs="Times New Roman"/>
              </w:rPr>
              <w:t>0</w:t>
            </w:r>
            <w:r>
              <w:rPr>
                <w:rFonts w:ascii="Times New Roman" w:hAnsi="Times New Roman" w:cs="Times New Roman"/>
              </w:rPr>
              <w:t xml:space="preserve"> (3 300 - 2 700)</w:t>
            </w:r>
            <w:r w:rsidRPr="00611595">
              <w:rPr>
                <w:rFonts w:ascii="Times New Roman" w:hAnsi="Times New Roman" w:cs="Times New Roman"/>
              </w:rPr>
              <w:t xml:space="preserve">, nes  nuperka 300 vnt. </w:t>
            </w:r>
            <w:r w:rsidRPr="00DE4CA1">
              <w:rPr>
                <w:rFonts w:ascii="Times New Roman" w:hAnsi="Times New Roman" w:cs="Times New Roman"/>
              </w:rPr>
              <w:t>motininės įmonės akcijų po 9 Eur (300 x 9),</w:t>
            </w:r>
            <w:r>
              <w:rPr>
                <w:rFonts w:ascii="Times New Roman" w:hAnsi="Times New Roman" w:cs="Times New Roman"/>
              </w:rPr>
              <w:t xml:space="preserve"> o </w:t>
            </w:r>
            <w:r w:rsidRPr="00F066DE">
              <w:rPr>
                <w:rFonts w:ascii="Times New Roman" w:hAnsi="Times New Roman" w:cs="Times New Roman"/>
              </w:rPr>
              <w:t xml:space="preserve">darbuotojui </w:t>
            </w:r>
            <w:r>
              <w:rPr>
                <w:rFonts w:ascii="Times New Roman" w:hAnsi="Times New Roman" w:cs="Times New Roman"/>
              </w:rPr>
              <w:t>nemokamai arba lengvatine kaina perleidžia akcijas, kurių rinkos kaina perleidimo momentu 11 Eur (300</w:t>
            </w:r>
            <w:r>
              <w:t xml:space="preserve"> </w:t>
            </w:r>
            <w:r w:rsidRPr="00F066DE">
              <w:rPr>
                <w:rFonts w:ascii="Times New Roman" w:hAnsi="Times New Roman" w:cs="Times New Roman"/>
              </w:rPr>
              <w:t>x</w:t>
            </w:r>
            <w:r>
              <w:rPr>
                <w:rFonts w:ascii="Times New Roman" w:hAnsi="Times New Roman" w:cs="Times New Roman"/>
              </w:rPr>
              <w:t xml:space="preserve"> 11).</w:t>
            </w:r>
            <w:r w:rsidRPr="00611595">
              <w:rPr>
                <w:rFonts w:ascii="Times New Roman" w:hAnsi="Times New Roman" w:cs="Times New Roman"/>
              </w:rPr>
              <w:t xml:space="preserve"> </w:t>
            </w:r>
          </w:p>
          <w:p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 nemokamai,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p>
          <w:p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w:t>
            </w:r>
            <w:r w:rsidRPr="00611595">
              <w:rPr>
                <w:rFonts w:ascii="Times New Roman" w:hAnsi="Times New Roman" w:cs="Times New Roman"/>
              </w:rPr>
              <w:t xml:space="preserve"> lengvatine kaina</w:t>
            </w:r>
            <w:r>
              <w:rPr>
                <w:rFonts w:ascii="Times New Roman" w:hAnsi="Times New Roman" w:cs="Times New Roman"/>
              </w:rPr>
              <w:t>,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w:t>
            </w:r>
            <w:r>
              <w:rPr>
                <w:rFonts w:ascii="Times New Roman" w:hAnsi="Times New Roman" w:cs="Times New Roman"/>
              </w:rPr>
              <w:t xml:space="preserve"> atėmus darbuotojo faktiškai sumokėtą už akcijas sumą,</w:t>
            </w:r>
            <w:r w:rsidRPr="00611595">
              <w:rPr>
                <w:rFonts w:ascii="Times New Roman" w:hAnsi="Times New Roman" w:cs="Times New Roman"/>
              </w:rPr>
              <w:t xml:space="preserve">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r>
              <w:rPr>
                <w:rFonts w:ascii="Times New Roman" w:hAnsi="Times New Roman" w:cs="Times New Roman"/>
              </w:rPr>
              <w:t>.</w:t>
            </w:r>
          </w:p>
          <w:p w:rsidR="00644C93" w:rsidRPr="007B6FC2" w:rsidRDefault="00644C93" w:rsidP="00644C93">
            <w:pPr>
              <w:spacing w:after="14" w:line="259" w:lineRule="auto"/>
              <w:ind w:left="26" w:firstLine="987"/>
              <w:jc w:val="both"/>
              <w:rPr>
                <w:strike/>
              </w:rPr>
            </w:pPr>
          </w:p>
        </w:tc>
      </w:tr>
    </w:tbl>
    <w:p w:rsidR="00644C93" w:rsidRPr="00C755EE" w:rsidRDefault="00644C93" w:rsidP="00644C93">
      <w:pPr>
        <w:ind w:firstLine="993"/>
        <w:jc w:val="both"/>
        <w:rPr>
          <w:b/>
          <w:lang w:eastAsia="lt-LT"/>
        </w:rPr>
      </w:pPr>
    </w:p>
    <w:p w:rsidR="00644C93" w:rsidRPr="00C755EE" w:rsidRDefault="00644C93" w:rsidP="00644C93">
      <w:pPr>
        <w:spacing w:after="14"/>
        <w:ind w:firstLine="1296"/>
        <w:jc w:val="both"/>
      </w:pPr>
      <w:r w:rsidRPr="00C755EE">
        <w:t>6.3</w:t>
      </w:r>
      <w:r>
        <w:t>0.7</w:t>
      </w:r>
      <w:r w:rsidRPr="00C755EE">
        <w:t>.</w:t>
      </w:r>
      <w:r>
        <w:t>4</w:t>
      </w:r>
      <w:r w:rsidRPr="00C755EE">
        <w:t xml:space="preserve">. </w:t>
      </w:r>
      <w:r>
        <w:t>Tuo atveju, k</w:t>
      </w:r>
      <w:r w:rsidRPr="00C755EE">
        <w:t xml:space="preserve">ai darbuotojai, sudarę pasirinkimo sandorius su darbdaviu yra perkeliami dirbti į kitą su </w:t>
      </w:r>
      <w:r>
        <w:t xml:space="preserve">darbdaviu </w:t>
      </w:r>
      <w:r w:rsidRPr="00C755EE">
        <w:t xml:space="preserve">susijusį asmenį (pvz. į kitą </w:t>
      </w:r>
      <w:r>
        <w:t xml:space="preserve">vienetų </w:t>
      </w:r>
      <w:r w:rsidRPr="00C755EE">
        <w:t>grupės</w:t>
      </w:r>
      <w:r>
        <w:t xml:space="preserve"> vienetą</w:t>
      </w:r>
      <w:r w:rsidRPr="00C755EE">
        <w:t>), ir darbuotojus perleidžianti</w:t>
      </w:r>
      <w:r>
        <w:t>s</w:t>
      </w:r>
      <w:r w:rsidRPr="00C755EE">
        <w:t xml:space="preserve"> </w:t>
      </w:r>
      <w:r>
        <w:t xml:space="preserve">vienetas </w:t>
      </w:r>
      <w:r w:rsidRPr="00C755EE">
        <w:t>kompensuoja darbuotojus perimančia</w:t>
      </w:r>
      <w:r>
        <w:t>m</w:t>
      </w:r>
      <w:r w:rsidRPr="00C755EE">
        <w:t xml:space="preserve"> </w:t>
      </w:r>
      <w:r>
        <w:t xml:space="preserve">vienetui </w:t>
      </w:r>
      <w:r w:rsidRPr="00C755EE">
        <w:t>būsimas akcijų įsigijimo sąnaudas už laikotarpį, proporcingą šių darbuotojų išdirbtam laikui perleidžianči</w:t>
      </w:r>
      <w:r>
        <w:t>ame vienete</w:t>
      </w:r>
      <w:r w:rsidRPr="00C755EE">
        <w:t xml:space="preserve"> iki pasirinkimo sandorio realizavimo dienos, tai darbuotojus perleidžianti</w:t>
      </w:r>
      <w:r>
        <w:t>s</w:t>
      </w:r>
      <w:r w:rsidRPr="00C755EE">
        <w:t xml:space="preserve"> </w:t>
      </w:r>
      <w:r>
        <w:t xml:space="preserve">vienetas </w:t>
      </w:r>
      <w:r w:rsidRPr="00C755EE">
        <w:t xml:space="preserve">sumokėtą kompensaciją gali priskirti leidžiamiems atskaitymams </w:t>
      </w:r>
      <w:r w:rsidRPr="0093136B">
        <w:t xml:space="preserve">ir iš pajamų atskaityti tą mokestinį laikotarpį, </w:t>
      </w:r>
      <w:r w:rsidRPr="00600005">
        <w:t>kurį tokią kompensaciją darbuotojus perimančiam vienetui faktiškai sumoka</w:t>
      </w:r>
      <w:r w:rsidRPr="0093136B">
        <w:t>.</w:t>
      </w: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p>
    <w:p w:rsidR="00644C93" w:rsidRDefault="00644C93" w:rsidP="00644C93">
      <w:pPr>
        <w:spacing w:after="14"/>
        <w:ind w:firstLine="1296"/>
        <w:jc w:val="both"/>
      </w:pPr>
      <w:r w:rsidRPr="00C755EE">
        <w:t>Pavyzdys</w:t>
      </w:r>
    </w:p>
    <w:tbl>
      <w:tblPr>
        <w:tblStyle w:val="TableGrid"/>
        <w:tblW w:w="10055" w:type="dxa"/>
        <w:tblInd w:w="5" w:type="dxa"/>
        <w:tblCellMar>
          <w:top w:w="10" w:type="dxa"/>
          <w:left w:w="106" w:type="dxa"/>
          <w:right w:w="115" w:type="dxa"/>
        </w:tblCellMar>
        <w:tblLook w:val="04A0" w:firstRow="1" w:lastRow="0" w:firstColumn="1" w:lastColumn="0" w:noHBand="0" w:noVBand="1"/>
      </w:tblPr>
      <w:tblGrid>
        <w:gridCol w:w="10055"/>
      </w:tblGrid>
      <w:tr w:rsidR="00644C93" w:rsidRPr="00C755EE" w:rsidTr="00644C93">
        <w:trPr>
          <w:trHeight w:val="5318"/>
        </w:trPr>
        <w:tc>
          <w:tcPr>
            <w:tcW w:w="10055" w:type="dxa"/>
            <w:tcBorders>
              <w:top w:val="single" w:sz="4" w:space="0" w:color="000000"/>
              <w:left w:val="single" w:sz="4" w:space="0" w:color="000000"/>
              <w:bottom w:val="single" w:sz="4" w:space="0" w:color="auto"/>
              <w:right w:val="single" w:sz="4" w:space="0" w:color="000000"/>
            </w:tcBorders>
          </w:tcPr>
          <w:p w:rsidR="00644C93" w:rsidRPr="00C755EE" w:rsidRDefault="00644C93" w:rsidP="00644C93">
            <w:pPr>
              <w:spacing w:after="14" w:line="259" w:lineRule="auto"/>
              <w:ind w:left="26" w:firstLine="987"/>
              <w:jc w:val="both"/>
              <w:rPr>
                <w:rFonts w:ascii="Times New Roman" w:hAnsi="Times New Roman" w:cs="Times New Roman"/>
              </w:rPr>
            </w:pPr>
            <w:r w:rsidRPr="00C755EE">
              <w:rPr>
                <w:rFonts w:ascii="Times New Roman" w:eastAsia="Arial" w:hAnsi="Times New Roman" w:cs="Times New Roman"/>
              </w:rPr>
              <w:lastRenderedPageBreak/>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2021 m. sausio 1 d. sudaro 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w:t>
            </w:r>
            <w:r>
              <w:rPr>
                <w:rFonts w:ascii="Times New Roman" w:hAnsi="Times New Roman" w:cs="Times New Roman"/>
              </w:rPr>
              <w:t xml:space="preserve">sandorio </w:t>
            </w:r>
            <w:r w:rsidRPr="00C755EE">
              <w:rPr>
                <w:rFonts w:ascii="Times New Roman" w:hAnsi="Times New Roman" w:cs="Times New Roman"/>
              </w:rPr>
              <w:t>su</w:t>
            </w:r>
            <w:r>
              <w:rPr>
                <w:rFonts w:ascii="Times New Roman" w:hAnsi="Times New Roman" w:cs="Times New Roman"/>
              </w:rPr>
              <w:t xml:space="preserve"> </w:t>
            </w:r>
            <w:r w:rsidRPr="00C755EE">
              <w:rPr>
                <w:rFonts w:ascii="Times New Roman" w:hAnsi="Times New Roman" w:cs="Times New Roman"/>
              </w:rPr>
              <w:t>darbuotoju d</w:t>
            </w:r>
            <w:r w:rsidRPr="00C755EE">
              <w:rPr>
                <w:rFonts w:ascii="Times New Roman" w:eastAsia="Arial" w:hAnsi="Times New Roman" w:cs="Times New Roman"/>
              </w:rPr>
              <w:t>ė</w:t>
            </w:r>
            <w:r w:rsidRPr="00C755EE">
              <w:rPr>
                <w:rFonts w:ascii="Times New Roman" w:hAnsi="Times New Roman" w:cs="Times New Roman"/>
              </w:rPr>
              <w:t>l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atsižvelgdama </w:t>
            </w:r>
            <w:r w:rsidRPr="00C755EE">
              <w:rPr>
                <w:rFonts w:ascii="Times New Roman" w:eastAsia="Arial" w:hAnsi="Times New Roman" w:cs="Times New Roman"/>
              </w:rPr>
              <w:t>į</w:t>
            </w:r>
            <w:r w:rsidRPr="00C755EE">
              <w:rPr>
                <w:rFonts w:ascii="Times New Roman" w:hAnsi="Times New Roman" w:cs="Times New Roman"/>
              </w:rPr>
              <w:t xml:space="preserve"> sudaryt</w:t>
            </w:r>
            <w:r w:rsidRPr="00C755EE">
              <w:rPr>
                <w:rFonts w:ascii="Times New Roman" w:eastAsia="Arial" w:hAnsi="Times New Roman" w:cs="Times New Roman"/>
              </w:rPr>
              <w:t>ą</w:t>
            </w:r>
            <w:r w:rsidRPr="00C755EE">
              <w:rPr>
                <w:rFonts w:ascii="Times New Roman" w:hAnsi="Times New Roman" w:cs="Times New Roman"/>
              </w:rPr>
              <w:t xml:space="preserve"> susitarim</w:t>
            </w:r>
            <w:r w:rsidRPr="00C755EE">
              <w:rPr>
                <w:rFonts w:ascii="Times New Roman" w:eastAsia="Arial" w:hAnsi="Times New Roman" w:cs="Times New Roman"/>
              </w:rPr>
              <w:t>ą</w:t>
            </w:r>
            <w:r w:rsidRPr="00C755EE">
              <w:rPr>
                <w:rFonts w:ascii="Times New Roman" w:hAnsi="Times New Roman" w:cs="Times New Roman"/>
              </w:rPr>
              <w:t xml:space="preserve"> ir iš šio susitarimo kylan</w:t>
            </w:r>
            <w:r w:rsidRPr="00C755EE">
              <w:rPr>
                <w:rFonts w:ascii="Times New Roman" w:eastAsia="Arial" w:hAnsi="Times New Roman" w:cs="Times New Roman"/>
              </w:rPr>
              <w:t>č</w:t>
            </w:r>
            <w:r w:rsidRPr="00C755EE">
              <w:rPr>
                <w:rFonts w:ascii="Times New Roman" w:hAnsi="Times New Roman" w:cs="Times New Roman"/>
              </w:rPr>
              <w:t>ias prievoles nupirkti atitinkam</w:t>
            </w:r>
            <w:r w:rsidRPr="00C755EE">
              <w:rPr>
                <w:rFonts w:ascii="Times New Roman" w:eastAsia="Arial" w:hAnsi="Times New Roman" w:cs="Times New Roman"/>
              </w:rPr>
              <w:t>ą</w:t>
            </w:r>
            <w:r w:rsidRPr="00C755EE">
              <w:rPr>
                <w:rFonts w:ascii="Times New Roman" w:hAnsi="Times New Roman" w:cs="Times New Roman"/>
              </w:rPr>
              <w:t xml:space="preserve"> kiek</w:t>
            </w:r>
            <w:r w:rsidRPr="00C755EE">
              <w:rPr>
                <w:rFonts w:ascii="Times New Roman" w:eastAsia="Arial" w:hAnsi="Times New Roman" w:cs="Times New Roman"/>
              </w:rPr>
              <w:t>į</w:t>
            </w:r>
            <w:r w:rsidRPr="00C755EE">
              <w:rPr>
                <w:rFonts w:ascii="Times New Roman" w:hAnsi="Times New Roman" w:cs="Times New Roman"/>
              </w:rPr>
              <w:t xml:space="preserve">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kuriomis prekiaujama akcij</w:t>
            </w:r>
            <w:r w:rsidRPr="00C755EE">
              <w:rPr>
                <w:rFonts w:ascii="Times New Roman" w:eastAsia="Arial" w:hAnsi="Times New Roman" w:cs="Times New Roman"/>
              </w:rPr>
              <w:t>ų</w:t>
            </w:r>
            <w:r w:rsidRPr="00C755EE">
              <w:rPr>
                <w:rFonts w:ascii="Times New Roman" w:hAnsi="Times New Roman" w:cs="Times New Roman"/>
              </w:rPr>
              <w:t xml:space="preserve"> biržoje, pagal rinkos kain</w:t>
            </w:r>
            <w:r w:rsidRPr="00C755EE">
              <w:rPr>
                <w:rFonts w:ascii="Times New Roman" w:eastAsia="Arial" w:hAnsi="Times New Roman" w:cs="Times New Roman"/>
              </w:rPr>
              <w:t>ą</w:t>
            </w:r>
            <w:r w:rsidRPr="00C755EE">
              <w:rPr>
                <w:rFonts w:ascii="Times New Roman" w:hAnsi="Times New Roman" w:cs="Times New Roman"/>
              </w:rPr>
              <w:t xml:space="preserve"> j</w:t>
            </w:r>
            <w:r w:rsidRPr="00C755EE">
              <w:rPr>
                <w:rFonts w:ascii="Times New Roman" w:eastAsia="Arial" w:hAnsi="Times New Roman" w:cs="Times New Roman"/>
              </w:rPr>
              <w:t>ų</w:t>
            </w:r>
            <w:r w:rsidRPr="00C755EE">
              <w:rPr>
                <w:rFonts w:ascii="Times New Roman" w:hAnsi="Times New Roman" w:cs="Times New Roman"/>
              </w:rPr>
              <w:t xml:space="preserve"> nuosavyb</w:t>
            </w:r>
            <w:r w:rsidRPr="00C755EE">
              <w:rPr>
                <w:rFonts w:ascii="Times New Roman" w:eastAsia="Arial" w:hAnsi="Times New Roman" w:cs="Times New Roman"/>
              </w:rPr>
              <w:t>ė</w:t>
            </w:r>
            <w:r w:rsidRPr="00C755EE">
              <w:rPr>
                <w:rFonts w:ascii="Times New Roman" w:hAnsi="Times New Roman" w:cs="Times New Roman"/>
              </w:rPr>
              <w:t>n perleidimo momentu (2024 m. sausio 2 d.), nor</w:t>
            </w:r>
            <w:r w:rsidRPr="00C755EE">
              <w:rPr>
                <w:rFonts w:ascii="Times New Roman" w:eastAsia="Arial" w:hAnsi="Times New Roman" w:cs="Times New Roman"/>
              </w:rPr>
              <w:t>ė</w:t>
            </w:r>
            <w:r w:rsidRPr="00C755EE">
              <w:rPr>
                <w:rFonts w:ascii="Times New Roman" w:hAnsi="Times New Roman" w:cs="Times New Roman"/>
              </w:rPr>
              <w:t xml:space="preserve">dama </w:t>
            </w:r>
            <w:r w:rsidRPr="00C755EE">
              <w:rPr>
                <w:rFonts w:ascii="Times New Roman" w:eastAsia="Arial" w:hAnsi="Times New Roman" w:cs="Times New Roman"/>
              </w:rPr>
              <w:t>į</w:t>
            </w:r>
            <w:r w:rsidRPr="00C755EE">
              <w:rPr>
                <w:rFonts w:ascii="Times New Roman" w:hAnsi="Times New Roman" w:cs="Times New Roman"/>
              </w:rPr>
              <w:t xml:space="preserve">vykdyti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šia</w:t>
            </w:r>
            <w:r>
              <w:rPr>
                <w:rFonts w:ascii="Times New Roman" w:hAnsi="Times New Roman" w:cs="Times New Roman"/>
              </w:rPr>
              <w:t>m darbuotojui numato, kad po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patirs 3 000 Eur išlaid</w:t>
            </w:r>
            <w:r w:rsidRPr="00C755EE">
              <w:rPr>
                <w:rFonts w:ascii="Times New Roman" w:eastAsia="Arial" w:hAnsi="Times New Roman" w:cs="Times New Roman"/>
              </w:rPr>
              <w:t>ų</w:t>
            </w:r>
            <w:r w:rsidRPr="00C755EE">
              <w:rPr>
                <w:rFonts w:ascii="Times New Roman" w:hAnsi="Times New Roman" w:cs="Times New Roman"/>
              </w:rPr>
              <w:t>. Pastaroji suma apskai</w:t>
            </w:r>
            <w:r w:rsidRPr="00C755EE">
              <w:rPr>
                <w:rFonts w:ascii="Times New Roman" w:eastAsia="Arial" w:hAnsi="Times New Roman" w:cs="Times New Roman"/>
              </w:rPr>
              <w:t>č</w:t>
            </w:r>
            <w:r w:rsidRPr="00C755EE">
              <w:rPr>
                <w:rFonts w:ascii="Times New Roman" w:hAnsi="Times New Roman" w:cs="Times New Roman"/>
              </w:rPr>
              <w:t xml:space="preserve">iuojama atsižvelgiant </w:t>
            </w:r>
            <w:r w:rsidRPr="00C755EE">
              <w:rPr>
                <w:rFonts w:ascii="Times New Roman" w:eastAsia="Arial" w:hAnsi="Times New Roman" w:cs="Times New Roman"/>
              </w:rPr>
              <w:t>į</w:t>
            </w:r>
            <w:r w:rsidRPr="00C755EE">
              <w:rPr>
                <w:rFonts w:ascii="Times New Roman" w:hAnsi="Times New Roman" w:cs="Times New Roman"/>
              </w:rPr>
              <w:t xml:space="preserve"> susitarimo pasirašymo dien</w:t>
            </w:r>
            <w:r w:rsidRPr="00C755EE">
              <w:rPr>
                <w:rFonts w:ascii="Times New Roman" w:eastAsia="Arial" w:hAnsi="Times New Roman" w:cs="Times New Roman"/>
              </w:rPr>
              <w:t>ą</w:t>
            </w:r>
            <w:r w:rsidRPr="00C755EE">
              <w:rPr>
                <w:rFonts w:ascii="Times New Roman" w:hAnsi="Times New Roman" w:cs="Times New Roman"/>
              </w:rPr>
              <w:t xml:space="preserve"> buvusi</w:t>
            </w:r>
            <w:r w:rsidRPr="00C755EE">
              <w:rPr>
                <w:rFonts w:ascii="Times New Roman" w:eastAsia="Arial" w:hAnsi="Times New Roman" w:cs="Times New Roman"/>
              </w:rPr>
              <w:t>ą</w:t>
            </w:r>
            <w:r w:rsidRPr="00C755EE">
              <w:rPr>
                <w:rFonts w:ascii="Times New Roman" w:hAnsi="Times New Roman" w:cs="Times New Roman"/>
              </w:rPr>
              <w:t xml:space="preserve"> akcij</w:t>
            </w:r>
            <w:r w:rsidRPr="00C755EE">
              <w:rPr>
                <w:rFonts w:ascii="Times New Roman" w:eastAsia="Arial" w:hAnsi="Times New Roman" w:cs="Times New Roman"/>
              </w:rPr>
              <w:t xml:space="preserve">ų </w:t>
            </w:r>
            <w:r w:rsidRPr="00C755EE">
              <w:rPr>
                <w:rFonts w:ascii="Times New Roman" w:hAnsi="Times New Roman" w:cs="Times New Roman"/>
              </w:rPr>
              <w:t>rinkos kain</w:t>
            </w:r>
            <w:r w:rsidRPr="00C755EE">
              <w:rPr>
                <w:rFonts w:ascii="Times New Roman" w:eastAsia="Arial" w:hAnsi="Times New Roman" w:cs="Times New Roman"/>
              </w:rPr>
              <w:t>ą</w:t>
            </w:r>
            <w:r w:rsidRPr="00C755EE">
              <w:rPr>
                <w:rFonts w:ascii="Times New Roman" w:hAnsi="Times New Roman" w:cs="Times New Roman"/>
              </w:rPr>
              <w:t>, kai tuo tarpu reikalingas akcij</w:t>
            </w:r>
            <w:r w:rsidRPr="00C755EE">
              <w:rPr>
                <w:rFonts w:ascii="Times New Roman" w:eastAsia="Arial" w:hAnsi="Times New Roman" w:cs="Times New Roman"/>
              </w:rPr>
              <w:t>ų</w:t>
            </w:r>
            <w:r w:rsidRPr="00C755EE">
              <w:rPr>
                <w:rFonts w:ascii="Times New Roman" w:hAnsi="Times New Roman" w:cs="Times New Roman"/>
              </w:rPr>
              <w:t xml:space="preserve"> kiekis bus perkamas pagal rinkos kain</w:t>
            </w:r>
            <w:r w:rsidRPr="00C755EE">
              <w:rPr>
                <w:rFonts w:ascii="Times New Roman" w:eastAsia="Arial" w:hAnsi="Times New Roman" w:cs="Times New Roman"/>
              </w:rPr>
              <w:t>ą</w:t>
            </w:r>
            <w:r w:rsidRPr="00C755EE">
              <w:rPr>
                <w:rFonts w:ascii="Times New Roman" w:hAnsi="Times New Roman" w:cs="Times New Roman"/>
              </w:rPr>
              <w:t xml:space="preserve"> pasirinkimo sandorio </w:t>
            </w:r>
            <w:r w:rsidRPr="00C755EE">
              <w:rPr>
                <w:rFonts w:ascii="Times New Roman" w:eastAsia="Arial" w:hAnsi="Times New Roman" w:cs="Times New Roman"/>
              </w:rPr>
              <w:t>į</w:t>
            </w:r>
            <w:r w:rsidRPr="00C755EE">
              <w:rPr>
                <w:rFonts w:ascii="Times New Roman" w:hAnsi="Times New Roman" w:cs="Times New Roman"/>
              </w:rPr>
              <w:t>gyvendinimo dien</w:t>
            </w:r>
            <w:r w:rsidRPr="00C755EE">
              <w:rPr>
                <w:rFonts w:ascii="Times New Roman" w:eastAsia="Arial" w:hAnsi="Times New Roman" w:cs="Times New Roman"/>
              </w:rPr>
              <w:t>ą</w:t>
            </w:r>
            <w:r w:rsidRPr="00C755EE">
              <w:rPr>
                <w:rFonts w:ascii="Times New Roman" w:hAnsi="Times New Roman" w:cs="Times New Roman"/>
              </w:rPr>
              <w:t xml:space="preserve"> (2024 m. sausio 2 d.).</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D</w:t>
            </w:r>
            <w:r w:rsidRPr="00C755EE">
              <w:rPr>
                <w:rFonts w:ascii="Times New Roman" w:eastAsia="Arial" w:hAnsi="Times New Roman" w:cs="Times New Roman"/>
              </w:rPr>
              <w:t>ė</w:t>
            </w:r>
            <w:r w:rsidRPr="00C755EE">
              <w:rPr>
                <w:rFonts w:ascii="Times New Roman" w:hAnsi="Times New Roman" w:cs="Times New Roman"/>
              </w:rPr>
              <w:t>l strukt</w:t>
            </w:r>
            <w:r w:rsidRPr="00C755EE">
              <w:rPr>
                <w:rFonts w:ascii="Times New Roman" w:eastAsia="Arial" w:hAnsi="Times New Roman" w:cs="Times New Roman"/>
              </w:rPr>
              <w:t>ū</w:t>
            </w:r>
            <w:r w:rsidRPr="00C755EE">
              <w:rPr>
                <w:rFonts w:ascii="Times New Roman" w:hAnsi="Times New Roman" w:cs="Times New Roman"/>
              </w:rPr>
              <w:t>rini</w:t>
            </w:r>
            <w:r w:rsidRPr="00C755EE">
              <w:rPr>
                <w:rFonts w:ascii="Times New Roman" w:eastAsia="Arial" w:hAnsi="Times New Roman" w:cs="Times New Roman"/>
              </w:rPr>
              <w:t>ų</w:t>
            </w:r>
            <w:r w:rsidRPr="00C755EE">
              <w:rPr>
                <w:rFonts w:ascii="Times New Roman" w:hAnsi="Times New Roman" w:cs="Times New Roman"/>
              </w:rPr>
              <w:t xml:space="preserve"> poky</w:t>
            </w:r>
            <w:r w:rsidRPr="00C755EE">
              <w:rPr>
                <w:rFonts w:ascii="Times New Roman" w:eastAsia="Arial" w:hAnsi="Times New Roman" w:cs="Times New Roman"/>
              </w:rPr>
              <w:t>č</w:t>
            </w:r>
            <w:r w:rsidRPr="00C755EE">
              <w:rPr>
                <w:rFonts w:ascii="Times New Roman" w:hAnsi="Times New Roman" w:cs="Times New Roman"/>
              </w:rPr>
              <w:t>i</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moni</w:t>
            </w:r>
            <w:r w:rsidRPr="00C755EE">
              <w:rPr>
                <w:rFonts w:ascii="Times New Roman" w:eastAsia="Arial" w:hAnsi="Times New Roman" w:cs="Times New Roman"/>
              </w:rPr>
              <w:t>ų</w:t>
            </w:r>
            <w:r w:rsidRPr="00C755EE">
              <w:rPr>
                <w:rFonts w:ascii="Times New Roman" w:hAnsi="Times New Roman" w:cs="Times New Roman"/>
              </w:rPr>
              <w:t xml:space="preserve"> grup</w:t>
            </w:r>
            <w:r w:rsidRPr="00C755EE">
              <w:rPr>
                <w:rFonts w:ascii="Times New Roman" w:eastAsia="Arial" w:hAnsi="Times New Roman" w:cs="Times New Roman"/>
              </w:rPr>
              <w:t>ė</w:t>
            </w:r>
            <w:r w:rsidRPr="00C755EE">
              <w:rPr>
                <w:rFonts w:ascii="Times New Roman" w:hAnsi="Times New Roman" w:cs="Times New Roman"/>
              </w:rPr>
              <w:t>je, 2023 m. sausio 1 d. darbuotojas, kuris 2021 m.</w:t>
            </w:r>
            <w:r>
              <w:rPr>
                <w:rFonts w:ascii="Times New Roman" w:hAnsi="Times New Roman" w:cs="Times New Roman"/>
              </w:rPr>
              <w:t xml:space="preserve"> </w:t>
            </w:r>
            <w:r w:rsidRPr="00C755EE">
              <w:rPr>
                <w:rFonts w:ascii="Times New Roman" w:hAnsi="Times New Roman" w:cs="Times New Roman"/>
              </w:rPr>
              <w:t>sausio 1 d. buvo sudar</w:t>
            </w:r>
            <w:r w:rsidRPr="00C755EE">
              <w:rPr>
                <w:rFonts w:ascii="Times New Roman" w:eastAsia="Arial" w:hAnsi="Times New Roman" w:cs="Times New Roman"/>
              </w:rPr>
              <w:t>ę</w:t>
            </w:r>
            <w:r w:rsidRPr="00C755EE">
              <w:rPr>
                <w:rFonts w:ascii="Times New Roman" w:hAnsi="Times New Roman" w:cs="Times New Roman"/>
              </w:rPr>
              <w:t>s pasirinkimo 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kit</w:t>
            </w:r>
            <w:r w:rsidRPr="00C755EE">
              <w:rPr>
                <w:rFonts w:ascii="Times New Roman" w:eastAsia="Arial" w:hAnsi="Times New Roman" w:cs="Times New Roman"/>
              </w:rPr>
              <w:t>ą</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mone susijus</w:t>
            </w:r>
            <w:r w:rsidRPr="00C755EE">
              <w:rPr>
                <w:rFonts w:ascii="Times New Roman" w:eastAsia="Arial" w:hAnsi="Times New Roman" w:cs="Times New Roman"/>
              </w:rPr>
              <w:t xml:space="preserve">į </w:t>
            </w:r>
            <w:r w:rsidRPr="00C755EE">
              <w:rPr>
                <w:rFonts w:ascii="Times New Roman" w:hAnsi="Times New Roman" w:cs="Times New Roman"/>
              </w:rPr>
              <w:t>asmen</w:t>
            </w:r>
            <w:r w:rsidRPr="00C755EE">
              <w:rPr>
                <w:rFonts w:ascii="Times New Roman" w:eastAsia="Arial" w:hAnsi="Times New Roman" w:cs="Times New Roman"/>
              </w:rPr>
              <w:t>į</w:t>
            </w:r>
            <w:r w:rsidRPr="00C755EE">
              <w:rPr>
                <w:rFonts w:ascii="Times New Roman" w:hAnsi="Times New Roman" w:cs="Times New Roman"/>
              </w:rPr>
              <w:t xml:space="preserve"> </w:t>
            </w:r>
            <w:r>
              <w:rPr>
                <w:rFonts w:ascii="Times New Roman" w:hAnsi="Times New Roman" w:cs="Times New Roman"/>
              </w:rPr>
              <w:t>-</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w:t>
            </w:r>
          </w:p>
          <w:p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 xml:space="preserve">Pasirinkimo sandorio galiojimo metu,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kuri 2021 m. sausio 1 d. buvo sudariusi</w:t>
            </w:r>
            <w:r>
              <w:rPr>
                <w:rFonts w:ascii="Times New Roman" w:hAnsi="Times New Roman" w:cs="Times New Roman"/>
              </w:rPr>
              <w:t xml:space="preserve"> </w:t>
            </w:r>
            <w:r w:rsidRPr="00C755EE">
              <w:rPr>
                <w:rFonts w:ascii="Times New Roman" w:hAnsi="Times New Roman" w:cs="Times New Roman"/>
              </w:rPr>
              <w:t>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sandorio su darbuotoju, apskait</w:t>
            </w:r>
            <w:r w:rsidRPr="00C755EE">
              <w:rPr>
                <w:rFonts w:ascii="Times New Roman" w:eastAsia="Arial" w:hAnsi="Times New Roman" w:cs="Times New Roman"/>
              </w:rPr>
              <w:t>ė</w:t>
            </w:r>
            <w:r w:rsidRPr="00C755EE">
              <w:rPr>
                <w:rFonts w:ascii="Times New Roman" w:hAnsi="Times New Roman" w:cs="Times New Roman"/>
              </w:rPr>
              <w:t xml:space="preserve"> ilgalaik</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ir atid</w:t>
            </w:r>
            <w:r w:rsidRPr="00C755EE">
              <w:rPr>
                <w:rFonts w:ascii="Times New Roman" w:eastAsia="Arial" w:hAnsi="Times New Roman" w:cs="Times New Roman"/>
              </w:rPr>
              <w:t>ė</w:t>
            </w:r>
            <w:r w:rsidRPr="00C755EE">
              <w:rPr>
                <w:rFonts w:ascii="Times New Roman" w:hAnsi="Times New Roman" w:cs="Times New Roman"/>
              </w:rPr>
              <w:t>jim</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sigijimo. Kadangi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 xml:space="preserve">sipareigojimas yra ilgalaikis,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 xml:space="preserve">ė </w:t>
            </w:r>
            <w:r w:rsidRPr="00C755EE">
              <w:rPr>
                <w:rFonts w:ascii="Times New Roman" w:hAnsi="Times New Roman" w:cs="Times New Roman"/>
              </w:rPr>
              <w:t>finansin</w:t>
            </w:r>
            <w:r w:rsidRPr="00C755EE">
              <w:rPr>
                <w:rFonts w:ascii="Times New Roman" w:eastAsia="Arial" w:hAnsi="Times New Roman" w:cs="Times New Roman"/>
              </w:rPr>
              <w:t>ė</w:t>
            </w:r>
            <w:r w:rsidRPr="00C755EE">
              <w:rPr>
                <w:rFonts w:ascii="Times New Roman" w:hAnsi="Times New Roman" w:cs="Times New Roman"/>
              </w:rPr>
              <w:t>je apskaitoje du metus lygiomis dalimis apskait</w:t>
            </w:r>
            <w:r w:rsidRPr="00C755EE">
              <w:rPr>
                <w:rFonts w:ascii="Times New Roman" w:eastAsia="Arial" w:hAnsi="Times New Roman" w:cs="Times New Roman"/>
              </w:rPr>
              <w:t>ė</w:t>
            </w:r>
            <w:r w:rsidRPr="00C755EE">
              <w:rPr>
                <w:rFonts w:ascii="Times New Roman" w:hAnsi="Times New Roman" w:cs="Times New Roman"/>
              </w:rPr>
              <w:t xml:space="preserve"> b</w:t>
            </w:r>
            <w:r w:rsidRPr="00C755EE">
              <w:rPr>
                <w:rFonts w:ascii="Times New Roman" w:eastAsia="Arial" w:hAnsi="Times New Roman" w:cs="Times New Roman"/>
              </w:rPr>
              <w:t>ū</w:t>
            </w:r>
            <w:r w:rsidRPr="00C755EE">
              <w:rPr>
                <w:rFonts w:ascii="Times New Roman" w:hAnsi="Times New Roman" w:cs="Times New Roman"/>
              </w:rPr>
              <w:t>simas išlaidas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atid</w:t>
            </w:r>
            <w:r w:rsidRPr="00C755EE">
              <w:rPr>
                <w:rFonts w:ascii="Times New Roman" w:eastAsia="Arial" w:hAnsi="Times New Roman" w:cs="Times New Roman"/>
              </w:rPr>
              <w:t>ė</w:t>
            </w:r>
            <w:r w:rsidRPr="00C755EE">
              <w:rPr>
                <w:rFonts w:ascii="Times New Roman" w:hAnsi="Times New Roman" w:cs="Times New Roman"/>
              </w:rPr>
              <w:t>jini</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w:t>
            </w:r>
            <w:r>
              <w:rPr>
                <w:rFonts w:ascii="Times New Roman" w:hAnsi="Times New Roman" w:cs="Times New Roman"/>
              </w:rPr>
              <w:t xml:space="preserve"> finansinėje apskaitoje</w:t>
            </w:r>
            <w:r w:rsidRPr="00C755EE">
              <w:rPr>
                <w:rFonts w:ascii="Times New Roman" w:hAnsi="Times New Roman" w:cs="Times New Roman"/>
              </w:rPr>
              <w:t xml:space="preserve"> prisipažino j</w:t>
            </w:r>
            <w:r w:rsidRPr="00C755EE">
              <w:rPr>
                <w:rFonts w:ascii="Times New Roman" w:eastAsia="Arial" w:hAnsi="Times New Roman" w:cs="Times New Roman"/>
              </w:rPr>
              <w:t>ų</w:t>
            </w:r>
            <w:r w:rsidRPr="00C755EE">
              <w:rPr>
                <w:rFonts w:ascii="Times New Roman" w:hAnsi="Times New Roman" w:cs="Times New Roman"/>
              </w:rPr>
              <w:t xml:space="preserve"> susidarymo metu, atsižvelgiant </w:t>
            </w:r>
            <w:r w:rsidRPr="00C755EE">
              <w:rPr>
                <w:rFonts w:ascii="Times New Roman" w:eastAsia="Arial" w:hAnsi="Times New Roman" w:cs="Times New Roman"/>
              </w:rPr>
              <w:t>į</w:t>
            </w:r>
            <w:r w:rsidRPr="00C755EE">
              <w:rPr>
                <w:rFonts w:ascii="Times New Roman" w:hAnsi="Times New Roman" w:cs="Times New Roman"/>
              </w:rPr>
              <w:t xml:space="preserve"> tai, už kok</w:t>
            </w:r>
            <w:r w:rsidRPr="00C755EE">
              <w:rPr>
                <w:rFonts w:ascii="Times New Roman" w:eastAsia="Arial" w:hAnsi="Times New Roman" w:cs="Times New Roman"/>
              </w:rPr>
              <w:t>į</w:t>
            </w:r>
            <w:r w:rsidRPr="00C755EE">
              <w:rPr>
                <w:rFonts w:ascii="Times New Roman" w:hAnsi="Times New Roman" w:cs="Times New Roman"/>
              </w:rPr>
              <w:t xml:space="preserve"> apskaitin</w:t>
            </w:r>
            <w:r w:rsidRPr="00C755EE">
              <w:rPr>
                <w:rFonts w:ascii="Times New Roman" w:eastAsia="Arial" w:hAnsi="Times New Roman" w:cs="Times New Roman"/>
              </w:rPr>
              <w:t>į</w:t>
            </w:r>
            <w:r w:rsidRPr="00C755EE">
              <w:rPr>
                <w:rFonts w:ascii="Times New Roman" w:hAnsi="Times New Roman" w:cs="Times New Roman"/>
              </w:rPr>
              <w:t xml:space="preserve"> laikotarp</w:t>
            </w:r>
            <w:r w:rsidRPr="00C755EE">
              <w:rPr>
                <w:rFonts w:ascii="Times New Roman" w:eastAsia="Arial" w:hAnsi="Times New Roman" w:cs="Times New Roman"/>
              </w:rPr>
              <w:t>į</w:t>
            </w:r>
            <w:r w:rsidRPr="00C755EE">
              <w:rPr>
                <w:rFonts w:ascii="Times New Roman" w:hAnsi="Times New Roman" w:cs="Times New Roman"/>
              </w:rPr>
              <w:t xml:space="preserve"> šios s</w:t>
            </w:r>
            <w:r w:rsidRPr="00C755EE">
              <w:rPr>
                <w:rFonts w:ascii="Times New Roman" w:eastAsia="Arial" w:hAnsi="Times New Roman" w:cs="Times New Roman"/>
              </w:rPr>
              <w:t>ą</w:t>
            </w:r>
            <w:r w:rsidRPr="00C755EE">
              <w:rPr>
                <w:rFonts w:ascii="Times New Roman" w:hAnsi="Times New Roman" w:cs="Times New Roman"/>
              </w:rPr>
              <w:t>naudos sukauptos.</w:t>
            </w:r>
          </w:p>
          <w:p w:rsidR="00644C93" w:rsidRPr="00C755EE" w:rsidRDefault="00644C93" w:rsidP="00644C93">
            <w:pPr>
              <w:spacing w:line="259" w:lineRule="auto"/>
              <w:ind w:left="26" w:firstLine="992"/>
              <w:rPr>
                <w:rFonts w:ascii="Times New Roman" w:hAnsi="Times New Roman" w:cs="Times New Roman"/>
              </w:rPr>
            </w:pPr>
            <w:r w:rsidRPr="00C755EE">
              <w:rPr>
                <w:rFonts w:ascii="Times New Roman" w:hAnsi="Times New Roman" w:cs="Times New Roman"/>
              </w:rPr>
              <w:t xml:space="preserve">Pasirinkimo sandorio atvaizdavimas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 apskaitoje:</w:t>
            </w:r>
          </w:p>
          <w:tbl>
            <w:tblPr>
              <w:tblStyle w:val="TableGrid"/>
              <w:tblW w:w="9655" w:type="dxa"/>
              <w:tblInd w:w="5" w:type="dxa"/>
              <w:tblCellMar>
                <w:top w:w="10" w:type="dxa"/>
                <w:left w:w="106" w:type="dxa"/>
                <w:right w:w="298" w:type="dxa"/>
              </w:tblCellMar>
              <w:tblLook w:val="04A0" w:firstRow="1" w:lastRow="0" w:firstColumn="1" w:lastColumn="0" w:noHBand="0" w:noVBand="1"/>
            </w:tblPr>
            <w:tblGrid>
              <w:gridCol w:w="5558"/>
              <w:gridCol w:w="1728"/>
              <w:gridCol w:w="2369"/>
            </w:tblGrid>
            <w:tr w:rsidR="00644C93" w:rsidRPr="00C755EE" w:rsidTr="00644C93">
              <w:trPr>
                <w:trHeight w:val="27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Mokestiniai metai</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eastAsia="Arial" w:hAnsi="Times New Roman" w:cs="Times New Roman"/>
                      <w:b/>
                      <w:sz w:val="20"/>
                      <w:szCs w:val="20"/>
                    </w:rPr>
                    <w:t>2021</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2022</w:t>
                  </w:r>
                </w:p>
              </w:tc>
            </w:tr>
            <w:tr w:rsidR="00644C93" w:rsidRPr="00C755EE" w:rsidTr="00644C93">
              <w:trPr>
                <w:trHeight w:val="274"/>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Pelno (nuostoli</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ataskaitoje apskaitytos s</w:t>
                  </w:r>
                  <w:r w:rsidRPr="00632ABD">
                    <w:rPr>
                      <w:rFonts w:ascii="Times New Roman" w:eastAsia="Arial" w:hAnsi="Times New Roman" w:cs="Times New Roman"/>
                      <w:sz w:val="20"/>
                      <w:szCs w:val="20"/>
                    </w:rPr>
                    <w:t>ą</w:t>
                  </w:r>
                  <w:r w:rsidRPr="00632ABD">
                    <w:rPr>
                      <w:rFonts w:ascii="Times New Roman" w:hAnsi="Times New Roman" w:cs="Times New Roman"/>
                      <w:sz w:val="20"/>
                      <w:szCs w:val="20"/>
                    </w:rPr>
                    <w:t>naudos, Eur</w:t>
                  </w:r>
                </w:p>
              </w:tc>
              <w:tc>
                <w:tcPr>
                  <w:tcW w:w="172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1 000</w:t>
                  </w:r>
                </w:p>
              </w:tc>
            </w:tr>
            <w:tr w:rsidR="00644C93" w:rsidRPr="00C755EE" w:rsidTr="00644C93">
              <w:trPr>
                <w:trHeight w:val="538"/>
              </w:trPr>
              <w:tc>
                <w:tcPr>
                  <w:tcW w:w="5558" w:type="dxa"/>
                  <w:tcBorders>
                    <w:top w:val="single" w:sz="4" w:space="0" w:color="000000"/>
                    <w:left w:val="single" w:sz="4" w:space="0" w:color="000000"/>
                    <w:bottom w:val="single" w:sz="4" w:space="0" w:color="000000"/>
                    <w:right w:val="single" w:sz="4" w:space="0" w:color="000000"/>
                  </w:tcBorders>
                </w:tcPr>
                <w:p w:rsidR="00644C93" w:rsidRPr="00632ABD" w:rsidRDefault="00644C93" w:rsidP="00644C93">
                  <w:pPr>
                    <w:spacing w:line="259" w:lineRule="auto"/>
                    <w:ind w:left="5"/>
                    <w:jc w:val="both"/>
                    <w:rPr>
                      <w:rFonts w:ascii="Times New Roman" w:hAnsi="Times New Roman" w:cs="Times New Roman"/>
                      <w:sz w:val="20"/>
                      <w:szCs w:val="20"/>
                    </w:rPr>
                  </w:pPr>
                  <w:r w:rsidRPr="00632ABD">
                    <w:rPr>
                      <w:rFonts w:ascii="Times New Roman" w:hAnsi="Times New Roman" w:cs="Times New Roman"/>
                      <w:sz w:val="20"/>
                      <w:szCs w:val="20"/>
                    </w:rPr>
                    <w:t xml:space="preserve">Balanso ataskaitoje sukaupta </w:t>
                  </w:r>
                  <w:r w:rsidRPr="00632ABD">
                    <w:rPr>
                      <w:rFonts w:ascii="Times New Roman" w:eastAsia="Arial" w:hAnsi="Times New Roman" w:cs="Times New Roman"/>
                      <w:sz w:val="20"/>
                      <w:szCs w:val="20"/>
                    </w:rPr>
                    <w:t>į</w:t>
                  </w:r>
                  <w:r w:rsidRPr="00632ABD">
                    <w:rPr>
                      <w:rFonts w:ascii="Times New Roman" w:hAnsi="Times New Roman" w:cs="Times New Roman"/>
                      <w:sz w:val="20"/>
                      <w:szCs w:val="20"/>
                    </w:rPr>
                    <w:t>sipareigojim</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xml:space="preserve"> darbuotojams suma, Eur</w:t>
                  </w:r>
                </w:p>
              </w:tc>
              <w:tc>
                <w:tcPr>
                  <w:tcW w:w="1728"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vAlign w:val="center"/>
                </w:tcPr>
                <w:p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2 000</w:t>
                  </w:r>
                </w:p>
              </w:tc>
            </w:tr>
          </w:tbl>
          <w:p w:rsidR="00644C93" w:rsidRPr="00C755EE" w:rsidRDefault="00644C93" w:rsidP="00644C93">
            <w:pPr>
              <w:spacing w:after="14" w:line="259" w:lineRule="auto"/>
              <w:ind w:firstLine="1018"/>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suformuotus atid</w:t>
            </w:r>
            <w:r w:rsidRPr="00C755EE">
              <w:rPr>
                <w:rFonts w:ascii="Times New Roman" w:eastAsia="Arial" w:hAnsi="Times New Roman" w:cs="Times New Roman"/>
              </w:rPr>
              <w:t>ė</w:t>
            </w:r>
            <w:r w:rsidRPr="00C755EE">
              <w:rPr>
                <w:rFonts w:ascii="Times New Roman" w:hAnsi="Times New Roman" w:cs="Times New Roman"/>
              </w:rPr>
              <w:t>jimus (2 000 Eur)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2021 – 2022 m.</w:t>
            </w:r>
            <w:r>
              <w:rPr>
                <w:rFonts w:ascii="Times New Roman" w:hAnsi="Times New Roman" w:cs="Times New Roman"/>
              </w:rPr>
              <w:t xml:space="preserve"> </w:t>
            </w:r>
            <w:r w:rsidRPr="00C755EE">
              <w:rPr>
                <w:rFonts w:ascii="Times New Roman" w:hAnsi="Times New Roman" w:cs="Times New Roman"/>
              </w:rPr>
              <w:t>mokestiniais laikotarpiais priskyr</w:t>
            </w:r>
            <w:r w:rsidRPr="00C755EE">
              <w:rPr>
                <w:rFonts w:ascii="Times New Roman" w:eastAsia="Arial" w:hAnsi="Times New Roman" w:cs="Times New Roman"/>
              </w:rPr>
              <w:t>ė</w:t>
            </w:r>
            <w:r w:rsidRPr="00C755EE">
              <w:rPr>
                <w:rFonts w:ascii="Times New Roman" w:hAnsi="Times New Roman" w:cs="Times New Roman"/>
              </w:rPr>
              <w:t xml:space="preserve"> neleidžiamiems atskaitymams ir iš pajam</w:t>
            </w:r>
            <w:r w:rsidRPr="00C755EE">
              <w:rPr>
                <w:rFonts w:ascii="Times New Roman" w:eastAsia="Arial" w:hAnsi="Times New Roman" w:cs="Times New Roman"/>
              </w:rPr>
              <w:t>ų</w:t>
            </w:r>
            <w:r w:rsidRPr="00C755EE">
              <w:rPr>
                <w:rFonts w:ascii="Times New Roman" w:hAnsi="Times New Roman" w:cs="Times New Roman"/>
              </w:rPr>
              <w:t xml:space="preserve"> neatskait</w:t>
            </w:r>
            <w:r w:rsidRPr="00C755EE">
              <w:rPr>
                <w:rFonts w:ascii="Times New Roman" w:eastAsia="Arial" w:hAnsi="Times New Roman" w:cs="Times New Roman"/>
              </w:rPr>
              <w:t>ė</w:t>
            </w:r>
            <w:r w:rsidRPr="00C755EE">
              <w:rPr>
                <w:rFonts w:ascii="Times New Roman" w:hAnsi="Times New Roman" w:cs="Times New Roman"/>
              </w:rPr>
              <w:t>.</w:t>
            </w:r>
          </w:p>
          <w:p w:rsidR="00644C93" w:rsidRDefault="00644C93" w:rsidP="00644C93">
            <w:pPr>
              <w:spacing w:after="14" w:line="259" w:lineRule="auto"/>
              <w:ind w:firstLine="1018"/>
              <w:jc w:val="both"/>
              <w:rPr>
                <w:rFonts w:ascii="Times New Roman" w:hAnsi="Times New Roman" w:cs="Times New Roman"/>
              </w:rPr>
            </w:pPr>
            <w:r w:rsidRPr="00C755EE">
              <w:rPr>
                <w:rFonts w:ascii="Times New Roman" w:hAnsi="Times New Roman" w:cs="Times New Roman"/>
              </w:rPr>
              <w:t>Kai 2023 m. sausio 1 d. darbuotojas, kuris 2021 m. sausio 1 d. buvo sudar</w:t>
            </w:r>
            <w:r w:rsidRPr="00C755EE">
              <w:rPr>
                <w:rFonts w:ascii="Times New Roman" w:eastAsia="Arial" w:hAnsi="Times New Roman" w:cs="Times New Roman"/>
              </w:rPr>
              <w:t>ę</w:t>
            </w:r>
            <w:r w:rsidRPr="00C755EE">
              <w:rPr>
                <w:rFonts w:ascii="Times New Roman" w:hAnsi="Times New Roman" w:cs="Times New Roman"/>
              </w:rPr>
              <w:t>s pasirinkimo</w:t>
            </w:r>
            <w:r>
              <w:rPr>
                <w:rFonts w:ascii="Times New Roman" w:hAnsi="Times New Roman" w:cs="Times New Roman"/>
              </w:rPr>
              <w:t xml:space="preserve"> </w:t>
            </w:r>
            <w:r w:rsidRPr="00C755EE">
              <w:rPr>
                <w:rFonts w:ascii="Times New Roman" w:hAnsi="Times New Roman" w:cs="Times New Roman"/>
              </w:rPr>
              <w:t>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pagal 2023 m. sausio 1 d. rinkos akcij</w:t>
            </w:r>
            <w:r w:rsidRPr="00C755EE">
              <w:rPr>
                <w:rFonts w:ascii="Times New Roman" w:eastAsia="Arial" w:hAnsi="Times New Roman" w:cs="Times New Roman"/>
              </w:rPr>
              <w:t>ų</w:t>
            </w:r>
            <w:r w:rsidRPr="00C755EE">
              <w:rPr>
                <w:rFonts w:ascii="Times New Roman" w:hAnsi="Times New Roman" w:cs="Times New Roman"/>
              </w:rPr>
              <w:t xml:space="preserve"> kain</w:t>
            </w:r>
            <w:r w:rsidRPr="00C755EE">
              <w:rPr>
                <w:rFonts w:ascii="Times New Roman" w:eastAsia="Arial" w:hAnsi="Times New Roman" w:cs="Times New Roman"/>
              </w:rPr>
              <w:t>ą</w:t>
            </w:r>
            <w:r w:rsidRPr="00C755EE">
              <w:rPr>
                <w:rFonts w:ascii="Times New Roman" w:hAnsi="Times New Roman" w:cs="Times New Roman"/>
              </w:rPr>
              <w:t xml:space="preserve"> kompensuoja darbuotoj</w:t>
            </w:r>
            <w:r w:rsidRPr="00C755EE">
              <w:rPr>
                <w:rFonts w:ascii="Times New Roman" w:eastAsia="Arial" w:hAnsi="Times New Roman" w:cs="Times New Roman"/>
              </w:rPr>
              <w:t>ą</w:t>
            </w:r>
            <w:r w:rsidRPr="00C755EE">
              <w:rPr>
                <w:rFonts w:ascii="Times New Roman" w:hAnsi="Times New Roman" w:cs="Times New Roman"/>
              </w:rPr>
              <w:t xml:space="preserve"> periman</w:t>
            </w:r>
            <w:r w:rsidRPr="00C755EE">
              <w:rPr>
                <w:rFonts w:ascii="Times New Roman" w:eastAsia="Arial" w:hAnsi="Times New Roman" w:cs="Times New Roman"/>
              </w:rPr>
              <w:t>č</w:t>
            </w:r>
            <w:r w:rsidRPr="00C755EE">
              <w:rPr>
                <w:rFonts w:ascii="Times New Roman" w:hAnsi="Times New Roman" w:cs="Times New Roman"/>
              </w:rPr>
              <w:t xml:space="preserve">iai </w:t>
            </w:r>
            <w:r w:rsidRPr="00C755EE">
              <w:rPr>
                <w:rFonts w:ascii="Times New Roman" w:eastAsia="Arial" w:hAnsi="Times New Roman" w:cs="Times New Roman"/>
              </w:rPr>
              <w:t>į</w:t>
            </w:r>
            <w:r w:rsidRPr="00C755EE">
              <w:rPr>
                <w:rFonts w:ascii="Times New Roman" w:hAnsi="Times New Roman" w:cs="Times New Roman"/>
              </w:rPr>
              <w:t>monei „B“ b</w:t>
            </w:r>
            <w:r w:rsidRPr="00C755EE">
              <w:rPr>
                <w:rFonts w:ascii="Times New Roman" w:eastAsia="Arial" w:hAnsi="Times New Roman" w:cs="Times New Roman"/>
              </w:rPr>
              <w:t>ū</w:t>
            </w:r>
            <w:r w:rsidRPr="00C755EE">
              <w:rPr>
                <w:rFonts w:ascii="Times New Roman" w:hAnsi="Times New Roman" w:cs="Times New Roman"/>
              </w:rPr>
              <w:t>simas akcij</w:t>
            </w:r>
            <w:r w:rsidRPr="00C755EE">
              <w:rPr>
                <w:rFonts w:ascii="Times New Roman" w:eastAsia="Arial" w:hAnsi="Times New Roman" w:cs="Times New Roman"/>
              </w:rPr>
              <w:t>ų į</w:t>
            </w:r>
            <w:r w:rsidRPr="00C755EE">
              <w:rPr>
                <w:rFonts w:ascii="Times New Roman" w:hAnsi="Times New Roman" w:cs="Times New Roman"/>
              </w:rPr>
              <w:t>sigijimo s</w:t>
            </w:r>
            <w:r w:rsidRPr="00C755EE">
              <w:rPr>
                <w:rFonts w:ascii="Times New Roman" w:eastAsia="Arial" w:hAnsi="Times New Roman" w:cs="Times New Roman"/>
              </w:rPr>
              <w:t>ą</w:t>
            </w:r>
            <w:r w:rsidRPr="00C755EE">
              <w:rPr>
                <w:rFonts w:ascii="Times New Roman" w:hAnsi="Times New Roman" w:cs="Times New Roman"/>
              </w:rPr>
              <w:t>naudas už laikotarp</w:t>
            </w:r>
            <w:r w:rsidRPr="00C755EE">
              <w:rPr>
                <w:rFonts w:ascii="Times New Roman" w:eastAsia="Arial" w:hAnsi="Times New Roman" w:cs="Times New Roman"/>
              </w:rPr>
              <w:t>į</w:t>
            </w:r>
            <w:r w:rsidRPr="00C755EE">
              <w:rPr>
                <w:rFonts w:ascii="Times New Roman" w:hAnsi="Times New Roman" w:cs="Times New Roman"/>
              </w:rPr>
              <w:t>, proporcing</w:t>
            </w:r>
            <w:r w:rsidRPr="00C755EE">
              <w:rPr>
                <w:rFonts w:ascii="Times New Roman" w:eastAsia="Arial" w:hAnsi="Times New Roman" w:cs="Times New Roman"/>
              </w:rPr>
              <w:t>ą</w:t>
            </w:r>
            <w:r w:rsidRPr="00C755EE">
              <w:rPr>
                <w:rFonts w:ascii="Times New Roman" w:hAnsi="Times New Roman" w:cs="Times New Roman"/>
              </w:rPr>
              <w:t xml:space="preserve"> šio darbuotojo išdirbtam laikui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je „A“ iki pasirinkimo sandorio realizavimo dienos (šiuo atveju už 2 metus (2/3 viso pasirinkimo sandorio objekto); tarkime, kad 2023 m. sausio 1 d. vienos akcijos kaina yra lygi 9 Eur.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sumok</w:t>
            </w:r>
            <w:r w:rsidRPr="00C755EE">
              <w:rPr>
                <w:rFonts w:ascii="Times New Roman" w:eastAsia="Arial" w:hAnsi="Times New Roman" w:cs="Times New Roman"/>
              </w:rPr>
              <w:t>ė</w:t>
            </w:r>
            <w:r w:rsidRPr="00C755EE">
              <w:rPr>
                <w:rFonts w:ascii="Times New Roman" w:hAnsi="Times New Roman" w:cs="Times New Roman"/>
              </w:rPr>
              <w:t>t</w:t>
            </w:r>
            <w:r w:rsidRPr="00C755EE">
              <w:rPr>
                <w:rFonts w:ascii="Times New Roman" w:eastAsia="Arial" w:hAnsi="Times New Roman" w:cs="Times New Roman"/>
              </w:rPr>
              <w:t>ą</w:t>
            </w:r>
            <w:r w:rsidRPr="00C755EE">
              <w:rPr>
                <w:rFonts w:ascii="Times New Roman" w:hAnsi="Times New Roman" w:cs="Times New Roman"/>
              </w:rPr>
              <w:t xml:space="preserve"> </w:t>
            </w:r>
            <w:r w:rsidRPr="00600005">
              <w:rPr>
                <w:rFonts w:ascii="Times New Roman" w:hAnsi="Times New Roman" w:cs="Times New Roman"/>
              </w:rPr>
              <w:t>darbuotoją perimančiai įmonei „B“</w:t>
            </w:r>
            <w:r>
              <w:rPr>
                <w:rFonts w:ascii="Times New Roman" w:hAnsi="Times New Roman" w:cs="Times New Roman"/>
              </w:rPr>
              <w:t xml:space="preserve"> </w:t>
            </w:r>
            <w:r w:rsidRPr="00C755EE">
              <w:rPr>
                <w:rFonts w:ascii="Times New Roman" w:hAnsi="Times New Roman" w:cs="Times New Roman"/>
              </w:rPr>
              <w:t>kompensacij</w:t>
            </w:r>
            <w:r w:rsidRPr="00C755EE">
              <w:rPr>
                <w:rFonts w:ascii="Times New Roman" w:eastAsia="Arial" w:hAnsi="Times New Roman" w:cs="Times New Roman"/>
              </w:rPr>
              <w:t>ą</w:t>
            </w:r>
            <w:r w:rsidRPr="00C755EE">
              <w:rPr>
                <w:rFonts w:ascii="Times New Roman" w:hAnsi="Times New Roman" w:cs="Times New Roman"/>
              </w:rPr>
              <w:t>, t.</w:t>
            </w:r>
            <w:r>
              <w:rPr>
                <w:rFonts w:ascii="Times New Roman" w:hAnsi="Times New Roman" w:cs="Times New Roman"/>
              </w:rPr>
              <w:t xml:space="preserve"> </w:t>
            </w:r>
            <w:r w:rsidRPr="00C755EE">
              <w:rPr>
                <w:rFonts w:ascii="Times New Roman" w:hAnsi="Times New Roman" w:cs="Times New Roman"/>
              </w:rPr>
              <w:t>y. 1 800 Eur (2/3 vis</w:t>
            </w:r>
            <w:r w:rsidRPr="00C755EE">
              <w:rPr>
                <w:rFonts w:ascii="Times New Roman" w:eastAsia="Arial" w:hAnsi="Times New Roman" w:cs="Times New Roman"/>
              </w:rPr>
              <w:t>ų</w:t>
            </w:r>
            <w:r w:rsidRPr="00C755EE">
              <w:rPr>
                <w:rFonts w:ascii="Times New Roman" w:hAnsi="Times New Roman" w:cs="Times New Roman"/>
              </w:rPr>
              <w:t xml:space="preserve">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kainos) gali</w:t>
            </w:r>
            <w:r>
              <w:rPr>
                <w:rFonts w:ascii="Times New Roman" w:hAnsi="Times New Roman" w:cs="Times New Roman"/>
              </w:rPr>
              <w:t xml:space="preserve"> </w:t>
            </w:r>
            <w:r w:rsidRPr="00CA3BBE">
              <w:rPr>
                <w:rFonts w:ascii="Times New Roman" w:hAnsi="Times New Roman" w:cs="Times New Roman"/>
              </w:rPr>
              <w:t>priskirti leidžiamiems atskaitymams</w:t>
            </w:r>
            <w:r>
              <w:rPr>
                <w:rFonts w:ascii="Times New Roman" w:hAnsi="Times New Roman" w:cs="Times New Roman"/>
              </w:rPr>
              <w:t xml:space="preserve">, </w:t>
            </w:r>
            <w:r w:rsidRPr="005128AC">
              <w:rPr>
                <w:rFonts w:ascii="Times New Roman" w:hAnsi="Times New Roman" w:cs="Times New Roman"/>
              </w:rPr>
              <w:t>kaip darbuotojo naudai patirtas išlaidas</w:t>
            </w:r>
            <w:r w:rsidRPr="00CA3BBE">
              <w:rPr>
                <w:rFonts w:ascii="Times New Roman" w:hAnsi="Times New Roman" w:cs="Times New Roman"/>
              </w:rPr>
              <w:t xml:space="preserve"> ir iš pajamų atskaityti 2023 m. mokestinį laikotarpį, nes ji faktiškai patyrė šias išlaidas.</w:t>
            </w:r>
          </w:p>
          <w:p w:rsidR="00644C93" w:rsidRPr="00632ABD" w:rsidRDefault="00644C93" w:rsidP="00644C93">
            <w:pPr>
              <w:tabs>
                <w:tab w:val="left" w:pos="1050"/>
              </w:tabs>
              <w:rPr>
                <w:rFonts w:ascii="Times New Roman" w:hAnsi="Times New Roman" w:cs="Times New Roman"/>
              </w:rPr>
            </w:pPr>
          </w:p>
        </w:tc>
      </w:tr>
    </w:tbl>
    <w:p w:rsidR="00644C93" w:rsidRPr="00C755EE" w:rsidRDefault="00644C93" w:rsidP="00644C93">
      <w:pPr>
        <w:spacing w:after="14"/>
        <w:ind w:firstLine="1296"/>
        <w:jc w:val="both"/>
      </w:pPr>
    </w:p>
    <w:p w:rsidR="00644C93" w:rsidRDefault="00644C93" w:rsidP="00644C93">
      <w:pPr>
        <w:spacing w:after="14"/>
        <w:ind w:firstLine="1013"/>
        <w:jc w:val="both"/>
      </w:pPr>
      <w:r>
        <w:t xml:space="preserve">6.30.7.4.1. Perkėlus darbuotoją iš vieno grupės vieneto į kitą, laikoma, kad darbuotoją perėmęs vienetas prisiima visas galimas rizikas dėl pasirinkimo sandorio įgyvendinimo (nebent šalys susitaria kitaip). </w:t>
      </w:r>
    </w:p>
    <w:p w:rsidR="00644C93" w:rsidRDefault="00644C93" w:rsidP="00644C93">
      <w:pPr>
        <w:spacing w:after="14"/>
        <w:ind w:firstLine="1013"/>
        <w:jc w:val="both"/>
      </w:pPr>
      <w:r>
        <w:t>Kai pasirinkimo sandoris realizuojamas, pelno mokesčio apskaičiavimo tikslais parodomas vertybinių popierių realizavimo rezultatas (</w:t>
      </w:r>
      <w:r w:rsidRPr="002812CD">
        <w:t xml:space="preserve">žr. PMĮ 17 straipsnio 1 dalies </w:t>
      </w:r>
      <w:r w:rsidRPr="00DB2314">
        <w:t>6.30.7.</w:t>
      </w:r>
      <w:r>
        <w:t>2 punkto komentarą). Tačiau, atsižvelgiant į tai, kad darbuotojus perėmęs vienetas patiria su pasirinkimo sandorio įgyvendinimu (pvz. akcijų įsigijimo) susijusias išlaidas, kurių dalį kompensavo darbuotoją perleidęs vienetas, tai tik faktiškai vieneto patirta išlaidų dalis (t. y. iš visų patirtų išlaidų įsigyjant akcijas atėmus gautą kompensaciją iš darbuotojus perleidusio vieneto) gali būti priskiriama leidžiamiems atskaitymams ir iš pajamų atskaityta tą mokestinį laikotarpį, kai pasirinkimo sandoris įgyvendinamas. Jei dėl pasikeitusios įsigyjamų akcijų rinkos kainos darbuotoją perėmusio vieneto visų patirtų išlaidų suma yra mažesnė už gautą kompensaciją iš darbuotoją perleidusio vieneto, tai kompensacijos dalis, viršijanti išlaidų sumą, laikoma darbuotoją perėmusio vieneto apmokestinamosiomis pajamomis.</w:t>
      </w:r>
    </w:p>
    <w:p w:rsidR="00644C93" w:rsidRDefault="00644C93" w:rsidP="00644C93">
      <w:pPr>
        <w:spacing w:after="14"/>
        <w:ind w:firstLine="1013"/>
        <w:jc w:val="both"/>
      </w:pPr>
      <w:r>
        <w:lastRenderedPageBreak/>
        <w:t>Pavyzdys</w:t>
      </w:r>
    </w:p>
    <w:p w:rsidR="00644C93" w:rsidRDefault="00644C93" w:rsidP="00644C93">
      <w:pPr>
        <w:spacing w:after="14"/>
        <w:ind w:firstLine="1013"/>
        <w:jc w:val="both"/>
      </w:pP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Po struktūrinių pokyčių įmonių grupėje, 2023 m. sausio 1 d. darbuotojas, kuris nuo 2021 m. sausio 1 d. dirbo vienoje grupės įmonėje „A“ ir su ja buvo sudaręs trejų metų pasirinkimo sandorį, buvo perkeltas dirbti į kitą grupės įmonę „B“. Dėl šio įvykio, įmonė „A“ pagal 2023 m. sausio 1 d. rinkos akcijų kainą sumokėjo kompensaciją įmonei „B“ už būsimas akcijų įsigijimo sąnaudas už laikotarpį, proporcingą šio darbuotojo išdirbtam laikui įmonėje „A“ iki pasirinkimo sandorio realizavimo dienos (šiuo atveju už 2 metus; 2023 m. sausio 1 d. vienos akcijos kaina buvo lygi 9 Eur, todėl kompensacijos dydis buvo 1 800 Eur (2/3 visų 300 vnt. motininės įmonės akcijų įsigijimo kainos)).</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2024 m. sausio 2 d. pasirinkimo sandoris realizuojamas, įmonė „B“ įsigyja 300 vnt. motininės įmonės akcijų už 2024 m. sausio 2 d. rinkos kainą, kuri gali būti didesnė arba mažesnei nei 2023 m. sausio 1 d. galiojusi kaina skaičiuojant įmonės „A“ kompensaciją, pvz.:</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a)</w:t>
      </w:r>
      <w:r>
        <w:tab/>
        <w:t>11 Eur už akciją. Tokiu atveju įmonės „B“ patirtos išlaidos dėl akcijų įsigijimo yra 3 300 Eur (300 x 11 Eur) arba</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b)</w:t>
      </w:r>
      <w:r>
        <w:tab/>
        <w:t>7 Eur už akciją. Tokiu atveju įmonės „B“ patirtos išlaidos dėl akcijų įsigijimo yra 2 100 Eur (300 x 7 Eur)).</w:t>
      </w:r>
    </w:p>
    <w:p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Kadangi 2023 m. sausio 1 d. įmonė „A“ ir įmonė „B“ nesusitarė, jog pasikeitus motininės įmonės akcijų kainai, įmonė „A“ turės sumokėti didesnę kompensaciją arba įmonei „A“ bus grąžinta dalis kompensacijos, įmonės „A“ sumokėtas kompensacijos dydis nesikeičia ir ji nėra perskaičiuojama.</w:t>
      </w:r>
    </w:p>
    <w:p w:rsidR="00644C93" w:rsidRPr="00C755EE"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Įmonė „B“ 2024 m. sausio 2 d. savo patirtas išlaidas (</w:t>
      </w:r>
      <w:r w:rsidRPr="006014E3">
        <w:t>visą</w:t>
      </w:r>
      <w:r>
        <w:t xml:space="preserve"> faktiškai patirtų išlaidų sumą už įsigytas akcijas, atėmus gautą kompensaciją iš įmonės „A“) dėl akcijų įsigijimo (t. y. 1 500 Eur (3 300 Eur – 1 800 Eur) arba 300 Eur (2 100 Eur – 1 800 Eur)) gali priskirti 2024 m. leidžiamiems atskaitymams.</w:t>
      </w:r>
    </w:p>
    <w:p w:rsidR="00644C93" w:rsidRDefault="00644C93" w:rsidP="00644C93">
      <w:pPr>
        <w:spacing w:after="14"/>
        <w:ind w:firstLine="1013"/>
        <w:rPr>
          <w:lang w:eastAsia="lt-LT"/>
        </w:rPr>
      </w:pPr>
    </w:p>
    <w:p w:rsidR="00644C93" w:rsidRPr="00395E2F" w:rsidRDefault="00644C93" w:rsidP="00644C93">
      <w:pPr>
        <w:spacing w:after="14"/>
        <w:ind w:firstLine="1013"/>
        <w:jc w:val="both"/>
        <w:rPr>
          <w:lang w:eastAsia="lt-LT"/>
        </w:rPr>
      </w:pPr>
      <w:r w:rsidRPr="00395E2F">
        <w:rPr>
          <w:lang w:eastAsia="lt-LT"/>
        </w:rPr>
        <w:t>6.3</w:t>
      </w:r>
      <w:r>
        <w:rPr>
          <w:lang w:eastAsia="lt-LT"/>
        </w:rPr>
        <w:t>0.7</w:t>
      </w:r>
      <w:r w:rsidRPr="00395E2F">
        <w:rPr>
          <w:lang w:eastAsia="lt-LT"/>
        </w:rPr>
        <w:t>.</w:t>
      </w:r>
      <w:r>
        <w:rPr>
          <w:lang w:eastAsia="lt-LT"/>
        </w:rPr>
        <w:t>4.2</w:t>
      </w:r>
      <w:r w:rsidRPr="00395E2F">
        <w:rPr>
          <w:lang w:eastAsia="lt-LT"/>
        </w:rPr>
        <w:t xml:space="preserve">. </w:t>
      </w:r>
      <w:r>
        <w:rPr>
          <w:lang w:eastAsia="lt-LT"/>
        </w:rPr>
        <w:t>Tuo</w:t>
      </w:r>
      <w:r w:rsidRPr="00395E2F">
        <w:rPr>
          <w:lang w:eastAsia="lt-LT"/>
        </w:rPr>
        <w:t xml:space="preserve"> atvej</w:t>
      </w:r>
      <w:r>
        <w:rPr>
          <w:lang w:eastAsia="lt-LT"/>
        </w:rPr>
        <w:t>u</w:t>
      </w:r>
      <w:r w:rsidRPr="00395E2F">
        <w:rPr>
          <w:lang w:eastAsia="lt-LT"/>
        </w:rPr>
        <w:t xml:space="preserve">, kai po darbuotojo perkėlimo iš vieno grupės </w:t>
      </w:r>
      <w:r>
        <w:rPr>
          <w:lang w:eastAsia="lt-LT"/>
        </w:rPr>
        <w:t xml:space="preserve">vieneto </w:t>
      </w:r>
      <w:r w:rsidRPr="00395E2F">
        <w:rPr>
          <w:lang w:eastAsia="lt-LT"/>
        </w:rPr>
        <w:t>į kitą</w:t>
      </w:r>
      <w:r>
        <w:rPr>
          <w:lang w:eastAsia="lt-LT"/>
        </w:rPr>
        <w:t xml:space="preserve"> vienetą</w:t>
      </w:r>
      <w:r w:rsidRPr="00395E2F">
        <w:rPr>
          <w:lang w:eastAsia="lt-LT"/>
        </w:rPr>
        <w:t>,</w:t>
      </w:r>
      <w:r>
        <w:rPr>
          <w:lang w:eastAsia="lt-LT"/>
        </w:rPr>
        <w:t xml:space="preserve"> d</w:t>
      </w:r>
      <w:r w:rsidRPr="00395E2F">
        <w:rPr>
          <w:lang w:eastAsia="lt-LT"/>
        </w:rPr>
        <w:t>arbuotojo darbo santykiai su darbdaviu nutrūksta ir pasirinkimo sandoris neįgyvendin</w:t>
      </w:r>
      <w:r>
        <w:rPr>
          <w:lang w:eastAsia="lt-LT"/>
        </w:rPr>
        <w:t>amas, tai</w:t>
      </w:r>
      <w:r w:rsidRPr="00395E2F">
        <w:rPr>
          <w:lang w:eastAsia="lt-LT"/>
        </w:rPr>
        <w:t xml:space="preserve"> darbuotoją perėm</w:t>
      </w:r>
      <w:r>
        <w:rPr>
          <w:lang w:eastAsia="lt-LT"/>
        </w:rPr>
        <w:t>ęs vienetas</w:t>
      </w:r>
      <w:r w:rsidRPr="00395E2F">
        <w:rPr>
          <w:lang w:eastAsia="lt-LT"/>
        </w:rPr>
        <w:t xml:space="preserve"> išlaidų įsigyjant akcijas nepatirs.</w:t>
      </w:r>
    </w:p>
    <w:p w:rsidR="00644C93" w:rsidRPr="00C755EE" w:rsidRDefault="00644C93" w:rsidP="00644C93">
      <w:pPr>
        <w:spacing w:after="14"/>
        <w:ind w:firstLine="1013"/>
        <w:jc w:val="both"/>
        <w:rPr>
          <w:lang w:eastAsia="lt-LT"/>
        </w:rPr>
      </w:pPr>
      <w:r>
        <w:rPr>
          <w:lang w:eastAsia="lt-LT"/>
        </w:rPr>
        <w:t>Atveju, kai</w:t>
      </w:r>
      <w:r w:rsidRPr="00395E2F">
        <w:rPr>
          <w:lang w:eastAsia="lt-LT"/>
        </w:rPr>
        <w:t xml:space="preserve"> darbuotoją perleidžianti</w:t>
      </w:r>
      <w:r>
        <w:rPr>
          <w:lang w:eastAsia="lt-LT"/>
        </w:rPr>
        <w:t>s vienetas</w:t>
      </w:r>
      <w:r w:rsidRPr="00395E2F">
        <w:rPr>
          <w:lang w:eastAsia="lt-LT"/>
        </w:rPr>
        <w:t>, kuri</w:t>
      </w:r>
      <w:r>
        <w:rPr>
          <w:lang w:eastAsia="lt-LT"/>
        </w:rPr>
        <w:t>s</w:t>
      </w:r>
      <w:r w:rsidRPr="00395E2F">
        <w:rPr>
          <w:lang w:eastAsia="lt-LT"/>
        </w:rPr>
        <w:t xml:space="preserve"> buvo sumokėj</w:t>
      </w:r>
      <w:r>
        <w:rPr>
          <w:lang w:eastAsia="lt-LT"/>
        </w:rPr>
        <w:t>ęs</w:t>
      </w:r>
      <w:r w:rsidRPr="00395E2F">
        <w:rPr>
          <w:lang w:eastAsia="lt-LT"/>
        </w:rPr>
        <w:t xml:space="preserve"> kompensaciją darbuotoj</w:t>
      </w:r>
      <w:r>
        <w:rPr>
          <w:lang w:eastAsia="lt-LT"/>
        </w:rPr>
        <w:t xml:space="preserve">ą </w:t>
      </w:r>
      <w:r w:rsidRPr="00395E2F">
        <w:rPr>
          <w:lang w:eastAsia="lt-LT"/>
        </w:rPr>
        <w:t>perimančia</w:t>
      </w:r>
      <w:r>
        <w:rPr>
          <w:lang w:eastAsia="lt-LT"/>
        </w:rPr>
        <w:t>m</w:t>
      </w:r>
      <w:r w:rsidRPr="00395E2F">
        <w:rPr>
          <w:lang w:eastAsia="lt-LT"/>
        </w:rPr>
        <w:t xml:space="preserve"> </w:t>
      </w:r>
      <w:r>
        <w:rPr>
          <w:lang w:eastAsia="lt-LT"/>
        </w:rPr>
        <w:t>vienetui</w:t>
      </w:r>
      <w:r w:rsidRPr="00395E2F">
        <w:rPr>
          <w:lang w:eastAsia="lt-LT"/>
        </w:rPr>
        <w:t xml:space="preserve"> už būsimas akcijų įsigijimo sąnaudas už laikotarpį, proporcingą ši</w:t>
      </w:r>
      <w:r>
        <w:rPr>
          <w:lang w:eastAsia="lt-LT"/>
        </w:rPr>
        <w:t>o</w:t>
      </w:r>
      <w:r w:rsidRPr="00395E2F">
        <w:rPr>
          <w:lang w:eastAsia="lt-LT"/>
        </w:rPr>
        <w:t xml:space="preserve"> darbuotoj</w:t>
      </w:r>
      <w:r>
        <w:rPr>
          <w:lang w:eastAsia="lt-LT"/>
        </w:rPr>
        <w:t>o</w:t>
      </w:r>
      <w:r w:rsidRPr="00395E2F">
        <w:rPr>
          <w:lang w:eastAsia="lt-LT"/>
        </w:rPr>
        <w:t xml:space="preserve"> išdirbtam laikui perleidžianči</w:t>
      </w:r>
      <w:r>
        <w:rPr>
          <w:lang w:eastAsia="lt-LT"/>
        </w:rPr>
        <w:t>ame vienete</w:t>
      </w:r>
      <w:r w:rsidRPr="00395E2F">
        <w:rPr>
          <w:lang w:eastAsia="lt-LT"/>
        </w:rPr>
        <w:t xml:space="preserve">, sumokėtą kompensaciją </w:t>
      </w:r>
      <w:r>
        <w:rPr>
          <w:lang w:eastAsia="lt-LT"/>
        </w:rPr>
        <w:t>buvo priskyręs</w:t>
      </w:r>
      <w:r w:rsidRPr="00395E2F">
        <w:rPr>
          <w:lang w:eastAsia="lt-LT"/>
        </w:rPr>
        <w:t xml:space="preserve"> leidžiamiems atskaitymams ir iš pajamų atskait</w:t>
      </w:r>
      <w:r>
        <w:rPr>
          <w:lang w:eastAsia="lt-LT"/>
        </w:rPr>
        <w:t>ė</w:t>
      </w:r>
      <w:r w:rsidRPr="00395E2F">
        <w:rPr>
          <w:lang w:eastAsia="lt-LT"/>
        </w:rPr>
        <w:t xml:space="preserve"> tą mokestinį laikotarpį, kai tokia kompensacija </w:t>
      </w:r>
      <w:r>
        <w:rPr>
          <w:lang w:eastAsia="lt-LT"/>
        </w:rPr>
        <w:t>buvo</w:t>
      </w:r>
      <w:r w:rsidRPr="00395E2F">
        <w:rPr>
          <w:lang w:eastAsia="lt-LT"/>
        </w:rPr>
        <w:t xml:space="preserve"> faktiškai sumok</w:t>
      </w:r>
      <w:r>
        <w:rPr>
          <w:lang w:eastAsia="lt-LT"/>
        </w:rPr>
        <w:t>ėta</w:t>
      </w:r>
      <w:r w:rsidRPr="00395E2F">
        <w:rPr>
          <w:lang w:eastAsia="lt-LT"/>
        </w:rPr>
        <w:t xml:space="preserve"> (žr. PMĮ 17 straipsnio 1 </w:t>
      </w:r>
      <w:r w:rsidRPr="00990B62">
        <w:rPr>
          <w:lang w:eastAsia="lt-LT"/>
        </w:rPr>
        <w:t>dalies 6.30.7.</w:t>
      </w:r>
      <w:r>
        <w:rPr>
          <w:lang w:eastAsia="lt-LT"/>
        </w:rPr>
        <w:t>4</w:t>
      </w:r>
      <w:r w:rsidRPr="00990B62">
        <w:rPr>
          <w:lang w:eastAsia="lt-LT"/>
        </w:rPr>
        <w:t xml:space="preserve"> </w:t>
      </w:r>
      <w:r w:rsidRPr="00395E2F">
        <w:rPr>
          <w:lang w:eastAsia="lt-LT"/>
        </w:rPr>
        <w:t xml:space="preserve">komentarą), </w:t>
      </w:r>
      <w:r>
        <w:rPr>
          <w:lang w:eastAsia="lt-LT"/>
        </w:rPr>
        <w:t>tai</w:t>
      </w:r>
      <w:r w:rsidRPr="00395E2F">
        <w:rPr>
          <w:lang w:eastAsia="lt-LT"/>
        </w:rPr>
        <w:t xml:space="preserve"> darbuotoj</w:t>
      </w:r>
      <w:r>
        <w:rPr>
          <w:lang w:eastAsia="lt-LT"/>
        </w:rPr>
        <w:t>ą</w:t>
      </w:r>
      <w:r w:rsidRPr="00395E2F">
        <w:rPr>
          <w:lang w:eastAsia="lt-LT"/>
        </w:rPr>
        <w:t xml:space="preserve"> perėm</w:t>
      </w:r>
      <w:r>
        <w:rPr>
          <w:lang w:eastAsia="lt-LT"/>
        </w:rPr>
        <w:t>ęs vienetas</w:t>
      </w:r>
      <w:r w:rsidRPr="00395E2F">
        <w:rPr>
          <w:lang w:eastAsia="lt-LT"/>
        </w:rPr>
        <w:t xml:space="preserve"> gautą kompensaciją už būsimas akcijų įsigijimo sąnaudas prisipažįsta apmokestinamosiomis pajamomis tą mokestinį laikotarpį, kai paaiškėja aplinkybės, kad gauta kompensacija nebus panaudota pasirinkimo sandoriams įgyvendinti.</w:t>
      </w:r>
    </w:p>
    <w:p w:rsidR="00644C93" w:rsidRDefault="00644C93" w:rsidP="00644C93">
      <w:pPr>
        <w:tabs>
          <w:tab w:val="left" w:pos="993"/>
        </w:tabs>
        <w:ind w:firstLine="993"/>
        <w:jc w:val="both"/>
        <w:rPr>
          <w:lang w:eastAsia="lt-LT"/>
        </w:rPr>
      </w:pPr>
    </w:p>
    <w:p w:rsidR="00644C93" w:rsidRDefault="00644C93" w:rsidP="00644C93">
      <w:pPr>
        <w:tabs>
          <w:tab w:val="left" w:pos="993"/>
        </w:tabs>
        <w:ind w:firstLine="993"/>
        <w:jc w:val="both"/>
        <w:rPr>
          <w:lang w:eastAsia="lt-LT"/>
        </w:rPr>
      </w:pPr>
      <w:r w:rsidRPr="00395E2F">
        <w:rPr>
          <w:lang w:eastAsia="lt-LT"/>
        </w:rPr>
        <w:t>Pavyzdys</w:t>
      </w:r>
    </w:p>
    <w:p w:rsidR="00644C93" w:rsidRPr="00395E2F" w:rsidRDefault="00644C93" w:rsidP="00644C93">
      <w:pPr>
        <w:tabs>
          <w:tab w:val="left" w:pos="993"/>
        </w:tabs>
        <w:ind w:firstLine="993"/>
        <w:jc w:val="both"/>
        <w:rPr>
          <w:lang w:eastAsia="lt-LT"/>
        </w:rPr>
      </w:pP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Po struktūrinių pokyčių įmonių grupėje, 2023 m. vasarį darbuotojas iš įmonės „A“ yra</w:t>
      </w:r>
      <w:r>
        <w:rPr>
          <w:lang w:eastAsia="lt-LT"/>
        </w:rPr>
        <w:t xml:space="preserve"> </w:t>
      </w:r>
      <w:r w:rsidRPr="00395E2F">
        <w:rPr>
          <w:lang w:eastAsia="lt-LT"/>
        </w:rPr>
        <w:t>perkeliamas dirbti į kitą grupės įmonę „B“. Kadangi perkeliamas darbuotojas buvo sudaręs pasirinkimo sandorį su įmone „A“, ji sumokėjo kompensaciją įmonei „B“ už būsimas akcijų įsigijimo sąnaudas už laikotarpį, proporcingą šio darbuotojo išdirbtam laikui įmonėje „A“ iki pasirinkimo sandorio realizavimo dienos, todėl kompensacijos dydis buvo 1 800 Eur (žr. aukščiau pavyzdį dėl kompensacijos apskaičiavimo).</w:t>
      </w:r>
    </w:p>
    <w:p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lastRenderedPageBreak/>
        <w:t>Darbuotoją perleidžianti įmonė „A“ sumokėtą kompensaciją (t.</w:t>
      </w:r>
      <w:r>
        <w:rPr>
          <w:lang w:eastAsia="lt-LT"/>
        </w:rPr>
        <w:t xml:space="preserve"> </w:t>
      </w:r>
      <w:r w:rsidRPr="00395E2F">
        <w:rPr>
          <w:lang w:eastAsia="lt-LT"/>
        </w:rPr>
        <w:t>y. 1 800 Eur) gali priskirti</w:t>
      </w:r>
      <w:r>
        <w:rPr>
          <w:lang w:eastAsia="lt-LT"/>
        </w:rPr>
        <w:t xml:space="preserve"> </w:t>
      </w:r>
      <w:r w:rsidRPr="00395E2F">
        <w:rPr>
          <w:lang w:eastAsia="lt-LT"/>
        </w:rPr>
        <w:t>leidžiamiems atskaitymams ir iš pajamų atskaityti 2023 m. mokestinį laikotarpį, kadangi darbuotoją perimanti įmonė „B“ prisiima įsipareigojimą įvykdyti pasirinkimo sandorį su perkeliamu darbuotoju.</w:t>
      </w:r>
    </w:p>
    <w:p w:rsidR="00644C93"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2023 m. liepą perkeltas darbuotojas nusprendžia nutraukti darbo sutartį su įmone „B“. Įmonė „A“ ir įmonė „B“ nesusitarė, jog nutrūkus darbo santykiams su įmone „B“ įmonės „A“ kompensacija grąžinama, todėl įmonė „B“ iš įmonės „A“ gautą kompensaciją (t.</w:t>
      </w:r>
      <w:r>
        <w:rPr>
          <w:lang w:eastAsia="lt-LT"/>
        </w:rPr>
        <w:t xml:space="preserve"> </w:t>
      </w:r>
      <w:r w:rsidRPr="00395E2F">
        <w:rPr>
          <w:lang w:eastAsia="lt-LT"/>
        </w:rPr>
        <w:t>y. 1 800 Eur) 2023 m. mokestinį laikotarpį prisipažįsta apmokestinamosiomis pajamomis, kadangi pasirinkimo sandoris su šiuo darbuotoju nebus įgyvendinamas.</w:t>
      </w:r>
    </w:p>
    <w:p w:rsidR="00093845" w:rsidRDefault="00EF30BA" w:rsidP="00EF30BA">
      <w:pPr>
        <w:jc w:val="both"/>
        <w:rPr>
          <w:iCs/>
          <w:lang w:eastAsia="lt-LT"/>
        </w:rPr>
      </w:pPr>
      <w:r>
        <w:rPr>
          <w:iCs/>
          <w:lang w:eastAsia="lt-LT"/>
        </w:rPr>
        <w:t>(</w:t>
      </w:r>
      <w:hyperlink r:id="rId77" w:tgtFrame="_blank" w:tooltip="Lietuvos Respublikos pelno mokesčio įstatymas" w:history="1">
        <w:r w:rsidRPr="00477AF7">
          <w:rPr>
            <w:iCs/>
            <w:lang w:eastAsia="lt-LT"/>
          </w:rPr>
          <w:t>PMĮ</w:t>
        </w:r>
      </w:hyperlink>
      <w:r w:rsidRPr="004A5C6E">
        <w:rPr>
          <w:iCs/>
          <w:lang w:eastAsia="lt-LT"/>
        </w:rPr>
        <w:t xml:space="preserve"> </w:t>
      </w:r>
      <w:hyperlink r:id="rId78" w:tooltip="Leidžiamų atskaitymų pripažinimo tvarka (str. 17)" w:history="1">
        <w:r w:rsidRPr="00477AF7">
          <w:rPr>
            <w:iCs/>
            <w:lang w:eastAsia="lt-LT"/>
          </w:rPr>
          <w:t>17</w:t>
        </w:r>
      </w:hyperlink>
      <w:r>
        <w:rPr>
          <w:iCs/>
          <w:lang w:eastAsia="lt-LT"/>
        </w:rPr>
        <w:t xml:space="preserve"> straipsnio 1 dalies komentaro 6.30 punkto 7 papunktis parengtas pagal VMI prie FM 2024-03-01 raštą Nr. (18.10-31-1 Mr)-R-812)</w:t>
      </w:r>
    </w:p>
    <w:p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rsidR="00093845" w:rsidRDefault="00F425B3">
      <w:pPr>
        <w:ind w:firstLine="993"/>
        <w:jc w:val="both"/>
      </w:pPr>
      <w:r>
        <w:t>(</w:t>
      </w:r>
      <w:r w:rsidR="000D779E">
        <w:t xml:space="preserve">Pagal VMI prie FM </w:t>
      </w:r>
      <w:r w:rsidR="000D779E">
        <w:rPr>
          <w:color w:val="000000"/>
        </w:rPr>
        <w:t xml:space="preserve">2016-10-20 rašte Nr. </w:t>
      </w:r>
      <w:r w:rsidR="000D779E">
        <w:t>(18.10-31-1E) RM-28892)</w:t>
      </w:r>
    </w:p>
    <w:p w:rsidR="00EA3D4A" w:rsidRDefault="00EA3D4A">
      <w:pPr>
        <w:ind w:firstLine="993"/>
        <w:jc w:val="both"/>
      </w:pPr>
    </w:p>
    <w:p w:rsidR="00EA3D4A" w:rsidRPr="00822608" w:rsidRDefault="00EA3D4A" w:rsidP="00EA3D4A">
      <w:pPr>
        <w:ind w:firstLine="993"/>
        <w:jc w:val="both"/>
        <w:rPr>
          <w:lang w:eastAsia="lt-LT"/>
        </w:rPr>
      </w:pPr>
      <w:r w:rsidRPr="00822608">
        <w:rPr>
          <w:b/>
          <w:bCs/>
          <w:lang w:eastAsia="lt-LT"/>
        </w:rPr>
        <w:t>6.</w:t>
      </w:r>
      <w:r>
        <w:rPr>
          <w:b/>
          <w:bCs/>
          <w:lang w:eastAsia="lt-LT"/>
        </w:rPr>
        <w:t>32</w:t>
      </w:r>
      <w:r w:rsidRPr="00822608">
        <w:rPr>
          <w:b/>
          <w:bCs/>
          <w:lang w:eastAsia="lt-LT"/>
        </w:rPr>
        <w:t>.</w:t>
      </w:r>
      <w:r w:rsidRPr="00822608">
        <w:rPr>
          <w:b/>
          <w:bCs/>
          <w:i/>
          <w:iCs/>
          <w:lang w:eastAsia="lt-LT"/>
        </w:rPr>
        <w:t xml:space="preserve"> </w:t>
      </w:r>
      <w:r w:rsidRPr="00822608">
        <w:rPr>
          <w:b/>
          <w:bCs/>
          <w:lang w:eastAsia="lt-LT"/>
        </w:rPr>
        <w:t>Dėl</w:t>
      </w:r>
      <w:r w:rsidRPr="00822608">
        <w:rPr>
          <w:b/>
          <w:bCs/>
          <w:i/>
          <w:iCs/>
          <w:lang w:eastAsia="lt-LT"/>
        </w:rPr>
        <w:t xml:space="preserve"> </w:t>
      </w:r>
      <w:r>
        <w:rPr>
          <w:b/>
          <w:bCs/>
          <w:lang w:eastAsia="lt-LT"/>
        </w:rPr>
        <w:t>išlaidų, susijusių su nuotoliniu darbu, priskyrimo leidžiamiems atskaitymams</w:t>
      </w:r>
      <w:r w:rsidRPr="00822608">
        <w:rPr>
          <w:b/>
          <w:bCs/>
          <w:lang w:eastAsia="lt-LT"/>
        </w:rPr>
        <w:t>.</w:t>
      </w:r>
    </w:p>
    <w:p w:rsidR="00EA3D4A" w:rsidRPr="00062324" w:rsidRDefault="00EA3D4A" w:rsidP="00EA3D4A">
      <w:pPr>
        <w:ind w:firstLine="993"/>
        <w:jc w:val="both"/>
        <w:rPr>
          <w:lang w:eastAsia="lt-LT"/>
        </w:rPr>
      </w:pPr>
      <w:r w:rsidRPr="00062324">
        <w:rPr>
          <w:lang w:eastAsia="lt-LT"/>
        </w:rPr>
        <w:lastRenderedPageBreak/>
        <w:t>Darbdavys privalo sudaryti darbuotojui sąlygas darbo funkcijoms atlikti ir suteikti darbuotojui reikalingas darbo priemones ar turtą, todėl, skiriant darbuotoją dirbti nuotoliniu būdu, turėtų būti raštu nustatomi darbo vietos reikalavimai (jeigu tokie keliami), darbui suteikiamos naudoti darbo priemonės, aprūpinimo jomis tvarka, naudojimosi darbo priemonėmis taisyklės. Darbui darbdavio suteikiamų priemonių naudojimas nuotolinėse darbo vietose pripažįstamas naudojimu įmonės ekonominei naudai gauti, todėl tokių priemonių, kurios priskiriamos trumpalaikiam turtui - įsigijimo išlaidos ar/ir tokių priemonių, kurios priskiriamos ilgalaikiam turtui - ilgalaikio turto nusidėvėjimo bei kitos su tokio turto eksploatavimu susijusios išlaidos yra priskiriamos leidžiamiems atskaitymams vadovaujantis PMĮ 13 ir 18 straipsnių nuostatomis.</w:t>
      </w:r>
    </w:p>
    <w:p w:rsidR="00EA3D4A" w:rsidRDefault="00EA3D4A" w:rsidP="00EA3D4A">
      <w:pPr>
        <w:ind w:firstLine="993"/>
        <w:jc w:val="both"/>
        <w:rPr>
          <w:lang w:eastAsia="lt-LT"/>
        </w:rPr>
      </w:pPr>
      <w:r w:rsidRPr="00062324">
        <w:rPr>
          <w:lang w:eastAsia="lt-LT"/>
        </w:rPr>
        <w:t xml:space="preserve">Tuo atveju, kai darbo sutarties šalys susitaria, kad darbuotojas darbo metu naudos savo priemones ar turtą, išskyrus asmenines apsaugos priemones, kuriomis aprūpinti darbuotojus privalo darbdavys, darbuotojui už jo asmeninio turto ar priemonių naudojimą gali būti mokamos kompensacijos. </w:t>
      </w:r>
      <w:r>
        <w:rPr>
          <w:lang w:eastAsia="lt-LT"/>
        </w:rPr>
        <w:t>D</w:t>
      </w:r>
      <w:r w:rsidRPr="00062324">
        <w:rPr>
          <w:lang w:eastAsia="lt-LT"/>
        </w:rPr>
        <w:t>arbuotojui mokama kompensacija už darbuotojo darbo priemonių ar turto naudojimą arba mokama kompensacija už patirtas papildomas išlaidas, susijusias su jo darbu, darbo priemonių įsigijimu, įsirengimu ir naudojimu, pagal GPMĮ laikoma gyventojų pajamų mokesčio objektu, todėl kompensacijos suma, vadovaujantis PMĮ 17 straipsnio 1 dalimi, kaip gyventojų pajamų mokesčio objektas, priskiriama leidžiamiems atskaitymams.</w:t>
      </w:r>
    </w:p>
    <w:p w:rsidR="00EA3D4A" w:rsidRDefault="00EA3D4A" w:rsidP="00EA3D4A">
      <w:pPr>
        <w:spacing w:before="240"/>
        <w:ind w:firstLine="993"/>
        <w:jc w:val="both"/>
      </w:pPr>
      <w:r>
        <w:t xml:space="preserve">(Pagal VMI prie FM </w:t>
      </w:r>
      <w:r>
        <w:rPr>
          <w:color w:val="000000"/>
        </w:rPr>
        <w:t xml:space="preserve">2023-05-23 rašte Nr. </w:t>
      </w:r>
      <w:r>
        <w:t>(18.10-31-1-Mr) R-2011)</w:t>
      </w:r>
    </w:p>
    <w:p w:rsidR="00EF6FE7" w:rsidRPr="00234058" w:rsidRDefault="00CC6B7E" w:rsidP="00EF6FE7">
      <w:pPr>
        <w:spacing w:after="0"/>
        <w:ind w:firstLine="709"/>
        <w:jc w:val="both"/>
        <w:rPr>
          <w:b/>
          <w:lang w:val="lt-LT"/>
        </w:rPr>
      </w:pPr>
      <w:r w:rsidRPr="00234058">
        <w:rPr>
          <w:b/>
          <w:lang w:val="lt-LT"/>
        </w:rPr>
        <w:t xml:space="preserve">6.33. </w:t>
      </w:r>
      <w:r w:rsidRPr="00234058">
        <w:rPr>
          <w:b/>
          <w:iCs/>
          <w:color w:val="000000"/>
          <w:lang w:val="lt-LT"/>
        </w:rPr>
        <w:t xml:space="preserve">Nuo </w:t>
      </w:r>
      <w:r w:rsidRPr="00234058">
        <w:rPr>
          <w:b/>
          <w:lang w:val="lt-LT"/>
        </w:rPr>
        <w:t xml:space="preserve">2025 m. gegužės 1 d. </w:t>
      </w:r>
      <w:r>
        <w:rPr>
          <w:b/>
          <w:lang w:val="lt-LT"/>
        </w:rPr>
        <w:t xml:space="preserve">pagal </w:t>
      </w:r>
      <w:r w:rsidRPr="00234058">
        <w:rPr>
          <w:b/>
          <w:lang w:val="lt-LT"/>
        </w:rPr>
        <w:t>Lietuvos Respublikos atsiskaitymų grynaisiais pinigais sumų apvalinimo įstatym</w:t>
      </w:r>
      <w:r>
        <w:rPr>
          <w:b/>
          <w:lang w:val="lt-LT"/>
        </w:rPr>
        <w:t>o nuostatas</w:t>
      </w:r>
      <w:r w:rsidRPr="00234058">
        <w:rPr>
          <w:b/>
          <w:lang w:val="lt-LT"/>
        </w:rPr>
        <w:t>, jei vieneto darbuotojas už vieneto reikmėms perkamas prekes (paslaugas) atsiskaito grynaisiais pinigais, tai pinigų sumokėjimą patvirtinančiame apskaitos dokumente (pvz., kasos aparato kvite, grynųjų pinigų priėmimo kvite, kasos pajamų orderyje) nurodyta apvalinimo suma didinami arba mažinami vieneto leidžiami atskaitymai.</w:t>
      </w:r>
    </w:p>
    <w:p w:rsidR="00093845" w:rsidRDefault="00CC6B7E" w:rsidP="00EF6FE7">
      <w:pPr>
        <w:spacing w:after="0"/>
        <w:ind w:firstLine="709"/>
        <w:jc w:val="both"/>
        <w:rPr>
          <w:iCs/>
          <w:lang w:eastAsia="lt-LT"/>
        </w:rPr>
      </w:pPr>
      <w:r w:rsidRPr="00CC6B7E">
        <w:rPr>
          <w:iCs/>
          <w:lang w:eastAsia="lt-LT"/>
        </w:rPr>
        <w:t>(PMĮ 17 straipsnio 1 d.</w:t>
      </w:r>
      <w:r w:rsidR="00740D57">
        <w:rPr>
          <w:iCs/>
          <w:lang w:eastAsia="lt-LT"/>
        </w:rPr>
        <w:t xml:space="preserve"> komentaras papildytas 6.33 p. </w:t>
      </w:r>
      <w:r w:rsidRPr="00CC6B7E">
        <w:rPr>
          <w:iCs/>
          <w:lang w:eastAsia="lt-LT"/>
        </w:rPr>
        <w:t>pagal VMI prie FM 2025-02-28 raštą Nr. (18.32-31-1 Mr) R-870)</w:t>
      </w:r>
    </w:p>
    <w:p w:rsidR="00EF6FE7" w:rsidRDefault="00EF6FE7" w:rsidP="00EF6FE7">
      <w:pPr>
        <w:pStyle w:val="HTMLiankstoformatuotas"/>
        <w:spacing w:after="0"/>
        <w:jc w:val="both"/>
        <w:rPr>
          <w:rFonts w:ascii="Trebuchet MS" w:eastAsiaTheme="minorEastAsia" w:hAnsi="Trebuchet MS" w:cs="Times New Roman"/>
          <w:b/>
          <w:noProof/>
          <w:color w:val="00693C"/>
          <w:sz w:val="24"/>
          <w:szCs w:val="24"/>
          <w:lang w:val="lt-LT" w:eastAsia="lt-LT"/>
        </w:rPr>
      </w:pPr>
    </w:p>
    <w:p w:rsidR="00EF6FE7" w:rsidRDefault="00EF6FE7" w:rsidP="00EF6FE7">
      <w:pPr>
        <w:pStyle w:val="HTMLiankstoformatuotas"/>
        <w:tabs>
          <w:tab w:val="clear" w:pos="916"/>
          <w:tab w:val="left" w:pos="567"/>
        </w:tabs>
        <w:spacing w:after="0"/>
        <w:jc w:val="both"/>
        <w:rPr>
          <w:rFonts w:ascii="Times New Roman" w:hAnsi="Times New Roman" w:cs="Times New Roman"/>
          <w:b/>
          <w:sz w:val="24"/>
          <w:szCs w:val="24"/>
          <w:lang w:val="lt-LT"/>
        </w:rPr>
      </w:pPr>
      <w:r>
        <w:rPr>
          <w:rFonts w:ascii="Times New Roman" w:hAnsi="Times New Roman" w:cs="Times New Roman"/>
          <w:b/>
          <w:sz w:val="24"/>
          <w:szCs w:val="24"/>
        </w:rPr>
        <w:tab/>
      </w:r>
      <w:r w:rsidR="000D779E">
        <w:rPr>
          <w:rFonts w:ascii="Times New Roman" w:hAnsi="Times New Roman" w:cs="Times New Roman"/>
          <w:b/>
          <w:sz w:val="24"/>
          <w:szCs w:val="24"/>
        </w:rPr>
        <w:t xml:space="preserve"> </w:t>
      </w:r>
      <w:bookmarkStart w:id="309" w:name="Straipsnis171"/>
      <w:r w:rsidRPr="00651104">
        <w:rPr>
          <w:rFonts w:ascii="Times New Roman" w:hAnsi="Times New Roman" w:cs="Times New Roman"/>
          <w:b/>
          <w:sz w:val="24"/>
          <w:szCs w:val="24"/>
          <w:lang w:val="lt-LT"/>
        </w:rPr>
        <w:t>2.</w:t>
      </w:r>
      <w:r>
        <w:rPr>
          <w:rFonts w:ascii="Times New Roman" w:hAnsi="Times New Roman" w:cs="Times New Roman"/>
          <w:b/>
          <w:sz w:val="24"/>
          <w:szCs w:val="24"/>
          <w:lang w:val="lt-LT"/>
        </w:rPr>
        <w:t xml:space="preserve"> </w:t>
      </w:r>
      <w:r w:rsidRPr="00651104">
        <w:rPr>
          <w:rFonts w:ascii="Times New Roman" w:hAnsi="Times New Roman" w:cs="Times New Roman"/>
          <w:b/>
          <w:sz w:val="24"/>
          <w:szCs w:val="24"/>
          <w:lang w:val="lt-LT"/>
        </w:rPr>
        <w:t xml:space="preserve">Ribojamų dydžių leidžiami atskaitymai: </w:t>
      </w:r>
    </w:p>
    <w:p w:rsidR="00EF6FE7" w:rsidRPr="00651104" w:rsidRDefault="00EF6FE7" w:rsidP="00EF6FE7">
      <w:pPr>
        <w:pStyle w:val="HTMLiankstoformatuotas"/>
        <w:spacing w:after="0"/>
        <w:ind w:firstLine="567"/>
        <w:jc w:val="both"/>
        <w:rPr>
          <w:rFonts w:ascii="Times New Roman" w:hAnsi="Times New Roman" w:cs="Times New Roman"/>
          <w:b/>
          <w:sz w:val="24"/>
          <w:szCs w:val="24"/>
          <w:lang w:val="lt-LT"/>
        </w:rPr>
      </w:pPr>
    </w:p>
    <w:p w:rsidR="00EF6FE7" w:rsidRPr="00651104" w:rsidRDefault="00EF6FE7" w:rsidP="00EF6FE7">
      <w:pPr>
        <w:tabs>
          <w:tab w:val="left" w:pos="720"/>
          <w:tab w:val="left" w:pos="1077"/>
          <w:tab w:val="left" w:pos="1418"/>
        </w:tabs>
        <w:spacing w:after="0"/>
        <w:ind w:firstLine="709"/>
        <w:jc w:val="both"/>
        <w:rPr>
          <w:b/>
        </w:rPr>
      </w:pPr>
      <w:r w:rsidRPr="00651104">
        <w:rPr>
          <w:b/>
        </w:rPr>
        <w:t>1)</w:t>
      </w:r>
      <w:r w:rsidRPr="00651104">
        <w:rPr>
          <w:b/>
        </w:rPr>
        <w:tab/>
        <w:t xml:space="preserve">ilgalaikio turto nusidėvėjimo arba amortizacijos sąnaudos; </w:t>
      </w:r>
    </w:p>
    <w:p w:rsidR="00EF6FE7" w:rsidRPr="00651104" w:rsidRDefault="00EF6FE7" w:rsidP="00EF6FE7">
      <w:pPr>
        <w:tabs>
          <w:tab w:val="left" w:pos="720"/>
          <w:tab w:val="left" w:pos="1077"/>
          <w:tab w:val="left" w:pos="1418"/>
        </w:tabs>
        <w:spacing w:after="0"/>
        <w:ind w:firstLine="709"/>
        <w:jc w:val="both"/>
        <w:rPr>
          <w:b/>
        </w:rPr>
      </w:pPr>
      <w:r w:rsidRPr="00651104">
        <w:rPr>
          <w:b/>
        </w:rPr>
        <w:t>2)</w:t>
      </w:r>
      <w:r w:rsidRPr="00651104">
        <w:rPr>
          <w:b/>
        </w:rPr>
        <w:tab/>
        <w:t xml:space="preserve">ilgalaikio materialiojo turto eksploatavimo, remonto ir rekonstravimo sąnaudos; </w:t>
      </w:r>
    </w:p>
    <w:p w:rsidR="00EF6FE7" w:rsidRPr="00651104" w:rsidRDefault="00EF6FE7" w:rsidP="00EF6FE7">
      <w:pPr>
        <w:tabs>
          <w:tab w:val="left" w:pos="720"/>
          <w:tab w:val="left" w:pos="1077"/>
          <w:tab w:val="left" w:pos="1418"/>
        </w:tabs>
        <w:spacing w:after="0"/>
        <w:ind w:firstLine="709"/>
        <w:jc w:val="both"/>
        <w:rPr>
          <w:b/>
        </w:rPr>
      </w:pPr>
      <w:r w:rsidRPr="00651104">
        <w:rPr>
          <w:b/>
        </w:rPr>
        <w:t>3)</w:t>
      </w:r>
      <w:r w:rsidRPr="00651104">
        <w:rPr>
          <w:b/>
        </w:rPr>
        <w:tab/>
        <w:t xml:space="preserve">komandiruočių sąnaudos; </w:t>
      </w:r>
    </w:p>
    <w:p w:rsidR="00EF6FE7" w:rsidRPr="00651104" w:rsidRDefault="00EF6FE7" w:rsidP="00EF6FE7">
      <w:pPr>
        <w:tabs>
          <w:tab w:val="left" w:pos="720"/>
          <w:tab w:val="left" w:pos="1077"/>
          <w:tab w:val="left" w:pos="1418"/>
        </w:tabs>
        <w:spacing w:after="0"/>
        <w:ind w:firstLine="709"/>
        <w:jc w:val="both"/>
        <w:rPr>
          <w:b/>
        </w:rPr>
      </w:pPr>
      <w:r w:rsidRPr="00651104">
        <w:rPr>
          <w:b/>
        </w:rPr>
        <w:t>4)</w:t>
      </w:r>
      <w:r w:rsidRPr="00651104">
        <w:rPr>
          <w:b/>
        </w:rPr>
        <w:tab/>
        <w:t xml:space="preserve">reklamos ir reprezentacijos sąnaudos; </w:t>
      </w:r>
    </w:p>
    <w:p w:rsidR="00EF6FE7" w:rsidRPr="00651104" w:rsidRDefault="00EF6FE7" w:rsidP="00EF6FE7">
      <w:pPr>
        <w:tabs>
          <w:tab w:val="left" w:pos="720"/>
          <w:tab w:val="left" w:pos="1077"/>
          <w:tab w:val="left" w:pos="1418"/>
        </w:tabs>
        <w:spacing w:after="0"/>
        <w:ind w:firstLine="709"/>
        <w:jc w:val="both"/>
        <w:rPr>
          <w:b/>
        </w:rPr>
      </w:pPr>
      <w:r w:rsidRPr="00651104">
        <w:rPr>
          <w:b/>
        </w:rPr>
        <w:t>5)</w:t>
      </w:r>
      <w:r w:rsidRPr="00651104">
        <w:rPr>
          <w:b/>
        </w:rPr>
        <w:tab/>
        <w:t xml:space="preserve">natūraliosios netekties nuostoliai; </w:t>
      </w:r>
    </w:p>
    <w:p w:rsidR="00EF6FE7" w:rsidRPr="00651104" w:rsidRDefault="00EF6FE7" w:rsidP="00EF6FE7">
      <w:pPr>
        <w:tabs>
          <w:tab w:val="left" w:pos="720"/>
          <w:tab w:val="left" w:pos="1077"/>
          <w:tab w:val="left" w:pos="1418"/>
        </w:tabs>
        <w:spacing w:after="0"/>
        <w:ind w:firstLine="709"/>
        <w:jc w:val="both"/>
        <w:rPr>
          <w:b/>
        </w:rPr>
      </w:pPr>
      <w:r w:rsidRPr="00651104">
        <w:rPr>
          <w:b/>
        </w:rPr>
        <w:t>6)</w:t>
      </w:r>
      <w:r w:rsidRPr="00651104">
        <w:rPr>
          <w:b/>
        </w:rPr>
        <w:tab/>
        <w:t xml:space="preserve">mokesčiai; </w:t>
      </w:r>
    </w:p>
    <w:p w:rsidR="00EF6FE7" w:rsidRPr="00651104" w:rsidRDefault="00EF6FE7" w:rsidP="00EF6FE7">
      <w:pPr>
        <w:tabs>
          <w:tab w:val="left" w:pos="720"/>
          <w:tab w:val="left" w:pos="1077"/>
          <w:tab w:val="left" w:pos="1418"/>
        </w:tabs>
        <w:spacing w:after="0"/>
        <w:ind w:firstLine="709"/>
        <w:jc w:val="both"/>
        <w:rPr>
          <w:b/>
        </w:rPr>
      </w:pPr>
      <w:r w:rsidRPr="00651104">
        <w:rPr>
          <w:b/>
        </w:rPr>
        <w:t>7)</w:t>
      </w:r>
      <w:r w:rsidRPr="00651104">
        <w:rPr>
          <w:b/>
        </w:rPr>
        <w:tab/>
        <w:t xml:space="preserve">beviltiškos skolos; </w:t>
      </w:r>
    </w:p>
    <w:p w:rsidR="00EF6FE7" w:rsidRPr="00651104" w:rsidRDefault="00EF6FE7" w:rsidP="00EF6FE7">
      <w:pPr>
        <w:spacing w:after="0"/>
        <w:ind w:firstLine="720"/>
        <w:jc w:val="both"/>
        <w:rPr>
          <w:b/>
        </w:rPr>
      </w:pPr>
      <w:r w:rsidRPr="00651104">
        <w:rPr>
          <w:b/>
        </w:rPr>
        <w:t xml:space="preserve">8) išlaidos darbuotojų ir (arba) jų šeimos narių naudai, kuri nėra gyventojų pajamų mokesčio objektas; </w:t>
      </w:r>
    </w:p>
    <w:p w:rsidR="00EF6FE7" w:rsidRPr="00651104" w:rsidRDefault="00EF6FE7" w:rsidP="00EF6FE7">
      <w:pPr>
        <w:tabs>
          <w:tab w:val="left" w:pos="720"/>
          <w:tab w:val="left" w:pos="1077"/>
          <w:tab w:val="left" w:pos="1418"/>
        </w:tabs>
        <w:spacing w:after="0"/>
        <w:jc w:val="both"/>
        <w:rPr>
          <w:b/>
        </w:rPr>
      </w:pPr>
      <w:r w:rsidRPr="00651104">
        <w:rPr>
          <w:b/>
        </w:rPr>
        <w:tab/>
        <w:t>9)</w:t>
      </w:r>
      <w:r w:rsidRPr="00651104">
        <w:rPr>
          <w:b/>
        </w:rPr>
        <w:tab/>
        <w:t xml:space="preserve">specialieji kredito įstaigų ir draudimo įmonių atidėjimai; </w:t>
      </w:r>
    </w:p>
    <w:p w:rsidR="00EF6FE7" w:rsidRPr="00651104" w:rsidRDefault="00EF6FE7" w:rsidP="00EF6FE7">
      <w:pPr>
        <w:tabs>
          <w:tab w:val="left" w:pos="720"/>
          <w:tab w:val="left" w:pos="1077"/>
          <w:tab w:val="left" w:pos="1418"/>
        </w:tabs>
        <w:spacing w:after="0"/>
        <w:ind w:firstLine="709"/>
        <w:jc w:val="both"/>
        <w:rPr>
          <w:b/>
        </w:rPr>
      </w:pPr>
      <w:r w:rsidRPr="00651104">
        <w:rPr>
          <w:b/>
        </w:rPr>
        <w:t>10)</w:t>
      </w:r>
      <w:r w:rsidRPr="00651104">
        <w:rPr>
          <w:b/>
        </w:rPr>
        <w:tab/>
        <w:t xml:space="preserve">parama; </w:t>
      </w:r>
    </w:p>
    <w:p w:rsidR="00EF6FE7" w:rsidRPr="00651104" w:rsidRDefault="00EF6FE7" w:rsidP="00EF6FE7">
      <w:pPr>
        <w:tabs>
          <w:tab w:val="left" w:pos="720"/>
          <w:tab w:val="left" w:pos="1077"/>
          <w:tab w:val="left" w:pos="1418"/>
        </w:tabs>
        <w:spacing w:after="0"/>
        <w:ind w:firstLine="709"/>
        <w:jc w:val="both"/>
        <w:rPr>
          <w:b/>
        </w:rPr>
      </w:pPr>
      <w:r w:rsidRPr="00651104">
        <w:rPr>
          <w:b/>
        </w:rPr>
        <w:t>11)</w:t>
      </w:r>
      <w:r w:rsidRPr="00651104">
        <w:rPr>
          <w:b/>
        </w:rPr>
        <w:tab/>
        <w:t xml:space="preserve">narių mokesčiai, įnašai ir įmokos; </w:t>
      </w:r>
    </w:p>
    <w:p w:rsidR="00EF6FE7" w:rsidRPr="00651104" w:rsidRDefault="00EF6FE7" w:rsidP="00EF6FE7">
      <w:pPr>
        <w:tabs>
          <w:tab w:val="left" w:pos="720"/>
          <w:tab w:val="left" w:pos="1077"/>
          <w:tab w:val="left" w:pos="1418"/>
        </w:tabs>
        <w:spacing w:after="0"/>
        <w:ind w:firstLine="709"/>
        <w:jc w:val="both"/>
        <w:rPr>
          <w:b/>
        </w:rPr>
      </w:pPr>
      <w:r w:rsidRPr="00651104">
        <w:rPr>
          <w:b/>
        </w:rPr>
        <w:t>12)</w:t>
      </w:r>
      <w:r w:rsidRPr="00651104">
        <w:rPr>
          <w:b/>
        </w:rPr>
        <w:tab/>
        <w:t xml:space="preserve">mokestinio laikotarpio nuostoliai; </w:t>
      </w:r>
    </w:p>
    <w:p w:rsidR="00EF6FE7" w:rsidRPr="00651104" w:rsidRDefault="00EF6FE7" w:rsidP="00EF6FE7">
      <w:pPr>
        <w:spacing w:after="0"/>
        <w:ind w:firstLine="720"/>
        <w:jc w:val="both"/>
        <w:rPr>
          <w:b/>
          <w:color w:val="000000"/>
          <w:lang w:eastAsia="lt-LT"/>
        </w:rPr>
      </w:pPr>
      <w:r w:rsidRPr="00651104">
        <w:rPr>
          <w:b/>
          <w:color w:val="000000"/>
          <w:lang w:eastAsia="lt-LT"/>
        </w:rPr>
        <w:t>13) palūkanos</w:t>
      </w:r>
    </w:p>
    <w:p w:rsidR="00EF6FE7" w:rsidRPr="00651104" w:rsidRDefault="00EF6FE7" w:rsidP="00EF6FE7">
      <w:pPr>
        <w:tabs>
          <w:tab w:val="left" w:pos="720"/>
          <w:tab w:val="left" w:pos="1077"/>
          <w:tab w:val="left" w:pos="1418"/>
        </w:tabs>
        <w:spacing w:after="0"/>
        <w:jc w:val="both"/>
        <w:rPr>
          <w:b/>
          <w:iCs/>
          <w:color w:val="000000"/>
        </w:rPr>
      </w:pPr>
      <w:r w:rsidRPr="00651104">
        <w:rPr>
          <w:i/>
          <w:iCs/>
          <w:color w:val="000000"/>
          <w:lang w:eastAsia="lt-LT"/>
        </w:rPr>
        <w:t xml:space="preserve">           </w:t>
      </w:r>
      <w:r w:rsidR="00C20948">
        <w:rPr>
          <w:i/>
          <w:iCs/>
          <w:color w:val="000000"/>
          <w:lang w:eastAsia="lt-LT"/>
        </w:rPr>
        <w:t xml:space="preserve"> </w:t>
      </w:r>
      <w:r w:rsidRPr="00651104">
        <w:rPr>
          <w:b/>
          <w:iCs/>
          <w:color w:val="000000"/>
        </w:rPr>
        <w:t>14) lengvųjų automobilių įsigijimo ir nuomos išlaidos, išskyrus atvejus, kai šie automobiliai naudojami tik nuomos veiklai vykdyti, vairavimo mokymo paslaugoms ar transporto paslaugoms teikti.</w:t>
      </w:r>
    </w:p>
    <w:p w:rsidR="00EF6FE7" w:rsidRPr="000B4C8B" w:rsidRDefault="00EF6FE7" w:rsidP="00EF6FE7">
      <w:pPr>
        <w:tabs>
          <w:tab w:val="left" w:pos="720"/>
          <w:tab w:val="left" w:pos="1077"/>
          <w:tab w:val="left" w:pos="1418"/>
        </w:tabs>
        <w:spacing w:after="0"/>
        <w:jc w:val="both"/>
        <w:rPr>
          <w:bCs/>
          <w:i/>
        </w:rPr>
      </w:pPr>
      <w:r w:rsidRPr="00651104">
        <w:rPr>
          <w:bCs/>
        </w:rPr>
        <w:tab/>
      </w:r>
      <w:r w:rsidRPr="000B4C8B">
        <w:rPr>
          <w:bCs/>
          <w:i/>
        </w:rPr>
        <w:t xml:space="preserve">(Pagal 2024 m. birželio 20 d. įstatymo Nr. </w:t>
      </w:r>
      <w:r w:rsidRPr="000B4C8B">
        <w:rPr>
          <w:i/>
          <w:color w:val="000000"/>
        </w:rPr>
        <w:t>XIV-2774</w:t>
      </w:r>
      <w:r w:rsidRPr="000B4C8B">
        <w:rPr>
          <w:i/>
        </w:rPr>
        <w:t xml:space="preserve"> </w:t>
      </w:r>
      <w:r w:rsidRPr="000B4C8B">
        <w:rPr>
          <w:bCs/>
          <w:i/>
        </w:rPr>
        <w:t>redakciją; taikoma apskaičiuojant 2025 metais prasidėjusio ir vėlesnių mokestinių laikotarpių apmokestinamąjį pelną)</w:t>
      </w:r>
    </w:p>
    <w:p w:rsidR="00EF6FE7" w:rsidRDefault="00EF6FE7" w:rsidP="00EF6FE7">
      <w:pPr>
        <w:pStyle w:val="normal-p"/>
        <w:spacing w:before="0" w:beforeAutospacing="0" w:after="0" w:afterAutospacing="0"/>
        <w:ind w:firstLine="709"/>
        <w:jc w:val="both"/>
        <w:rPr>
          <w:b/>
          <w:bCs/>
          <w:color w:val="000000"/>
        </w:rPr>
      </w:pPr>
      <w:r>
        <w:rPr>
          <w:rStyle w:val="normal-h"/>
          <w:b/>
        </w:rPr>
        <w:lastRenderedPageBreak/>
        <w:t xml:space="preserve">  15) </w:t>
      </w:r>
      <w:r>
        <w:rPr>
          <w:b/>
          <w:bCs/>
          <w:color w:val="000000"/>
        </w:rPr>
        <w:t>stipendijos.</w:t>
      </w:r>
    </w:p>
    <w:p w:rsidR="00EF6FE7" w:rsidRPr="000B4C8B" w:rsidRDefault="00EF6FE7" w:rsidP="00EF6FE7">
      <w:pPr>
        <w:pStyle w:val="normal-p"/>
        <w:spacing w:before="0" w:beforeAutospacing="0" w:after="0" w:afterAutospacing="0"/>
        <w:ind w:firstLine="709"/>
        <w:jc w:val="both"/>
        <w:rPr>
          <w:rStyle w:val="normal-h"/>
          <w:i/>
        </w:rPr>
      </w:pPr>
      <w:bookmarkStart w:id="310" w:name="_Hlk209428872"/>
      <w:r w:rsidRPr="000B4C8B">
        <w:rPr>
          <w:rStyle w:val="normal-h"/>
          <w:i/>
        </w:rPr>
        <w:t>KEISTA: 2025-06-17 įstatymu Nr. XV-285 (nuo 2026-01-01), nuostatos taikomos apskaičiuojant ir deklaruojant 2026 metų ir vėlesnių mokestinių laikotarpių pelno mokestį.</w:t>
      </w:r>
    </w:p>
    <w:bookmarkEnd w:id="310"/>
    <w:p w:rsidR="00EF6FE7" w:rsidRDefault="00EF6FE7" w:rsidP="00EF6FE7">
      <w:pPr>
        <w:tabs>
          <w:tab w:val="left" w:pos="720"/>
          <w:tab w:val="left" w:pos="1077"/>
          <w:tab w:val="left" w:pos="1418"/>
        </w:tabs>
        <w:spacing w:after="0"/>
        <w:ind w:firstLine="709"/>
        <w:jc w:val="both"/>
        <w:rPr>
          <w:b/>
          <w:bCs/>
        </w:rPr>
      </w:pPr>
      <w:r w:rsidRPr="00651104">
        <w:rPr>
          <w:b/>
          <w:bCs/>
        </w:rPr>
        <w:tab/>
      </w:r>
    </w:p>
    <w:p w:rsidR="00EF6FE7" w:rsidRPr="00651104" w:rsidRDefault="00EF6FE7" w:rsidP="00EF6FE7">
      <w:pPr>
        <w:tabs>
          <w:tab w:val="left" w:pos="720"/>
          <w:tab w:val="left" w:pos="1077"/>
          <w:tab w:val="left" w:pos="1418"/>
        </w:tabs>
        <w:spacing w:after="0"/>
        <w:ind w:firstLine="709"/>
        <w:jc w:val="both"/>
        <w:rPr>
          <w:b/>
        </w:rPr>
      </w:pPr>
      <w:r w:rsidRPr="00651104">
        <w:rPr>
          <w:b/>
        </w:rPr>
        <w:t>Komentaras</w:t>
      </w:r>
    </w:p>
    <w:p w:rsidR="00EF6FE7" w:rsidRDefault="00EF6FE7" w:rsidP="00EF6FE7">
      <w:pPr>
        <w:spacing w:after="0"/>
        <w:ind w:firstLine="720"/>
        <w:jc w:val="both"/>
      </w:pPr>
      <w:r w:rsidRPr="00651104">
        <w:t xml:space="preserve">Ribojamų dydžių leidžiami atskaitymai yra šioje dalyje išvardintos sąnaudos, kurių dydis mokesčių tikslais yra ribojamas. Ribojamų dydžių sąnaudų atskaitymo iš pajamų tvarka nustatyta PMĮ 18 – </w:t>
      </w:r>
      <w:r w:rsidRPr="000B4C8B">
        <w:t>30</w:t>
      </w:r>
      <w:r w:rsidRPr="000B4C8B">
        <w:rPr>
          <w:vertAlign w:val="superscript"/>
        </w:rPr>
        <w:t>3</w:t>
      </w:r>
      <w:r>
        <w:t xml:space="preserve"> </w:t>
      </w:r>
      <w:r w:rsidRPr="00651104">
        <w:t>straipsniuose</w:t>
      </w:r>
      <w:r w:rsidR="00B64BD0">
        <w:t>.</w:t>
      </w:r>
    </w:p>
    <w:p w:rsidR="00B64BD0" w:rsidRDefault="00B64BD0" w:rsidP="00B64BD0">
      <w:r>
        <w:rPr>
          <w:lang w:val="lt-LT"/>
        </w:rPr>
        <w:t xml:space="preserve">(Pakeista pagal </w:t>
      </w:r>
      <w:r w:rsidRPr="0051529C">
        <w:t>VMI prie FM 2025-11-19 rašt</w:t>
      </w:r>
      <w:r>
        <w:t>ą</w:t>
      </w:r>
      <w:r w:rsidRPr="0051529C">
        <w:t xml:space="preserve"> Nr. (18.10-31-1 Mr) RM-51420</w:t>
      </w:r>
      <w:r>
        <w:t>)</w:t>
      </w:r>
    </w:p>
    <w:p w:rsidR="00EF6FE7" w:rsidRPr="00EF6FE7" w:rsidRDefault="00EF6FE7" w:rsidP="00EF6FE7">
      <w:pPr>
        <w:jc w:val="both"/>
        <w:rPr>
          <w:iCs/>
        </w:rPr>
      </w:pPr>
    </w:p>
    <w:p w:rsidR="00093845" w:rsidRPr="00EF6FE7" w:rsidRDefault="000D779E" w:rsidP="00EF6FE7">
      <w:pPr>
        <w:pStyle w:val="HTMLiankstoformatuotas"/>
        <w:jc w:val="both"/>
        <w:rPr>
          <w:rFonts w:ascii="Times New Roman" w:hAnsi="Times New Roman" w:cs="Times New Roman"/>
          <w:b/>
          <w:bCs/>
          <w:sz w:val="24"/>
          <w:szCs w:val="24"/>
          <w:lang w:val="lt-LT"/>
        </w:rPr>
      </w:pPr>
      <w:r w:rsidRPr="00EF6FE7">
        <w:rPr>
          <w:rFonts w:ascii="Times New Roman" w:hAnsi="Times New Roman" w:cs="Times New Roman"/>
          <w:b/>
          <w:sz w:val="24"/>
          <w:szCs w:val="24"/>
        </w:rPr>
        <w:t>17</w:t>
      </w:r>
      <w:r w:rsidRPr="00EF6FE7">
        <w:rPr>
          <w:rFonts w:ascii="Times New Roman" w:hAnsi="Times New Roman" w:cs="Times New Roman"/>
          <w:b/>
          <w:sz w:val="24"/>
          <w:szCs w:val="24"/>
          <w:vertAlign w:val="superscript"/>
          <w:lang w:val="lt-LT"/>
        </w:rPr>
        <w:t>1</w:t>
      </w:r>
      <w:r w:rsidRPr="00EF6FE7">
        <w:rPr>
          <w:rFonts w:ascii="Times New Roman" w:hAnsi="Times New Roman" w:cs="Times New Roman"/>
          <w:b/>
          <w:sz w:val="24"/>
          <w:szCs w:val="24"/>
        </w:rPr>
        <w:t xml:space="preserve"> STRAIPSNIS</w:t>
      </w:r>
      <w:r w:rsidRPr="00EF6FE7">
        <w:rPr>
          <w:rFonts w:ascii="Times New Roman" w:hAnsi="Times New Roman" w:cs="Times New Roman"/>
          <w:b/>
          <w:bCs/>
          <w:sz w:val="24"/>
          <w:szCs w:val="24"/>
          <w:lang w:val="lt-LT"/>
        </w:rPr>
        <w:t>. Mokslinių tyrimų ir eksperimentinės plėtros darbų sąnaudos</w:t>
      </w:r>
    </w:p>
    <w:bookmarkEnd w:id="309"/>
    <w:p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rsidR="00093845" w:rsidRDefault="000D779E">
      <w:pPr>
        <w:pStyle w:val="Pagrindiniotekstotrauka"/>
        <w:rPr>
          <w:bCs/>
          <w:lang w:val="lt-LT"/>
        </w:rPr>
      </w:pPr>
      <w:r>
        <w:rPr>
          <w:bCs/>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rsidR="00093845" w:rsidRDefault="000D779E">
      <w:pPr>
        <w:pStyle w:val="Pagrindiniotekstotrauka"/>
        <w:rPr>
          <w:lang w:val="lt-LT" w:eastAsia="lt-LT"/>
        </w:rPr>
      </w:pPr>
      <w:r>
        <w:rPr>
          <w:bCs/>
          <w:lang w:val="lt-LT"/>
        </w:rPr>
        <w:lastRenderedPageBreak/>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rsidR="00093845" w:rsidRDefault="00093845">
      <w:pPr>
        <w:pStyle w:val="Pagrindiniotekstotrauka"/>
        <w:rPr>
          <w:bCs/>
          <w:lang w:val="lt-LT"/>
        </w:rPr>
      </w:pPr>
    </w:p>
    <w:p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rsidR="00093845" w:rsidRDefault="000D779E">
      <w:pPr>
        <w:pStyle w:val="Pagrindiniotekstotrauka"/>
        <w:rPr>
          <w:b/>
          <w:lang w:val="lt-LT"/>
        </w:rPr>
      </w:pPr>
      <w:r>
        <w:rPr>
          <w:b/>
          <w:lang w:val="lt-LT"/>
        </w:rPr>
        <w:t>Komentaras</w:t>
      </w:r>
    </w:p>
    <w:p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rsidR="00093845" w:rsidRDefault="00093845">
      <w:pPr>
        <w:pStyle w:val="Pagrindiniotekstotrauka"/>
        <w:rPr>
          <w:lang w:val="lt-LT"/>
        </w:rPr>
      </w:pPr>
    </w:p>
    <w:p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rsidR="00093845" w:rsidRDefault="00093845">
      <w:pPr>
        <w:ind w:firstLine="720"/>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rsidR="00093845" w:rsidRDefault="000D779E" w:rsidP="00EC4E29">
      <w:pPr>
        <w:numPr>
          <w:ilvl w:val="0"/>
          <w:numId w:val="10"/>
        </w:numPr>
        <w:tabs>
          <w:tab w:val="clear" w:pos="720"/>
          <w:tab w:val="left" w:pos="1078"/>
        </w:tabs>
        <w:ind w:left="0" w:firstLine="720"/>
        <w:jc w:val="both"/>
        <w:rPr>
          <w:bCs/>
        </w:rPr>
      </w:pPr>
      <w:r>
        <w:rPr>
          <w:bCs/>
        </w:rPr>
        <w:t xml:space="preserve">Europos ekonominės erdvės valstybėje arba </w:t>
      </w:r>
    </w:p>
    <w:p w:rsidR="00093845" w:rsidRDefault="000D779E" w:rsidP="00EC4E29">
      <w:pPr>
        <w:numPr>
          <w:ilvl w:val="0"/>
          <w:numId w:val="10"/>
        </w:numPr>
        <w:tabs>
          <w:tab w:val="clear" w:pos="720"/>
          <w:tab w:val="left" w:pos="1078"/>
        </w:tabs>
        <w:ind w:left="0" w:firstLine="720"/>
        <w:jc w:val="both"/>
        <w:rPr>
          <w:bCs/>
        </w:rPr>
      </w:pPr>
      <w:r>
        <w:rPr>
          <w:bCs/>
        </w:rPr>
        <w:t>valstybėje, su kuria yra sudaryta ir taikoma dvigubo apmokestinimo išvengimo sutartis.</w:t>
      </w:r>
    </w:p>
    <w:p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w:t>
      </w:r>
      <w:r>
        <w:rPr>
          <w:lang w:eastAsia="lt-LT"/>
        </w:rPr>
        <w:lastRenderedPageBreak/>
        <w:t xml:space="preserve">funkcionuotų sklandžiai, toks darbas nebelaikomas MTEP, todėl tokio MTEP produkto, proceso ar metodo įsigijimo sąnaudos nelaikomos MTEP sąnaudomis. </w:t>
      </w:r>
    </w:p>
    <w:p w:rsidR="00093845" w:rsidRDefault="000D779E">
      <w:pPr>
        <w:autoSpaceDE w:val="0"/>
        <w:autoSpaceDN w:val="0"/>
        <w:adjustRightInd w:val="0"/>
        <w:ind w:firstLine="720"/>
        <w:jc w:val="both"/>
        <w:rPr>
          <w:lang w:eastAsia="lt-LT"/>
        </w:rPr>
      </w:pPr>
      <w:r>
        <w:rPr>
          <w:lang w:eastAsia="lt-LT"/>
        </w:rPr>
        <w:t>Pavyzdys</w:t>
      </w:r>
    </w:p>
    <w:p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rsidR="00093845" w:rsidRDefault="00093845">
      <w:pPr>
        <w:pStyle w:val="Pagrindiniotekstotrauka3"/>
        <w:rPr>
          <w:lang w:eastAsia="lt-LT"/>
        </w:rPr>
      </w:pPr>
    </w:p>
    <w:p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rsidR="00036898" w:rsidRDefault="00036898">
      <w:pPr>
        <w:ind w:firstLine="720"/>
        <w:jc w:val="both"/>
        <w:rPr>
          <w:b/>
          <w:bCs/>
        </w:rPr>
      </w:pPr>
    </w:p>
    <w:p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rsidR="00093845" w:rsidRDefault="000D779E">
      <w:pPr>
        <w:ind w:firstLine="720"/>
        <w:jc w:val="both"/>
        <w:rPr>
          <w:b/>
        </w:rPr>
      </w:pPr>
      <w:r>
        <w:rPr>
          <w:b/>
        </w:rPr>
        <w:t>Komentaras</w:t>
      </w:r>
    </w:p>
    <w:p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w:t>
      </w:r>
      <w:r>
        <w:lastRenderedPageBreak/>
        <w:t xml:space="preserve">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11" w:name="_18_straipsnis._Ilgalaikio"/>
      <w:bookmarkEnd w:id="311"/>
    </w:p>
    <w:p w:rsidR="00093845" w:rsidRPr="0065344A" w:rsidRDefault="00093845">
      <w:pPr>
        <w:ind w:left="709"/>
        <w:jc w:val="both"/>
        <w:rPr>
          <w:b/>
          <w:lang w:val="lt-LT"/>
        </w:rPr>
      </w:pPr>
      <w:bookmarkStart w:id="312" w:name="P160681_2"/>
      <w:bookmarkEnd w:id="312"/>
    </w:p>
    <w:p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w:t>
      </w:r>
      <w:r w:rsidR="00E60089" w:rsidRPr="00E60089">
        <w:rPr>
          <w:b/>
          <w:color w:val="000000"/>
          <w:shd w:val="clear" w:color="auto" w:fill="FFFFFF"/>
        </w:rPr>
        <w:t> Apskaičiuojant pelno mokestį, šiame straipsnyje nustatyta tvarka iš apmokestinamųjų pajamų gali būti atimamos neatlygintinai Lietuvos filmo gamintojui laikotarpiu nuo 2019 m. sausio 1 d. iki 2028 m. gruodžio 31 d. suteiktos lėšos filmo ar jo dalies gamybai Lietuvos Respublikoje, kai:</w:t>
      </w:r>
      <w:r w:rsidRPr="003C631F">
        <w:rPr>
          <w:b/>
          <w:color w:val="000000"/>
          <w:shd w:val="clear" w:color="auto" w:fill="FFFFFF"/>
          <w:lang w:val="lt-LT"/>
        </w:rPr>
        <w:t xml:space="preserve"> </w:t>
      </w:r>
    </w:p>
    <w:p w:rsidR="00835EB4" w:rsidRPr="003C631F" w:rsidRDefault="00835EB4" w:rsidP="00EC4E29">
      <w:pPr>
        <w:pStyle w:val="Sraopastraipa"/>
        <w:numPr>
          <w:ilvl w:val="0"/>
          <w:numId w:val="57"/>
        </w:numPr>
        <w:spacing w:after="0" w:line="240" w:lineRule="auto"/>
        <w:ind w:left="0" w:firstLine="709"/>
        <w:jc w:val="both"/>
        <w:rPr>
          <w:b/>
          <w:color w:val="000000"/>
          <w:shd w:val="clear" w:color="auto" w:fill="FFFFFF"/>
        </w:rPr>
      </w:pPr>
      <w:r w:rsidRPr="003C631F">
        <w:rPr>
          <w:b/>
          <w:color w:val="000000"/>
          <w:shd w:val="clear" w:color="auto" w:fill="FFFFFF"/>
        </w:rPr>
        <w:lastRenderedPageBreak/>
        <w:t>filmas atitinka Lietuvos Respublikos Vyriausybės ar jos įgaliotos institucijos nustatytus kultūrinio turinio ir gamybos vertinimo kriterijus ir</w:t>
      </w:r>
    </w:p>
    <w:p w:rsidR="00835EB4" w:rsidRPr="003C631F"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rsidR="00835EB4"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rsidR="00E60089" w:rsidRPr="003C631F" w:rsidRDefault="00E60089" w:rsidP="00E60089">
      <w:pPr>
        <w:pStyle w:val="Sraopastraipa"/>
        <w:tabs>
          <w:tab w:val="left" w:pos="1134"/>
        </w:tabs>
        <w:spacing w:after="0" w:line="240" w:lineRule="auto"/>
        <w:ind w:left="709"/>
        <w:jc w:val="both"/>
        <w:rPr>
          <w:b/>
        </w:rPr>
      </w:pPr>
    </w:p>
    <w:p w:rsidR="00835EB4" w:rsidRDefault="00835EB4" w:rsidP="00835EB4">
      <w:pPr>
        <w:rPr>
          <w:i/>
          <w:color w:val="000000"/>
          <w:shd w:val="clear" w:color="auto" w:fill="FFFFFF"/>
          <w:lang w:val="lt-LT"/>
        </w:rPr>
      </w:pPr>
      <w:r w:rsidRPr="00F425B3">
        <w:rPr>
          <w:i/>
          <w:color w:val="000000"/>
          <w:shd w:val="clear" w:color="auto" w:fill="FFFFFF"/>
          <w:lang w:val="lt-LT"/>
        </w:rPr>
        <w:t xml:space="preserve">(KEISTA: </w:t>
      </w:r>
      <w:r w:rsidR="00E60089" w:rsidRPr="00E60089">
        <w:rPr>
          <w:i/>
          <w:color w:val="000000"/>
          <w:shd w:val="clear" w:color="auto" w:fill="FFFFFF"/>
          <w:lang w:val="lt-LT"/>
        </w:rPr>
        <w:t xml:space="preserve">2023-12-05 </w:t>
      </w:r>
      <w:r w:rsidRPr="00F425B3">
        <w:rPr>
          <w:i/>
          <w:color w:val="000000"/>
          <w:shd w:val="clear" w:color="auto" w:fill="FFFFFF"/>
          <w:lang w:val="lt-LT"/>
        </w:rPr>
        <w:t xml:space="preserve">įstatymu Nr. </w:t>
      </w:r>
      <w:r w:rsidR="00E60089" w:rsidRPr="00E60089">
        <w:rPr>
          <w:i/>
          <w:color w:val="000000"/>
          <w:shd w:val="clear" w:color="auto" w:fill="FFFFFF"/>
          <w:lang w:val="lt-LT"/>
        </w:rPr>
        <w:t xml:space="preserve">XIV-2296 </w:t>
      </w:r>
      <w:r w:rsidRPr="00F425B3">
        <w:rPr>
          <w:i/>
          <w:color w:val="000000"/>
          <w:shd w:val="clear" w:color="auto" w:fill="FFFFFF"/>
          <w:lang w:val="lt-LT"/>
        </w:rPr>
        <w:t xml:space="preserve">(nuo </w:t>
      </w:r>
      <w:r w:rsidR="00E60089" w:rsidRPr="00E60089">
        <w:rPr>
          <w:i/>
          <w:color w:val="000000"/>
          <w:shd w:val="clear" w:color="auto" w:fill="FFFFFF"/>
          <w:lang w:val="lt-LT"/>
        </w:rPr>
        <w:t>2024-01-01</w:t>
      </w:r>
      <w:r w:rsidRPr="00F425B3">
        <w:rPr>
          <w:i/>
          <w:color w:val="000000"/>
          <w:shd w:val="clear" w:color="auto" w:fill="FFFFFF"/>
          <w:lang w:val="lt-LT"/>
        </w:rPr>
        <w:t>), nuostatos taikomos aps</w:t>
      </w:r>
      <w:r w:rsidR="00E60089">
        <w:rPr>
          <w:i/>
          <w:color w:val="000000"/>
          <w:shd w:val="clear" w:color="auto" w:fill="FFFFFF"/>
          <w:lang w:val="lt-LT"/>
        </w:rPr>
        <w:t>kaičiuojant ir deklaruojant 2024</w:t>
      </w:r>
      <w:r w:rsidRPr="00F425B3">
        <w:rPr>
          <w:i/>
          <w:color w:val="000000"/>
          <w:shd w:val="clear" w:color="auto" w:fill="FFFFFF"/>
          <w:lang w:val="lt-LT"/>
        </w:rPr>
        <w:t xml:space="preserve"> metų ir vėlesnių mokestinių laikotarpių pelno mokestį</w:t>
      </w:r>
      <w:r w:rsidR="00E97D25">
        <w:rPr>
          <w:i/>
          <w:color w:val="000000"/>
          <w:shd w:val="clear" w:color="auto" w:fill="FFFFFF"/>
          <w:lang w:val="lt-LT"/>
        </w:rPr>
        <w:t>)</w:t>
      </w:r>
    </w:p>
    <w:p w:rsidR="00835EB4" w:rsidRDefault="00835EB4" w:rsidP="00835EB4">
      <w:pPr>
        <w:jc w:val="both"/>
        <w:rPr>
          <w:b/>
          <w:color w:val="000000"/>
          <w:shd w:val="clear" w:color="auto" w:fill="FFFFFF"/>
          <w:lang w:val="lt-LT"/>
        </w:rPr>
      </w:pPr>
    </w:p>
    <w:p w:rsidR="00835EB4" w:rsidRPr="002F06D0" w:rsidRDefault="00F425B3" w:rsidP="00835EB4">
      <w:pPr>
        <w:jc w:val="both"/>
        <w:rPr>
          <w:b/>
          <w:lang w:val="lt-LT"/>
        </w:rPr>
      </w:pPr>
      <w:r>
        <w:rPr>
          <w:b/>
          <w:lang w:val="lt-LT"/>
        </w:rPr>
        <w:t xml:space="preserve">             </w:t>
      </w:r>
      <w:r w:rsidR="00835EB4" w:rsidRPr="002F06D0">
        <w:rPr>
          <w:b/>
          <w:lang w:val="lt-LT"/>
        </w:rPr>
        <w:t>Komentaras</w:t>
      </w:r>
      <w:r w:rsidR="00BE513C">
        <w:rPr>
          <w:b/>
          <w:lang w:val="lt-LT"/>
        </w:rPr>
        <w:t xml:space="preserve"> </w:t>
      </w:r>
    </w:p>
    <w:p w:rsidR="00835EB4" w:rsidRPr="002F06D0" w:rsidRDefault="00835EB4" w:rsidP="00EC4E29">
      <w:pPr>
        <w:numPr>
          <w:ilvl w:val="0"/>
          <w:numId w:val="28"/>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rsidR="00835EB4" w:rsidRPr="002F06D0" w:rsidRDefault="00835EB4" w:rsidP="00EC4E29">
      <w:pPr>
        <w:numPr>
          <w:ilvl w:val="0"/>
          <w:numId w:val="29"/>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rsidR="00835EB4" w:rsidRPr="003C631F" w:rsidRDefault="00835EB4" w:rsidP="00EC4E29">
      <w:pPr>
        <w:numPr>
          <w:ilvl w:val="0"/>
          <w:numId w:val="29"/>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rsidR="00835EB4" w:rsidRPr="003C631F" w:rsidRDefault="00835EB4" w:rsidP="00835EB4">
      <w:pPr>
        <w:ind w:firstLine="709"/>
        <w:jc w:val="both"/>
        <w:rPr>
          <w:lang w:val="lt-LT"/>
        </w:rPr>
      </w:pPr>
      <w:r w:rsidRPr="003C631F">
        <w:rPr>
          <w:lang w:val="lt-LT"/>
        </w:rPr>
        <w:t xml:space="preserve">Lietuvos filmo gamintojas ir Investuotojas yra atskiri asmenys. </w:t>
      </w:r>
    </w:p>
    <w:p w:rsidR="002A1ECC" w:rsidRPr="00046024" w:rsidRDefault="00835EB4" w:rsidP="00C529E2">
      <w:pPr>
        <w:ind w:firstLine="709"/>
        <w:jc w:val="both"/>
        <w:rPr>
          <w:lang w:val="lt-LT"/>
        </w:rPr>
      </w:pPr>
      <w:r w:rsidRPr="003C631F">
        <w:rPr>
          <w:lang w:val="lt-LT"/>
        </w:rPr>
        <w:t xml:space="preserve">2. </w:t>
      </w:r>
      <w:r w:rsidR="002A1ECC" w:rsidRPr="00046024">
        <w:rPr>
          <w:lang w:val="lt-LT"/>
        </w:rPr>
        <w:t>Investuotojo, mokestinio laikotarpio apmokestinamasis pelnas gali būti mažinamas Lietuvos filmo gamintojui 2019</w:t>
      </w:r>
      <w:r w:rsidR="002A1ECC">
        <w:rPr>
          <w:lang w:val="lt-LT"/>
        </w:rPr>
        <w:t>-</w:t>
      </w:r>
      <w:r w:rsidR="002A1ECC" w:rsidRPr="00046024">
        <w:rPr>
          <w:lang w:val="lt-LT"/>
        </w:rPr>
        <w:t xml:space="preserve"> </w:t>
      </w:r>
      <w:r w:rsidR="002A1ECC" w:rsidRPr="005B1419">
        <w:rPr>
          <w:lang w:val="lt-LT"/>
        </w:rPr>
        <w:t xml:space="preserve">2028 </w:t>
      </w:r>
      <w:r w:rsidR="002A1ECC" w:rsidRPr="00046024">
        <w:rPr>
          <w:lang w:val="lt-LT"/>
        </w:rPr>
        <w:t>m. laikotarpiu faktiškai suteiktų lėšų filmo ar jo dalies gamybai suma, jei išpildomos visos trys PMĮ nurodytos sąlygos:</w:t>
      </w:r>
    </w:p>
    <w:p w:rsidR="002A1ECC" w:rsidRPr="00046024" w:rsidRDefault="002A1ECC" w:rsidP="002A1ECC">
      <w:pPr>
        <w:jc w:val="both"/>
        <w:rPr>
          <w:lang w:val="lt-LT"/>
        </w:rPr>
      </w:pPr>
      <w:r w:rsidRPr="00046024">
        <w:rPr>
          <w:lang w:val="lt-LT"/>
        </w:rPr>
        <w:t xml:space="preserve">            1)  filmas atitinka Lietuvos Respublikos Vyriausybės ar jos įgaliotos institucijos nustatytus kultūrinio turinio bei gamybos vertinimo kriterijus ir</w:t>
      </w:r>
    </w:p>
    <w:p w:rsidR="002A1ECC" w:rsidRPr="00046024" w:rsidRDefault="002A1ECC" w:rsidP="002A1ECC">
      <w:pPr>
        <w:jc w:val="both"/>
        <w:rPr>
          <w:lang w:val="lt-LT"/>
        </w:rPr>
      </w:pPr>
      <w:r w:rsidRPr="00046024">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rsidR="002A1ECC" w:rsidRPr="00046024" w:rsidRDefault="002A1ECC" w:rsidP="002A1ECC">
      <w:pPr>
        <w:jc w:val="both"/>
        <w:rPr>
          <w:lang w:val="lt-LT"/>
        </w:rPr>
      </w:pPr>
      <w:r w:rsidRPr="00046024">
        <w:rPr>
          <w:lang w:val="lt-LT"/>
        </w:rPr>
        <w:t xml:space="preserve">            3) bendra visų Lietuvos vienetų ar užsienio vienetų per jų nuolatines buveines Lietuvos Respublikoje suteiktų lėšų suma neviršija 30 procentų visų filmo ar jo dalies gamybos išlaidų.</w:t>
      </w:r>
    </w:p>
    <w:p w:rsidR="003D5759" w:rsidRDefault="003D5759" w:rsidP="003D5759">
      <w:pPr>
        <w:jc w:val="both"/>
        <w:rPr>
          <w:iCs/>
          <w:sz w:val="22"/>
          <w:szCs w:val="22"/>
          <w:lang w:val="lt-LT" w:eastAsia="lt-LT"/>
        </w:rPr>
      </w:pPr>
      <w:r>
        <w:rPr>
          <w:iCs/>
          <w:lang w:eastAsia="lt-LT"/>
        </w:rPr>
        <w:t>(</w:t>
      </w:r>
      <w:r w:rsidRPr="003D5759">
        <w:rPr>
          <w:iCs/>
          <w:lang w:eastAsia="lt-LT"/>
        </w:rPr>
        <w:t xml:space="preserve">PMĮ </w:t>
      </w:r>
      <w:hyperlink r:id="rId79"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 punktas pakeistas pagal VMI prie FM 2024-04-04 raštą Nr. (18.10-31-1 Mr)-R-1269)</w:t>
      </w:r>
    </w:p>
    <w:p w:rsidR="00835EB4" w:rsidRPr="002F06D0" w:rsidRDefault="00835EB4" w:rsidP="002A1ECC">
      <w:pPr>
        <w:ind w:firstLine="709"/>
        <w:jc w:val="both"/>
        <w:rPr>
          <w:lang w:val="lt-LT"/>
        </w:rPr>
      </w:pPr>
    </w:p>
    <w:p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rsidR="00F523D8" w:rsidRPr="003C631F" w:rsidRDefault="00F523D8" w:rsidP="00F523D8">
      <w:pPr>
        <w:ind w:firstLine="709"/>
        <w:jc w:val="both"/>
        <w:rPr>
          <w:lang w:val="lt-LT"/>
        </w:rPr>
      </w:pPr>
      <w:r w:rsidRPr="003C631F">
        <w:rPr>
          <w:lang w:val="lt-LT"/>
        </w:rPr>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w:t>
      </w:r>
    </w:p>
    <w:p w:rsidR="00F523D8" w:rsidRPr="003C631F" w:rsidRDefault="00F523D8" w:rsidP="00F523D8">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w:t>
      </w:r>
      <w:r w:rsidRPr="003C631F">
        <w:rPr>
          <w:lang w:val="lt-LT"/>
        </w:rPr>
        <w:lastRenderedPageBreak/>
        <w:t xml:space="preserve">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rsidR="00F523D8" w:rsidRDefault="00F523D8" w:rsidP="00F523D8">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w:t>
      </w:r>
    </w:p>
    <w:p w:rsidR="00FC3595" w:rsidRDefault="00FC3595" w:rsidP="00FC3595">
      <w:pPr>
        <w:jc w:val="both"/>
        <w:rPr>
          <w:iCs/>
          <w:sz w:val="22"/>
          <w:szCs w:val="22"/>
          <w:lang w:val="lt-LT" w:eastAsia="lt-LT"/>
        </w:rPr>
      </w:pPr>
      <w:r>
        <w:rPr>
          <w:iCs/>
          <w:lang w:eastAsia="lt-LT"/>
        </w:rPr>
        <w:t>(</w:t>
      </w:r>
      <w:r w:rsidRPr="003D5759">
        <w:rPr>
          <w:iCs/>
          <w:lang w:eastAsia="lt-LT"/>
        </w:rPr>
        <w:t xml:space="preserve">PMĮ </w:t>
      </w:r>
      <w:hyperlink r:id="rId80"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2.1 punktas pakeistas pagal VMI prie FM 2024-04-04 raštą Nr. (18.10-31-1 Mr)-R-1269)</w:t>
      </w:r>
    </w:p>
    <w:p w:rsidR="00FC3595" w:rsidRDefault="00FC3595" w:rsidP="00F523D8">
      <w:pPr>
        <w:ind w:firstLine="720"/>
        <w:jc w:val="both"/>
        <w:rPr>
          <w:lang w:val="lt-LT"/>
        </w:rPr>
      </w:pPr>
    </w:p>
    <w:p w:rsidR="00835EB4" w:rsidRPr="002F06D0" w:rsidRDefault="00835EB4" w:rsidP="00F523D8">
      <w:pPr>
        <w:ind w:firstLine="720"/>
        <w:jc w:val="both"/>
        <w:rPr>
          <w:lang w:val="lt-LT"/>
        </w:rPr>
      </w:pPr>
      <w:r w:rsidRPr="002F06D0">
        <w:rPr>
          <w:b/>
          <w:lang w:val="lt-LT"/>
        </w:rPr>
        <w:t>2.2. Filmo ar jo dalies gamybos išlaidų tinkamumo vertinimas.</w:t>
      </w:r>
    </w:p>
    <w:p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rsidR="00835EB4" w:rsidRPr="002F06D0" w:rsidRDefault="00835EB4" w:rsidP="00EC4E29">
      <w:pPr>
        <w:numPr>
          <w:ilvl w:val="0"/>
          <w:numId w:val="29"/>
        </w:numPr>
        <w:spacing w:after="0" w:line="240" w:lineRule="auto"/>
        <w:jc w:val="both"/>
        <w:rPr>
          <w:lang w:val="lt-LT"/>
        </w:rPr>
      </w:pPr>
      <w:r w:rsidRPr="002F06D0">
        <w:rPr>
          <w:lang w:val="lt-LT"/>
        </w:rPr>
        <w:t>tai nėra šio straipsnio 3 dalyje nurodytos išlaidos ir</w:t>
      </w:r>
    </w:p>
    <w:p w:rsidR="00835EB4" w:rsidRPr="002F06D0" w:rsidRDefault="00835EB4" w:rsidP="00EC4E29">
      <w:pPr>
        <w:numPr>
          <w:ilvl w:val="0"/>
          <w:numId w:val="29"/>
        </w:numPr>
        <w:spacing w:after="0" w:line="240" w:lineRule="auto"/>
        <w:jc w:val="both"/>
        <w:rPr>
          <w:lang w:val="lt-LT"/>
        </w:rPr>
      </w:pPr>
      <w:r w:rsidRPr="002F06D0">
        <w:rPr>
          <w:lang w:val="lt-LT"/>
        </w:rPr>
        <w:t>patvirtinama, kad Lietuvos Respublikoje patirta ne mažiau nei 43 000 Eur filmo ar jo dalies gamybos išlaidų ir</w:t>
      </w:r>
    </w:p>
    <w:p w:rsidR="00835EB4" w:rsidRPr="002F06D0" w:rsidRDefault="00835EB4" w:rsidP="00EC4E29">
      <w:pPr>
        <w:numPr>
          <w:ilvl w:val="0"/>
          <w:numId w:val="29"/>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rsidR="00835EB4" w:rsidRPr="002F06D0" w:rsidRDefault="00835EB4" w:rsidP="00835EB4">
      <w:pPr>
        <w:ind w:firstLine="709"/>
        <w:jc w:val="both"/>
        <w:rPr>
          <w:lang w:val="lt-LT"/>
        </w:rPr>
      </w:pPr>
    </w:p>
    <w:p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rsidR="00835EB4" w:rsidRPr="002F06D0" w:rsidRDefault="00835EB4" w:rsidP="00EC4E29">
      <w:pPr>
        <w:numPr>
          <w:ilvl w:val="0"/>
          <w:numId w:val="29"/>
        </w:numPr>
        <w:spacing w:after="0" w:line="240" w:lineRule="auto"/>
        <w:jc w:val="both"/>
        <w:rPr>
          <w:lang w:val="lt-LT"/>
        </w:rPr>
      </w:pPr>
      <w:r w:rsidRPr="002F06D0">
        <w:rPr>
          <w:lang w:val="lt-LT"/>
        </w:rPr>
        <w:t>Lietuvos vienetui ar nuolatiniam Lietuvos gyventojui arba</w:t>
      </w:r>
    </w:p>
    <w:p w:rsidR="00835EB4" w:rsidRPr="002F06D0" w:rsidRDefault="00835EB4" w:rsidP="00EC4E29">
      <w:pPr>
        <w:numPr>
          <w:ilvl w:val="0"/>
          <w:numId w:val="29"/>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rsidR="00835EB4" w:rsidRPr="002F06D0" w:rsidRDefault="00835EB4" w:rsidP="00EC4E29">
      <w:pPr>
        <w:numPr>
          <w:ilvl w:val="0"/>
          <w:numId w:val="29"/>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rsidR="00835EB4" w:rsidRPr="002F06D0" w:rsidRDefault="00835EB4" w:rsidP="00835EB4">
      <w:pPr>
        <w:tabs>
          <w:tab w:val="left" w:pos="1276"/>
        </w:tabs>
        <w:jc w:val="both"/>
        <w:rPr>
          <w:lang w:val="lt-LT"/>
        </w:rPr>
      </w:pPr>
    </w:p>
    <w:p w:rsidR="00835EB4" w:rsidRPr="002F06D0" w:rsidRDefault="00835EB4" w:rsidP="00835EB4">
      <w:pPr>
        <w:ind w:firstLine="720"/>
        <w:jc w:val="both"/>
        <w:rPr>
          <w:lang w:val="lt-LT"/>
        </w:rPr>
      </w:pPr>
      <w:r w:rsidRPr="002F06D0">
        <w:rPr>
          <w:lang w:val="lt-LT"/>
        </w:rPr>
        <w:t>Pavyzdžiai</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rsidR="00835EB4" w:rsidRPr="002F06D0" w:rsidRDefault="00835EB4" w:rsidP="00835EB4">
      <w:pPr>
        <w:ind w:firstLine="720"/>
        <w:jc w:val="both"/>
        <w:rPr>
          <w:lang w:val="lt-LT"/>
        </w:rPr>
      </w:pPr>
      <w:r w:rsidRPr="002F06D0">
        <w:rPr>
          <w:lang w:val="lt-LT"/>
        </w:rPr>
        <w:t xml:space="preserve">Bendros filmų gamybos atveju, kai dalyvauja daugiau nei vienos EEE valstybės gamintojai ir kurį finansuoja daugiau nei viena EEE valstybė, nustatant, ar filmo ar jo dalies gamybos išlaidos </w:t>
      </w:r>
      <w:r w:rsidRPr="002F06D0">
        <w:rPr>
          <w:lang w:val="lt-LT"/>
        </w:rPr>
        <w:lastRenderedPageBreak/>
        <w:t>atitinka komentuojamo straipsnio reikalavimus yra vertinama kiekvieno gamybos partnerio išlaidų dalis atskirai.</w:t>
      </w:r>
    </w:p>
    <w:p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rsidR="00835EB4" w:rsidRPr="002F06D0" w:rsidRDefault="00835EB4" w:rsidP="00835EB4">
      <w:pPr>
        <w:ind w:firstLine="720"/>
        <w:jc w:val="both"/>
        <w:rPr>
          <w:lang w:val="lt-LT"/>
        </w:rPr>
      </w:pPr>
      <w:r w:rsidRPr="002F06D0">
        <w:rPr>
          <w:lang w:val="lt-LT"/>
        </w:rPr>
        <w:t>Pavyzdys</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rsidR="00E8304A" w:rsidRDefault="00E8304A" w:rsidP="00835EB4">
      <w:pPr>
        <w:ind w:firstLine="709"/>
        <w:jc w:val="both"/>
        <w:rPr>
          <w:lang w:val="lt-LT"/>
        </w:rPr>
      </w:pPr>
      <w:r w:rsidRPr="00046024">
        <w:rPr>
          <w:lang w:val="lt-LT"/>
        </w:rPr>
        <w:t>Neatlygintinai filmo ar jo dalies gamybai suteiktų lėšų dydis yra tinkamas, kai 2014-2018 m</w:t>
      </w:r>
      <w:r w:rsidRPr="00046024">
        <w:rPr>
          <w:b/>
          <w:lang w:val="lt-LT"/>
        </w:rPr>
        <w:t xml:space="preserve">. </w:t>
      </w:r>
      <w:r w:rsidRPr="00046024">
        <w:rPr>
          <w:lang w:val="lt-LT"/>
        </w:rPr>
        <w:t xml:space="preserve">neviršija 20 procentų visų filmo ar jo dalies gamybos išlaidų. </w:t>
      </w:r>
      <w:r w:rsidRPr="00046024">
        <w:rPr>
          <w:bCs/>
          <w:lang w:val="lt-LT"/>
        </w:rPr>
        <w:t xml:space="preserve">2019 </w:t>
      </w:r>
      <w:r>
        <w:rPr>
          <w:bCs/>
          <w:lang w:val="lt-LT"/>
        </w:rPr>
        <w:t xml:space="preserve">- </w:t>
      </w:r>
      <w:r w:rsidRPr="005B1419">
        <w:rPr>
          <w:bCs/>
          <w:lang w:val="lt-LT"/>
        </w:rPr>
        <w:t>2028 m.</w:t>
      </w:r>
      <w:r w:rsidRPr="00046024">
        <w:rPr>
          <w:bCs/>
          <w:lang w:val="lt-LT"/>
        </w:rPr>
        <w:t xml:space="preserve"> n</w:t>
      </w:r>
      <w:r w:rsidRPr="00046024">
        <w:rPr>
          <w:lang w:val="lt-LT"/>
        </w:rPr>
        <w:t>eatlygintinai filmo ar jo dalies gamybai suteiktų lėšų dydis yra tinkamas, kai neviršija 30 procentų visų filmo ar jo dalies gamybos išlaidų.</w:t>
      </w:r>
    </w:p>
    <w:p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rsidR="00835EB4" w:rsidRPr="002F06D0" w:rsidRDefault="00835EB4" w:rsidP="00835EB4">
      <w:pPr>
        <w:ind w:firstLine="720"/>
        <w:jc w:val="both"/>
        <w:rPr>
          <w:lang w:val="lt-LT"/>
        </w:rPr>
      </w:pPr>
      <w:r w:rsidRPr="002F06D0">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lastRenderedPageBreak/>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rsidR="00835EB4" w:rsidRPr="00A46CB4" w:rsidRDefault="00835EB4" w:rsidP="00835EB4">
      <w:pPr>
        <w:ind w:firstLine="709"/>
        <w:jc w:val="both"/>
        <w:rPr>
          <w:lang w:val="lt-LT"/>
        </w:rPr>
      </w:pPr>
      <w:r w:rsidRPr="00A46CB4">
        <w:rPr>
          <w:lang w:val="lt-LT"/>
        </w:rPr>
        <w:t>Pavyzdys</w:t>
      </w:r>
    </w:p>
    <w:p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rsidR="009B3FED" w:rsidRPr="002F06D0" w:rsidRDefault="009B3FED" w:rsidP="009B3FED">
      <w:pPr>
        <w:ind w:firstLine="720"/>
        <w:jc w:val="both"/>
        <w:rPr>
          <w:lang w:val="lt-LT"/>
        </w:rPr>
      </w:pPr>
      <w:r w:rsidRPr="002F06D0">
        <w:rPr>
          <w:lang w:val="lt-LT"/>
        </w:rPr>
        <w:t>Pavyzdžiai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2. Lietuvoje pagamintos filmo dalies, kuriai buvo išduota Lietuvos kino centro direktoriaus patvirtintos formos filmą kvalifikuojanti pažyma, bendra išlaidų suma –145 000 Eur, iš kurių 14 500 </w:t>
      </w:r>
      <w:r w:rsidRPr="00A46CB4">
        <w:rPr>
          <w:lang w:val="lt-LT"/>
        </w:rPr>
        <w:lastRenderedPageBreak/>
        <w:t>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rsidR="009B3FED" w:rsidRPr="00A46CB4" w:rsidRDefault="009B3FED" w:rsidP="009B3FED">
      <w:pPr>
        <w:ind w:firstLine="720"/>
        <w:jc w:val="both"/>
        <w:rPr>
          <w:lang w:val="lt-LT"/>
        </w:rPr>
      </w:pPr>
    </w:p>
    <w:p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rsidR="009B3FED" w:rsidRPr="005818ED" w:rsidRDefault="009B3FED" w:rsidP="009B3FED">
      <w:pPr>
        <w:ind w:firstLine="720"/>
        <w:jc w:val="both"/>
        <w:rPr>
          <w:lang w:val="lt-LT"/>
        </w:rPr>
      </w:pPr>
      <w:r w:rsidRPr="005818ED">
        <w:rPr>
          <w:lang w:val="lt-LT"/>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rsidR="009B3FED" w:rsidRPr="00A46CB4" w:rsidRDefault="009B3FED" w:rsidP="009B3FED">
      <w:pPr>
        <w:ind w:firstLine="720"/>
        <w:jc w:val="both"/>
        <w:rPr>
          <w:lang w:val="lt-LT"/>
        </w:rPr>
      </w:pPr>
      <w:r w:rsidRPr="00A46CB4">
        <w:rPr>
          <w:lang w:val="lt-LT"/>
        </w:rPr>
        <w:t>3. Lietuvos Respublikos kultūros ministro ir Lietuvos Respublikos finansų ministro 2019 m. kovo 21 d. įsakymu Nr. ĮV-213/1K-95 buvo patvirtintas Lietuvos Respublikoje gaminamo filmo 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 xml:space="preserve">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w:t>
      </w:r>
      <w:r w:rsidRPr="00A46CB4">
        <w:rPr>
          <w:lang w:val="lt-LT"/>
        </w:rPr>
        <w:lastRenderedPageBreak/>
        <w:t>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 xml:space="preserve">straipsnio 1 dalies 2 punktą ir nėra įtraukiamos apskaičiuojant bendrą tinkamų filmo ar jo dalies gamybos išlaidų sumą. Todėl Investuotojai, neatlygintinai suteiktų lėšų, kurias Lietuvos filmo gamintojas panaudojo šioje dalyje </w:t>
      </w:r>
      <w:r w:rsidRPr="002F06D0">
        <w:rPr>
          <w:lang w:val="lt-LT"/>
        </w:rPr>
        <w:lastRenderedPageBreak/>
        <w:t>nurodytoms filmo ar jo dalies gamybos išlaidoms apmokėti, dalimi negali mažinti apmokestinamųjų pajamų ir mokėtino pelno mokesčio.</w:t>
      </w:r>
    </w:p>
    <w:p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rsidR="00B54784" w:rsidRDefault="00B54784" w:rsidP="00AB20CB">
      <w:pPr>
        <w:widowControl w:val="0"/>
        <w:spacing w:after="0"/>
        <w:ind w:firstLine="720"/>
        <w:jc w:val="both"/>
        <w:rPr>
          <w:b/>
          <w:bCs/>
          <w:color w:val="000000"/>
          <w:lang w:eastAsia="lt-LT"/>
        </w:rPr>
      </w:pPr>
    </w:p>
    <w:p w:rsidR="009B3FED" w:rsidRPr="002F06D0" w:rsidRDefault="009B3FED" w:rsidP="009B3FED">
      <w:pPr>
        <w:ind w:left="709"/>
        <w:jc w:val="both"/>
        <w:rPr>
          <w:b/>
          <w:lang w:val="lt-LT"/>
        </w:rPr>
      </w:pPr>
      <w:r w:rsidRPr="002F06D0">
        <w:rPr>
          <w:b/>
          <w:lang w:val="lt-LT"/>
        </w:rPr>
        <w:t>Komentaras</w:t>
      </w:r>
    </w:p>
    <w:p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6A377E" w:rsidRDefault="009B3FED" w:rsidP="009B3FED">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lang w:val="lt-LT"/>
        </w:rPr>
      </w:pPr>
      <w:r w:rsidRPr="002F06D0">
        <w:rPr>
          <w:b/>
          <w:lang w:val="lt-LT"/>
        </w:rPr>
        <w:t>Komentaras</w:t>
      </w:r>
    </w:p>
    <w:p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rsidR="00E865C2" w:rsidRDefault="00E865C2" w:rsidP="00AB20CB">
      <w:pPr>
        <w:widowControl w:val="0"/>
        <w:spacing w:after="0"/>
        <w:ind w:firstLine="720"/>
        <w:jc w:val="both"/>
        <w:rPr>
          <w:b/>
          <w:bCs/>
          <w:color w:val="000000"/>
          <w:lang w:eastAsia="lt-LT"/>
        </w:rPr>
      </w:pPr>
    </w:p>
    <w:p w:rsidR="00E865C2" w:rsidRDefault="00E865C2" w:rsidP="00E865C2">
      <w:pPr>
        <w:ind w:left="709"/>
        <w:jc w:val="both"/>
        <w:rPr>
          <w:b/>
        </w:rPr>
      </w:pPr>
      <w:r>
        <w:rPr>
          <w:b/>
        </w:rPr>
        <w:t>Komentaras</w:t>
      </w:r>
    </w:p>
    <w:p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rsidR="00E865C2" w:rsidRDefault="00E865C2" w:rsidP="00AB20CB">
      <w:pPr>
        <w:spacing w:after="0"/>
        <w:ind w:firstLine="720"/>
        <w:jc w:val="both"/>
        <w:rPr>
          <w:b/>
          <w:bCs/>
          <w:lang w:eastAsia="lt-LT"/>
        </w:rPr>
      </w:pPr>
    </w:p>
    <w:p w:rsidR="00E865C2" w:rsidRDefault="00E865C2" w:rsidP="00E865C2">
      <w:pPr>
        <w:ind w:left="709"/>
        <w:jc w:val="both"/>
        <w:rPr>
          <w:b/>
        </w:rPr>
      </w:pPr>
      <w:r>
        <w:rPr>
          <w:b/>
        </w:rPr>
        <w:t>Komentaras</w:t>
      </w:r>
    </w:p>
    <w:p w:rsidR="00E865C2" w:rsidRDefault="00E865C2" w:rsidP="00E865C2">
      <w:pPr>
        <w:ind w:firstLine="720"/>
        <w:jc w:val="both"/>
      </w:pPr>
      <w:r>
        <w:t>Lietuvos filmo gamintojo patirtos išlaidos ilgalaikio turto įsigijimui, statybai ar rekonstrukcijai pripažįstamos:</w:t>
      </w:r>
    </w:p>
    <w:p w:rsidR="00E865C2" w:rsidRDefault="00E865C2" w:rsidP="00E865C2">
      <w:pPr>
        <w:ind w:firstLine="720"/>
        <w:jc w:val="both"/>
      </w:pPr>
      <w:r>
        <w:lastRenderedPageBreak/>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rsidR="00E865C2" w:rsidRDefault="00E865C2" w:rsidP="00E865C2">
      <w:pPr>
        <w:ind w:firstLine="720"/>
        <w:jc w:val="both"/>
      </w:pPr>
      <w:r>
        <w:t>Pavyzdys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rsidR="00E865C2" w:rsidRPr="006A377E" w:rsidRDefault="00E865C2" w:rsidP="00AB20CB">
      <w:pPr>
        <w:spacing w:after="0"/>
        <w:ind w:firstLine="720"/>
        <w:jc w:val="both"/>
        <w:rPr>
          <w:b/>
          <w:bCs/>
          <w:lang w:eastAsia="lt-LT"/>
        </w:rPr>
      </w:pPr>
    </w:p>
    <w:p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rsidR="00E865C2" w:rsidRDefault="00E865C2" w:rsidP="00AB20CB">
      <w:pPr>
        <w:widowControl w:val="0"/>
        <w:spacing w:after="0"/>
        <w:ind w:firstLine="720"/>
        <w:jc w:val="both"/>
        <w:rPr>
          <w:b/>
          <w:bCs/>
          <w:color w:val="000000"/>
          <w:lang w:eastAsia="lt-LT"/>
        </w:rPr>
      </w:pPr>
    </w:p>
    <w:p w:rsidR="00E865C2" w:rsidRDefault="00E865C2" w:rsidP="00E865C2">
      <w:pPr>
        <w:ind w:firstLine="720"/>
        <w:jc w:val="both"/>
        <w:rPr>
          <w:b/>
        </w:rPr>
      </w:pPr>
      <w:r>
        <w:rPr>
          <w:b/>
        </w:rPr>
        <w:t>Komentaras</w:t>
      </w:r>
    </w:p>
    <w:p w:rsidR="00E865C2" w:rsidRDefault="00E865C2" w:rsidP="00E865C2">
      <w:pPr>
        <w:ind w:firstLine="720"/>
        <w:jc w:val="both"/>
      </w:pPr>
      <w:r>
        <w:t xml:space="preserve">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w:t>
      </w:r>
      <w:r>
        <w:lastRenderedPageBreak/>
        <w:t>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rsidR="00E865C2" w:rsidRPr="006A377E" w:rsidRDefault="00E865C2" w:rsidP="00AB20CB">
      <w:pPr>
        <w:widowControl w:val="0"/>
        <w:spacing w:after="0"/>
        <w:ind w:firstLine="720"/>
        <w:jc w:val="both"/>
        <w:rPr>
          <w:b/>
          <w:bCs/>
          <w:color w:val="000000"/>
          <w:lang w:eastAsia="lt-LT"/>
        </w:rPr>
      </w:pPr>
    </w:p>
    <w:p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rsidR="009B3FED" w:rsidRDefault="009B3FED" w:rsidP="00AB20CB">
      <w:pPr>
        <w:widowControl w:val="0"/>
        <w:spacing w:after="0"/>
        <w:ind w:firstLine="720"/>
        <w:jc w:val="both"/>
        <w:rPr>
          <w:b/>
          <w:bCs/>
          <w:lang w:eastAsia="lt-LT"/>
        </w:rPr>
      </w:pPr>
    </w:p>
    <w:p w:rsidR="009B3FED" w:rsidRDefault="009B3FED" w:rsidP="009B3FED">
      <w:pPr>
        <w:ind w:left="709"/>
        <w:jc w:val="both"/>
        <w:rPr>
          <w:b/>
          <w:lang w:val="lt-LT"/>
        </w:rPr>
      </w:pPr>
      <w:r w:rsidRPr="002F06D0">
        <w:rPr>
          <w:b/>
          <w:lang w:val="lt-LT"/>
        </w:rPr>
        <w:t>Komentaras</w:t>
      </w:r>
    </w:p>
    <w:p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rsidR="009B3FED" w:rsidRDefault="009B3FED" w:rsidP="00AB20CB">
      <w:pPr>
        <w:widowControl w:val="0"/>
        <w:spacing w:after="0"/>
        <w:ind w:firstLine="720"/>
        <w:jc w:val="both"/>
        <w:rPr>
          <w:b/>
          <w:bCs/>
          <w:color w:val="000000"/>
          <w:lang w:eastAsia="lt-LT"/>
        </w:rPr>
      </w:pPr>
    </w:p>
    <w:p w:rsidR="009B3FED" w:rsidRPr="002F06D0" w:rsidRDefault="009B3FED" w:rsidP="009B3FED">
      <w:pPr>
        <w:ind w:firstLine="709"/>
        <w:jc w:val="both"/>
        <w:rPr>
          <w:b/>
          <w:bCs/>
          <w:lang w:val="lt-LT" w:eastAsia="lt-LT"/>
        </w:rPr>
      </w:pPr>
      <w:r w:rsidRPr="002F06D0">
        <w:rPr>
          <w:b/>
          <w:bCs/>
          <w:lang w:val="lt-LT" w:eastAsia="lt-LT"/>
        </w:rPr>
        <w:t>Komentaras</w:t>
      </w:r>
    </w:p>
    <w:p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rsidR="009B3FED" w:rsidRPr="002F06D0" w:rsidRDefault="009B3FED" w:rsidP="009B3FED">
      <w:pPr>
        <w:ind w:left="709"/>
        <w:rPr>
          <w:b/>
          <w:lang w:val="lt-LT" w:eastAsia="lt-LT"/>
        </w:rPr>
      </w:pPr>
      <w:r w:rsidRPr="002F06D0">
        <w:rPr>
          <w:b/>
          <w:lang w:val="lt-LT" w:eastAsia="lt-LT"/>
        </w:rPr>
        <w:t>Komentaras</w:t>
      </w:r>
    </w:p>
    <w:p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ir nėra įtraukiama apskaičiuojant bendrą tinkamų filmo ar jo dalies gamybos išlaidų sumą. Vaidmens atlikėjas, tai asmuo, atliekantis vaidmenį gaminamame filme. </w:t>
      </w:r>
    </w:p>
    <w:p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lastRenderedPageBreak/>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rsidR="009B3FED" w:rsidRPr="006A377E" w:rsidRDefault="009B3FED" w:rsidP="00AB20CB">
      <w:pPr>
        <w:widowControl w:val="0"/>
        <w:spacing w:after="0"/>
        <w:ind w:firstLine="720"/>
        <w:jc w:val="both"/>
        <w:rPr>
          <w:b/>
          <w:bCs/>
          <w:color w:val="000000"/>
          <w:lang w:eastAsia="lt-LT"/>
        </w:rPr>
      </w:pPr>
    </w:p>
    <w:p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13" w:name="P56395_3"/>
      <w:bookmarkEnd w:id="313"/>
      <w:r>
        <w:rPr>
          <w:rFonts w:ascii="TimesLT" w:hAnsi="TimesLT"/>
          <w:b/>
        </w:rPr>
        <w:t>IP</w:t>
      </w:r>
      <w:bookmarkStart w:id="314" w:name="P56395_4"/>
      <w:bookmarkEnd w:id="314"/>
      <w:r>
        <w:rPr>
          <w:rFonts w:ascii="TimesLT" w:hAnsi="TimesLT"/>
          <w:b/>
        </w:rPr>
        <w:t xml:space="preserve">SNIS. Ilgalaikio turto nusidėvėjimo arba amortizacijos sąnaudos </w:t>
      </w:r>
    </w:p>
    <w:p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rsidR="00093845" w:rsidRPr="00FE7AB0" w:rsidRDefault="000D779E" w:rsidP="006A377E">
      <w:pPr>
        <w:jc w:val="both"/>
        <w:rPr>
          <w:i/>
        </w:rPr>
      </w:pPr>
      <w:r w:rsidRPr="00FE7AB0">
        <w:rPr>
          <w:i/>
        </w:rPr>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rsidR="00F064C6" w:rsidRDefault="00F064C6" w:rsidP="00F064C6">
      <w:pPr>
        <w:ind w:firstLine="720"/>
        <w:jc w:val="both"/>
      </w:pPr>
      <w:r>
        <w:t>3.</w:t>
      </w:r>
      <w:r w:rsidR="000D779E">
        <w:t xml:space="preserve"> Mokslinių tyrimų ir eksperimentinės plėtros sąvokos yra </w:t>
      </w:r>
      <w:r w:rsidR="000D779E">
        <w:rPr>
          <w:bCs/>
        </w:rPr>
        <w:t>apibrėžtos PMĮ 2 str. 18 dalyje (</w:t>
      </w:r>
      <w:r w:rsidR="000D779E">
        <w:t>žr. PMĮ 2 str. 18 dalies komentarą).</w:t>
      </w:r>
    </w:p>
    <w:p w:rsidR="00093845" w:rsidRDefault="00F064C6">
      <w:pPr>
        <w:tabs>
          <w:tab w:val="left" w:pos="720"/>
          <w:tab w:val="left" w:pos="1077"/>
          <w:tab w:val="left" w:pos="1418"/>
        </w:tabs>
        <w:ind w:right="-5" w:firstLine="709"/>
        <w:jc w:val="both"/>
        <w:rPr>
          <w:rFonts w:ascii="TimesLT" w:hAnsi="TimesLT" w:cs="Arial Unicode MS"/>
        </w:rPr>
      </w:pPr>
      <w:r>
        <w:rPr>
          <w:rFonts w:ascii="TimesLT" w:hAnsi="TimesLT" w:cs="Arial Unicode MS"/>
        </w:rPr>
        <w:t>3.1</w:t>
      </w:r>
      <w:r w:rsidR="000D779E">
        <w:rPr>
          <w:rFonts w:ascii="TimesLT" w:hAnsi="TimesLT" w:cs="Arial Unicode MS"/>
        </w:rPr>
        <w:t>.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000D779E">
        <w:rPr>
          <w:rFonts w:ascii="TimesLT" w:hAnsi="TimesLT" w:cs="Arial Unicode MS"/>
          <w:vertAlign w:val="superscript"/>
        </w:rPr>
        <w:t xml:space="preserve">1 </w:t>
      </w:r>
      <w:r w:rsidR="000D779E">
        <w:rPr>
          <w:rFonts w:ascii="TimesLT" w:hAnsi="TimesLT" w:cs="Arial Unicode MS"/>
        </w:rPr>
        <w:t>straipsnyje nustatyta tvarka (žr. PMĮ 17</w:t>
      </w:r>
      <w:r w:rsidR="000D779E">
        <w:rPr>
          <w:rFonts w:ascii="TimesLT" w:hAnsi="TimesLT" w:cs="Arial Unicode MS"/>
          <w:vertAlign w:val="superscript"/>
        </w:rPr>
        <w:t xml:space="preserve">1 </w:t>
      </w:r>
      <w:r w:rsidR="000D779E">
        <w:rPr>
          <w:rFonts w:ascii="TimesLT" w:hAnsi="TimesLT" w:cs="Arial Unicode MS"/>
        </w:rPr>
        <w:t>straipsnio komentarą).</w:t>
      </w:r>
    </w:p>
    <w:p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w:t>
      </w:r>
      <w:r w:rsidR="00F064C6">
        <w:rPr>
          <w:rFonts w:ascii="TimesLT" w:hAnsi="TimesLT" w:cs="Arial Unicode MS"/>
        </w:rPr>
        <w:t>.2</w:t>
      </w:r>
      <w:r>
        <w:rPr>
          <w:rFonts w:ascii="TimesLT" w:hAnsi="TimesLT" w:cs="Arial Unicode MS"/>
        </w:rPr>
        <w:t xml:space="preserve">.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rsidR="00093845" w:rsidRDefault="00F064C6">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lastRenderedPageBreak/>
        <w:tab/>
        <w:t>3.3</w:t>
      </w:r>
      <w:r w:rsidR="000D779E">
        <w:rPr>
          <w:rFonts w:ascii="TimesLT" w:hAnsi="TimesLT" w:cs="Arial Unicode MS"/>
        </w:rPr>
        <w:t>.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rsidR="00093845" w:rsidRDefault="00FE7AB0" w:rsidP="00357EBE">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r w:rsidR="000D779E">
        <w:tab/>
      </w:r>
      <w:r w:rsidR="000D779E">
        <w:tab/>
      </w:r>
    </w:p>
    <w:p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rsidR="008A55B2" w:rsidRPr="00FE7AB0" w:rsidRDefault="008A55B2" w:rsidP="00CD7530">
      <w:pPr>
        <w:spacing w:after="0"/>
        <w:jc w:val="both"/>
        <w:rPr>
          <w:i/>
        </w:rPr>
      </w:pPr>
    </w:p>
    <w:p w:rsidR="00093845" w:rsidRDefault="000D779E">
      <w:pPr>
        <w:ind w:firstLine="900"/>
        <w:jc w:val="both"/>
        <w:rPr>
          <w:b/>
        </w:rPr>
      </w:pPr>
      <w:r>
        <w:rPr>
          <w:b/>
        </w:rPr>
        <w:t>Komentaras</w:t>
      </w:r>
    </w:p>
    <w:p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rsidR="00093845" w:rsidRDefault="000D779E">
      <w:pPr>
        <w:ind w:firstLine="900"/>
        <w:jc w:val="both"/>
      </w:pPr>
      <w:r>
        <w:t>Pavyzdžiai</w:t>
      </w:r>
    </w:p>
    <w:p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rsidR="00093845" w:rsidRDefault="000D779E">
      <w:pPr>
        <w:pBdr>
          <w:top w:val="single" w:sz="4" w:space="1" w:color="auto"/>
          <w:left w:val="single" w:sz="4" w:space="4" w:color="auto"/>
          <w:bottom w:val="single" w:sz="4" w:space="1" w:color="auto"/>
          <w:right w:val="single" w:sz="4" w:space="4" w:color="auto"/>
        </w:pBdr>
        <w:ind w:firstLine="900"/>
        <w:jc w:val="both"/>
      </w:pPr>
      <w:r>
        <w:t>2. UAB Y 2015 metais prasidėjusį mokestinį laikotarpį ūkinei veiklai vykdyti įsigijo laivą – vilkiką, kurio pagrindinė funkcija saugiai prišvartuoti ir atšvartuoti nuo krantinės atplaukiančius ir išplaukiančius laivus.</w:t>
      </w:r>
    </w:p>
    <w:p w:rsidR="00093845" w:rsidRDefault="000D779E">
      <w:pPr>
        <w:pBdr>
          <w:top w:val="single" w:sz="4" w:space="1" w:color="auto"/>
          <w:left w:val="single" w:sz="4" w:space="4" w:color="auto"/>
          <w:bottom w:val="single" w:sz="4" w:space="1" w:color="auto"/>
          <w:right w:val="single" w:sz="4" w:space="4" w:color="auto"/>
        </w:pBdr>
        <w:ind w:firstLine="900"/>
        <w:jc w:val="both"/>
      </w:pPr>
      <w:r>
        <w:lastRenderedPageBreak/>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rsidR="00093845" w:rsidRDefault="000D779E">
      <w:pPr>
        <w:ind w:firstLine="720"/>
        <w:jc w:val="both"/>
      </w:pPr>
      <w:r>
        <w:t xml:space="preserve">Pavyzdžiai </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rsidR="00093845" w:rsidRDefault="000D779E">
      <w:pPr>
        <w:ind w:firstLine="720"/>
        <w:jc w:val="both"/>
      </w:pPr>
      <w:r>
        <w:rPr>
          <w:rFonts w:ascii="Times New (W1)" w:hAnsi="Times New (W1)" w:cs="Times New (W1)"/>
        </w:rPr>
        <w:lastRenderedPageBreak/>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rsidR="00093845" w:rsidRDefault="000D779E">
      <w:pPr>
        <w:ind w:firstLine="720"/>
        <w:jc w:val="both"/>
      </w:pPr>
      <w:r>
        <w:t xml:space="preserve">Pavyzdys </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rsidR="00093845" w:rsidRDefault="00FE7AB0">
      <w:r>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rsidR="00093845" w:rsidRDefault="000D779E" w:rsidP="00A66310">
      <w:pPr>
        <w:spacing w:after="0"/>
        <w:ind w:firstLine="709"/>
        <w:jc w:val="both"/>
        <w:rPr>
          <w:rFonts w:ascii="Tahoma" w:hAnsi="Tahoma" w:cs="Tahoma"/>
          <w:b/>
          <w:lang w:eastAsia="lt-LT"/>
        </w:rPr>
      </w:pPr>
      <w:r>
        <w:rPr>
          <w:b/>
          <w:lang w:eastAsia="lt-LT"/>
        </w:rPr>
        <w:lastRenderedPageBreak/>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rsidR="008A55B2" w:rsidRPr="00FE7AB0" w:rsidRDefault="008A55B2" w:rsidP="00A66310">
      <w:pPr>
        <w:spacing w:after="0"/>
        <w:jc w:val="both"/>
        <w:rPr>
          <w:bCs/>
          <w:i/>
          <w:iCs/>
          <w:lang w:eastAsia="lt-LT"/>
        </w:rPr>
      </w:pPr>
    </w:p>
    <w:p w:rsidR="00093845" w:rsidRDefault="000D779E">
      <w:pPr>
        <w:tabs>
          <w:tab w:val="left" w:pos="720"/>
          <w:tab w:val="left" w:pos="1077"/>
          <w:tab w:val="left" w:pos="1418"/>
        </w:tabs>
        <w:ind w:right="-5" w:firstLine="709"/>
        <w:jc w:val="both"/>
        <w:rPr>
          <w:b/>
        </w:rPr>
      </w:pPr>
      <w:r>
        <w:rPr>
          <w:b/>
        </w:rPr>
        <w:t>Komentaras</w:t>
      </w:r>
    </w:p>
    <w:p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81"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rsidR="008A55B2" w:rsidRPr="00FE7AB0" w:rsidRDefault="008A55B2" w:rsidP="00A66310">
      <w:pPr>
        <w:spacing w:after="0"/>
        <w:jc w:val="both"/>
        <w:rPr>
          <w:rFonts w:ascii="Tahoma" w:hAnsi="Tahoma" w:cs="Tahoma"/>
          <w:i/>
          <w:sz w:val="20"/>
          <w:szCs w:val="20"/>
          <w:lang w:eastAsia="lt-LT"/>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pPr>
      <w:r>
        <w:t>1.</w:t>
      </w:r>
      <w:r>
        <w:tab/>
        <w:t>Šioje dalyje nustatyta, kad pelno mokesčiui apskaičiuoti įmonė gali taikyti du ilgalaikio turto nusidėvėjimo (amortizacijos) skaičiavimo metodus:</w:t>
      </w:r>
    </w:p>
    <w:p w:rsidR="00093845" w:rsidRDefault="000D779E">
      <w:pPr>
        <w:tabs>
          <w:tab w:val="left" w:pos="720"/>
          <w:tab w:val="left" w:pos="1077"/>
          <w:tab w:val="left" w:pos="1418"/>
        </w:tabs>
        <w:ind w:right="-5" w:firstLine="709"/>
        <w:jc w:val="both"/>
      </w:pPr>
      <w:r>
        <w:t>1)</w:t>
      </w:r>
      <w:r>
        <w:tab/>
        <w:t>tiesiogiai proporcingą (tiesinį) (toliau – tiesinis metodas);</w:t>
      </w:r>
    </w:p>
    <w:p w:rsidR="00093845" w:rsidRDefault="000D779E">
      <w:pPr>
        <w:tabs>
          <w:tab w:val="left" w:pos="720"/>
          <w:tab w:val="left" w:pos="1077"/>
          <w:tab w:val="left" w:pos="1418"/>
        </w:tabs>
        <w:ind w:right="-5" w:firstLine="709"/>
        <w:jc w:val="both"/>
        <w:rPr>
          <w:szCs w:val="20"/>
        </w:rPr>
      </w:pPr>
      <w:r>
        <w:lastRenderedPageBreak/>
        <w:t>2)</w:t>
      </w:r>
      <w:r>
        <w:tab/>
        <w:t>dvigubą – mažėjančios kainos (dvigubo balanso) (toliau – dvigubo balanso metodas).</w:t>
      </w:r>
    </w:p>
    <w:p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rsidR="00093845" w:rsidRDefault="00093845">
      <w:pPr>
        <w:tabs>
          <w:tab w:val="left" w:pos="720"/>
          <w:tab w:val="left" w:pos="1077"/>
          <w:tab w:val="left" w:pos="1418"/>
        </w:tabs>
        <w:ind w:right="-5"/>
        <w:jc w:val="both"/>
        <w:rPr>
          <w:szCs w:val="20"/>
        </w:rPr>
      </w:pPr>
    </w:p>
    <w:p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rsidR="00093845" w:rsidRDefault="000D779E">
      <w:pPr>
        <w:tabs>
          <w:tab w:val="left" w:pos="720"/>
          <w:tab w:val="left" w:pos="1077"/>
          <w:tab w:val="left" w:pos="1418"/>
        </w:tabs>
        <w:ind w:right="-5" w:firstLine="709"/>
        <w:jc w:val="both"/>
        <w:rPr>
          <w:szCs w:val="20"/>
          <w:lang w:val="lt-LT"/>
        </w:rPr>
      </w:pPr>
      <w:r>
        <w:rPr>
          <w:lang w:val="lt-LT"/>
        </w:rPr>
        <w:t xml:space="preserve">N = (V1 - V2) : T,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rsidR="00093845" w:rsidRDefault="00093845">
      <w:pPr>
        <w:tabs>
          <w:tab w:val="left" w:pos="720"/>
          <w:tab w:val="left" w:pos="1077"/>
          <w:tab w:val="left" w:pos="1418"/>
        </w:tabs>
        <w:ind w:right="-5" w:firstLine="709"/>
        <w:jc w:val="both"/>
        <w:rPr>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rsidR="00093845" w:rsidRDefault="000D779E">
      <w:pPr>
        <w:tabs>
          <w:tab w:val="left" w:pos="720"/>
          <w:tab w:val="left" w:pos="1077"/>
          <w:tab w:val="left" w:pos="1418"/>
        </w:tabs>
        <w:ind w:right="-5" w:firstLine="709"/>
        <w:jc w:val="both"/>
        <w:rPr>
          <w:b/>
          <w:szCs w:val="20"/>
          <w:lang w:val="lt-LT"/>
        </w:rPr>
      </w:pPr>
      <w:r>
        <w:rPr>
          <w:b/>
          <w:lang w:val="lt-LT"/>
        </w:rPr>
        <w:lastRenderedPageBreak/>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N3 = L3 x 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rsidR="00093845" w:rsidRDefault="000D779E">
      <w:pPr>
        <w:tabs>
          <w:tab w:val="left" w:pos="720"/>
          <w:tab w:val="left" w:pos="1077"/>
          <w:tab w:val="left" w:pos="1418"/>
        </w:tabs>
        <w:ind w:right="-5" w:firstLine="709"/>
        <w:jc w:val="both"/>
        <w:rPr>
          <w:szCs w:val="20"/>
          <w:lang w:val="lt-LT"/>
        </w:rPr>
      </w:pPr>
      <w:r>
        <w:rPr>
          <w:lang w:val="lt-LT"/>
        </w:rPr>
        <w:t xml:space="preserve">Ni = Li x n, </w:t>
      </w:r>
    </w:p>
    <w:p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rsidR="00093845" w:rsidRDefault="000D779E">
      <w:pPr>
        <w:tabs>
          <w:tab w:val="left" w:pos="720"/>
          <w:tab w:val="left" w:pos="1077"/>
          <w:tab w:val="left" w:pos="1418"/>
        </w:tabs>
        <w:ind w:right="-5" w:firstLine="709"/>
        <w:jc w:val="both"/>
        <w:rPr>
          <w:szCs w:val="20"/>
          <w:lang w:val="lt-LT"/>
        </w:rPr>
      </w:pPr>
      <w:r>
        <w:rPr>
          <w:lang w:val="lt-LT"/>
        </w:rPr>
        <w:t xml:space="preserve">Np = Lp-1 - V2, </w:t>
      </w:r>
    </w:p>
    <w:p w:rsidR="00093845" w:rsidRDefault="000D779E">
      <w:pPr>
        <w:tabs>
          <w:tab w:val="left" w:pos="720"/>
          <w:tab w:val="left" w:pos="1077"/>
          <w:tab w:val="left" w:pos="1418"/>
        </w:tabs>
        <w:ind w:right="-5" w:firstLine="709"/>
        <w:jc w:val="both"/>
        <w:rPr>
          <w:lang w:val="lt-LT"/>
        </w:rPr>
      </w:pPr>
      <w:r>
        <w:rPr>
          <w:lang w:val="lt-LT"/>
        </w:rPr>
        <w:t>kur V2 – ilgalaikio turto likvidacinė kaina.</w:t>
      </w:r>
    </w:p>
    <w:p w:rsidR="00093845" w:rsidRDefault="00093845">
      <w:pPr>
        <w:ind w:firstLine="709"/>
        <w:jc w:val="both"/>
        <w:rPr>
          <w:b/>
        </w:rPr>
      </w:pPr>
    </w:p>
    <w:p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rsidR="008A55B2" w:rsidRPr="00FE7AB0" w:rsidRDefault="008A55B2" w:rsidP="00A66310">
      <w:pPr>
        <w:spacing w:after="0"/>
        <w:jc w:val="both"/>
        <w:rPr>
          <w:rFonts w:ascii="TimesLT" w:hAnsi="TimesLT" w:cs="Arial Unicode MS"/>
          <w:i/>
          <w:color w:val="000000"/>
        </w:rPr>
      </w:pPr>
    </w:p>
    <w:p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rsidR="00093845" w:rsidRDefault="000D779E">
      <w:pPr>
        <w:tabs>
          <w:tab w:val="left" w:pos="993"/>
        </w:tabs>
        <w:ind w:firstLine="720"/>
        <w:jc w:val="both"/>
      </w:pPr>
      <w:r>
        <w:t>Taikant produkcijos metodą, nusidėvėjimo suma apskaičiuojama pagal formulę:</w:t>
      </w:r>
    </w:p>
    <w:p w:rsidR="00093845" w:rsidRDefault="000D779E">
      <w:pPr>
        <w:tabs>
          <w:tab w:val="left" w:pos="993"/>
        </w:tabs>
        <w:ind w:firstLine="720"/>
        <w:jc w:val="both"/>
      </w:pPr>
      <w:r>
        <w:t>N= (V1-V2)xP : Pmax,</w:t>
      </w:r>
    </w:p>
    <w:p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93845">
      <w:pPr>
        <w:tabs>
          <w:tab w:val="left" w:pos="720"/>
          <w:tab w:val="left" w:pos="1077"/>
          <w:tab w:val="left" w:pos="1418"/>
        </w:tabs>
        <w:ind w:right="-5" w:firstLine="709"/>
        <w:jc w:val="both"/>
        <w:rPr>
          <w:b/>
          <w:szCs w:val="20"/>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w:t>
      </w:r>
    </w:p>
    <w:p w:rsidR="00093845" w:rsidRDefault="000D779E">
      <w:pPr>
        <w:tabs>
          <w:tab w:val="left" w:pos="720"/>
          <w:tab w:val="left" w:pos="1077"/>
          <w:tab w:val="left" w:pos="1418"/>
        </w:tabs>
        <w:ind w:right="-5" w:firstLine="709"/>
        <w:jc w:val="both"/>
        <w:rPr>
          <w:szCs w:val="20"/>
        </w:rPr>
      </w:pPr>
      <w:r>
        <w:t>1)</w:t>
      </w:r>
      <w:r>
        <w:tab/>
        <w:t>pusmečio būdą;</w:t>
      </w:r>
    </w:p>
    <w:p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rsidR="00093845" w:rsidRDefault="000D779E">
      <w:pPr>
        <w:tabs>
          <w:tab w:val="left" w:pos="720"/>
          <w:tab w:val="left" w:pos="1077"/>
          <w:tab w:val="left" w:pos="1418"/>
        </w:tabs>
        <w:ind w:right="-5" w:firstLine="709"/>
        <w:jc w:val="both"/>
        <w:rPr>
          <w:rFonts w:cs="Arial Unicode MS"/>
        </w:rPr>
      </w:pPr>
      <w:r>
        <w:rPr>
          <w:rFonts w:cs="Arial Unicode MS"/>
        </w:rPr>
        <w:lastRenderedPageBreak/>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rsidR="00093845" w:rsidRDefault="000D779E">
      <w:pPr>
        <w:tabs>
          <w:tab w:val="left" w:pos="720"/>
          <w:tab w:val="left" w:pos="1077"/>
          <w:tab w:val="left" w:pos="1418"/>
        </w:tabs>
        <w:ind w:right="-5" w:firstLine="709"/>
        <w:jc w:val="both"/>
        <w:rPr>
          <w:szCs w:val="20"/>
        </w:rPr>
      </w:pPr>
      <w:r>
        <w:rPr>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prie leidžiamų atskaitymų, apskaičiuojant apmokestinamąjį pelną, bus galima priskirti:</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FE7AB0" w:rsidRPr="00FE7AB0" w:rsidRDefault="00FE7AB0" w:rsidP="00A66310">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rsidR="00093845" w:rsidRPr="00357EBE" w:rsidRDefault="000D779E" w:rsidP="00357EBE">
      <w:pPr>
        <w:ind w:left="360"/>
        <w:rPr>
          <w:color w:val="000000"/>
        </w:rPr>
      </w:pPr>
      <w:r w:rsidRPr="009F344B">
        <w:t xml:space="preserve">(PMĮ 18 str. 9 dalies komentaras pakeistas pagal VMI prie FM 2015-05-20 raštą </w:t>
      </w:r>
      <w:r w:rsidRPr="009F344B">
        <w:rPr>
          <w:color w:val="000000"/>
        </w:rPr>
        <w:t>Nr. (32-42-31-1)-RM-11240)).</w:t>
      </w:r>
    </w:p>
    <w:p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spacing w:before="100" w:beforeAutospacing="1" w:after="100" w:afterAutospacing="1"/>
        <w:jc w:val="both"/>
        <w:rPr>
          <w:lang w:val="lt-LT" w:eastAsia="lt-LT"/>
        </w:rPr>
      </w:pPr>
      <w:r>
        <w:rPr>
          <w:b/>
          <w:bCs/>
          <w:lang w:val="lt-LT" w:eastAsia="lt-LT"/>
        </w:rPr>
        <w:t xml:space="preserve">           Komentaras</w:t>
      </w:r>
    </w:p>
    <w:p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00357EBE">
        <w:rPr>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rsidR="00093845" w:rsidRPr="0065344A" w:rsidRDefault="00390442">
      <w:pPr>
        <w:spacing w:before="100" w:beforeAutospacing="1" w:after="100" w:afterAutospacing="1"/>
        <w:ind w:firstLine="426"/>
        <w:jc w:val="both"/>
        <w:rPr>
          <w:lang w:val="lt-LT" w:eastAsia="lt-LT"/>
        </w:rPr>
      </w:pPr>
      <w:r>
        <w:rPr>
          <w:lang w:val="lt-LT" w:eastAsia="lt-LT"/>
        </w:rPr>
        <w:t>2</w:t>
      </w:r>
      <w:r w:rsidR="000D779E" w:rsidRPr="0065344A">
        <w:rPr>
          <w:lang w:val="lt-LT" w:eastAsia="lt-LT"/>
        </w:rPr>
        <w:t>.</w:t>
      </w:r>
      <w:r w:rsidR="000D779E" w:rsidRPr="0065344A">
        <w:rPr>
          <w:i/>
          <w:iCs/>
          <w:lang w:val="lt-LT" w:eastAsia="lt-LT"/>
        </w:rPr>
        <w:t xml:space="preserve"> </w:t>
      </w:r>
      <w:r w:rsidR="000D779E" w:rsidRPr="0065344A">
        <w:rPr>
          <w:lang w:val="lt-LT" w:eastAsia="lt-LT"/>
        </w:rPr>
        <w:t>Prestižo vertės sąvoka</w:t>
      </w:r>
      <w:r w:rsidR="000D779E" w:rsidRPr="0065344A">
        <w:rPr>
          <w:i/>
          <w:iCs/>
          <w:lang w:val="lt-LT" w:eastAsia="lt-LT"/>
        </w:rPr>
        <w:t xml:space="preserve"> </w:t>
      </w:r>
      <w:r w:rsidR="000D779E" w:rsidRPr="0065344A">
        <w:rPr>
          <w:lang w:val="lt-LT" w:eastAsia="lt-LT"/>
        </w:rPr>
        <w:t>apibrėžta</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dalyje</w:t>
      </w:r>
      <w:r w:rsidR="000D779E" w:rsidRPr="0065344A">
        <w:rPr>
          <w:i/>
          <w:iCs/>
          <w:lang w:val="lt-LT" w:eastAsia="lt-LT"/>
        </w:rPr>
        <w:t xml:space="preserve"> </w:t>
      </w:r>
      <w:r w:rsidR="000D779E" w:rsidRPr="0065344A">
        <w:rPr>
          <w:lang w:val="lt-LT" w:eastAsia="lt-LT"/>
        </w:rPr>
        <w:t>(žr.</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dalies</w:t>
      </w:r>
      <w:r w:rsidR="000D779E" w:rsidRPr="0065344A">
        <w:rPr>
          <w:i/>
          <w:iCs/>
          <w:lang w:val="lt-LT" w:eastAsia="lt-LT"/>
        </w:rPr>
        <w:t xml:space="preserve"> </w:t>
      </w:r>
      <w:r w:rsidR="000D779E" w:rsidRPr="0065344A">
        <w:rPr>
          <w:lang w:val="lt-LT" w:eastAsia="lt-LT"/>
        </w:rPr>
        <w:t>komentarą).</w:t>
      </w:r>
    </w:p>
    <w:p w:rsidR="00093845" w:rsidRPr="0065344A" w:rsidRDefault="00390442">
      <w:pPr>
        <w:spacing w:before="100" w:beforeAutospacing="1" w:after="100" w:afterAutospacing="1"/>
        <w:ind w:firstLine="426"/>
        <w:jc w:val="both"/>
        <w:rPr>
          <w:lang w:val="lt-LT" w:eastAsia="lt-LT"/>
        </w:rPr>
      </w:pPr>
      <w:r>
        <w:rPr>
          <w:lang w:val="lt-LT" w:eastAsia="lt-LT"/>
        </w:rPr>
        <w:lastRenderedPageBreak/>
        <w:t>3</w:t>
      </w:r>
      <w:r w:rsidR="000D779E" w:rsidRPr="0065344A">
        <w:rPr>
          <w:lang w:val="lt-LT" w:eastAsia="lt-LT"/>
        </w:rPr>
        <w:t>.</w:t>
      </w:r>
      <w:r w:rsidR="000D779E" w:rsidRPr="0065344A">
        <w:rPr>
          <w:i/>
          <w:iCs/>
          <w:lang w:val="lt-LT" w:eastAsia="lt-LT"/>
        </w:rPr>
        <w:t xml:space="preserve"> </w:t>
      </w:r>
      <w:r w:rsidR="000D779E" w:rsidRPr="0065344A">
        <w:rPr>
          <w:lang w:val="lt-LT" w:eastAsia="lt-LT"/>
        </w:rPr>
        <w:t>Kai,</w:t>
      </w:r>
      <w:r w:rsidR="000D779E" w:rsidRPr="0065344A">
        <w:rPr>
          <w:i/>
          <w:iCs/>
          <w:lang w:val="lt-LT" w:eastAsia="lt-LT"/>
        </w:rPr>
        <w:t xml:space="preserve"> </w:t>
      </w:r>
      <w:r w:rsidR="000D779E" w:rsidRPr="0065344A">
        <w:rPr>
          <w:lang w:val="lt-LT" w:eastAsia="lt-LT"/>
        </w:rPr>
        <w:t>įsigyjant</w:t>
      </w:r>
      <w:r w:rsidR="000D779E" w:rsidRPr="0065344A">
        <w:rPr>
          <w:i/>
          <w:iCs/>
          <w:lang w:val="lt-LT" w:eastAsia="lt-LT"/>
        </w:rPr>
        <w:t xml:space="preserve"> </w:t>
      </w:r>
      <w:r w:rsidR="000D779E" w:rsidRPr="0065344A">
        <w:rPr>
          <w:lang w:val="lt-LT" w:eastAsia="lt-LT"/>
        </w:rPr>
        <w:t>kito</w:t>
      </w:r>
      <w:r w:rsidR="000D779E" w:rsidRPr="0065344A">
        <w:rPr>
          <w:i/>
          <w:iCs/>
          <w:lang w:val="lt-LT" w:eastAsia="lt-LT"/>
        </w:rPr>
        <w:t xml:space="preserve"> </w:t>
      </w:r>
      <w:r w:rsidR="000D779E" w:rsidRPr="0065344A">
        <w:rPr>
          <w:lang w:val="lt-LT" w:eastAsia="lt-LT"/>
        </w:rPr>
        <w:t>vieneto</w:t>
      </w:r>
      <w:r w:rsidR="000D779E" w:rsidRPr="0065344A">
        <w:rPr>
          <w:i/>
          <w:iCs/>
          <w:lang w:val="lt-LT" w:eastAsia="lt-LT"/>
        </w:rPr>
        <w:t xml:space="preserve"> </w:t>
      </w:r>
      <w:r w:rsidR="000D779E" w:rsidRPr="0065344A">
        <w:rPr>
          <w:lang w:val="lt-LT" w:eastAsia="lt-LT"/>
        </w:rPr>
        <w:t>veiklą</w:t>
      </w:r>
      <w:r w:rsidR="000D779E" w:rsidRPr="0065344A">
        <w:rPr>
          <w:i/>
          <w:iCs/>
          <w:lang w:val="lt-LT" w:eastAsia="lt-LT"/>
        </w:rPr>
        <w:t xml:space="preserve"> </w:t>
      </w:r>
      <w:r w:rsidR="000D779E" w:rsidRPr="0065344A">
        <w:rPr>
          <w:lang w:val="lt-LT" w:eastAsia="lt-LT"/>
        </w:rPr>
        <w:t>ar</w:t>
      </w:r>
      <w:r w:rsidR="000D779E" w:rsidRPr="0065344A">
        <w:rPr>
          <w:i/>
          <w:iCs/>
          <w:lang w:val="lt-LT" w:eastAsia="lt-LT"/>
        </w:rPr>
        <w:t xml:space="preserve"> </w:t>
      </w:r>
      <w:r w:rsidR="000D779E" w:rsidRPr="0065344A">
        <w:rPr>
          <w:lang w:val="lt-LT" w:eastAsia="lt-LT"/>
        </w:rPr>
        <w:t>jo</w:t>
      </w:r>
      <w:r w:rsidR="000D779E" w:rsidRPr="0065344A">
        <w:rPr>
          <w:i/>
          <w:iCs/>
          <w:lang w:val="lt-LT" w:eastAsia="lt-LT"/>
        </w:rPr>
        <w:t xml:space="preserve"> </w:t>
      </w:r>
      <w:r w:rsidR="000D779E" w:rsidRPr="0065344A">
        <w:rPr>
          <w:lang w:val="lt-LT" w:eastAsia="lt-LT"/>
        </w:rPr>
        <w:t>veiklos</w:t>
      </w:r>
      <w:r w:rsidR="000D779E" w:rsidRPr="0065344A">
        <w:rPr>
          <w:i/>
          <w:iCs/>
          <w:lang w:val="lt-LT" w:eastAsia="lt-LT"/>
        </w:rPr>
        <w:t xml:space="preserve"> </w:t>
      </w:r>
      <w:r w:rsidR="000D779E" w:rsidRPr="0065344A">
        <w:rPr>
          <w:lang w:val="lt-LT" w:eastAsia="lt-LT"/>
        </w:rPr>
        <w:t>dalį,</w:t>
      </w:r>
      <w:r w:rsidR="000D779E" w:rsidRPr="0065344A">
        <w:rPr>
          <w:i/>
          <w:iCs/>
          <w:lang w:val="lt-LT" w:eastAsia="lt-LT"/>
        </w:rPr>
        <w:t xml:space="preserve"> </w:t>
      </w:r>
      <w:r w:rsidR="000D779E" w:rsidRPr="0065344A">
        <w:rPr>
          <w:iCs/>
          <w:lang w:val="lt-LT" w:eastAsia="lt-LT"/>
        </w:rPr>
        <w:t xml:space="preserve">apskaičiuojama </w:t>
      </w:r>
      <w:r w:rsidR="000D779E" w:rsidRPr="0065344A">
        <w:rPr>
          <w:lang w:val="lt-LT" w:eastAsia="lt-LT"/>
        </w:rPr>
        <w:t>prestiž</w:t>
      </w:r>
      <w:r w:rsidR="000D779E" w:rsidRPr="0065344A">
        <w:rPr>
          <w:iCs/>
          <w:lang w:val="lt-LT" w:eastAsia="lt-LT"/>
        </w:rPr>
        <w:t>o</w:t>
      </w:r>
      <w:r w:rsidR="000D779E" w:rsidRPr="0065344A">
        <w:rPr>
          <w:i/>
          <w:iCs/>
          <w:lang w:val="lt-LT" w:eastAsia="lt-LT"/>
        </w:rPr>
        <w:t xml:space="preserve"> </w:t>
      </w:r>
      <w:r w:rsidR="000D779E" w:rsidRPr="0065344A">
        <w:rPr>
          <w:iCs/>
          <w:lang w:val="lt-LT" w:eastAsia="lt-LT"/>
        </w:rPr>
        <w:t xml:space="preserve">vertė </w:t>
      </w:r>
      <w:r w:rsidR="000D779E" w:rsidRPr="0065344A">
        <w:rPr>
          <w:lang w:val="lt-LT" w:eastAsia="lt-LT"/>
        </w:rPr>
        <w:t>ji pripažįstama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įsigytu</w:t>
      </w:r>
      <w:r w:rsidR="000D779E" w:rsidRPr="0065344A">
        <w:rPr>
          <w:i/>
          <w:iCs/>
          <w:lang w:val="lt-LT" w:eastAsia="lt-LT"/>
        </w:rPr>
        <w:t xml:space="preserve"> </w:t>
      </w:r>
      <w:r w:rsidR="000D779E" w:rsidRPr="0065344A">
        <w:rPr>
          <w:lang w:val="lt-LT" w:eastAsia="lt-LT"/>
        </w:rPr>
        <w:t>ilgalaikiu</w:t>
      </w:r>
      <w:r w:rsidR="000D779E" w:rsidRPr="0065344A">
        <w:rPr>
          <w:i/>
          <w:iCs/>
          <w:lang w:val="lt-LT" w:eastAsia="lt-LT"/>
        </w:rPr>
        <w:t xml:space="preserve"> </w:t>
      </w:r>
      <w:r w:rsidR="000D779E" w:rsidRPr="0065344A">
        <w:rPr>
          <w:lang w:val="lt-LT" w:eastAsia="lt-LT"/>
        </w:rPr>
        <w:t>nematerialiuoju</w:t>
      </w:r>
      <w:r w:rsidR="000D779E" w:rsidRPr="0065344A">
        <w:rPr>
          <w:i/>
          <w:iCs/>
          <w:lang w:val="lt-LT" w:eastAsia="lt-LT"/>
        </w:rPr>
        <w:t xml:space="preserve"> </w:t>
      </w:r>
      <w:r w:rsidR="000D779E" w:rsidRPr="0065344A">
        <w:rPr>
          <w:lang w:val="lt-LT" w:eastAsia="lt-LT"/>
        </w:rPr>
        <w:t>turtu</w:t>
      </w:r>
      <w:r w:rsidR="000D779E" w:rsidRPr="0065344A">
        <w:rPr>
          <w:i/>
          <w:iCs/>
          <w:lang w:val="lt-LT" w:eastAsia="lt-LT"/>
        </w:rPr>
        <w:t xml:space="preserve"> </w:t>
      </w:r>
      <w:r w:rsidR="000D779E" w:rsidRPr="0065344A">
        <w:rPr>
          <w:lang w:val="lt-LT" w:eastAsia="lt-LT"/>
        </w:rPr>
        <w:t>(prestižu)</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į</w:t>
      </w:r>
      <w:r w:rsidR="000D779E" w:rsidRPr="0065344A">
        <w:rPr>
          <w:i/>
          <w:iCs/>
          <w:lang w:val="lt-LT" w:eastAsia="lt-LT"/>
        </w:rPr>
        <w:t xml:space="preserve"> </w:t>
      </w:r>
      <w:r w:rsidR="000D779E" w:rsidRPr="0065344A">
        <w:rPr>
          <w:lang w:val="lt-LT" w:eastAsia="lt-LT"/>
        </w:rPr>
        <w:t>ribojamų</w:t>
      </w:r>
      <w:r w:rsidR="000D779E" w:rsidRPr="0065344A">
        <w:rPr>
          <w:i/>
          <w:iCs/>
          <w:lang w:val="lt-LT" w:eastAsia="lt-LT"/>
        </w:rPr>
        <w:t xml:space="preserve"> </w:t>
      </w:r>
      <w:r w:rsidR="000D779E" w:rsidRPr="0065344A">
        <w:rPr>
          <w:lang w:val="lt-LT" w:eastAsia="lt-LT"/>
        </w:rPr>
        <w:t>dydžių</w:t>
      </w:r>
      <w:r w:rsidR="000D779E" w:rsidRPr="0065344A">
        <w:rPr>
          <w:i/>
          <w:iCs/>
          <w:lang w:val="lt-LT" w:eastAsia="lt-LT"/>
        </w:rPr>
        <w:t xml:space="preserve"> </w:t>
      </w:r>
      <w:r w:rsidR="000D779E" w:rsidRPr="0065344A">
        <w:rPr>
          <w:lang w:val="lt-LT" w:eastAsia="lt-LT"/>
        </w:rPr>
        <w:t>leidžiamus</w:t>
      </w:r>
      <w:r w:rsidR="000D779E" w:rsidRPr="0065344A">
        <w:rPr>
          <w:i/>
          <w:iCs/>
          <w:lang w:val="lt-LT" w:eastAsia="lt-LT"/>
        </w:rPr>
        <w:t xml:space="preserve"> </w:t>
      </w:r>
      <w:r w:rsidR="000D779E" w:rsidRPr="0065344A">
        <w:rPr>
          <w:lang w:val="lt-LT" w:eastAsia="lt-LT"/>
        </w:rPr>
        <w:t>atskaitymus</w:t>
      </w:r>
      <w:r w:rsidR="000D779E" w:rsidRPr="0065344A">
        <w:rPr>
          <w:i/>
          <w:iCs/>
          <w:lang w:val="lt-LT" w:eastAsia="lt-LT"/>
        </w:rPr>
        <w:t xml:space="preserve"> </w:t>
      </w:r>
      <w:r w:rsidR="000D779E" w:rsidRPr="0065344A">
        <w:rPr>
          <w:lang w:val="lt-LT" w:eastAsia="lt-LT"/>
        </w:rPr>
        <w:t>įtraukiama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kaip</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ilgalaikis</w:t>
      </w:r>
      <w:r w:rsidR="000D779E" w:rsidRPr="0065344A">
        <w:rPr>
          <w:i/>
          <w:iCs/>
          <w:lang w:val="lt-LT" w:eastAsia="lt-LT"/>
        </w:rPr>
        <w:t xml:space="preserve"> </w:t>
      </w:r>
      <w:r w:rsidR="000D779E" w:rsidRPr="0065344A">
        <w:rPr>
          <w:lang w:val="lt-LT" w:eastAsia="lt-LT"/>
        </w:rPr>
        <w:t>turtas</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18</w:t>
      </w:r>
      <w:r w:rsidR="000D779E" w:rsidRPr="0065344A">
        <w:rPr>
          <w:i/>
          <w:iCs/>
          <w:lang w:val="lt-LT" w:eastAsia="lt-LT"/>
        </w:rPr>
        <w:t xml:space="preserve"> </w:t>
      </w:r>
      <w:r w:rsidR="000D779E" w:rsidRPr="0065344A">
        <w:rPr>
          <w:lang w:val="lt-LT" w:eastAsia="lt-LT"/>
        </w:rPr>
        <w:t>straipsnyje</w:t>
      </w:r>
      <w:r w:rsidR="000D779E" w:rsidRPr="0065344A">
        <w:rPr>
          <w:i/>
          <w:iCs/>
          <w:lang w:val="lt-LT" w:eastAsia="lt-LT"/>
        </w:rPr>
        <w:t xml:space="preserve"> </w:t>
      </w:r>
      <w:r w:rsidR="000D779E" w:rsidRPr="0065344A">
        <w:rPr>
          <w:lang w:val="lt-LT" w:eastAsia="lt-LT"/>
        </w:rPr>
        <w:t>nustatyta</w:t>
      </w:r>
      <w:r w:rsidR="000D779E" w:rsidRPr="0065344A">
        <w:rPr>
          <w:i/>
          <w:iCs/>
          <w:lang w:val="lt-LT" w:eastAsia="lt-LT"/>
        </w:rPr>
        <w:t xml:space="preserve"> </w:t>
      </w:r>
      <w:r w:rsidR="000D779E" w:rsidRPr="0065344A">
        <w:rPr>
          <w:lang w:val="lt-LT" w:eastAsia="lt-LT"/>
        </w:rPr>
        <w:t>tvarka. </w:t>
      </w:r>
    </w:p>
    <w:p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390442">
      <w:pPr>
        <w:spacing w:before="100" w:beforeAutospacing="1" w:after="100" w:afterAutospacing="1"/>
        <w:jc w:val="both"/>
        <w:rPr>
          <w:lang w:eastAsia="lt-LT"/>
        </w:rPr>
      </w:pPr>
      <w:r>
        <w:rPr>
          <w:lang w:eastAsia="lt-LT"/>
        </w:rPr>
        <w:t>    4</w:t>
      </w:r>
      <w:r w:rsidR="000D779E">
        <w:rPr>
          <w:lang w:eastAsia="lt-LT"/>
        </w:rPr>
        <w:t>.</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30</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susidariusio</w:t>
      </w:r>
      <w:r w:rsidR="000D779E">
        <w:rPr>
          <w:i/>
          <w:iCs/>
          <w:lang w:eastAsia="lt-LT"/>
        </w:rPr>
        <w:t xml:space="preserve"> </w:t>
      </w:r>
      <w:r w:rsidR="000D779E">
        <w:rPr>
          <w:lang w:eastAsia="lt-LT"/>
        </w:rPr>
        <w:t>prestiž</w:t>
      </w:r>
      <w:r w:rsidR="000D779E">
        <w:rPr>
          <w:iCs/>
          <w:lang w:eastAsia="lt-LT"/>
        </w:rPr>
        <w:t>o vertės</w:t>
      </w:r>
      <w:r w:rsidR="000D779E">
        <w:rPr>
          <w:i/>
          <w:iCs/>
          <w:lang w:eastAsia="lt-LT"/>
        </w:rPr>
        <w:t xml:space="preserve">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pradedant</w:t>
      </w:r>
      <w:r w:rsidR="000D779E">
        <w:rPr>
          <w:i/>
          <w:iCs/>
          <w:lang w:eastAsia="lt-LT"/>
        </w:rPr>
        <w:t xml:space="preserve"> </w:t>
      </w:r>
      <w:r w:rsidR="000D779E">
        <w:rPr>
          <w:lang w:eastAsia="lt-LT"/>
        </w:rPr>
        <w:t>šių</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atliekamo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(perėjimo</w:t>
      </w:r>
      <w:r w:rsidR="000D779E">
        <w:rPr>
          <w:i/>
          <w:iCs/>
          <w:lang w:eastAsia="lt-LT"/>
        </w:rPr>
        <w:t xml:space="preserve"> </w:t>
      </w:r>
      <w:r w:rsidR="000D779E">
        <w:rPr>
          <w:lang w:eastAsia="lt-LT"/>
        </w:rPr>
        <w:t>nuosavybėn)</w:t>
      </w:r>
      <w:r w:rsidR="000D779E">
        <w:rPr>
          <w:i/>
          <w:iCs/>
          <w:lang w:eastAsia="lt-LT"/>
        </w:rPr>
        <w:t xml:space="preserve"> </w:t>
      </w:r>
      <w:r w:rsidR="000D779E">
        <w:rPr>
          <w:lang w:eastAsia="lt-LT"/>
        </w:rPr>
        <w:t>datą</w:t>
      </w:r>
      <w:r w:rsidR="000D779E">
        <w:rPr>
          <w:i/>
          <w:iCs/>
          <w:lang w:eastAsia="lt-LT"/>
        </w:rPr>
        <w:t xml:space="preserve"> </w:t>
      </w:r>
      <w:r w:rsidR="000D779E">
        <w:rPr>
          <w:lang w:eastAsia="lt-LT"/>
        </w:rPr>
        <w:t>susidariusi</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vertė</w:t>
      </w:r>
      <w:r w:rsidR="000D779E">
        <w:rPr>
          <w:i/>
          <w:iCs/>
          <w:lang w:eastAsia="lt-LT"/>
        </w:rPr>
        <w:t xml:space="preserve"> </w:t>
      </w:r>
      <w:r w:rsidR="000D779E">
        <w:rPr>
          <w:lang w:eastAsia="lt-LT"/>
        </w:rPr>
        <w:t>nepriskiriama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tol,</w:t>
      </w:r>
      <w:r w:rsidR="000D779E">
        <w:rPr>
          <w:i/>
          <w:iCs/>
          <w:lang w:eastAsia="lt-LT"/>
        </w:rPr>
        <w:t xml:space="preserve"> </w:t>
      </w:r>
      <w:r w:rsidR="000D779E">
        <w:rPr>
          <w:lang w:eastAsia="lt-LT"/>
        </w:rPr>
        <w:t>kol</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perleidimas</w:t>
      </w:r>
      <w:r w:rsidR="000D779E">
        <w:rPr>
          <w:i/>
          <w:iCs/>
          <w:lang w:eastAsia="lt-LT"/>
        </w:rPr>
        <w:t xml:space="preserve"> </w:t>
      </w:r>
      <w:r w:rsidR="000D779E">
        <w:rPr>
          <w:lang w:eastAsia="lt-LT"/>
        </w:rPr>
        <w:t>faktiškai</w:t>
      </w:r>
      <w:r w:rsidR="000D779E">
        <w:rPr>
          <w:i/>
          <w:iCs/>
          <w:lang w:eastAsia="lt-LT"/>
        </w:rPr>
        <w:t xml:space="preserve"> </w:t>
      </w:r>
      <w:r w:rsidR="000D779E">
        <w:rPr>
          <w:lang w:eastAsia="lt-LT"/>
        </w:rPr>
        <w:t>neatliekamas.</w:t>
      </w:r>
      <w:r w:rsidR="000D779E">
        <w:rPr>
          <w:i/>
          <w:iCs/>
          <w:lang w:eastAsia="lt-LT"/>
        </w:rPr>
        <w:t xml:space="preserve"> </w:t>
      </w:r>
    </w:p>
    <w:p w:rsidR="00093845" w:rsidRDefault="00390442">
      <w:pPr>
        <w:spacing w:before="100" w:beforeAutospacing="1" w:after="100" w:afterAutospacing="1"/>
        <w:jc w:val="both"/>
        <w:rPr>
          <w:lang w:eastAsia="lt-LT"/>
        </w:rPr>
      </w:pPr>
      <w:r>
        <w:rPr>
          <w:lang w:eastAsia="lt-LT"/>
        </w:rPr>
        <w:lastRenderedPageBreak/>
        <w:t xml:space="preserve">       5</w:t>
      </w:r>
      <w:r w:rsidR="000D779E">
        <w:rPr>
          <w:lang w:eastAsia="lt-LT"/>
        </w:rPr>
        <w:t>.</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įsigydamas</w:t>
      </w:r>
      <w:r w:rsidR="000D779E">
        <w:rPr>
          <w:i/>
          <w:iCs/>
          <w:lang w:eastAsia="lt-LT"/>
        </w:rPr>
        <w:t xml:space="preserve"> </w:t>
      </w:r>
      <w:r w:rsidR="000D779E">
        <w:rPr>
          <w:lang w:eastAsia="lt-LT"/>
        </w:rPr>
        <w:t>akcijas,</w:t>
      </w:r>
      <w:r w:rsidR="000D779E">
        <w:rPr>
          <w:i/>
          <w:iCs/>
          <w:lang w:eastAsia="lt-LT"/>
        </w:rPr>
        <w:t xml:space="preserve"> </w:t>
      </w:r>
      <w:r w:rsidR="000D779E">
        <w:rPr>
          <w:lang w:eastAsia="lt-LT"/>
        </w:rPr>
        <w:t>siekia</w:t>
      </w:r>
      <w:r w:rsidR="000D779E">
        <w:rPr>
          <w:i/>
          <w:iCs/>
          <w:lang w:eastAsia="lt-LT"/>
        </w:rPr>
        <w:t xml:space="preserve"> </w:t>
      </w:r>
      <w:r w:rsidR="000D779E">
        <w:rPr>
          <w:lang w:eastAsia="lt-LT"/>
        </w:rPr>
        <w:t>valdyti</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iš</w:t>
      </w:r>
      <w:r w:rsidR="000D779E">
        <w:rPr>
          <w:i/>
          <w:iCs/>
          <w:lang w:eastAsia="lt-LT"/>
        </w:rPr>
        <w:t xml:space="preserve"> </w:t>
      </w:r>
      <w:r w:rsidR="000D779E">
        <w:rPr>
          <w:lang w:eastAsia="lt-LT"/>
        </w:rPr>
        <w:t>tokio</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tikisi</w:t>
      </w:r>
      <w:r w:rsidR="000D779E">
        <w:rPr>
          <w:i/>
          <w:iCs/>
          <w:lang w:eastAsia="lt-LT"/>
        </w:rPr>
        <w:t xml:space="preserve"> </w:t>
      </w:r>
      <w:r w:rsidR="000D779E">
        <w:rPr>
          <w:lang w:eastAsia="lt-LT"/>
        </w:rPr>
        <w:t>gauti</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prestiž</w:t>
      </w:r>
      <w:r w:rsidR="000D779E">
        <w:rPr>
          <w:iCs/>
          <w:lang w:eastAsia="lt-LT"/>
        </w:rPr>
        <w:t>o vertė</w:t>
      </w:r>
      <w:r w:rsidR="000D779E">
        <w:rPr>
          <w:i/>
          <w:iCs/>
          <w:lang w:eastAsia="lt-LT"/>
        </w:rPr>
        <w:t xml:space="preserve"> </w:t>
      </w:r>
      <w:r w:rsidR="000D779E">
        <w:rPr>
          <w:lang w:eastAsia="lt-LT"/>
        </w:rPr>
        <w:t>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strike/>
          <w:lang w:eastAsia="lt-LT"/>
        </w:rPr>
        <w:t>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jei</w:t>
      </w:r>
      <w:r w:rsidR="000D779E">
        <w:rPr>
          <w:i/>
          <w:iCs/>
          <w:lang w:eastAsia="lt-LT"/>
        </w:rPr>
        <w:t xml:space="preserve"> </w:t>
      </w:r>
      <w:r w:rsidR="000D779E">
        <w:rPr>
          <w:lang w:eastAsia="lt-LT"/>
        </w:rPr>
        <w:t>tas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siekimą</w:t>
      </w:r>
      <w:r w:rsidR="000D779E">
        <w:rPr>
          <w:i/>
          <w:iCs/>
          <w:lang w:eastAsia="lt-LT"/>
        </w:rPr>
        <w:t xml:space="preserve"> </w:t>
      </w:r>
      <w:r w:rsidR="000D779E">
        <w:rPr>
          <w:lang w:eastAsia="lt-LT"/>
        </w:rPr>
        <w:t>realizuoja</w:t>
      </w:r>
      <w:r w:rsidR="000D779E">
        <w:rPr>
          <w:i/>
          <w:iCs/>
          <w:lang w:eastAsia="lt-LT"/>
        </w:rPr>
        <w:t xml:space="preserve"> </w:t>
      </w:r>
      <w:r w:rsidR="000D779E">
        <w:rPr>
          <w:lang w:eastAsia="lt-LT"/>
        </w:rPr>
        <w:t>–</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tęsia</w:t>
      </w:r>
      <w:r w:rsidR="000D779E">
        <w:rPr>
          <w:i/>
          <w:iCs/>
          <w:lang w:eastAsia="lt-LT"/>
        </w:rPr>
        <w:t xml:space="preserve"> </w:t>
      </w:r>
      <w:r w:rsidR="000D779E">
        <w:rPr>
          <w:iCs/>
          <w:lang w:eastAsia="lt-LT"/>
        </w:rPr>
        <w:t>prisijungto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Todėl</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tais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dalyje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visą</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kai</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atliekamas</w:t>
      </w:r>
      <w:r w:rsidR="000D779E">
        <w:rPr>
          <w:i/>
          <w:iCs/>
          <w:lang w:eastAsia="lt-LT"/>
        </w:rPr>
        <w:t xml:space="preserve"> </w:t>
      </w:r>
      <w:r w:rsidR="000D779E">
        <w:rPr>
          <w:lang w:eastAsia="lt-LT"/>
        </w:rPr>
        <w:t>prijungimo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1</w:t>
      </w:r>
      <w:r w:rsidR="000D779E">
        <w:rPr>
          <w:i/>
          <w:iCs/>
          <w:lang w:eastAsia="lt-LT"/>
        </w:rPr>
        <w:t xml:space="preserve"> </w:t>
      </w:r>
      <w:r w:rsidR="000D779E">
        <w:rPr>
          <w:lang w:eastAsia="lt-LT"/>
        </w:rPr>
        <w:t>ir</w:t>
      </w:r>
      <w:r w:rsidR="000D779E">
        <w:rPr>
          <w:i/>
          <w:iCs/>
          <w:lang w:eastAsia="lt-LT"/>
        </w:rPr>
        <w:t xml:space="preserve"> </w:t>
      </w:r>
      <w:r w:rsidR="000D779E">
        <w:rPr>
          <w:lang w:eastAsia="lt-LT"/>
        </w:rPr>
        <w:t>3</w:t>
      </w:r>
      <w:r w:rsidR="000D779E">
        <w:rPr>
          <w:i/>
          <w:iCs/>
          <w:lang w:eastAsia="lt-LT"/>
        </w:rPr>
        <w:t xml:space="preserve"> </w:t>
      </w:r>
      <w:r w:rsidR="000D779E">
        <w:rPr>
          <w:lang w:eastAsia="lt-LT"/>
        </w:rPr>
        <w:t>punktuose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kai</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reorganizuoto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4</w:t>
      </w:r>
      <w:r w:rsidR="000D779E">
        <w:rPr>
          <w:i/>
          <w:iCs/>
          <w:lang w:eastAsia="lt-LT"/>
        </w:rPr>
        <w:t xml:space="preserve"> </w:t>
      </w:r>
      <w:r w:rsidR="000D779E">
        <w:rPr>
          <w:lang w:eastAsia="lt-LT"/>
        </w:rPr>
        <w:t>punkte</w:t>
      </w:r>
      <w:r w:rsidR="000D779E">
        <w:rPr>
          <w:i/>
          <w:iCs/>
          <w:lang w:eastAsia="lt-LT"/>
        </w:rPr>
        <w:t xml:space="preserve"> </w:t>
      </w:r>
      <w:r w:rsidR="000D779E">
        <w:rPr>
          <w:lang w:eastAsia="lt-LT"/>
        </w:rPr>
        <w:t>aprašytu</w:t>
      </w:r>
      <w:r w:rsidR="000D779E">
        <w:rPr>
          <w:i/>
          <w:iCs/>
          <w:lang w:eastAsia="lt-LT"/>
        </w:rPr>
        <w:t xml:space="preserve"> </w:t>
      </w:r>
      <w:r w:rsidR="000D779E">
        <w:rPr>
          <w:lang w:eastAsia="lt-LT"/>
        </w:rPr>
        <w:t>išdalijimo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dalis.</w:t>
      </w:r>
      <w:r w:rsidR="000D779E">
        <w:rPr>
          <w:i/>
          <w:iCs/>
          <w:lang w:eastAsia="lt-LT"/>
        </w:rPr>
        <w:t xml:space="preserve"> </w:t>
      </w:r>
    </w:p>
    <w:p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rsidR="00093845" w:rsidRDefault="00390442">
      <w:pPr>
        <w:spacing w:before="100" w:beforeAutospacing="1" w:after="100" w:afterAutospacing="1"/>
        <w:jc w:val="both"/>
      </w:pPr>
      <w:r>
        <w:rPr>
          <w:lang w:eastAsia="lt-LT"/>
        </w:rPr>
        <w:t xml:space="preserve">        6</w:t>
      </w:r>
      <w:r w:rsidR="000D779E">
        <w:rPr>
          <w:lang w:eastAsia="lt-LT"/>
        </w:rPr>
        <w:t>.</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įsigyjant</w:t>
      </w:r>
      <w:r w:rsidR="000D779E">
        <w:rPr>
          <w:i/>
          <w:iCs/>
          <w:lang w:eastAsia="lt-LT"/>
        </w:rPr>
        <w:t xml:space="preserve"> </w:t>
      </w:r>
      <w:r w:rsidR="000D779E">
        <w:rPr>
          <w:lang w:eastAsia="lt-LT"/>
        </w:rPr>
        <w:t>100</w:t>
      </w:r>
      <w:r w:rsidR="000D779E">
        <w:rPr>
          <w:i/>
          <w:iCs/>
          <w:lang w:eastAsia="lt-LT"/>
        </w:rPr>
        <w:t xml:space="preserve"> </w:t>
      </w:r>
      <w:r w:rsidR="000D779E">
        <w:rPr>
          <w:lang w:eastAsia="lt-LT"/>
        </w:rPr>
        <w:t>proc.</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mažiau)</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 xml:space="preserve">30 </w:t>
      </w:r>
      <w:r w:rsidR="000D779E">
        <w:rPr>
          <w:lang w:eastAsia="lt-LT"/>
        </w:rPr>
        <w:t>dalį</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reorganizuojant</w:t>
      </w:r>
      <w:r w:rsidR="000D779E">
        <w:rPr>
          <w:i/>
          <w:iCs/>
          <w:lang w:eastAsia="lt-LT"/>
        </w:rPr>
        <w:t xml:space="preserve"> </w:t>
      </w:r>
      <w:r w:rsidR="000D779E">
        <w:rPr>
          <w:lang w:eastAsia="lt-LT"/>
        </w:rPr>
        <w:t>šiuos</w:t>
      </w:r>
      <w:r w:rsidR="000D779E">
        <w:rPr>
          <w:i/>
          <w:iCs/>
          <w:lang w:eastAsia="lt-LT"/>
        </w:rPr>
        <w:t xml:space="preserve"> </w:t>
      </w:r>
      <w:r w:rsidR="000D779E">
        <w:rPr>
          <w:lang w:eastAsia="lt-LT"/>
        </w:rPr>
        <w:t>vienetus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patronuojantis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Tokiu</w:t>
      </w:r>
      <w:r w:rsidR="000D779E">
        <w:rPr>
          <w:i/>
          <w:iCs/>
          <w:lang w:eastAsia="lt-LT"/>
        </w:rPr>
        <w:t xml:space="preserve"> </w:t>
      </w:r>
      <w:r w:rsidR="000D779E">
        <w:rPr>
          <w:lang w:eastAsia="lt-LT"/>
        </w:rPr>
        <w:t>atveju</w:t>
      </w:r>
      <w:r w:rsidR="000D779E">
        <w:rPr>
          <w:i/>
          <w:iCs/>
          <w:lang w:eastAsia="lt-LT"/>
        </w:rPr>
        <w:t xml:space="preserve"> </w:t>
      </w:r>
      <w:r w:rsidR="000D779E">
        <w:rPr>
          <w:lang w:eastAsia="lt-LT"/>
        </w:rPr>
        <w:t>patronuojančio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apskaičiuotos</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i/>
          <w:iCs/>
          <w:lang w:eastAsia="lt-LT"/>
        </w:rPr>
        <w:t xml:space="preserve"> </w:t>
      </w:r>
      <w:r w:rsidR="000D779E">
        <w:rPr>
          <w:lang w:eastAsia="lt-LT"/>
        </w:rPr>
        <w:t>iš</w:t>
      </w:r>
      <w:r w:rsidR="000D779E">
        <w:rPr>
          <w:i/>
          <w:iCs/>
          <w:lang w:eastAsia="lt-LT"/>
        </w:rPr>
        <w:t xml:space="preserve"> </w:t>
      </w:r>
      <w:r w:rsidR="000D779E">
        <w:rPr>
          <w:lang w:eastAsia="lt-LT"/>
        </w:rPr>
        <w:t>po</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veiksiančio</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 jeigu po vieneto prijungimo tęsiamos vienetų</w:t>
      </w:r>
      <w:r w:rsidR="000D779E">
        <w:rPr>
          <w:i/>
          <w:iCs/>
          <w:lang w:eastAsia="lt-LT"/>
        </w:rPr>
        <w:t xml:space="preserve"> </w:t>
      </w:r>
      <w:r w:rsidR="000D779E">
        <w:rPr>
          <w:lang w:eastAsia="lt-LT"/>
        </w:rPr>
        <w:t xml:space="preserve">veiklos ir dėl įvykdytos reorganizacijos gaunama ekonominė nauda. </w:t>
      </w:r>
    </w:p>
    <w:p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7</w:t>
      </w:r>
      <w:r w:rsidR="000D779E">
        <w:rPr>
          <w:lang w:eastAsia="lt-LT"/>
        </w:rPr>
        <w:t>.</w:t>
      </w:r>
      <w:r w:rsidR="000D779E">
        <w:rPr>
          <w:i/>
          <w:iCs/>
          <w:lang w:eastAsia="lt-LT"/>
        </w:rPr>
        <w:t xml:space="preserve"> </w:t>
      </w:r>
      <w:r w:rsidR="000D779E">
        <w:rPr>
          <w:lang w:eastAsia="lt-LT"/>
        </w:rPr>
        <w:t>Atsižvelgiant</w:t>
      </w:r>
      <w:r w:rsidR="000D779E">
        <w:rPr>
          <w:i/>
          <w:iCs/>
          <w:lang w:eastAsia="lt-LT"/>
        </w:rPr>
        <w:t xml:space="preserve"> </w:t>
      </w:r>
      <w:r w:rsidR="000D779E">
        <w:rPr>
          <w:lang w:eastAsia="lt-LT"/>
        </w:rPr>
        <w:t>į</w:t>
      </w:r>
      <w:r w:rsidR="000D779E">
        <w:rPr>
          <w:i/>
          <w:iCs/>
          <w:lang w:eastAsia="lt-LT"/>
        </w:rPr>
        <w:t xml:space="preserve"> </w:t>
      </w:r>
      <w:r w:rsidR="000D779E">
        <w:rPr>
          <w:lang w:eastAsia="lt-LT"/>
        </w:rPr>
        <w:t>tai,</w:t>
      </w:r>
      <w:r w:rsidR="000D779E">
        <w:rPr>
          <w:i/>
          <w:iCs/>
          <w:lang w:eastAsia="lt-LT"/>
        </w:rPr>
        <w:t xml:space="preserve"> </w:t>
      </w:r>
      <w:r w:rsidR="000D779E">
        <w:rPr>
          <w:lang w:eastAsia="lt-LT"/>
        </w:rPr>
        <w:t>kad</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perleidžiamas</w:t>
      </w:r>
      <w:r w:rsidR="000D779E">
        <w:rPr>
          <w:i/>
          <w:iCs/>
          <w:lang w:eastAsia="lt-LT"/>
        </w:rPr>
        <w:t xml:space="preserve"> </w:t>
      </w:r>
      <w:r w:rsidR="000D779E">
        <w:rPr>
          <w:lang w:eastAsia="lt-LT"/>
        </w:rPr>
        <w:t>be</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jo</w:t>
      </w:r>
      <w:r w:rsidR="000D779E">
        <w:rPr>
          <w:i/>
          <w:iCs/>
          <w:lang w:eastAsia="lt-LT"/>
        </w:rPr>
        <w:t xml:space="preserve"> </w:t>
      </w:r>
      <w:r w:rsidR="000D779E">
        <w:rPr>
          <w:lang w:eastAsia="lt-LT"/>
        </w:rPr>
        <w:t>likvidacinė</w:t>
      </w:r>
      <w:r w:rsidR="000D779E">
        <w:rPr>
          <w:i/>
          <w:iCs/>
          <w:lang w:eastAsia="lt-LT"/>
        </w:rPr>
        <w:t xml:space="preserve"> </w:t>
      </w:r>
      <w:r w:rsidR="000D779E">
        <w:rPr>
          <w:lang w:eastAsia="lt-LT"/>
        </w:rPr>
        <w:t>vertė</w:t>
      </w:r>
      <w:r w:rsidR="000D779E">
        <w:rPr>
          <w:i/>
          <w:iCs/>
          <w:lang w:eastAsia="lt-LT"/>
        </w:rPr>
        <w:t xml:space="preserve"> </w:t>
      </w:r>
      <w:r w:rsidR="000D779E">
        <w:rPr>
          <w:lang w:eastAsia="lt-LT"/>
        </w:rPr>
        <w:t>nenustatoma.</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8</w:t>
      </w:r>
      <w:r w:rsidR="000D779E">
        <w:rPr>
          <w:lang w:eastAsia="lt-LT"/>
        </w:rPr>
        <w:t>.</w:t>
      </w:r>
      <w:r w:rsidR="000D779E">
        <w:rPr>
          <w:i/>
          <w:iCs/>
          <w:lang w:eastAsia="lt-LT"/>
        </w:rPr>
        <w:t xml:space="preserve"> </w:t>
      </w:r>
      <w:r w:rsidR="000D779E">
        <w:rPr>
          <w:lang w:eastAsia="lt-LT"/>
        </w:rPr>
        <w:t>Jei</w:t>
      </w:r>
      <w:r w:rsidR="000D779E">
        <w:rPr>
          <w:i/>
          <w:iCs/>
          <w:lang w:eastAsia="lt-LT"/>
        </w:rPr>
        <w:t xml:space="preserve"> </w:t>
      </w:r>
      <w:r w:rsidR="000D779E">
        <w:rPr>
          <w:lang w:eastAsia="lt-LT"/>
        </w:rPr>
        <w:t>įsigijus</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kompleksą</w:t>
      </w:r>
      <w:r w:rsidR="000D779E">
        <w:rPr>
          <w:i/>
          <w:iCs/>
          <w:lang w:eastAsia="lt-LT"/>
        </w:rPr>
        <w:t xml:space="preserve"> </w:t>
      </w:r>
      <w:r w:rsidR="000D779E">
        <w:rPr>
          <w:lang w:eastAsia="lt-LT"/>
        </w:rPr>
        <w:t>ar</w:t>
      </w:r>
      <w:r w:rsidR="000D779E">
        <w:rPr>
          <w:i/>
          <w:iCs/>
          <w:lang w:eastAsia="lt-LT"/>
        </w:rPr>
        <w:t xml:space="preserve"> </w:t>
      </w:r>
      <w:r w:rsidR="000D779E">
        <w:rPr>
          <w:lang w:eastAsia="lt-LT"/>
        </w:rPr>
        <w:t>jos</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lang w:eastAsia="lt-LT"/>
        </w:rPr>
        <w:t>30</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nuostatas</w:t>
      </w:r>
      <w:r w:rsidR="000D779E">
        <w:rPr>
          <w:i/>
          <w:iCs/>
          <w:lang w:eastAsia="lt-LT"/>
        </w:rPr>
        <w:t xml:space="preserve"> </w:t>
      </w:r>
      <w:r w:rsidR="000D779E">
        <w:rPr>
          <w:lang w:eastAsia="lt-LT"/>
        </w:rPr>
        <w:t>buvo</w:t>
      </w:r>
      <w:r w:rsidR="000D779E">
        <w:rPr>
          <w:i/>
          <w:iCs/>
          <w:lang w:eastAsia="lt-LT"/>
        </w:rPr>
        <w:t xml:space="preserve"> </w:t>
      </w:r>
      <w:r w:rsidR="000D779E">
        <w:rPr>
          <w:iCs/>
          <w:lang w:eastAsia="lt-LT"/>
        </w:rPr>
        <w:t>apskaičiuota</w:t>
      </w:r>
      <w:r w:rsidR="000D779E">
        <w:rPr>
          <w:i/>
          <w:iCs/>
          <w:lang w:eastAsia="lt-LT"/>
        </w:rPr>
        <w:t xml:space="preserve">  </w:t>
      </w:r>
      <w:r w:rsidR="000D779E">
        <w:rPr>
          <w:lang w:eastAsia="lt-LT"/>
        </w:rPr>
        <w:t>prestižo vertė,</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ta</w:t>
      </w:r>
      <w:r w:rsidR="000D779E">
        <w:rPr>
          <w:i/>
          <w:iCs/>
          <w:lang w:eastAsia="lt-LT"/>
        </w:rPr>
        <w:t xml:space="preserve"> </w:t>
      </w:r>
      <w:r w:rsidR="000D779E">
        <w:rPr>
          <w:lang w:eastAsia="lt-LT"/>
        </w:rPr>
        <w:t>įsigyta</w:t>
      </w:r>
      <w:r w:rsidR="000D779E">
        <w:rPr>
          <w:i/>
          <w:iCs/>
          <w:lang w:eastAsia="lt-LT"/>
        </w:rPr>
        <w:t xml:space="preserve"> </w:t>
      </w:r>
      <w:r w:rsidR="000D779E">
        <w:rPr>
          <w:lang w:eastAsia="lt-LT"/>
        </w:rPr>
        <w:t>veikla</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ta</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buvo</w:t>
      </w:r>
      <w:r w:rsidR="000D779E">
        <w:rPr>
          <w:i/>
          <w:iCs/>
          <w:lang w:eastAsia="lt-LT"/>
        </w:rPr>
        <w:t xml:space="preserve"> </w:t>
      </w:r>
      <w:r w:rsidR="000D779E">
        <w:rPr>
          <w:lang w:eastAsia="lt-LT"/>
        </w:rPr>
        <w:t>perleista</w:t>
      </w:r>
      <w:r w:rsidR="000D779E">
        <w:rPr>
          <w:i/>
          <w:iCs/>
          <w:lang w:eastAsia="lt-LT"/>
        </w:rPr>
        <w:t xml:space="preserve"> </w:t>
      </w:r>
      <w:r w:rsidR="000D779E">
        <w:rPr>
          <w:lang w:eastAsia="lt-LT"/>
        </w:rPr>
        <w:t>kitam</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tai</w:t>
      </w:r>
      <w:r w:rsidR="000D779E">
        <w:rPr>
          <w:i/>
          <w:iCs/>
          <w:lang w:eastAsia="lt-LT"/>
        </w:rPr>
        <w:t xml:space="preserve"> </w:t>
      </w:r>
      <w:r w:rsidR="000D779E">
        <w:rPr>
          <w:lang w:eastAsia="lt-LT"/>
        </w:rPr>
        <w:t>neamortizuota</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komplekso</w:t>
      </w:r>
      <w:r w:rsidR="000D779E">
        <w:rPr>
          <w:i/>
          <w:iCs/>
          <w:lang w:eastAsia="lt-LT"/>
        </w:rPr>
        <w:t xml:space="preserve"> </w:t>
      </w:r>
      <w:r w:rsidR="000D779E">
        <w:rPr>
          <w:lang w:eastAsia="lt-LT"/>
        </w:rPr>
        <w:t>(ar</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p>
    <w:p w:rsidR="00093845" w:rsidRDefault="00390442">
      <w:pPr>
        <w:spacing w:before="100" w:beforeAutospacing="1" w:after="100" w:afterAutospacing="1"/>
        <w:ind w:firstLine="709"/>
        <w:jc w:val="both"/>
        <w:rPr>
          <w:lang w:eastAsia="lt-LT"/>
        </w:rPr>
      </w:pPr>
      <w:r>
        <w:rPr>
          <w:lang w:eastAsia="lt-LT"/>
        </w:rPr>
        <w:t xml:space="preserve"> 9</w:t>
      </w:r>
      <w:r w:rsidR="000D779E">
        <w:rPr>
          <w:lang w:eastAsia="lt-LT"/>
        </w:rPr>
        <w:t>.</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įsigyjamos</w:t>
      </w:r>
      <w:r w:rsidR="000D779E">
        <w:rPr>
          <w:i/>
          <w:iCs/>
          <w:lang w:eastAsia="lt-LT"/>
        </w:rPr>
        <w:t xml:space="preserve"> </w:t>
      </w:r>
      <w:r w:rsidR="000D779E">
        <w:rPr>
          <w:lang w:eastAsia="lt-LT"/>
        </w:rPr>
        <w:t>akcijos,</w:t>
      </w:r>
      <w:r w:rsidR="000D779E">
        <w:rPr>
          <w:i/>
          <w:iCs/>
          <w:lang w:eastAsia="lt-LT"/>
        </w:rPr>
        <w:t xml:space="preserve"> </w:t>
      </w:r>
      <w:r w:rsidR="000D779E">
        <w:rPr>
          <w:lang w:eastAsia="lt-LT"/>
        </w:rPr>
        <w:t>tai</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tokiam</w:t>
      </w:r>
      <w:r w:rsidR="000D779E">
        <w:rPr>
          <w:i/>
          <w:iCs/>
          <w:lang w:eastAsia="lt-LT"/>
        </w:rPr>
        <w:t xml:space="preserve"> </w:t>
      </w:r>
      <w:r w:rsidR="000D779E">
        <w:rPr>
          <w:lang w:eastAsia="lt-LT"/>
        </w:rPr>
        <w:t>prestižui,</w:t>
      </w:r>
      <w:r w:rsidR="000D779E">
        <w:rPr>
          <w:i/>
          <w:iCs/>
          <w:lang w:eastAsia="lt-LT"/>
        </w:rPr>
        <w:t xml:space="preserve"> </w:t>
      </w:r>
      <w:r w:rsidR="000D779E">
        <w:rPr>
          <w:lang w:eastAsia="lt-LT"/>
        </w:rPr>
        <w:t>kuris</w:t>
      </w:r>
      <w:r w:rsidR="000D779E">
        <w:rPr>
          <w:i/>
          <w:iCs/>
          <w:lang w:eastAsia="lt-LT"/>
        </w:rPr>
        <w:t xml:space="preserve"> </w:t>
      </w:r>
      <w:r w:rsidR="000D779E">
        <w:rPr>
          <w:lang w:eastAsia="lt-LT"/>
        </w:rPr>
        <w:t>nustatomas</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pripažįstamas</w:t>
      </w:r>
      <w:r w:rsidR="000D779E">
        <w:rPr>
          <w:i/>
          <w:iCs/>
          <w:lang w:eastAsia="lt-LT"/>
        </w:rPr>
        <w:t xml:space="preserve"> </w:t>
      </w:r>
      <w:r w:rsidR="000D779E">
        <w:rPr>
          <w:lang w:eastAsia="lt-LT"/>
        </w:rPr>
        <w:t>pelno</w:t>
      </w:r>
      <w:r w:rsidR="000D779E">
        <w:rPr>
          <w:i/>
          <w:iCs/>
          <w:lang w:eastAsia="lt-LT"/>
        </w:rPr>
        <w:t xml:space="preserve"> </w:t>
      </w:r>
      <w:r w:rsidR="000D779E">
        <w:rPr>
          <w:lang w:eastAsia="lt-LT"/>
        </w:rPr>
        <w:t>mokesčio</w:t>
      </w:r>
      <w:r w:rsidR="000D779E">
        <w:rPr>
          <w:i/>
          <w:iCs/>
          <w:lang w:eastAsia="lt-LT"/>
        </w:rPr>
        <w:t xml:space="preserve"> </w:t>
      </w:r>
      <w:r w:rsidR="000D779E">
        <w:rPr>
          <w:lang w:eastAsia="lt-LT"/>
        </w:rPr>
        <w:t>tikslais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 30 dalies</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Vėlesnio</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nesusidaro,</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ir</w:t>
      </w:r>
      <w:r w:rsidR="000D779E">
        <w:rPr>
          <w:i/>
          <w:iCs/>
          <w:lang w:eastAsia="lt-LT"/>
        </w:rPr>
        <w:t xml:space="preserve"> </w:t>
      </w:r>
      <w:r w:rsidR="000D779E">
        <w:rPr>
          <w:lang w:eastAsia="lt-LT"/>
        </w:rPr>
        <w:t>už</w:t>
      </w:r>
      <w:r w:rsidR="000D779E">
        <w:rPr>
          <w:i/>
          <w:iCs/>
          <w:lang w:eastAsia="lt-LT"/>
        </w:rPr>
        <w:t xml:space="preserve"> </w:t>
      </w:r>
      <w:r w:rsidR="000D779E">
        <w:rPr>
          <w:lang w:eastAsia="lt-LT"/>
        </w:rPr>
        <w:t>jas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perimto</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vertės</w:t>
      </w:r>
      <w:r w:rsidR="000D779E">
        <w:rPr>
          <w:i/>
          <w:iCs/>
          <w:lang w:eastAsia="lt-LT"/>
        </w:rPr>
        <w:t xml:space="preserve"> </w:t>
      </w:r>
      <w:r w:rsidR="000D779E">
        <w:rPr>
          <w:lang w:eastAsia="lt-LT"/>
        </w:rPr>
        <w:t>teigiamas</w:t>
      </w:r>
      <w:r w:rsidR="000D779E">
        <w:rPr>
          <w:i/>
          <w:iCs/>
          <w:lang w:eastAsia="lt-LT"/>
        </w:rPr>
        <w:t xml:space="preserve"> </w:t>
      </w:r>
      <w:r w:rsidR="000D779E">
        <w:rPr>
          <w:lang w:eastAsia="lt-LT"/>
        </w:rPr>
        <w:t>matematinis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prestižu,</w:t>
      </w:r>
      <w:r w:rsidR="000D779E">
        <w:rPr>
          <w:i/>
          <w:iCs/>
          <w:lang w:eastAsia="lt-LT"/>
        </w:rPr>
        <w:t xml:space="preserve"> </w:t>
      </w:r>
      <w:r w:rsidR="000D779E">
        <w:rPr>
          <w:lang w:eastAsia="lt-LT"/>
        </w:rPr>
        <w:t>ir</w:t>
      </w:r>
      <w:r w:rsidR="000D779E">
        <w:rPr>
          <w:i/>
          <w:iCs/>
          <w:lang w:eastAsia="lt-LT"/>
        </w:rPr>
        <w:t xml:space="preserve"> </w:t>
      </w:r>
      <w:r w:rsidR="000D779E">
        <w:rPr>
          <w:lang w:eastAsia="lt-LT"/>
        </w:rPr>
        <w:t>šis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neatskaitomas.</w:t>
      </w:r>
      <w:r w:rsidR="000D779E">
        <w:rPr>
          <w:i/>
          <w:iCs/>
          <w:lang w:eastAsia="lt-LT"/>
        </w:rPr>
        <w:t xml:space="preserve"> </w:t>
      </w:r>
      <w:r w:rsidR="000D779E">
        <w:rPr>
          <w:lang w:eastAsia="lt-LT"/>
        </w:rPr>
        <w:t>Toks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nuostoliu</w:t>
      </w:r>
      <w:r w:rsidR="000D779E">
        <w:rPr>
          <w:i/>
          <w:iCs/>
          <w:lang w:eastAsia="lt-LT"/>
        </w:rPr>
        <w:t xml:space="preserve"> </w:t>
      </w:r>
      <w:r w:rsidR="000D779E">
        <w:rPr>
          <w:lang w:eastAsia="lt-LT"/>
        </w:rPr>
        <w:t>iš</w:t>
      </w:r>
      <w:r w:rsidR="000D779E">
        <w:rPr>
          <w:i/>
          <w:iCs/>
          <w:lang w:eastAsia="lt-LT"/>
        </w:rPr>
        <w:t xml:space="preserve"> </w:t>
      </w:r>
      <w:r w:rsidR="000D779E">
        <w:rPr>
          <w:lang w:eastAsia="lt-LT"/>
        </w:rPr>
        <w:t>vertybinių</w:t>
      </w:r>
      <w:r w:rsidR="000D779E">
        <w:rPr>
          <w:i/>
          <w:iCs/>
          <w:lang w:eastAsia="lt-LT"/>
        </w:rPr>
        <w:t xml:space="preserve"> </w:t>
      </w:r>
      <w:r w:rsidR="000D779E">
        <w:rPr>
          <w:lang w:eastAsia="lt-LT"/>
        </w:rPr>
        <w:t>popierių</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kuriam</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30</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nuostatos.</w:t>
      </w:r>
    </w:p>
    <w:p w:rsidR="00093845" w:rsidRDefault="000D779E">
      <w:pPr>
        <w:spacing w:before="100" w:beforeAutospacing="1" w:after="100" w:afterAutospacing="1"/>
        <w:ind w:firstLine="709"/>
        <w:jc w:val="both"/>
      </w:pPr>
      <w:r>
        <w:t>(Pagal VMI prie FM 2018-07-18 raštą Nr. (</w:t>
      </w:r>
      <w:r>
        <w:rPr>
          <w:color w:val="000000"/>
        </w:rPr>
        <w:t>32.42-31-1E) RM-26011)</w:t>
      </w:r>
    </w:p>
    <w:p w:rsidR="00093845" w:rsidRDefault="000D779E" w:rsidP="00337B16">
      <w:pPr>
        <w:spacing w:after="0"/>
        <w:jc w:val="both"/>
        <w:rPr>
          <w:rFonts w:ascii="Tahoma" w:hAnsi="Tahoma" w:cs="Tahoma"/>
          <w:b/>
        </w:rPr>
      </w:pPr>
      <w:r>
        <w:rPr>
          <w:rFonts w:ascii="TimesLT" w:hAnsi="TimesLT" w:cs="Arial Unicode MS"/>
          <w:b/>
        </w:rPr>
        <w:lastRenderedPageBreak/>
        <w:t xml:space="preserve">            11. Vienetas gali pasirinkti viso ilgalaikio turto nusidėvėjimą arba amortizaciją skaičiuoti nuo kito mėnesio pirmosios dienos po ilgalaikio turto naudojimo pradžios pagal šio Įstatymo 1 priedėlyje nustatytus normatyvus tiesiniu metodu.</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rPr>
      </w:pPr>
      <w:r>
        <w:rPr>
          <w:b/>
        </w:rPr>
        <w:t>Komentaras</w:t>
      </w:r>
    </w:p>
    <w:p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rsidR="00093845" w:rsidRDefault="000D779E">
      <w:pPr>
        <w:tabs>
          <w:tab w:val="left" w:pos="720"/>
          <w:tab w:val="left" w:pos="1077"/>
          <w:tab w:val="left" w:pos="1418"/>
        </w:tabs>
        <w:ind w:right="-5" w:firstLine="709"/>
        <w:jc w:val="both"/>
        <w:rPr>
          <w:rFonts w:cs="Arial Unicode MS"/>
        </w:rPr>
      </w:pPr>
      <w:r>
        <w:rPr>
          <w:rFonts w:cs="Arial Unicode M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rsidR="00093845" w:rsidRDefault="00093845">
      <w:pPr>
        <w:tabs>
          <w:tab w:val="left" w:pos="720"/>
          <w:tab w:val="left" w:pos="1077"/>
          <w:tab w:val="left" w:pos="1418"/>
        </w:tabs>
        <w:ind w:right="-5" w:firstLine="709"/>
        <w:jc w:val="both"/>
        <w:rPr>
          <w:rFonts w:cs="Arial Unicode MS"/>
        </w:rPr>
      </w:pPr>
    </w:p>
    <w:p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rsidR="00093845" w:rsidRDefault="000D779E" w:rsidP="00337B16">
      <w:pPr>
        <w:tabs>
          <w:tab w:val="left" w:pos="720"/>
          <w:tab w:val="left" w:pos="1077"/>
          <w:tab w:val="left" w:pos="1418"/>
        </w:tabs>
        <w:spacing w:after="0"/>
        <w:ind w:right="45" w:firstLine="709"/>
        <w:jc w:val="both"/>
        <w:rPr>
          <w:b/>
        </w:rPr>
      </w:pPr>
      <w:r>
        <w:rPr>
          <w:b/>
        </w:rPr>
        <w:t>12.</w:t>
      </w:r>
      <w:r>
        <w:rPr>
          <w:b/>
        </w:rPr>
        <w:tab/>
        <w:t>Vienetai, atlikę ilgalaikio turto rekonstravimą ar remontą, kuris pailgino turto naudingo tarnavimo laiką arba pagerino jo naudingąsias savybes, pakeitę jo naudojimo paskirtį, įsigiję kitą to paties ilgalaikio turto dalį, arba vietos mokesčio administratoriaus sutikimu dėl objektyvių aplinkybių gali tikslinti ilgalaikio turto nusidėvėjimo arba amortizacijos normatyvus</w:t>
      </w:r>
    </w:p>
    <w:p w:rsidR="00093845" w:rsidRPr="00FE7AB0" w:rsidRDefault="000D779E">
      <w:pPr>
        <w:jc w:val="both"/>
        <w:rPr>
          <w:i/>
        </w:rPr>
      </w:pPr>
      <w:r>
        <w:rPr>
          <w:b/>
        </w:rPr>
        <w:t xml:space="preserve"> </w:t>
      </w:r>
      <w:r w:rsidRPr="00FE7AB0">
        <w:rPr>
          <w:i/>
        </w:rPr>
        <w:t>(</w:t>
      </w:r>
      <w:r w:rsidRPr="00FE7AB0">
        <w:rPr>
          <w:i/>
          <w:color w:val="000000"/>
          <w:lang w:eastAsia="lt-LT"/>
        </w:rPr>
        <w:t>KEISTA: 2007 05 03 įstatymu Nr. X-1110 (nuo 2007 05 19)</w:t>
      </w:r>
      <w:r w:rsidRPr="00FE7AB0">
        <w:rPr>
          <w:i/>
          <w:color w:val="000000"/>
        </w:rPr>
        <w:t>)</w:t>
      </w:r>
    </w:p>
    <w:p w:rsidR="00093845" w:rsidRDefault="000D779E">
      <w:pPr>
        <w:keepNext/>
        <w:tabs>
          <w:tab w:val="left" w:pos="720"/>
          <w:tab w:val="left" w:pos="1077"/>
          <w:tab w:val="left" w:pos="1418"/>
        </w:tabs>
        <w:autoSpaceDE w:val="0"/>
        <w:autoSpaceDN w:val="0"/>
        <w:jc w:val="both"/>
        <w:outlineLvl w:val="4"/>
        <w:rPr>
          <w:b/>
          <w:bCs/>
        </w:rPr>
      </w:pPr>
      <w:r>
        <w:rPr>
          <w:b/>
          <w:bCs/>
        </w:rPr>
        <w:lastRenderedPageBreak/>
        <w:tab/>
        <w:t>Komentaras</w:t>
      </w:r>
    </w:p>
    <w:p w:rsidR="00093845" w:rsidRDefault="000D779E">
      <w:pPr>
        <w:keepNext/>
        <w:tabs>
          <w:tab w:val="left" w:pos="720"/>
          <w:tab w:val="left" w:pos="1077"/>
          <w:tab w:val="left" w:pos="1418"/>
        </w:tabs>
        <w:ind w:right="-5" w:firstLine="567"/>
        <w:jc w:val="both"/>
        <w:outlineLvl w:val="3"/>
        <w:rPr>
          <w:b/>
          <w:szCs w:val="20"/>
        </w:rPr>
      </w:pPr>
      <w:r>
        <w:rPr>
          <w:szCs w:val="20"/>
        </w:rPr>
        <w:t>1.Ilgalaikio turto (įskaitant ir iki 2001 m. gruodžio 31 d. įsigyto ilgalaikio turto) nusidėvėjimo arba amortizacijos normatyvai gali būti tikslinami šiais atvejais:</w:t>
      </w:r>
      <w:r>
        <w:rPr>
          <w:b/>
          <w:szCs w:val="20"/>
        </w:rPr>
        <w:t xml:space="preserve"> </w:t>
      </w:r>
    </w:p>
    <w:p w:rsidR="00093845" w:rsidRDefault="000D779E" w:rsidP="00EC4E29">
      <w:pPr>
        <w:keepNext/>
        <w:numPr>
          <w:ilvl w:val="0"/>
          <w:numId w:val="32"/>
        </w:numPr>
        <w:tabs>
          <w:tab w:val="left" w:pos="720"/>
          <w:tab w:val="left" w:pos="1418"/>
        </w:tabs>
        <w:spacing w:after="200" w:line="276" w:lineRule="auto"/>
        <w:ind w:right="-999"/>
        <w:jc w:val="both"/>
        <w:outlineLvl w:val="3"/>
        <w:rPr>
          <w:szCs w:val="20"/>
        </w:rPr>
      </w:pPr>
      <w:r>
        <w:rPr>
          <w:szCs w:val="20"/>
        </w:rPr>
        <w:t>atlikus ilgalaikio turto rekonstrukciją;</w:t>
      </w:r>
    </w:p>
    <w:p w:rsidR="00093845" w:rsidRDefault="000D779E">
      <w:pPr>
        <w:tabs>
          <w:tab w:val="left" w:pos="720"/>
          <w:tab w:val="left" w:pos="1077"/>
          <w:tab w:val="left" w:pos="1418"/>
        </w:tabs>
        <w:ind w:right="43" w:firstLine="88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 xml:space="preserve">UAB X 2015 m. gruodžio mėnesį įsigijo pastatą ir pradėjo jį naudoti įmonės veikloje. Šio pastato įsigijimo kaina – 1 010 000 Eur. Įmonė nusistatė 20 metų nusidėvėjimo normatyvą ir 10 000 Eur likvidacinę vertę. UAB X yra pasirinkusi pusmečio nusidėvėjimo skaičiavimo pradžios būdą. Metinė nusidėvėjimo suma – 50 000 Eur [(1 010 000 Eur – 10 000 Eur) : 20 m.]. Įmonė, apskaičiuodama 2016 ir 2017 metų apmokestinamąjį pelną, ribojamų dydžių leidžiamiems atskaitymams priskyrė po 50 000 Eur. </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2018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rsidR="00093845" w:rsidRDefault="000D779E">
      <w:pPr>
        <w:pBdr>
          <w:top w:val="single" w:sz="4" w:space="1" w:color="auto"/>
          <w:left w:val="single" w:sz="4" w:space="4" w:color="auto"/>
          <w:bottom w:val="single" w:sz="4" w:space="1" w:color="auto"/>
          <w:right w:val="single" w:sz="4" w:space="4" w:color="auto"/>
        </w:pBdr>
        <w:ind w:firstLine="709"/>
        <w:jc w:val="both"/>
        <w:rPr>
          <w:bCs/>
        </w:rPr>
      </w:pPr>
      <w:r>
        <w:rPr>
          <w:bCs/>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įmonė, apskaičiuodama 2018 – 2040 m. apmokestinamąjį pelną, kasmet galės priskirti ribojamų dydžių leidžiamiems atskaitymams.</w:t>
      </w:r>
    </w:p>
    <w:p w:rsidR="00093845" w:rsidRDefault="000D779E">
      <w:pPr>
        <w:keepNext/>
        <w:tabs>
          <w:tab w:val="left" w:pos="720"/>
          <w:tab w:val="left" w:pos="1077"/>
          <w:tab w:val="left" w:pos="1418"/>
        </w:tabs>
        <w:ind w:right="-185" w:firstLine="1080"/>
        <w:jc w:val="both"/>
        <w:outlineLvl w:val="3"/>
        <w:rPr>
          <w:szCs w:val="20"/>
        </w:rPr>
      </w:pPr>
      <w:r>
        <w:rPr>
          <w:szCs w:val="20"/>
        </w:rPr>
        <w:t>2) atlikus remontą, kurio darbai pailgino turto naudingo tarnavimo laiką arba pagerino jo naudingąsias savybes;</w:t>
      </w:r>
    </w:p>
    <w:p w:rsidR="00093845" w:rsidRDefault="000D779E">
      <w:pPr>
        <w:tabs>
          <w:tab w:val="left" w:pos="720"/>
          <w:tab w:val="left" w:pos="1077"/>
          <w:tab w:val="left" w:pos="1418"/>
        </w:tabs>
        <w:ind w:right="43"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UAB X 2015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įmonė, apskaičiuodama 2016 ir 2017 metų apmokestinamąjį pelną, priskyrė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rPr>
      </w:pPr>
      <w:r>
        <w:rPr>
          <w:bCs/>
        </w:rPr>
        <w:t xml:space="preserve">2018 m. sausio – kovo mėnesiais įmonė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įmonė jų kaina padidino minėtų įrengimų įsigijimo kainą, nes šie darbai pagerino turto naudingąsias savybes. Be to, įmonė nustatė, kad remonto darbai 2 metais pailgino įrengimų naudojimo laikotarpį ir patikslino jų ekonominį nusidėvėjimo normatyvą.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rPr>
          <w:bCs/>
        </w:rPr>
        <w:t xml:space="preserve">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įmonė, apskaičiuodama 2018 - 2027 m. apmokestinamąjį pelną, galės priskirti ribojamų dydžių leidžiamiems atskaitymams. </w:t>
      </w:r>
    </w:p>
    <w:p w:rsidR="00093845" w:rsidRDefault="000D779E">
      <w:pPr>
        <w:tabs>
          <w:tab w:val="left" w:pos="720"/>
          <w:tab w:val="left" w:pos="1077"/>
          <w:tab w:val="left" w:pos="1418"/>
        </w:tabs>
        <w:ind w:right="43" w:firstLine="709"/>
        <w:jc w:val="both"/>
      </w:pPr>
      <w:r>
        <w:lastRenderedPageBreak/>
        <w:t>3)</w:t>
      </w:r>
      <w:r>
        <w:tab/>
        <w:t>pakeitus ilgalaikio turto naudojimo paskirtį;</w:t>
      </w:r>
    </w:p>
    <w:p w:rsidR="00093845" w:rsidRDefault="000D779E">
      <w:pPr>
        <w:tabs>
          <w:tab w:val="left" w:pos="720"/>
          <w:tab w:val="left" w:pos="1077"/>
          <w:tab w:val="left" w:pos="1418"/>
        </w:tabs>
        <w:ind w:right="43" w:firstLine="709"/>
        <w:jc w:val="both"/>
      </w:pPr>
      <w:r>
        <w:t>4)</w:t>
      </w:r>
      <w:r>
        <w:tab/>
        <w:t>įsigijus kitą to paties ilgalaikio turto dalį;</w:t>
      </w:r>
    </w:p>
    <w:p w:rsidR="00093845" w:rsidRDefault="000D779E">
      <w:pPr>
        <w:tabs>
          <w:tab w:val="left" w:pos="720"/>
          <w:tab w:val="left" w:pos="1077"/>
          <w:tab w:val="left" w:pos="1418"/>
        </w:tabs>
        <w:ind w:right="-1" w:firstLine="709"/>
        <w:jc w:val="both"/>
      </w:pPr>
      <w:r>
        <w:t>5)</w:t>
      </w:r>
      <w:r>
        <w:tab/>
        <w:t xml:space="preserve">dėl kitų objektyvių priežasčių, tačiau tik gavus vietos mokesčio administratoriaus sutikimą. </w:t>
      </w:r>
    </w:p>
    <w:p w:rsidR="00093845" w:rsidRDefault="000D779E">
      <w:pPr>
        <w:tabs>
          <w:tab w:val="left" w:pos="720"/>
          <w:tab w:val="left" w:pos="1077"/>
          <w:tab w:val="left" w:pos="1418"/>
        </w:tabs>
        <w:ind w:right="-1" w:firstLine="709"/>
        <w:jc w:val="both"/>
      </w:pPr>
      <w:r>
        <w:t>2.</w:t>
      </w:r>
      <w:r>
        <w:tab/>
        <w:t>Patikslinti normatyvai negali būti mažesni už PMĮ 1 priedėlyje ilgalaikio turto grupėms nustatytus normatyvus.</w:t>
      </w:r>
    </w:p>
    <w:p w:rsidR="00093845" w:rsidRDefault="000D779E">
      <w:pPr>
        <w:tabs>
          <w:tab w:val="left" w:pos="720"/>
          <w:tab w:val="left" w:pos="1077"/>
          <w:tab w:val="left" w:pos="1418"/>
        </w:tabs>
        <w:ind w:right="43" w:firstLine="709"/>
        <w:jc w:val="both"/>
      </w:pPr>
      <w:r>
        <w:t>Vienetai, tikslindami iki 2001 m. gruodžio 31 d. įsigyto ilgalaikio turto nusidėvėjimo arba amortizacijos normatyvus, taip pat turi atsižvelgti į PMĮ 1 priedėlyje turto grupėms nustatytus normatyvus. Vadinasi, ir šiuo atveju patikslinti normatyvai negali būti mažesni už PMĮ 1 priedėlyje nustatytus normatyvus.</w:t>
      </w:r>
    </w:p>
    <w:p w:rsidR="00093845" w:rsidRDefault="000D779E">
      <w:pPr>
        <w:tabs>
          <w:tab w:val="left" w:pos="720"/>
          <w:tab w:val="left" w:pos="1077"/>
          <w:tab w:val="left" w:pos="1418"/>
        </w:tabs>
        <w:ind w:right="43" w:firstLine="709"/>
        <w:jc w:val="both"/>
      </w:pPr>
      <w: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rsidR="00093845" w:rsidRDefault="000D779E">
      <w:pPr>
        <w:tabs>
          <w:tab w:val="left" w:pos="720"/>
          <w:tab w:val="left" w:pos="1077"/>
          <w:tab w:val="left" w:pos="1418"/>
        </w:tabs>
        <w:ind w:right="43" w:firstLine="709"/>
        <w:jc w:val="both"/>
      </w:pPr>
      <w:r>
        <w:t xml:space="preserve">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 </w:t>
      </w:r>
    </w:p>
    <w:p w:rsidR="00093845" w:rsidRDefault="000D779E">
      <w:pPr>
        <w:tabs>
          <w:tab w:val="left" w:pos="720"/>
          <w:tab w:val="left" w:pos="1077"/>
          <w:tab w:val="left" w:pos="1418"/>
        </w:tabs>
        <w:ind w:right="43" w:firstLine="709"/>
        <w:jc w:val="both"/>
      </w:pPr>
      <w:r>
        <w:t xml:space="preserve"> 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rsidR="00093845" w:rsidRDefault="000D779E">
      <w:pPr>
        <w:tabs>
          <w:tab w:val="left" w:pos="720"/>
          <w:tab w:val="left" w:pos="1077"/>
          <w:tab w:val="left" w:pos="1418"/>
        </w:tabs>
        <w:ind w:right="43" w:firstLine="709"/>
        <w:jc w:val="both"/>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pPr>
      <w:r>
        <w:t>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likusią nenudėvėtąją pastato vertę. Tokio normatyvo vienetas šiuo atveju nusistatyti negali, nes, trumpinant pastato nusidėvėjimo normatyvą iki 20 metų, atsižvelgiama taip pat ir į visą mokestinį laikotarpį, kurį normatyvai trumpinami.</w:t>
      </w:r>
    </w:p>
    <w:p w:rsidR="00093845" w:rsidRDefault="000D779E">
      <w:pPr>
        <w:tabs>
          <w:tab w:val="left" w:pos="720"/>
          <w:tab w:val="left" w:pos="1077"/>
          <w:tab w:val="left" w:pos="1418"/>
        </w:tabs>
        <w:ind w:right="43" w:firstLine="709"/>
        <w:jc w:val="both"/>
        <w:rPr>
          <w:bCs/>
          <w:szCs w:val="20"/>
        </w:rPr>
      </w:pPr>
      <w:r>
        <w:rPr>
          <w:szCs w:val="20"/>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Pr>
          <w:bCs/>
          <w:szCs w:val="20"/>
        </w:rPr>
        <w:t xml:space="preserve">į sąnaudas vienetas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right="43" w:firstLine="709"/>
        <w:jc w:val="both"/>
        <w:rPr>
          <w:bCs/>
          <w:szCs w:val="20"/>
        </w:rPr>
      </w:pPr>
      <w:r>
        <w:rPr>
          <w:bCs/>
          <w:szCs w:val="20"/>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rPr>
      </w:pPr>
      <w:r>
        <w:rPr>
          <w:bCs/>
          <w:szCs w:val="20"/>
          <w:lang w:val="en-GB"/>
        </w:rPr>
        <w:lastRenderedPageBreak/>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w:t>
      </w:r>
      <w:r>
        <w:rPr>
          <w:bCs/>
          <w:szCs w:val="20"/>
        </w:rPr>
        <w:t xml:space="preserve">patikslinti nusidėvėjimo normatyvai nėra trumpesni nei praėjęs to turto naudojimo laikotarpis. </w:t>
      </w:r>
      <w:r>
        <w:rPr>
          <w:bCs/>
          <w:szCs w:val="20"/>
          <w:lang w:val="en-GB"/>
        </w:rPr>
        <w:t>Vienetas, gavęs mokesčių administratoriaus sutikimą, patikslino ilgalaikio turto nusidėvėjimo laikotarpį ir nustatė 15 metų nusidėvėjimo laikotarpį ilgalaikiam turtui, kuris įmonės 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rsidR="00093845" w:rsidRDefault="000D779E">
      <w:pPr>
        <w:tabs>
          <w:tab w:val="left" w:pos="720"/>
          <w:tab w:val="left" w:pos="1077"/>
          <w:tab w:val="left" w:pos="1418"/>
        </w:tabs>
        <w:autoSpaceDE w:val="0"/>
        <w:autoSpaceDN w:val="0"/>
        <w:ind w:firstLine="709"/>
        <w:jc w:val="both"/>
      </w:pPr>
      <w:r>
        <w:t>5. Vieneto nusistatyti ilgalaikio turto (įskaitant ir iki 2001 m. gruodžio 31 d. įsigyto) nusidėvėjimo arba amortizacijos normatyvai mokesčių administratoriaus sutikimu dėl objektyvių aplinkybių gali būti tikslinami.</w:t>
      </w:r>
    </w:p>
    <w:p w:rsidR="00093845" w:rsidRDefault="000D779E">
      <w:pPr>
        <w:tabs>
          <w:tab w:val="left" w:pos="720"/>
          <w:tab w:val="left" w:pos="1077"/>
          <w:tab w:val="left" w:pos="1418"/>
        </w:tabs>
        <w:ind w:right="-1" w:firstLine="709"/>
        <w:jc w:val="both"/>
      </w:pPr>
      <w:r>
        <w:t>5.1. Vienetas turi teisę kreiptis į vietos mokesčių administratorių dėl ilgalaikio turto nusidėvėjimo arba amortizacijos normatyvų tikslinimo tais atvejais, jeigu jis, nustatydamas ilgalaikio turto grupėms nusidėvėjimo arba amortizacijos normatyvus, tinkamai neatsižvelgė į:</w:t>
      </w:r>
    </w:p>
    <w:p w:rsidR="00093845" w:rsidRDefault="000D779E">
      <w:pPr>
        <w:tabs>
          <w:tab w:val="left" w:pos="720"/>
          <w:tab w:val="left" w:pos="1077"/>
          <w:tab w:val="left" w:pos="1418"/>
        </w:tabs>
        <w:ind w:right="-1" w:firstLine="709"/>
        <w:jc w:val="both"/>
      </w:pPr>
      <w:r>
        <w:t>-</w:t>
      </w:r>
      <w:r>
        <w:tab/>
        <w:t>planuojamą ilgalaikio materialiojo turto naudojimo intensyvumą, turto naudojimo aplinką, naudingųjų turto savybių kitimą per visą jo eksploatavimo laikotarpį;</w:t>
      </w:r>
    </w:p>
    <w:p w:rsidR="00093845" w:rsidRDefault="000D779E">
      <w:pPr>
        <w:tabs>
          <w:tab w:val="left" w:pos="720"/>
          <w:tab w:val="left" w:pos="1077"/>
          <w:tab w:val="left" w:pos="1418"/>
        </w:tabs>
        <w:ind w:right="-1" w:firstLine="709"/>
        <w:jc w:val="both"/>
      </w:pPr>
      <w:r>
        <w:t>-</w:t>
      </w:r>
      <w:r>
        <w:tab/>
        <w:t>technologinę bei ekonominę pažangą, morališkai sendinančią turtą;</w:t>
      </w:r>
    </w:p>
    <w:p w:rsidR="00093845" w:rsidRDefault="000D779E">
      <w:pPr>
        <w:tabs>
          <w:tab w:val="left" w:pos="720"/>
          <w:tab w:val="left" w:pos="1077"/>
          <w:tab w:val="left" w:pos="1418"/>
        </w:tabs>
        <w:ind w:right="-1" w:firstLine="709"/>
        <w:jc w:val="both"/>
      </w:pPr>
      <w:r>
        <w:t>-</w:t>
      </w:r>
      <w:r>
        <w:tab/>
        <w:t>kitus veiksnius, trumpinančius arba ilginančius ilgalaikio turto naudingo tarnavimo laikotarpį.</w:t>
      </w:r>
    </w:p>
    <w:p w:rsidR="00093845" w:rsidRDefault="000D779E">
      <w:pPr>
        <w:tabs>
          <w:tab w:val="left" w:pos="720"/>
          <w:tab w:val="left" w:pos="1077"/>
          <w:tab w:val="left" w:pos="1418"/>
        </w:tabs>
        <w:autoSpaceDE w:val="0"/>
        <w:autoSpaceDN w:val="0"/>
        <w:ind w:firstLine="709"/>
        <w:jc w:val="both"/>
      </w:pPr>
      <w:r>
        <w:t>5.2. Vienetas, norėdamas patikslinti ilgalaikio turto nusidėvėjimo arba amortizacijos normatyvus, vietos mokesčių administratoriui turi pateikti laisvos formos prašymą, kuriame turi būti nurodyta:</w:t>
      </w:r>
    </w:p>
    <w:p w:rsidR="00093845" w:rsidRDefault="000D779E">
      <w:pPr>
        <w:tabs>
          <w:tab w:val="left" w:pos="720"/>
          <w:tab w:val="left" w:pos="1077"/>
          <w:tab w:val="left" w:pos="1418"/>
        </w:tabs>
        <w:ind w:right="-1" w:firstLine="709"/>
        <w:jc w:val="both"/>
      </w:pPr>
      <w:r>
        <w:t>-</w:t>
      </w:r>
      <w:r>
        <w:tab/>
        <w:t>kuriai(-ioms) ilgalaikio turto grupei(-ėms) įmonė nori patikslinti nusidėvėjimo arba amortizacijos normatyvus;</w:t>
      </w:r>
    </w:p>
    <w:p w:rsidR="00093845" w:rsidRDefault="000D779E">
      <w:pPr>
        <w:tabs>
          <w:tab w:val="left" w:pos="720"/>
          <w:tab w:val="left" w:pos="1077"/>
          <w:tab w:val="left" w:pos="1418"/>
        </w:tabs>
        <w:ind w:right="-1" w:firstLine="709"/>
        <w:jc w:val="both"/>
      </w:pPr>
      <w:r>
        <w:t>-</w:t>
      </w:r>
      <w:r>
        <w:tab/>
        <w:t>kokie nusidėvėjimo arba amortizacijos normatyvai buvo nustatyti ilgalaikio turto grupei(-ėms), kurios(-ių) nusidėvėjimo arba amortizacijos normatyvus vienetas nori patikslinti;</w:t>
      </w:r>
    </w:p>
    <w:p w:rsidR="00093845" w:rsidRDefault="000D779E">
      <w:pPr>
        <w:tabs>
          <w:tab w:val="left" w:pos="720"/>
          <w:tab w:val="left" w:pos="1077"/>
          <w:tab w:val="left" w:pos="1418"/>
        </w:tabs>
        <w:ind w:right="-1" w:firstLine="709"/>
        <w:jc w:val="both"/>
      </w:pPr>
      <w:r>
        <w:t>-</w:t>
      </w:r>
      <w:r>
        <w:tab/>
        <w:t>kokius patikslintus nusidėvėjimo arba amortizacijos normatyvus (metais) vienetas norėtų nustatyti atitinkamai(-oms) ilgalaikio turto grupei(-ėms);</w:t>
      </w:r>
    </w:p>
    <w:p w:rsidR="00093845" w:rsidRDefault="000D779E">
      <w:pPr>
        <w:tabs>
          <w:tab w:val="left" w:pos="720"/>
          <w:tab w:val="left" w:pos="1077"/>
          <w:tab w:val="left" w:pos="1418"/>
        </w:tabs>
        <w:ind w:right="-1" w:firstLine="709"/>
        <w:jc w:val="both"/>
      </w:pPr>
      <w:r>
        <w:t>-</w:t>
      </w:r>
      <w:r>
        <w:tab/>
        <w:t>dėl kokių konkrečių objektyvių aplinkybių vienetas nori pakeisti nusidėvėjimo arba amortizacijos normatyvus (nurodomos priežastys ir pateikiami apskaičiavimai).</w:t>
      </w:r>
    </w:p>
    <w:p w:rsidR="00093845" w:rsidRDefault="000D779E">
      <w:pPr>
        <w:tabs>
          <w:tab w:val="left" w:pos="720"/>
          <w:tab w:val="left" w:pos="1077"/>
          <w:tab w:val="left" w:pos="1418"/>
        </w:tabs>
        <w:autoSpaceDE w:val="0"/>
        <w:autoSpaceDN w:val="0"/>
        <w:ind w:firstLine="709"/>
        <w:jc w:val="both"/>
      </w:pPr>
      <w:r>
        <w:t xml:space="preserve">5.3. Vietos mokesčių administratorius, išnagrinėjęs prašyme pateiktus duomenis, surašo atitinkamą sprendimą ir jį pateikia vienetui. Vietos mokesčių administratorius vieneto prašymą turi išnagrinėti per Lietuvos Respublikos </w:t>
      </w:r>
      <w:hyperlink r:id="rId82" w:history="1">
        <w:r w:rsidRPr="00337B16">
          <w:t>viešojo administravimo įstatymo</w:t>
        </w:r>
      </w:hyperlink>
      <w:r>
        <w:t xml:space="preserve"> nustatytus terminus.</w:t>
      </w:r>
      <w:r>
        <w:rPr>
          <w:rFonts w:ascii="Trebuchet MS" w:hAnsi="Trebuchet MS"/>
          <w:i/>
          <w:sz w:val="22"/>
          <w:szCs w:val="22"/>
          <w:lang w:eastAsia="ja-JP"/>
        </w:rPr>
        <w:t xml:space="preserve"> </w:t>
      </w:r>
      <w:r>
        <w:t>Gavus mokesčių administratoriaus sutikimą tikslinti ilgalaikio turto nusidėvėjimo arba amortizacijos normatyvą, nusidėvėjimas pagal naują normatyvą skaičiuojamas nuo to mokestinio laikotarpio, kurį mokesčių mokėtojas kreipėsi į mokesčių administratorių, pradžios.</w:t>
      </w:r>
    </w:p>
    <w:p w:rsidR="00093845" w:rsidRDefault="000D779E">
      <w:pPr>
        <w:tabs>
          <w:tab w:val="left" w:pos="720"/>
          <w:tab w:val="left" w:pos="1077"/>
          <w:tab w:val="left" w:pos="1418"/>
        </w:tabs>
        <w:autoSpaceDE w:val="0"/>
        <w:autoSpaceDN w:val="0"/>
        <w:ind w:firstLine="709"/>
        <w:jc w:val="both"/>
      </w:pPr>
      <w:r>
        <w:t xml:space="preserve">5.4. Mokesčių administratoriaus sutikimu patikslinus ilgalaikio turto nusidėvėjimo normatyvus tam tikrai ilgalaikio turto grupei (vienetas savo nuožiūra pagal atitinkamas charakteristikas ir kitus požymius, pagal kuriuos turtas grupuojamas, nustato grupių (pogrupių) skaičių), nauji nusidėvėjimo </w:t>
      </w:r>
      <w:r>
        <w:lastRenderedPageBreak/>
        <w:t xml:space="preserve">normatyvai vienodai turi būti taikomi tiek anksčiau įsigytam, tiek naujai įsigyjamajam ilgalaikiam turtui t. y. visai ilgalaikio turto grupei (pogrupiui). </w:t>
      </w:r>
    </w:p>
    <w:p w:rsidR="00093845" w:rsidRDefault="000D779E">
      <w:pPr>
        <w:tabs>
          <w:tab w:val="left" w:pos="720"/>
          <w:tab w:val="left" w:pos="1077"/>
          <w:tab w:val="left" w:pos="1418"/>
        </w:tabs>
        <w:autoSpaceDE w:val="0"/>
        <w:autoSpaceDN w:val="0"/>
        <w:ind w:firstLine="709"/>
        <w:jc w:val="both"/>
        <w:rPr>
          <w:bCs/>
        </w:rPr>
      </w:pPr>
      <w:r>
        <w:rPr>
          <w:bCs/>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Vienetas, atsižvelgdamas į savo veiklos pobūdį, pastatų turto grupę sugrupavo į smulkesnes turto grupes, t. y. nustatė tokias turto grupes: </w:t>
      </w:r>
      <w:r>
        <w:rPr>
          <w:i/>
        </w:rPr>
        <w:t>Kiti anksčiau neišvardyti gamybiniai pastatai</w:t>
      </w:r>
      <w:r>
        <w:t xml:space="preserve"> (nusidėvėjimo normatyvas – 15 metų) ir </w:t>
      </w:r>
      <w:r>
        <w:rPr>
          <w:i/>
        </w:rPr>
        <w:t>Kiti anksčiau neišvardyti negamybiniai pastatai</w:t>
      </w:r>
      <w:r>
        <w:t xml:space="preserve"> (nusidėvėjimo normatyvas – 30 metų).</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 xml:space="preserve">Mokesčių administratoriaus sutikimu buvo patikslinti tik turto grupės (pogrupio) Kiti anksčiau neišvardyti negamybiniai pastatai nusidėvėjimo normatyvai, ir nustatytas naujas (patikslintas) nusidėvėjimo laikotarpis – 20 metų, kuris nėra mažesnis už PMĮ 1 priedėlyje turto grupei </w:t>
      </w:r>
      <w:r>
        <w:rPr>
          <w:i/>
        </w:rPr>
        <w:t>Kiti anksčiau neišvardyti pastatai</w:t>
      </w:r>
      <w:r>
        <w:t xml:space="preserve"> nustatytus normatyvus.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pPr>
      <w:r>
        <w:t>Patikslinus šios turto grupės (pogrupio) nusidėvėjimo normatyvus, naujai nustatyti normatyvai taikomi tiek anksčiau įsigytiems, tiek naujai įsigyjamiems šiai turto grupei (pogrupiui) priskirtiniems negamybiniams pastatams.</w:t>
      </w:r>
    </w:p>
    <w:p w:rsidR="00093845" w:rsidRDefault="00093845">
      <w:pPr>
        <w:tabs>
          <w:tab w:val="left" w:pos="720"/>
          <w:tab w:val="left" w:pos="1077"/>
          <w:tab w:val="left" w:pos="1418"/>
        </w:tabs>
        <w:autoSpaceDE w:val="0"/>
        <w:autoSpaceDN w:val="0"/>
        <w:jc w:val="both"/>
      </w:pPr>
    </w:p>
    <w:p w:rsidR="00093845" w:rsidRDefault="000D779E">
      <w:pPr>
        <w:tabs>
          <w:tab w:val="left" w:pos="720"/>
          <w:tab w:val="left" w:pos="1077"/>
          <w:tab w:val="left" w:pos="1418"/>
        </w:tabs>
        <w:jc w:val="both"/>
        <w:rPr>
          <w:szCs w:val="20"/>
        </w:rPr>
      </w:pPr>
      <w:r>
        <w:tab/>
        <w:t>6. Vienetas privalo tikslinti ilgalaikio turto nusidėvėjimo ir amortizacijos normatyvus tuo atveju, kai nusistatęs trumpesnius maksimalius nusidėvėjimo ir amortizacijos normatyvus, nei nustatyta PMĮ 1 priedėlyje (</w:t>
      </w:r>
      <w:r>
        <w:rPr>
          <w:szCs w:val="20"/>
        </w:rPr>
        <w:t>nes atitiko PMĮ 18 str. 3 d. nustatytas sąlygas), nebetenkina šiai lengvatai taikyti nustatytų sąlygų. Šiuo atveju į mokesčių administratorių vienetui kreiptis (pateikti prašymą arba informuoti) nereikia, tačiau tą mokestinį laikotarpį, kurį pažeidė PMĮ 18 str. 3 d. nustatytas sąlygas, turi patikslinti ilgalaikio turto nusidėvėjimo ir amortizacijos normatyvus, kurie negali būti mažesni už PMĮ 1 priedėlyje ilgalaikio turto grupėms nustatytus normatyvus.</w:t>
      </w:r>
    </w:p>
    <w:p w:rsidR="00093845" w:rsidRDefault="000D779E">
      <w:pPr>
        <w:tabs>
          <w:tab w:val="left" w:pos="720"/>
          <w:tab w:val="left" w:pos="1077"/>
          <w:tab w:val="left" w:pos="1418"/>
        </w:tabs>
        <w:ind w:firstLine="720"/>
        <w:jc w:val="both"/>
        <w:rPr>
          <w:bCs/>
          <w:szCs w:val="20"/>
        </w:rPr>
      </w:pPr>
      <w:r>
        <w:rPr>
          <w:szCs w:val="20"/>
        </w:rPr>
        <w:t xml:space="preserve">Vienetas, nebetenkinantis PMĮ 18 str. 3 d. nustatytų sąlygų, nuo to mokestinio laikotarpio, kurį prarado tą lengvatą, pradžios, ilgalaikio turto įsigijimo kainos nenudėvėtąją dalį </w:t>
      </w:r>
      <w:r>
        <w:rPr>
          <w:bCs/>
          <w:szCs w:val="20"/>
        </w:rPr>
        <w:t xml:space="preserve">į sąnaudas gali perkelti dalimis per ne trumpesnį nei PMĮ 1 priedėlyje </w:t>
      </w:r>
      <w:r>
        <w:rPr>
          <w:szCs w:val="20"/>
        </w:rPr>
        <w:t xml:space="preserve">atitinkamai ilgalaikio turto grupei nustatytą nusidėvėjimo arba amortizacijos </w:t>
      </w:r>
      <w:r>
        <w:rPr>
          <w:bCs/>
          <w:szCs w:val="20"/>
        </w:rPr>
        <w:t>laikotarpį, atsižvelgiant į tą(-uos) mokestinį(-ius) laikotarpį(-ius), per kurį(-iuos) tas turtas jau buvo naudotas.</w:t>
      </w:r>
    </w:p>
    <w:p w:rsidR="00093845" w:rsidRDefault="000D779E">
      <w:pPr>
        <w:tabs>
          <w:tab w:val="left" w:pos="720"/>
          <w:tab w:val="left" w:pos="1077"/>
          <w:tab w:val="left" w:pos="1418"/>
        </w:tabs>
        <w:ind w:firstLine="720"/>
        <w:jc w:val="both"/>
        <w:rPr>
          <w:bCs/>
          <w:szCs w:val="20"/>
        </w:rPr>
      </w:pPr>
      <w:r>
        <w:rPr>
          <w:bCs/>
          <w:szCs w:val="20"/>
        </w:rPr>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UAB X 2015 m. gruodžio 20 d. įsigijo 61 000 Eur kainos (be PVM) naują lengvąjį automobilį ir tą patį mėnesį jį pradėjo naudoti. Bendrovė planavo, kad 2016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43" w:firstLine="709"/>
        <w:jc w:val="both"/>
      </w:pPr>
      <w:r>
        <w:t>Kadangi bendrovė 2016 metais vykdė visas PMĮ 18 str. 3 d. nustatytas sąlygas, todėl UAB X, apskaičiuodama 2016 m. apmokestinamąjį pelną, prie leidžiamų atskaitymų galėjo priskirti metinę nusidėvėjimo sumą, kuri apskaičiuojama taip:              (61 000 - 1000) : 3 = 20 000 Eur.</w:t>
      </w:r>
    </w:p>
    <w:p w:rsidR="00093845" w:rsidRDefault="000D779E">
      <w:pPr>
        <w:pBdr>
          <w:left w:val="single" w:sz="4" w:space="4" w:color="auto"/>
          <w:right w:val="single" w:sz="4" w:space="4" w:color="auto"/>
        </w:pBdr>
        <w:tabs>
          <w:tab w:val="left" w:pos="720"/>
          <w:tab w:val="left" w:pos="1077"/>
          <w:tab w:val="left" w:pos="1418"/>
        </w:tabs>
        <w:ind w:right="43" w:firstLine="709"/>
        <w:jc w:val="both"/>
      </w:pPr>
      <w:r>
        <w:t xml:space="preserve">2017 metais bendrovė pažeidė vieną iš PMĮ 18 str. 3 d. nustatytų sąlygų - jos mokestinio laikotarpio pajamos viršijo 150 000 Eur. Todėl UAB X lengvojo automobilio įsigijimo kainos nenudėvėtąją dalį, t.y. 41 000 Eur (61 000 – 20 000), </w:t>
      </w:r>
      <w:r>
        <w:rPr>
          <w:bCs/>
        </w:rPr>
        <w:t xml:space="preserve">į sąnaudas gali perkelti dalimis per ne trumpesnį nei PMĮ 1 priedėlyje </w:t>
      </w:r>
      <w:r>
        <w:t xml:space="preserve">atitinkamai ilgalaikio turto grupei nustatytą nusidėvėjimo </w:t>
      </w:r>
      <w:r>
        <w:rPr>
          <w:bCs/>
        </w:rPr>
        <w:t xml:space="preserve">laikotarpį (4 m.), atsižvelgiant į tą mokestinį laikotarpį, per kurį tas turtas jau buvo naudotas (1 m.), t. y. per 3 (4 – 1) metus.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43" w:firstLine="709"/>
        <w:jc w:val="both"/>
      </w:pPr>
      <w:r>
        <w:lastRenderedPageBreak/>
        <w:t xml:space="preserve">Todėl bendrovė, apskaičiuodama 2017 – 2019 metų apmokestinamąjį pelną, prie leidžiamų atskaitymų gali priskirti metinę nusidėvėjimo sumą kuri, apskaičiuojama taip:            (41 000 - 1000) : 3 = 13 333 Eur. </w:t>
      </w:r>
    </w:p>
    <w:p w:rsidR="00093845" w:rsidRDefault="000D779E">
      <w:pPr>
        <w:tabs>
          <w:tab w:val="left" w:pos="720"/>
          <w:tab w:val="left" w:pos="1077"/>
          <w:tab w:val="left" w:pos="1418"/>
        </w:tabs>
        <w:ind w:right="43" w:firstLine="720"/>
        <w:jc w:val="both"/>
      </w:pPr>
      <w:r>
        <w:t xml:space="preserve">7. </w:t>
      </w:r>
      <w:r>
        <w:rPr>
          <w:bCs/>
        </w:rPr>
        <w:t>Jeigu vienetas ilgalaikį materialųjį turtą nudėvėjo iki jo likvidacinės vertės ir nori tą likvidacinę vertę sumažinti, nes planuoja tą turtą dar naudoti savo veikloje, tai ta suma</w:t>
      </w:r>
      <w:r>
        <w:t>,</w:t>
      </w:r>
      <w:r>
        <w:rPr>
          <w:bCs/>
        </w:rPr>
        <w:t xml:space="preserve"> kuria sumažinama likvidacinė vertė, t. y. </w:t>
      </w:r>
      <w:r>
        <w:t xml:space="preserve">įsigijimo kainos nenudėvėtoji dalis, </w:t>
      </w:r>
      <w:r>
        <w:rPr>
          <w:bCs/>
        </w:rPr>
        <w:t xml:space="preserve">į sąnaudas gali būti perkeliama dalimis per to turto planuojamą naudingo eksploatavimo laikotarpį. </w:t>
      </w:r>
      <w:r>
        <w:t>Šiuo atveju į mokesčių administratorių vienetui kreiptis (pateikti prašymą arba informuoti) nereikia.</w:t>
      </w:r>
    </w:p>
    <w:p w:rsidR="00093845" w:rsidRDefault="000D779E">
      <w:pPr>
        <w:tabs>
          <w:tab w:val="left" w:pos="720"/>
          <w:tab w:val="left" w:pos="1077"/>
          <w:tab w:val="left" w:pos="1418"/>
        </w:tabs>
        <w:ind w:firstLine="720"/>
        <w:jc w:val="both"/>
      </w:pPr>
      <w:r>
        <w:tab/>
        <w:t xml:space="preserve">8. Jeigu vienetas nusprendžia padidinti ilgalaikio turto grupės(-ių) nusistatytą minimalią kainą, tai pagal šią naujai nusistatytą minimalią kainą (ir naudojimo trukmę) tik naujai įsigytas turtas priskiriamas ilgalaikiam arba trumpalaikiam turtui. </w:t>
      </w:r>
    </w:p>
    <w:p w:rsidR="00093845" w:rsidRDefault="000D779E">
      <w:pPr>
        <w:tabs>
          <w:tab w:val="left" w:pos="720"/>
          <w:tab w:val="left" w:pos="1077"/>
          <w:tab w:val="left" w:pos="1418"/>
        </w:tabs>
        <w:ind w:firstLine="720"/>
        <w:jc w:val="both"/>
      </w:pPr>
      <w:r>
        <w:t xml:space="preserve">Jeigu, padidinus ilgalaikio turto grupės(-ių) nusistatą minimalią kainą, </w:t>
      </w:r>
      <w:r>
        <w:rPr>
          <w:bCs/>
        </w:rPr>
        <w:t xml:space="preserve">turtas, </w:t>
      </w:r>
      <w:r>
        <w:t xml:space="preserve">kuris buvo priskirtas </w:t>
      </w:r>
      <w:r>
        <w:rPr>
          <w:bCs/>
        </w:rPr>
        <w:t>ilgalaikiam</w:t>
      </w:r>
      <w: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Pr>
          <w:bCs/>
        </w:rPr>
        <w:t xml:space="preserve">turtas, </w:t>
      </w:r>
      <w:r>
        <w:t xml:space="preserve">kuris buvo priskirtas </w:t>
      </w:r>
      <w:r>
        <w:rPr>
          <w:bCs/>
        </w:rPr>
        <w:t>ilgalaikiam</w:t>
      </w:r>
      <w:r>
        <w:t xml:space="preserve"> ir pradėtas nudėvėti arba amortizuoti</w:t>
      </w:r>
      <w:r>
        <w:rPr>
          <w:bCs/>
        </w:rPr>
        <w:t xml:space="preserve">) </w:t>
      </w:r>
      <w:r>
        <w:t xml:space="preserve">bus toliau nenaudojamas pajamoms uždirbti ar ekonominei naudai gauti ir nurašytas, tai to </w:t>
      </w:r>
      <w:r>
        <w:rPr>
          <w:bCs/>
        </w:rPr>
        <w:t>nurašyto</w:t>
      </w:r>
      <w:r>
        <w:t xml:space="preserve"> turto </w:t>
      </w:r>
      <w:r>
        <w:rPr>
          <w:bCs/>
        </w:rPr>
        <w:t>nenudėvėtosios arba neamortizuotosios įsigijimo kainos dalis leidžiamiems atskaitymams bus nepriskiriama.</w:t>
      </w:r>
    </w:p>
    <w:p w:rsidR="00093845" w:rsidRDefault="00FE7AB0">
      <w:pPr>
        <w:rPr>
          <w:i/>
          <w:color w:val="000000"/>
        </w:rPr>
      </w:pPr>
      <w:r>
        <w:t xml:space="preserve">           </w:t>
      </w:r>
      <w:r w:rsidR="000D779E" w:rsidRPr="00FE7AB0">
        <w:rPr>
          <w:i/>
        </w:rPr>
        <w:t xml:space="preserve">(PMĮ 18 str. 12 dalies komentaras pakeistas pagal VMI prie FM 2015-05-20 raštą </w:t>
      </w:r>
      <w:r w:rsidR="000D779E" w:rsidRPr="00FE7AB0">
        <w:rPr>
          <w:i/>
          <w:color w:val="000000"/>
        </w:rPr>
        <w:t>Nr. (32-42-31-1)-RM-11240)).</w:t>
      </w:r>
    </w:p>
    <w:p w:rsidR="008A55B2" w:rsidRPr="00FE7AB0" w:rsidRDefault="008A55B2">
      <w:pPr>
        <w:rPr>
          <w:i/>
        </w:rPr>
      </w:pPr>
    </w:p>
    <w:p w:rsidR="00093845" w:rsidRDefault="000D779E">
      <w:pPr>
        <w:pStyle w:val="Antrat1"/>
        <w:jc w:val="both"/>
        <w:rPr>
          <w:rFonts w:ascii="Times New Roman" w:hAnsi="Times New Roman" w:cs="Times New Roman"/>
          <w:bCs w:val="0"/>
          <w:szCs w:val="20"/>
          <w:lang w:val="lt-LT"/>
        </w:rPr>
      </w:pPr>
      <w:bookmarkStart w:id="315" w:name="_19_straipsnis._Nusidėvėjimo"/>
      <w:bookmarkEnd w:id="315"/>
      <w:r>
        <w:rPr>
          <w:rFonts w:ascii="Times New Roman" w:hAnsi="Times New Roman" w:cs="Times New Roman"/>
          <w:bCs w:val="0"/>
          <w:lang w:val="lt-LT"/>
        </w:rPr>
        <w:t xml:space="preserve">19 STRAIPSNIS. Nusidėvėjimo arba amortizacijos skaičiavimo apribojimai </w:t>
      </w:r>
    </w:p>
    <w:p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rsidR="008A55B2" w:rsidRPr="00FE7AB0" w:rsidRDefault="008A55B2" w:rsidP="00337B16">
      <w:pPr>
        <w:tabs>
          <w:tab w:val="left" w:pos="720"/>
          <w:tab w:val="left" w:pos="1077"/>
          <w:tab w:val="left" w:pos="1418"/>
        </w:tabs>
        <w:spacing w:after="0" w:line="240" w:lineRule="auto"/>
        <w:rPr>
          <w:i/>
          <w:lang w:val="lt-LT"/>
        </w:rPr>
      </w:pPr>
    </w:p>
    <w:p w:rsidR="00093845" w:rsidRDefault="000D779E">
      <w:pPr>
        <w:ind w:firstLine="709"/>
        <w:jc w:val="both"/>
        <w:rPr>
          <w:b/>
          <w:bCs/>
          <w:lang w:val="lt-LT"/>
        </w:rPr>
      </w:pPr>
      <w:r>
        <w:rPr>
          <w:b/>
          <w:bCs/>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rsidR="00093845" w:rsidRDefault="000D779E">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Jeigu vienetas (pardavėjas) su kitu vienetu (pirkėju) sudaro ilgalaikio turto pirkimo–pardavimo sutartį, kurioje numatytas nuosavybės teisės perėjimas pirkėjui apmokėjus visą turto vertę, </w:t>
      </w:r>
      <w:r>
        <w:rPr>
          <w:lang w:val="lt-LT"/>
        </w:rPr>
        <w:lastRenderedPageBreak/>
        <w:t>tai ilgalaikio turto nusidėvėjimą skaičiuoja pagal minėtą sutartį tą turtą naudojantis vienetas (pirkėjas). Šiuo atveju pardavėjas minėto turto nusidėvėjimo skaičiuoti negali.</w:t>
      </w:r>
    </w:p>
    <w:p w:rsidR="00093845" w:rsidRDefault="000D779E">
      <w:pPr>
        <w:tabs>
          <w:tab w:val="left" w:pos="720"/>
          <w:tab w:val="left" w:pos="1077"/>
          <w:tab w:val="left" w:pos="1418"/>
        </w:tabs>
        <w:ind w:right="43" w:firstLine="709"/>
        <w:jc w:val="both"/>
        <w:rPr>
          <w:lang w:val="lt-LT"/>
        </w:rPr>
      </w:pPr>
      <w:r>
        <w:rPr>
          <w:lang w:val="lt-LT"/>
        </w:rPr>
        <w:t>4.</w:t>
      </w:r>
      <w:r>
        <w:rPr>
          <w:lang w:val="lt-LT"/>
        </w:rPr>
        <w:tab/>
        <w:t>Kai vienetas (nuomotojas) su kitu vienetu (nuomininku) sudaro ilgalaikio turto nuomos sutartį, kurioje numatytas nuosavybės teisės perėjimas nuomininkui apmokėjus visą turto vertę, tai ilgalaikio turto nusidėvėjimą skaičiuoja pagal minėtą sutartį tą turtą naudojantis vienetas (nuomininkas). Šiuo atveju nuomotojas minėto turto nusidėvėjimo skaičiuoti negali.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rsidR="00093845" w:rsidRDefault="000D779E">
      <w:pPr>
        <w:ind w:firstLine="709"/>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rsidR="00093845" w:rsidRDefault="00093845">
      <w:pPr>
        <w:tabs>
          <w:tab w:val="left" w:pos="720"/>
          <w:tab w:val="left" w:pos="1077"/>
          <w:tab w:val="left" w:pos="1418"/>
        </w:tabs>
        <w:ind w:right="-5" w:firstLine="709"/>
        <w:jc w:val="both"/>
        <w:rPr>
          <w:b/>
          <w:lang w:val="lt-LT"/>
        </w:rPr>
      </w:pPr>
    </w:p>
    <w:p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rsidR="008A55B2" w:rsidRPr="00FE7AB0" w:rsidRDefault="008A55B2" w:rsidP="00337B16">
      <w:pPr>
        <w:spacing w:after="0"/>
        <w:jc w:val="both"/>
        <w:rPr>
          <w:i/>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w:t>
      </w:r>
      <w:r>
        <w:rPr>
          <w:rFonts w:ascii="Times New Roman" w:hAnsi="Times New Roman"/>
        </w:rPr>
        <w:lastRenderedPageBreak/>
        <w:t xml:space="preserve">užkonservuotas arba jis nenaudojamas dėl ilgalaikio remonto. Tokiais atvejais ilgalaikio turto nusidėvėjimas neskaičiuojamas.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rsidR="00093845" w:rsidRDefault="000D779E">
      <w:pPr>
        <w:ind w:firstLine="709"/>
        <w:jc w:val="both"/>
        <w:rPr>
          <w:lang w:val="lt-LT"/>
        </w:rPr>
      </w:pPr>
      <w:r>
        <w:rPr>
          <w:lang w:val="lt-LT"/>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lastRenderedPageBreak/>
        <w:t>UAB X automobilį naudojo iki 2002 m. gruodžio 15 d., o kitą dieną pardavė UAB Y. UAB X iki automobilio pardavimo UAB Y prie leidžiamų atskaitymų priskyrė 8 300 Lt [(61 000 – 1 240) : 72 x 10 = 8 300 Lt] nusidėvėjimo sumą.</w:t>
      </w:r>
    </w:p>
    <w:p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Antrat1"/>
        <w:jc w:val="both"/>
        <w:rPr>
          <w:rFonts w:ascii="Times New Roman" w:hAnsi="Times New Roman" w:cs="Times New Roman"/>
          <w:bCs w:val="0"/>
          <w:szCs w:val="20"/>
          <w:lang w:val="lt-LT"/>
        </w:rPr>
      </w:pPr>
      <w:bookmarkStart w:id="316" w:name="_20_straipsnis._Nuosavo,"/>
      <w:bookmarkEnd w:id="316"/>
      <w:r>
        <w:rPr>
          <w:rFonts w:ascii="Times New Roman" w:hAnsi="Times New Roman" w:cs="Times New Roman"/>
          <w:bCs w:val="0"/>
          <w:lang w:val="lt-LT"/>
        </w:rPr>
        <w:t>20 STRAIPSNIS. Nuosavo, nuomojamo arba panaudos būdu naudojamo materialiojo ilgalaikio turto eksploatavimo, remonto arba rekonstravimo sąnaudos</w:t>
      </w:r>
    </w:p>
    <w:p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rsidR="008A55B2" w:rsidRPr="00FE7AB0" w:rsidRDefault="008A55B2" w:rsidP="00337B16">
      <w:pPr>
        <w:spacing w:after="0"/>
        <w:jc w:val="both"/>
        <w:rPr>
          <w:i/>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rsidR="00093845" w:rsidRDefault="000D779E">
      <w:pPr>
        <w:ind w:firstLine="709"/>
        <w:jc w:val="both"/>
        <w:rPr>
          <w:lang w:val="lt-LT"/>
        </w:rPr>
      </w:pPr>
      <w:r>
        <w:rPr>
          <w:lang w:val="lt-LT"/>
        </w:rPr>
        <w:t>4. Tuo atveju, kai atlikti remonto darbai nepailgina ilgalaikio materialiojo turto naudingo tarnavimo laiko arba nepagerina jo naudingųjų savybių, tai remonto sąnaudos leidžiamiems atskaitymams priskiriamos tą mokestinį laikotarpį, kurį remonto darbai buvo užbaigti (t.y. taikomos PMĮ 20 str. 2 dalies nuostatos).</w:t>
      </w:r>
    </w:p>
    <w:p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rsidR="00093845" w:rsidRDefault="000D779E">
      <w:pPr>
        <w:tabs>
          <w:tab w:val="left" w:pos="720"/>
          <w:tab w:val="left" w:pos="1077"/>
          <w:tab w:val="left" w:pos="1418"/>
        </w:tabs>
        <w:ind w:right="-5"/>
        <w:jc w:val="both"/>
        <w:rPr>
          <w:b/>
          <w:szCs w:val="20"/>
          <w:lang w:val="lt-LT"/>
        </w:rPr>
      </w:pPr>
      <w:r>
        <w:rPr>
          <w:b/>
          <w:lang w:val="lt-LT"/>
        </w:rPr>
        <w:tab/>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rsidR="00093845" w:rsidRDefault="00093845">
      <w:pPr>
        <w:tabs>
          <w:tab w:val="left" w:pos="720"/>
          <w:tab w:val="left" w:pos="1077"/>
          <w:tab w:val="left" w:pos="1418"/>
        </w:tabs>
        <w:ind w:right="-5" w:firstLine="709"/>
        <w:jc w:val="both"/>
        <w:rPr>
          <w:b/>
          <w:szCs w:val="20"/>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rsidR="00093845" w:rsidRDefault="000D779E">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 xml:space="preserve">taip pat turimam pagal panaudos </w:t>
      </w:r>
      <w:r>
        <w:rPr>
          <w:lang w:val="lt-LT"/>
        </w:rPr>
        <w:lastRenderedPageBreak/>
        <w:t>sutartį ar nuomos sutartį, kurioje nenumatytas nuosavybės teisės perėjimas pirkėjui visiškai apmokėjus turto vertę.</w:t>
      </w:r>
    </w:p>
    <w:p w:rsidR="00093845" w:rsidRDefault="000D779E">
      <w:pPr>
        <w:ind w:firstLine="709"/>
        <w:jc w:val="both"/>
        <w:rPr>
          <w:lang w:val="lt-LT"/>
        </w:rPr>
      </w:pPr>
      <w:r>
        <w:rPr>
          <w:lang w:val="lt-LT"/>
        </w:rPr>
        <w:t xml:space="preserve">Pavyzdys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rsidR="00093845" w:rsidRDefault="000D779E">
      <w:pPr>
        <w:tabs>
          <w:tab w:val="left" w:pos="720"/>
          <w:tab w:val="left" w:pos="1077"/>
          <w:tab w:val="left" w:pos="1418"/>
        </w:tabs>
        <w:ind w:right="-5" w:firstLine="709"/>
        <w:jc w:val="both"/>
        <w:rPr>
          <w:b/>
          <w:szCs w:val="20"/>
          <w:lang w:val="lt-LT"/>
        </w:rPr>
      </w:pPr>
      <w:r>
        <w:rPr>
          <w:bCs/>
          <w:szCs w:val="20"/>
          <w:lang w:val="lt-LT"/>
        </w:rPr>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rsidR="00093845" w:rsidRDefault="00093845">
      <w:pPr>
        <w:tabs>
          <w:tab w:val="left" w:pos="720"/>
          <w:tab w:val="left" w:pos="1077"/>
          <w:tab w:val="left" w:pos="1418"/>
        </w:tabs>
        <w:ind w:right="-5" w:firstLine="709"/>
        <w:jc w:val="both"/>
        <w:rPr>
          <w:b/>
          <w:lang w:val="lt-LT"/>
        </w:rPr>
      </w:pPr>
    </w:p>
    <w:p w:rsidR="00093845" w:rsidRDefault="000D779E" w:rsidP="00337B16">
      <w:pPr>
        <w:tabs>
          <w:tab w:val="left" w:pos="720"/>
          <w:tab w:val="left" w:pos="1077"/>
          <w:tab w:val="left" w:pos="1418"/>
        </w:tabs>
        <w:spacing w:after="0"/>
        <w:ind w:right="-6"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rsidR="00FE7AB0" w:rsidRPr="00FE7AB0" w:rsidRDefault="00FE7AB0" w:rsidP="00337B16">
      <w:pPr>
        <w:tabs>
          <w:tab w:val="left" w:pos="720"/>
          <w:tab w:val="left" w:pos="1077"/>
          <w:tab w:val="left" w:pos="1418"/>
        </w:tabs>
        <w:spacing w:after="0"/>
        <w:ind w:right="-6"/>
        <w:jc w:val="both"/>
        <w:rPr>
          <w:i/>
          <w:szCs w:val="20"/>
          <w:lang w:val="lt-LT"/>
        </w:rPr>
      </w:pPr>
    </w:p>
    <w:p w:rsidR="00093845" w:rsidRDefault="000D779E">
      <w:pPr>
        <w:tabs>
          <w:tab w:val="left" w:pos="720"/>
          <w:tab w:val="left" w:pos="1077"/>
          <w:tab w:val="left" w:pos="1418"/>
        </w:tabs>
        <w:ind w:right="43" w:firstLine="709"/>
        <w:jc w:val="both"/>
        <w:rPr>
          <w:b/>
          <w:lang w:val="lt-LT"/>
        </w:rPr>
      </w:pPr>
      <w:r>
        <w:rPr>
          <w:b/>
          <w:lang w:val="lt-LT"/>
        </w:rPr>
        <w:t>Komentaras</w:t>
      </w:r>
    </w:p>
    <w:p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lastRenderedPageBreak/>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 xml:space="preserve">kuris pailgina turto naudingo tarnavimo laiką arba pagerina jo naudingąsias savybes, arba rekonstravimo darbus neterminuota nuomos arba panaudos sutartis nutraukiama, tai ribojamų dydžių leidžiamiems atskaitymams galima priskirti tik to remonto arba </w:t>
      </w:r>
      <w:r>
        <w:rPr>
          <w:rFonts w:ascii="Times New Roman" w:hAnsi="Times New Roman"/>
        </w:rPr>
        <w:lastRenderedPageBreak/>
        <w:t>rekonstravimo darbų vertės dalį, tenkančią laikotarpiui, kurį po atlikto rekonstravimo arba remonto tas turtas buvo naudojamas pajamoms uždirbti.</w:t>
      </w:r>
    </w:p>
    <w:p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Lt (10 000 : 48 x 5), o 2005 m. - 2 499,99 Lt (10 000 : 48 x 12)), nes po remonto pajamoms uždirbti tas turtas buvo naudojamas tik 17 mėnesių. Kita remonto sąnaudų dalis, t. y. 6 458,34 Lt (10 000 – 3 541,66), ribojamų dydžių leidžiamiems atskaitymams nepriskiriama.</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Z, atlikusi remonto darbus, turi surašyti UAB K dokumentą - pranešimą, kuriame  juridinę galią turinčių dokumentų, pagrindžiančių ilgalaikio materialiojo turto rekonstravimo darbų </w:t>
      </w:r>
      <w:r>
        <w:rPr>
          <w:rFonts w:ascii="Times New Roman" w:hAnsi="Times New Roman" w:cs="Times New Roman"/>
          <w:lang w:val="lt-LT"/>
        </w:rPr>
        <w:lastRenderedPageBreak/>
        <w:t>atlikimo faktą bei tų darbų vertę, pagrindu nurodyta atliktų darbų vertė ir dokumentą, kuriame pateiktas atliktų darbų sąrašas bei jų aprašymas.</w:t>
      </w:r>
    </w:p>
    <w:p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veikloje, eksploatavimo ir remonto sąnaudos iš pajamų atskaitomos finansų ministro nustatyta tvarka. </w:t>
      </w:r>
    </w:p>
    <w:p w:rsidR="00093845" w:rsidRDefault="000D779E">
      <w:pPr>
        <w:tabs>
          <w:tab w:val="left" w:pos="720"/>
          <w:tab w:val="left" w:pos="1077"/>
          <w:tab w:val="left" w:pos="1418"/>
        </w:tabs>
        <w:ind w:right="-5" w:firstLine="709"/>
        <w:jc w:val="both"/>
        <w:rPr>
          <w:b/>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 xml:space="preserve">turto dalis, naudojama įmonės veikloje (procentais), kuri nustatoma atsižvelgiant į turto rūšį ir ekonominę naudą: naudojant transporto priemones - į įmonės reikalais nuvažiuojamų kilometrų </w:t>
      </w:r>
      <w:r>
        <w:rPr>
          <w:rFonts w:ascii="Times New Roman" w:hAnsi="Times New Roman"/>
        </w:rPr>
        <w:lastRenderedPageBreak/>
        <w:t>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w:t>
      </w:r>
      <w:r>
        <w:rPr>
          <w:lang w:val="lt-LT"/>
        </w:rPr>
        <w:lastRenderedPageBreak/>
        <w:t xml:space="preserve">suma apskaičiuojama proporcingai transporto priemonės panaudojimo įmonės veikloje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w:t>
      </w:r>
      <w:r>
        <w:rPr>
          <w:lang w:val="lt-LT"/>
        </w:rPr>
        <w:lastRenderedPageBreak/>
        <w:t>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nebeatskaitomos. Todėl 2004 metais prie leidžiamų atskaitymų bus priskirta tik 800 Lt (80 x 10), o likusi remonto išlaidų dalis , t.y. 1040 Lt (2880 - 80 - 960 – 800), prie leidžiamų atskaitymų nepriskiriama.</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dalyvio namo įmonės veikloje </w:t>
      </w:r>
      <w:r>
        <w:rPr>
          <w:lang w:val="lt-LT"/>
        </w:rPr>
        <w:lastRenderedPageBreak/>
        <w:t>naudojama dalis, - 60 proc. (90 : 150 x 100). Per mokestinį laikotarpį įmonė patyrė 9000 Lt pastato eksploatavimo išlaidų. Prie leidžiamų atskaitymų gali būti priskirta tik 5400 Lt (9000 x 60 : 100) eksploatavimo sąnaudų.</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rsidR="00093845" w:rsidRDefault="000D779E">
      <w:pPr>
        <w:tabs>
          <w:tab w:val="left" w:pos="720"/>
          <w:tab w:val="left" w:pos="1077"/>
          <w:tab w:val="left" w:pos="1418"/>
        </w:tabs>
        <w:ind w:right="-5" w:firstLine="709"/>
        <w:jc w:val="both"/>
        <w:rPr>
          <w:szCs w:val="20"/>
          <w:lang w:val="lt-LT"/>
        </w:rPr>
      </w:pPr>
      <w:r>
        <w:rPr>
          <w:lang w:val="lt-LT"/>
        </w:rPr>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w:t>
      </w:r>
      <w:r>
        <w:rPr>
          <w:lang w:val="lt-LT"/>
        </w:rPr>
        <w:lastRenderedPageBreak/>
        <w:t>atskaitomoms iš pajamų, bus priskirta tik 10000 Lt (1000 x 10), o likusi dalis remonto išlaidų dalis, t.y. 30000 Lt (60000 - 8000 - 12000 – 10000), iš pajamų bus nebeatskaitoma.</w:t>
      </w:r>
    </w:p>
    <w:p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rsidR="00093845" w:rsidRDefault="000D779E">
      <w:pPr>
        <w:tabs>
          <w:tab w:val="left" w:pos="720"/>
          <w:tab w:val="left" w:pos="1077"/>
          <w:tab w:val="left" w:pos="1418"/>
        </w:tabs>
        <w:ind w:right="-5" w:firstLine="709"/>
        <w:jc w:val="both"/>
        <w:rPr>
          <w:lang w:val="lt-LT"/>
        </w:rPr>
      </w:pPr>
      <w:r>
        <w:rPr>
          <w:lang w:val="lt-LT"/>
        </w:rPr>
        <w:lastRenderedPageBreak/>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rsidR="00093845" w:rsidRDefault="00093845">
      <w:pPr>
        <w:pStyle w:val="Antrat1"/>
        <w:ind w:firstLine="709"/>
        <w:jc w:val="both"/>
        <w:rPr>
          <w:rFonts w:ascii="Times New Roman" w:hAnsi="Times New Roman" w:cs="Times New Roman"/>
          <w:bCs w:val="0"/>
          <w:lang w:val="lt-LT"/>
        </w:rPr>
      </w:pPr>
      <w:bookmarkStart w:id="317" w:name="_21_straipsnis._Komandiruočių"/>
      <w:bookmarkEnd w:id="317"/>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1. Komandiruote laikomas 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rsidR="00FE7AB0" w:rsidRPr="00FE7AB0" w:rsidRDefault="00FE7AB0" w:rsidP="006B2AD9">
      <w:pPr>
        <w:spacing w:after="0"/>
        <w:jc w:val="both"/>
        <w:rPr>
          <w:i/>
          <w:lang w:val="lt-LT"/>
        </w:rPr>
      </w:pPr>
    </w:p>
    <w:p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lastRenderedPageBreak/>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rsidR="007F5A27" w:rsidRPr="00481ED8" w:rsidRDefault="007F5A27" w:rsidP="00EC4E29">
      <w:pPr>
        <w:pStyle w:val="Sraopastraipa"/>
        <w:numPr>
          <w:ilvl w:val="0"/>
          <w:numId w:val="53"/>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laikinųjų darbuotojų siuntimas iš nuolatinės darbo vietos laikinai dirbti darbo naudotojo naudai į užsienį ar Lietuvoje laikomas komandiruote, jei komandiruojančioji įmonė ir darbuotojas komandiruotės metu saistomi darbo santykiais.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83"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 xml:space="preserve">įformintas specialiojo derybų komiteto (pirmajam specialiojo derybų komiteto posėdžiui - </w:t>
      </w:r>
      <w:r>
        <w:rPr>
          <w:rFonts w:ascii="Times New Roman" w:hAnsi="Times New Roman" w:cs="Times New Roman"/>
          <w:lang w:val="lt-LT"/>
        </w:rPr>
        <w:lastRenderedPageBreak/>
        <w:t>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įformintas specialiojo derybų komiteto (pirmajam 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rsidR="00145619" w:rsidRPr="00C518F4" w:rsidRDefault="000D779E" w:rsidP="009C7017">
      <w:pPr>
        <w:pStyle w:val="Antrat1"/>
        <w:ind w:firstLine="720"/>
        <w:jc w:val="both"/>
        <w:rPr>
          <w:rFonts w:ascii="Times New Roman" w:hAnsi="Times New Roman" w:cs="Times New Roman"/>
          <w:b w:val="0"/>
          <w:lang w:val="lt-LT"/>
        </w:rPr>
      </w:pPr>
      <w:r>
        <w:rPr>
          <w:rFonts w:ascii="Times New Roman" w:hAnsi="Times New Roman" w:cs="Times New Roman"/>
          <w:b w:val="0"/>
          <w:lang w:val="lt-LT"/>
        </w:rPr>
        <w:t xml:space="preserve">5. Komandiruote taip pat yra laikomas pagal </w:t>
      </w:r>
      <w:r w:rsidR="00145619" w:rsidRPr="00E3127A">
        <w:rPr>
          <w:rFonts w:ascii="Times New Roman" w:hAnsi="Times New Roman" w:cs="Times New Roman"/>
          <w:b w:val="0"/>
          <w:lang w:val="lt-LT"/>
        </w:rPr>
        <w:t xml:space="preserve">Lietuvos Respublikos įstatymo dėl darbuotojų dalyvavimo bendrovėje po vienos valstybės ribas peržengiančio ribotos atsakomybės </w:t>
      </w:r>
      <w:r w:rsidR="00145619" w:rsidRPr="00C518F4">
        <w:rPr>
          <w:rFonts w:ascii="Times New Roman" w:hAnsi="Times New Roman" w:cs="Times New Roman"/>
          <w:b w:val="0"/>
          <w:lang w:val="lt-LT"/>
        </w:rPr>
        <w:t>bendrovių pertvarkymo, jungimosi ar skaidymo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rsidR="00145619" w:rsidRPr="00C518F4"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Nuo 2023 m. rugpjūčio 31 d. galioja naujos redakcijos Darbuotojų dalyvavimo bendrovėje po vienos valstybės ribas peržengiančio ribotos atsakomybės bendrovių pertvarkymo, jungimosi ar skaidymo įstatymas (2023 m. balandžio 6 d. Nr. XIV-1874). Šiuo įstatymu į nacionalinę teisę buvo perkeltos 2019 m. lapkričio 27 d. Direktyvos (ES) 2019/2121 nuostatos susijusios su vienos valstybės ribas peržengiančiu bendrovių pertvarkymu, jungimu ir skaidymu. Todėl nuo 2023 m. rugpjūčio 31 d</w:t>
      </w:r>
      <w:r>
        <w:rPr>
          <w:rFonts w:ascii="Times New Roman" w:hAnsi="Times New Roman" w:cs="Times New Roman"/>
          <w:b w:val="0"/>
          <w:lang w:val="lt-LT"/>
        </w:rPr>
        <w:t>.</w:t>
      </w:r>
      <w:r w:rsidRPr="00C518F4">
        <w:rPr>
          <w:rFonts w:ascii="Times New Roman" w:hAnsi="Times New Roman" w:cs="Times New Roman"/>
          <w:b w:val="0"/>
          <w:lang w:val="lt-LT"/>
        </w:rPr>
        <w:t>, apskaičiuojant apmokestinamąjį pelną, iš pajamų taip pat atskaitomos darbuotojų atstovų, komitetų narių komandiruočių sąnaudos vienos valstybės ribas peržengiančio bendrovių pertvarkymo ir skaidymo atvejais (iki tol tik bendrovių jungimosi atveju).</w:t>
      </w:r>
    </w:p>
    <w:p w:rsidR="00145619"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 xml:space="preserve">6. Laikas, kai darbas derinamas su atostogomis, išvykomis už darbovietės ribų vadinamas „darbostogomis“. „Darbostogų“ sąvoka Lietuvos teisės aktuose atskirai nereglamentuota, tačiau atsižvelgiant į Lietuvos Respublikos darbo kodekso (toliau ‒ DK) 52 straipsnyje nustatytus nuotolinio darbo reikalavimus, toks darbo ir poilsio derinimas suprantamas kaip viena iš nuotolinio darbo formų. Išvykimas į nuotolinio darbo vietą („darbostogas“) komandiruote nelaikomos. Pagal DK 52 str. 1 d., nuotolinio darbo metu darbuotojas jam priskirtas darbo funkcijas ar jų dalį visą arba dalį darbo laiko su darbdaviu suderinta tvarka reguliariai atlieka nuotoliniu būdu, tai yra sulygtoje darbo sutarties šalims priimtinoje kitoje, negu yra darbovietė, vietoje, taip pat naudodamas informacines ir elektroninių ryšių technologijas (teledarbas).   </w:t>
      </w:r>
    </w:p>
    <w:p w:rsidR="00145619" w:rsidRPr="00C518F4" w:rsidRDefault="00145619" w:rsidP="00145619">
      <w:pPr>
        <w:pStyle w:val="Antrat1"/>
        <w:jc w:val="both"/>
        <w:rPr>
          <w:rFonts w:ascii="Times New Roman" w:hAnsi="Times New Roman" w:cs="Times New Roman"/>
          <w:b w:val="0"/>
          <w:lang w:val="lt-LT"/>
        </w:rPr>
      </w:pPr>
      <w:r w:rsidRPr="00C518F4">
        <w:rPr>
          <w:rFonts w:ascii="Times New Roman" w:hAnsi="Times New Roman" w:cs="Times New Roman"/>
          <w:b w:val="0"/>
          <w:lang w:val="lt-LT"/>
        </w:rPr>
        <w:t xml:space="preserve">                Pavyzdys</w:t>
      </w:r>
    </w:p>
    <w:p w:rsidR="00145619" w:rsidRPr="00C518F4" w:rsidRDefault="00145619" w:rsidP="00145619">
      <w:pPr>
        <w:pBdr>
          <w:top w:val="single" w:sz="4" w:space="1" w:color="auto"/>
          <w:left w:val="single" w:sz="4" w:space="4" w:color="auto"/>
          <w:bottom w:val="single" w:sz="4" w:space="1" w:color="auto"/>
          <w:right w:val="single" w:sz="4" w:space="4" w:color="auto"/>
        </w:pBdr>
        <w:jc w:val="both"/>
        <w:rPr>
          <w:lang w:val="lt-LT"/>
        </w:rPr>
      </w:pPr>
      <w:r w:rsidRPr="00C518F4">
        <w:rPr>
          <w:lang w:val="lt-LT"/>
        </w:rPr>
        <w:t xml:space="preserve">              Darbdavys, darbuotojams sutikus, organizuoja darbuotojų kolektyvo išvyką „darbostogas“ į užsienį darbuotojų motyvacijai skatinti, kurios metu bus derinamas darbas ir poilsis. Išvykos metu darbuotojai dalį laiko dirbs viešbutyje, dalis darbo laiko bus skiriama turistinių objektų lankymui, poilsiui, susipažinimui su šalies, į kurią vykstama, kultūra.</w:t>
      </w:r>
    </w:p>
    <w:p w:rsidR="00145619" w:rsidRPr="00C518F4" w:rsidRDefault="00145619" w:rsidP="00145619">
      <w:pPr>
        <w:pBdr>
          <w:top w:val="single" w:sz="4" w:space="1" w:color="auto"/>
          <w:left w:val="single" w:sz="4" w:space="4" w:color="auto"/>
          <w:bottom w:val="single" w:sz="4" w:space="1" w:color="auto"/>
          <w:right w:val="single" w:sz="4" w:space="4" w:color="auto"/>
        </w:pBdr>
        <w:tabs>
          <w:tab w:val="left" w:pos="851"/>
        </w:tabs>
        <w:jc w:val="both"/>
        <w:rPr>
          <w:lang w:val="lt-LT"/>
        </w:rPr>
      </w:pPr>
      <w:r w:rsidRPr="00C518F4">
        <w:rPr>
          <w:lang w:val="lt-LT"/>
        </w:rPr>
        <w:t xml:space="preserve">              „Darbostogos“ vertinamos kaip nuotolinio darbo forma ir neprilyginamos komandiruotei PMĮ 21 str. 1 d. taikymo prasme.  Nuotolinio darbo („darbostogų“) Lietuvoje ar užsienyje atveju </w:t>
      </w:r>
      <w:r w:rsidRPr="00C518F4">
        <w:rPr>
          <w:lang w:val="lt-LT"/>
        </w:rPr>
        <w:lastRenderedPageBreak/>
        <w:t>dienpinigiai darbuotojams nėra mokami. Atitinkamai, apskaičiuojant apmokestinamąjį pelną, darbdavio sąnaudos, susijusios su nuotoliniu darbu („darbostogomis“), nėra laikomos komandiruočių sąnaudomis priskirtinomis ribojamų dydžių leidžiamiems atskaitymams pagal PMĮ 21 str. nuostatas.</w:t>
      </w:r>
    </w:p>
    <w:p w:rsidR="00093845" w:rsidRPr="009C7017" w:rsidRDefault="009C7017" w:rsidP="009C7017">
      <w:pPr>
        <w:rPr>
          <w:lang w:val="lt-LT"/>
        </w:rPr>
      </w:pPr>
      <w:r w:rsidRPr="00FE7AB0">
        <w:rPr>
          <w:lang w:val="lt-LT"/>
        </w:rPr>
        <w:t>(</w:t>
      </w:r>
      <w:r>
        <w:rPr>
          <w:lang w:val="lt-LT"/>
        </w:rPr>
        <w:t>PMĮ 21 straipsnio 1 dalies komentar</w:t>
      </w:r>
      <w:r w:rsidR="00F4035D">
        <w:rPr>
          <w:lang w:val="lt-LT"/>
        </w:rPr>
        <w:t>as</w:t>
      </w:r>
      <w:r>
        <w:rPr>
          <w:lang w:val="lt-LT"/>
        </w:rPr>
        <w:t xml:space="preserve"> </w:t>
      </w:r>
      <w:r w:rsidR="00F4035D">
        <w:rPr>
          <w:lang w:val="lt-LT"/>
        </w:rPr>
        <w:t>pakeistas</w:t>
      </w:r>
      <w:r>
        <w:rPr>
          <w:lang w:val="lt-LT"/>
        </w:rPr>
        <w:t xml:space="preserve"> pagal VMI prie FM 2023-12-20</w:t>
      </w:r>
      <w:r w:rsidR="00AE393E">
        <w:rPr>
          <w:lang w:val="lt-LT"/>
        </w:rPr>
        <w:t xml:space="preserve">  raštą Nr. (18.</w:t>
      </w:r>
      <w:r>
        <w:rPr>
          <w:lang w:val="lt-LT"/>
        </w:rPr>
        <w:t>32-31-1 E) R-4975</w:t>
      </w:r>
      <w:r w:rsidRPr="00FE7AB0">
        <w:rPr>
          <w:lang w:val="lt-LT"/>
        </w:rPr>
        <w:t>)</w:t>
      </w:r>
      <w:r>
        <w:rPr>
          <w:lang w:val="lt-LT"/>
        </w:rPr>
        <w:t>.</w:t>
      </w:r>
    </w:p>
    <w:p w:rsidR="00093845" w:rsidRDefault="00093845">
      <w:pPr>
        <w:pStyle w:val="Pagrindiniotekstotrauka3"/>
        <w:tabs>
          <w:tab w:val="left" w:pos="720"/>
          <w:tab w:val="left" w:pos="1077"/>
          <w:tab w:val="left" w:pos="1418"/>
        </w:tabs>
        <w:ind w:right="-5"/>
        <w:rPr>
          <w:rFonts w:ascii="Times New Roman" w:hAnsi="Times New Roman"/>
          <w:strike/>
          <w:lang w:eastAsia="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B234BA">
        <w:rPr>
          <w:rFonts w:ascii="Times New Roman" w:hAnsi="Times New Roman" w:cs="Times New Roman"/>
          <w:lang w:val="lt-LT"/>
        </w:rPr>
        <w:lastRenderedPageBreak/>
        <w:t>1.</w:t>
      </w:r>
      <w:r w:rsidRPr="00B234BA">
        <w:rPr>
          <w:rFonts w:ascii="Times New Roman" w:hAnsi="Times New Roman" w:cs="Times New Roman"/>
          <w:lang w:val="lt-LT"/>
        </w:rPr>
        <w:tab/>
        <w:t xml:space="preserve">Pagal PMĮ </w:t>
      </w:r>
      <w:r w:rsidRPr="00C518F4">
        <w:rPr>
          <w:rFonts w:ascii="Times New Roman" w:hAnsi="Times New Roman" w:cs="Times New Roman"/>
          <w:lang w:val="lt-LT"/>
        </w:rPr>
        <w:t xml:space="preserve">17 str. 2 dalies nuostatas, apskaičiuojant apmokestinamąjį pelną, komandiruočių sąnaudos priskiriamos ribojamų dydžių leidžiamiems atskaitymams. </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2.</w:t>
      </w:r>
      <w:r w:rsidRPr="00C518F4">
        <w:rPr>
          <w:rFonts w:ascii="Times New Roman" w:hAnsi="Times New Roman" w:cs="Times New Roman"/>
          <w:lang w:val="lt-LT"/>
        </w:rPr>
        <w:tab/>
        <w:t xml:space="preserve">Komandiruočių sąnaudos iš pajamų atskaitomos vadovaujantis </w:t>
      </w:r>
      <w:r w:rsidRPr="00C518F4">
        <w:rPr>
          <w:rFonts w:ascii="Times New Roman" w:hAnsi="Times New Roman" w:cs="Times New Roman"/>
          <w:color w:val="000000"/>
          <w:shd w:val="clear" w:color="auto" w:fill="FFFFFF"/>
          <w:lang w:val="lt-LT"/>
        </w:rPr>
        <w:t xml:space="preserve">Komandiruočių sąnaudų atskaitymo iš pajamų taisyklėmis, patvirtintomis </w:t>
      </w:r>
      <w:r w:rsidRPr="00C518F4">
        <w:rPr>
          <w:rFonts w:ascii="Times New Roman" w:hAnsi="Times New Roman" w:cs="Times New Roman"/>
          <w:lang w:val="lt-LT"/>
        </w:rPr>
        <w:t xml:space="preserve">Lietuvos Respublikos Vyriausybės 2003 m. sausio 28 d. </w:t>
      </w:r>
      <w:hyperlink r:id="rId84" w:history="1">
        <w:r w:rsidRPr="00C518F4">
          <w:rPr>
            <w:rFonts w:ascii="Times New Roman" w:hAnsi="Times New Roman" w:cs="Times New Roman"/>
            <w:lang w:val="lt-LT"/>
          </w:rPr>
          <w:t>nutarimu Nr. 99</w:t>
        </w:r>
      </w:hyperlink>
      <w:r w:rsidRPr="00C518F4">
        <w:rPr>
          <w:rFonts w:ascii="Times New Roman" w:hAnsi="Times New Roman" w:cs="Times New Roman"/>
          <w:lang w:val="lt-LT"/>
        </w:rPr>
        <w:t xml:space="preserve"> ,,Dėl komandiruočių sąnaudų atskaitymo iš pajamų taisyklių patvirtinimo“, nutarimo preambulė pakeista ir taisyklių nauja redakcija išdėstyta Lietuvos Respublikos Vyriausybės 2023 m. liepos 12 d. nutarimu </w:t>
      </w:r>
      <w:hyperlink r:id="rId85" w:tgtFrame="FTurinys" w:tooltip="Dėl Lietuvos Respublikos Vyriausybės 2003 m. sausio 28 d. nutarimo Nr. 99 ''Dėl Komandiruočių sąnaudų atskaitymo iš pajamų tvarkos patvirtinimo'' pakeitimo" w:history="1">
        <w:r w:rsidRPr="00C518F4">
          <w:rPr>
            <w:rFonts w:ascii="Times New Roman" w:hAnsi="Times New Roman" w:cs="Times New Roman"/>
            <w:lang w:val="lt-LT"/>
          </w:rPr>
          <w:t xml:space="preserve">Nr. </w:t>
        </w:r>
      </w:hyperlink>
      <w:r w:rsidRPr="00C518F4">
        <w:rPr>
          <w:rFonts w:ascii="Times New Roman" w:hAnsi="Times New Roman" w:cs="Times New Roman"/>
          <w:lang w:val="lt-LT"/>
        </w:rPr>
        <w:t>559 (toliau – Taisyklės).</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3. Pažymime, kad šios Taisyklės nenustato prievolių vienetams mokėti šiose Taisyklėse nustatyto dydžio dienpinigius, o tik reglamentuoja komandiruočių sąnaudų priskyrimo ribojamų dydžių leidžiamiems atskaitymams tvarką. </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Apskaičiuojant apmokestinamąjį pelną, iš pajamų atskaitomoms komandiruočių sąnaudoms priskiriamos dienpinigių sumos, apskaičiuotos pagal Taisyklių nuostatas.</w:t>
      </w:r>
    </w:p>
    <w:p w:rsidR="00EF2F3D" w:rsidRPr="00B234B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p>
    <w:p w:rsidR="00EF2F3D" w:rsidRPr="00B234BA" w:rsidRDefault="00EF2F3D" w:rsidP="00EF2F3D">
      <w:pPr>
        <w:pStyle w:val="Pagrindiniotekstotrauka"/>
        <w:tabs>
          <w:tab w:val="left" w:pos="720"/>
          <w:tab w:val="left" w:pos="1077"/>
          <w:tab w:val="left" w:pos="1418"/>
        </w:tabs>
        <w:ind w:right="-5" w:firstLine="851"/>
        <w:rPr>
          <w:rFonts w:ascii="Times New Roman" w:hAnsi="Times New Roman" w:cs="Times New Roman"/>
          <w:lang w:val="lt-LT"/>
        </w:rPr>
      </w:pPr>
      <w:r w:rsidRPr="00B234BA">
        <w:rPr>
          <w:rFonts w:ascii="Times New Roman" w:hAnsi="Times New Roman" w:cs="Times New Roman"/>
          <w:b/>
          <w:lang w:val="lt-LT"/>
        </w:rPr>
        <w:tab/>
        <w:t>4.</w:t>
      </w:r>
      <w:r w:rsidRPr="00B234BA">
        <w:rPr>
          <w:rFonts w:ascii="Times New Roman" w:hAnsi="Times New Roman" w:cs="Times New Roman"/>
          <w:b/>
          <w:lang w:val="lt-LT"/>
        </w:rPr>
        <w:tab/>
        <w:t>Komandiruotės į užsienį sąnaudos.</w:t>
      </w:r>
    </w:p>
    <w:p w:rsidR="00EF2F3D" w:rsidRPr="00C518F4"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2500FE">
        <w:rPr>
          <w:rFonts w:ascii="Times New Roman" w:hAnsi="Times New Roman" w:cs="Times New Roman"/>
          <w:lang w:val="lt-LT"/>
        </w:rPr>
        <w:t>4.1.</w:t>
      </w:r>
      <w:r w:rsidRPr="002500FE">
        <w:rPr>
          <w:rFonts w:ascii="Times New Roman" w:hAnsi="Times New Roman" w:cs="Times New Roman"/>
          <w:lang w:val="lt-LT"/>
        </w:rPr>
        <w:tab/>
        <w:t xml:space="preserve">Tarnybinių komandiruočių į užsienį sąnaudos prie ribojamų dydžių leidžiamų atskaitymų priskiriamos vadovaujantis </w:t>
      </w:r>
      <w:r w:rsidRPr="00C518F4">
        <w:rPr>
          <w:rFonts w:ascii="Times New Roman" w:hAnsi="Times New Roman" w:cs="Times New Roman"/>
          <w:lang w:val="lt-LT"/>
        </w:rPr>
        <w:t xml:space="preserve">minėtu Vyriausybės 2003 m. sausio 28 d. </w:t>
      </w:r>
      <w:hyperlink r:id="rId86" w:history="1">
        <w:r w:rsidRPr="00C518F4">
          <w:rPr>
            <w:rStyle w:val="Hipersaitas"/>
            <w:rFonts w:ascii="Times New Roman" w:hAnsi="Times New Roman" w:cs="Times New Roman"/>
            <w:lang w:val="lt-LT"/>
          </w:rPr>
          <w:t>nutarimu Nr. 99</w:t>
        </w:r>
      </w:hyperlink>
      <w:r w:rsidRPr="00C518F4">
        <w:rPr>
          <w:rFonts w:ascii="Times New Roman" w:hAnsi="Times New Roman" w:cs="Times New Roman"/>
          <w:lang w:val="lt-LT"/>
        </w:rPr>
        <w:t xml:space="preserve"> patvirtintų Taisyklių II skyriaus Komandiruotės į užsienį nuostatomis. </w:t>
      </w:r>
    </w:p>
    <w:p w:rsidR="00EF2F3D" w:rsidRPr="00C518F4" w:rsidRDefault="00EF2F3D" w:rsidP="00EF2F3D">
      <w:pPr>
        <w:pStyle w:val="Pagrindiniotekstotrauka"/>
        <w:tabs>
          <w:tab w:val="left" w:pos="0"/>
          <w:tab w:val="left" w:pos="1077"/>
          <w:tab w:val="left" w:pos="1418"/>
        </w:tabs>
        <w:ind w:right="-5" w:firstLine="709"/>
        <w:rPr>
          <w:rFonts w:ascii="Times New Roman" w:hAnsi="Times New Roman" w:cs="Times New Roman"/>
          <w:lang w:val="lt-LT"/>
        </w:rPr>
      </w:pPr>
      <w:r w:rsidRPr="00C518F4">
        <w:rPr>
          <w:rFonts w:ascii="Times New Roman" w:hAnsi="Times New Roman" w:cs="Times New Roman"/>
          <w:lang w:val="lt-LT"/>
        </w:rPr>
        <w:t>4.2.</w:t>
      </w:r>
      <w:r w:rsidRPr="00C518F4">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skyriaus Komandiruotės į užsienį nuostatos.</w:t>
      </w:r>
    </w:p>
    <w:p w:rsidR="00EF2F3D" w:rsidRPr="00C518F4" w:rsidRDefault="00EF2F3D" w:rsidP="00EF2F3D">
      <w:pPr>
        <w:spacing w:after="0" w:line="240" w:lineRule="auto"/>
        <w:ind w:firstLine="709"/>
        <w:jc w:val="both"/>
        <w:rPr>
          <w:lang w:val="lt-LT"/>
        </w:rPr>
      </w:pPr>
      <w:r w:rsidRPr="00C518F4">
        <w:rPr>
          <w:lang w:val="lt-LT"/>
        </w:rPr>
        <w:t>Tuo atveju, kai Lietuvos vieneto nuolatinės buveinės ar kito nesavarankiško padalinio užsienio valstybėje darbuotojas vyksta komandiruotės tikslais į Lietuvos Respubliką, taikomos Taisyklių IV skyriaus Komandiruotės iš užsienio į Lietuvos Respublikos teritoriją nuostatos (žr. PMĮ 21 str. 3 dalies komentaro 6 punktą);</w:t>
      </w:r>
    </w:p>
    <w:p w:rsidR="00EF2F3D" w:rsidRPr="00B234BA" w:rsidRDefault="00EF2F3D" w:rsidP="00EF2F3D">
      <w:pPr>
        <w:ind w:firstLine="720"/>
        <w:jc w:val="both"/>
        <w:rPr>
          <w:bCs/>
          <w:lang w:val="lt-LT"/>
        </w:rPr>
      </w:pPr>
      <w:r w:rsidRPr="00C518F4">
        <w:rPr>
          <w:lang w:val="lt-LT"/>
        </w:rPr>
        <w:t xml:space="preserve">Pagal PMĮ 4 str. 1 dalies ir 31 str. 1 d. 19 punkto nuostatas </w:t>
      </w:r>
      <w:r w:rsidRPr="00C518F4">
        <w:rPr>
          <w:iCs/>
          <w:lang w:val="lt-LT"/>
        </w:rPr>
        <w:t xml:space="preserve">per Lietuvos vieneto nuolatines buveines, esančias </w:t>
      </w:r>
      <w:r w:rsidRPr="00C518F4">
        <w:rPr>
          <w:bCs/>
          <w:lang w:val="lt-LT"/>
        </w:rPr>
        <w:t>Europos ekonominės erdvės valstybėse arba valstybėse, su kuriomis Lietuvos Respublika yra sudariusi ir taiko dvigubo apmokestinimo išvengimo sutartis</w:t>
      </w:r>
      <w:r w:rsidRPr="00C518F4">
        <w:rPr>
          <w:lang w:val="lt-LT"/>
        </w:rPr>
        <w:t xml:space="preserve"> vykdomos veiklos pajamos (nustatyta tvarka apmokestintos pelno mokesčiu ar jam tapačiu mokesčiu tose valstybėse), nėra įtraukiamos į Lietuvos vieneto mokesčio bazę,</w:t>
      </w:r>
      <w:r w:rsidRPr="00B234BA">
        <w:rPr>
          <w:lang w:val="lt-LT"/>
        </w:rPr>
        <w:t xml:space="preserve"> o sąnaudos, tenkančios tokių nuolatinių buveinių vykdomos veiklos pajamoms negali būti priskiriamos Lietuvos vieneto leidžiamiems ar ribojamų dydžių leidžiamiems atskaitymams</w:t>
      </w:r>
      <w:r w:rsidRPr="00B234BA">
        <w:rPr>
          <w:bCs/>
          <w:lang w:val="lt-LT"/>
        </w:rPr>
        <w:t xml:space="preserve"> (žr. PMĮ 4 str. 1 dalies ir 31 str. 1 d. 19 punkto komentarą). </w:t>
      </w:r>
      <w:r w:rsidRPr="00B234BA">
        <w:rPr>
          <w:lang w:val="lt-LT"/>
        </w:rPr>
        <w:t>Todėl Lietuvos vieneto darbuotojo komandiruotės į minėtus kriterijus atitinkančią nuolatinę buveinę užsienio valstybėje (ar iš jos į Lietuvą) sąnaudos, kai k</w:t>
      </w:r>
      <w:r w:rsidRPr="00B234BA">
        <w:rPr>
          <w:bCs/>
          <w:lang w:val="lt-LT"/>
        </w:rPr>
        <w:t xml:space="preserve">omandiruotės metu darbuotojai atlieka užduotis nuolatinės buveinės naudai arba tokių sąnaudų dalis, kai komandiruotės metu tik dalis užduočių atliekama </w:t>
      </w:r>
      <w:r w:rsidRPr="00B234BA">
        <w:rPr>
          <w:lang w:val="lt-LT"/>
        </w:rPr>
        <w:t xml:space="preserve">nuolatinės buveinės naudai, apskaičiuojant Lietuvos vieneto apmokestinamąjį pelną, </w:t>
      </w:r>
      <w:r w:rsidRPr="00B234BA">
        <w:rPr>
          <w:bCs/>
          <w:lang w:val="lt-LT"/>
        </w:rPr>
        <w:t>iš pajamų neatskaitomos.</w:t>
      </w:r>
    </w:p>
    <w:p w:rsidR="00EF2F3D" w:rsidRPr="002500FE" w:rsidRDefault="00EF2F3D" w:rsidP="00EF2F3D">
      <w:pPr>
        <w:ind w:firstLine="720"/>
        <w:jc w:val="both"/>
        <w:rPr>
          <w:lang w:val="lt-LT"/>
        </w:rPr>
      </w:pPr>
      <w:r w:rsidRPr="002500FE">
        <w:rPr>
          <w:lang w:val="lt-LT"/>
        </w:rPr>
        <w:t>4.3.</w:t>
      </w:r>
      <w:r w:rsidRPr="002500FE">
        <w:rPr>
          <w:lang w:val="lt-LT"/>
        </w:rPr>
        <w:tab/>
        <w:t xml:space="preserve">Apskaičiuojant apmokestinamąjį pelną, iš pajamų atskaitomomis komandiruočių sąnaudomis laikomos šios su vieneto darbuotojo, </w:t>
      </w:r>
      <w:r w:rsidRPr="00C518F4">
        <w:rPr>
          <w:lang w:val="lt-LT"/>
        </w:rPr>
        <w:t>išskyrus Taisyklių 7, 8 ir 9 punktuose nustatytais atvejais (žr. PMĮ 21 str. 3 dalies komentaro 4.8 papunktį), komandiruote</w:t>
      </w:r>
      <w:r w:rsidRPr="002500FE">
        <w:rPr>
          <w:lang w:val="lt-LT"/>
        </w:rPr>
        <w:t xml:space="preserve"> į užsienį susijusios išlaidos:</w:t>
      </w:r>
    </w:p>
    <w:p w:rsidR="00EF2F3D" w:rsidRPr="00B234BA" w:rsidRDefault="00EF2F3D" w:rsidP="00EF2F3D">
      <w:pPr>
        <w:spacing w:after="0" w:line="240" w:lineRule="auto"/>
        <w:ind w:firstLine="709"/>
        <w:jc w:val="both"/>
        <w:rPr>
          <w:lang w:val="lt-LT"/>
        </w:rPr>
      </w:pPr>
      <w:r w:rsidRPr="002500FE">
        <w:rPr>
          <w:bCs/>
          <w:lang w:val="lt-LT"/>
        </w:rPr>
        <w:t>4.3.1. dienpinigių išlaidos (</w:t>
      </w:r>
      <w:r w:rsidRPr="00C518F4">
        <w:rPr>
          <w:bCs/>
          <w:lang w:val="lt-LT"/>
        </w:rPr>
        <w:t xml:space="preserve">Taisyklių 3.1 p.). </w:t>
      </w:r>
      <w:r w:rsidRPr="00C518F4">
        <w:rPr>
          <w:lang w:val="lt-LT"/>
        </w:rPr>
        <w:t>Iš pajamų negali būti atskaitomos dienpinigių išlaidos, viršijančios sumą, kuri būtų apskaičiuota</w:t>
      </w:r>
      <w:r w:rsidRPr="002500FE">
        <w:rPr>
          <w:lang w:val="lt-LT"/>
        </w:rPr>
        <w:t xml:space="preserve"> už faktiškai išbūtą užsienyje laiką (įskaitant išvykimo iš Lietuvos Respublikos ir parvykimo į ją dienas, o kai darbuotojo nuolatinė darbo vieta yra </w:t>
      </w:r>
      <w:r w:rsidRPr="002500FE">
        <w:rPr>
          <w:lang w:val="lt-LT"/>
        </w:rPr>
        <w:lastRenderedPageBreak/>
        <w:t>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rsidR="00EF2F3D" w:rsidRPr="00B234BA" w:rsidRDefault="00EF2F3D" w:rsidP="00EF2F3D">
      <w:pPr>
        <w:spacing w:after="0" w:line="240" w:lineRule="auto"/>
        <w:ind w:firstLine="709"/>
        <w:jc w:val="both"/>
        <w:rPr>
          <w:b/>
          <w:color w:val="000000"/>
          <w:shd w:val="clear" w:color="auto" w:fill="FFFFFF"/>
          <w:lang w:val="lt-LT"/>
        </w:rPr>
      </w:pPr>
      <w:r w:rsidRPr="00B234BA">
        <w:rPr>
          <w:lang w:val="lt-LT"/>
        </w:rPr>
        <w:t>Kai vykstama į užsienio valstybę, kuri atskirai neįvardinta Maksimalių dienpinigių dydžių sąraše, taikomas  dienpinigių dydis, nustatytas minėto sąrašo eilutėje – „Kitos valstybės</w:t>
      </w:r>
      <w:r w:rsidRPr="00B234BA">
        <w:rPr>
          <w:b/>
          <w:color w:val="000000"/>
          <w:shd w:val="clear" w:color="auto" w:fill="FFFFFF"/>
          <w:lang w:val="lt-LT"/>
        </w:rPr>
        <w:t xml:space="preserve">“. </w:t>
      </w:r>
    </w:p>
    <w:p w:rsidR="00EF2F3D" w:rsidRPr="00B234BA" w:rsidRDefault="00EF2F3D" w:rsidP="00EF2F3D">
      <w:pPr>
        <w:pStyle w:val="Pagrindiniotekstotrauka"/>
        <w:tabs>
          <w:tab w:val="left" w:pos="1077"/>
          <w:tab w:val="left" w:pos="1418"/>
        </w:tabs>
        <w:ind w:right="-6" w:firstLine="851"/>
        <w:rPr>
          <w:rFonts w:ascii="Times New Roman" w:hAnsi="Times New Roman" w:cs="Times New Roman"/>
          <w:lang w:val="lt-LT"/>
        </w:rPr>
      </w:pPr>
      <w:r w:rsidRPr="00B234BA">
        <w:rPr>
          <w:rFonts w:ascii="Times New Roman" w:hAnsi="Times New Roman" w:cs="Times New Roman"/>
          <w:bCs/>
          <w:lang w:val="lt-LT"/>
        </w:rPr>
        <w:t xml:space="preserve">Jeigu vykstama vienai dienai į užsienio komandiruotę, tai ribojamų dydžių leidžiamiems atskaitymams gali būti priskiriami dienpinigiai, išmokami už vieną dieną, taikant </w:t>
      </w:r>
      <w:r w:rsidRPr="00B234BA">
        <w:rPr>
          <w:rFonts w:ascii="Times New Roman" w:hAnsi="Times New Roman" w:cs="Times New Roman"/>
          <w:lang w:val="lt-LT"/>
        </w:rPr>
        <w:t>Maksimalių dienpinigių dydžių sąraše nustatytus dienpinigių dydžius.</w:t>
      </w:r>
    </w:p>
    <w:p w:rsidR="00EF2F3D" w:rsidRPr="00B234BA" w:rsidRDefault="00EF2F3D" w:rsidP="00EF2F3D">
      <w:pPr>
        <w:pStyle w:val="Pagrindiniotekstotrauka3"/>
        <w:tabs>
          <w:tab w:val="left" w:pos="1077"/>
          <w:tab w:val="left" w:pos="1418"/>
        </w:tabs>
        <w:spacing w:after="0" w:line="240" w:lineRule="auto"/>
        <w:ind w:right="-6" w:firstLine="851"/>
        <w:rPr>
          <w:rFonts w:ascii="Times New Roman" w:hAnsi="Times New Roman"/>
          <w:bCs/>
        </w:rPr>
      </w:pPr>
      <w:r w:rsidRPr="00B234BA">
        <w:rPr>
          <w:rFonts w:ascii="Times New Roman" w:hAnsi="Times New Roman"/>
          <w:bCs/>
        </w:rPr>
        <w:t xml:space="preserve">Dienpinigių išlaidų sumos, viršijančios Maksimalių dienpinigių dydžių sąraše nustatytus dydžius, gali būti priskiriamos sąnaudoms pagal PMĮ 17 str. 1 dalies nuostatą (kaip darbuotojų gauta nauda, kuri pagal GPMĮ nuostatas yra GPM objektas). </w:t>
      </w:r>
    </w:p>
    <w:p w:rsidR="00EF2F3D" w:rsidRPr="00B234BA" w:rsidRDefault="00EF2F3D" w:rsidP="00EF2F3D">
      <w:pPr>
        <w:pStyle w:val="Pagrindiniotekstotrauka3"/>
        <w:tabs>
          <w:tab w:val="left" w:pos="1077"/>
          <w:tab w:val="left" w:pos="1418"/>
        </w:tabs>
        <w:ind w:right="-5" w:firstLine="851"/>
        <w:rPr>
          <w:rFonts w:ascii="Times New Roman" w:hAnsi="Times New Roman"/>
          <w:bCs/>
        </w:rPr>
      </w:pPr>
    </w:p>
    <w:p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B234BA">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Maksimalių dienpinigių dydžių sąraše</w:t>
      </w:r>
      <w:r w:rsidRPr="00B234BA" w:rsidDel="0088039E">
        <w:rPr>
          <w:rFonts w:ascii="Times New Roman" w:hAnsi="Times New Roman"/>
          <w:bCs/>
        </w:rPr>
        <w:t xml:space="preserve"> </w:t>
      </w:r>
      <w:r w:rsidRPr="00B234BA">
        <w:rPr>
          <w:rFonts w:ascii="Times New Roman" w:hAnsi="Times New Roman"/>
          <w:bCs/>
        </w:rPr>
        <w:t>patvirtintą dienpinigių  dydį Austrijos Respublikoje, gali būti priskiriami ribojamų dydžių leidžiamiems atskaitymams.</w:t>
      </w:r>
    </w:p>
    <w:p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 xml:space="preserve">Jeigu komandiruotės įsakyme nurodyta, kad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 </w:t>
      </w:r>
    </w:p>
    <w:p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color w:val="000000"/>
        </w:rPr>
        <w:t xml:space="preserve">Kaip jau minėta, </w:t>
      </w:r>
      <w:r w:rsidRPr="002500FE">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nustatytus dienpinigių dydžius. Tačiau jeigu grįž</w:t>
      </w:r>
      <w:r w:rsidRPr="002500FE">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Pavyzdžiai</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 xml:space="preserve">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 už Lenkijos Respublikoje būtas dienas dienpinigiai priskiriami ribojamų dydžių leidžiamiems atskaitymams, neviršijant Maksimalių dienpinigių dydžių sąraše patvirtintų dienpinigių dydžio Lenkijos Respublikoje, pervažiavus Vokietijos Federacinės Respublikos sieną - neviršijant patvirtinto šios šalies dienpinigių dydžio, pervažiavus Austrijos Respublikos sieną - neviršijant šios šalies dienpinigių dydžio. Grįžtama į Lietuvą iš komandiruotės per vieną dieną, todėl ribojamų dydžių leidžiamiems atskaitymams priskiriami dienpinigiai neviršijant dienpinigių dydžio tos užsienio </w:t>
      </w:r>
      <w:r w:rsidRPr="00B234BA">
        <w:rPr>
          <w:rFonts w:ascii="Times New Roman" w:hAnsi="Times New Roman"/>
          <w:bCs/>
        </w:rPr>
        <w:lastRenderedPageBreak/>
        <w:t>valstybės, iš kurios atvykstama. Šiuo atveju, kai pervažiuojama Lietuvos Respublikos siena, dienpinigiai priskiriami ribojamų dydžių leidžiamiems atskaitymams neviršijant Austrijos Respublikos dienpinigių dydžio.</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Federacinę Respubliką kelionėje faktiškai sugaišo 1 dieną, kaip yra numatyta komandiruotės įsakyme, tai už šią dieną darbuotojui mokami dienpinigiai priskiriami ribojamų dydžių leidžiamiems atskaitymams neviršijant Maksimalių dienpinigių dydžių sąraše patvirtinto dienpinigių dydžio Vokietijos Federacinėje Respublikoje, o pervažiavus Prancūzijos Respublikos sieną ir už dienas būtas Prancūzijos Respublikoje, mokami dienpinigiai priskiriami ribojamų dydžių leidžiamiems atskaitymams neviršijant šios šalies dienpinigių dydžio. Kadangi komandiruotės įsakyme yra nurodyta, kad darbuotojas į Lietuvą grįžta iš Prancūzijos Respublikos, tai už dvi dienas, kurias darbuotojas faktiškai sugaišo kelyje, dienpinigiai priskiriami ribojamų dydžių leidžiamiems atskaitymams pagal tos šalies dienpinigių dydį, iš kurios darbuotojas grįžta, t. y. pagal dienpinigių dydį Prancūzijos Respublikoje.</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rPr>
        <w:t>3.</w:t>
      </w:r>
      <w:r w:rsidRPr="00B234BA">
        <w:rPr>
          <w:rFonts w:ascii="Times New Roman" w:hAnsi="Times New Roman"/>
          <w:vertAlign w:val="superscript"/>
        </w:rPr>
        <w:t xml:space="preserve"> </w:t>
      </w:r>
      <w:r w:rsidRPr="00B234BA">
        <w:rPr>
          <w:rFonts w:ascii="Times New Roman" w:hAnsi="Times New Roman"/>
        </w:rPr>
        <w:t>Vienetas, kurio veikla tarptautiniai krovinių pervežimai, komandiravo darbuotoją:</w:t>
      </w:r>
    </w:p>
    <w:p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Maksimalių dienpinigių dydžių sąraše patvirtinto dienpinigių dydžio Ispanijoje. Pervažiavus Vokietijos sieną už dienas būtas Vokietijoje bei už dienas, kurias vairuotojas faktiškai sugaišo kelyje, grįždamas iš</w:t>
      </w:r>
      <w:r w:rsidRPr="00B234BA">
        <w:rPr>
          <w:rFonts w:ascii="Times New Roman" w:hAnsi="Times New Roman"/>
          <w:b/>
        </w:rPr>
        <w:t xml:space="preserve"> </w:t>
      </w:r>
      <w:r w:rsidRPr="00B234BA">
        <w:rPr>
          <w:rFonts w:ascii="Times New Roman" w:hAnsi="Times New Roman"/>
        </w:rPr>
        <w:t xml:space="preserve">Vokietijos per Lenkiją į Lietuvą, mokami dienpinigiai priskiriami ribojamų dydžių leidžiamiems atskaitymams neviršijant Maksimalių dienpinigių dydžių sąraše  patvirtinto dienpinigių dydžio Vokietijoje .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w:t>
      </w:r>
      <w:r w:rsidRPr="00B234BA">
        <w:rPr>
          <w:rFonts w:ascii="Times New Roman" w:hAnsi="Times New Roman"/>
        </w:rPr>
        <w:lastRenderedPageBreak/>
        <w:t xml:space="preserve">dienpinigiai priskiriami ribojamų dydžių leidžiamiems atskaitymams neviršijant Maksimalių dienpinigių dydžių sąraše patvirtinto dienpinigių dydžio Italijoje.  </w:t>
      </w:r>
    </w:p>
    <w:p w:rsidR="00EF2F3D" w:rsidRPr="00C518F4"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bCs/>
        </w:rPr>
        <w:t>4. Vieneto komandiruotės įsakyme nurodyta, kad vieneto darbuotojas 3 dienoms siunčiamas į Paryžių. Į komandiruotę jis vyksta ir iš jos grįžta lėktuvu. Grįžtant iš Paryžiaus dėl nepalankių oro sąlygų lėktuvas turi nusileisti Varšuvos oro uoste. Darbuotojas Varšuvos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ribojamų dydžių leidžiamiems atskaitymams už 3 dienas pagal dienpinigių dydį Prancūzijoje, o</w:t>
      </w:r>
      <w:r w:rsidRPr="00C518F4">
        <w:rPr>
          <w:rFonts w:ascii="Times New Roman" w:hAnsi="Times New Roman"/>
          <w:bCs/>
          <w:color w:val="0000FF"/>
        </w:rPr>
        <w:t xml:space="preserve"> </w:t>
      </w:r>
      <w:r w:rsidRPr="00C518F4">
        <w:rPr>
          <w:rFonts w:ascii="Times New Roman" w:hAnsi="Times New Roman"/>
          <w:bCs/>
        </w:rPr>
        <w:t>dienpinigiai už dieną, kurią faktiškai praleido Varšuvoje neviršijant dienpinigių Lenkijos Respublikoje dydžio.</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bCs/>
        </w:rPr>
        <w:t>5. Vieneto</w:t>
      </w:r>
      <w:r w:rsidRPr="00B234BA">
        <w:rPr>
          <w:rFonts w:ascii="Times New Roman" w:hAnsi="Times New Roman"/>
          <w:bCs/>
        </w:rPr>
        <w:t xml:space="preserve">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w:t>
      </w:r>
      <w:r>
        <w:rPr>
          <w:rFonts w:ascii="Times New Roman" w:hAnsi="Times New Roman"/>
          <w:bCs/>
        </w:rPr>
        <w:t xml:space="preserve"> </w:t>
      </w:r>
      <w:r w:rsidRPr="00B234BA">
        <w:rPr>
          <w:rFonts w:ascii="Times New Roman" w:hAnsi="Times New Roman"/>
          <w:bCs/>
        </w:rPr>
        <w:t xml:space="preserve">y. sausio 17 d., tai darbuotojas pernakvojo Amsterdamo oro uoste. </w:t>
      </w:r>
      <w:r w:rsidRPr="00B234BA">
        <w:rPr>
          <w:rFonts w:ascii="Times New Roman" w:hAnsi="Times New Roman"/>
          <w:b/>
          <w:bCs/>
        </w:rPr>
        <w:t>S</w:t>
      </w:r>
      <w:r w:rsidRPr="00B234BA">
        <w:rPr>
          <w:rFonts w:ascii="Times New Roman" w:hAnsi="Times New Roman"/>
          <w:bCs/>
        </w:rPr>
        <w:t>ausio 17 d. darbuotojas išskrido į Portugalijos Respubliką ir ten išbuvo iki sausio 26 dienos. Sausio 26 dieną darbuotojas tiesioginiu lėktuvo reisu grįžo į Lietuvą. Jeigu darbuotojui atvykus iš šios užsienio komandiruotės, vienetas patikslins darbuotojo komandiruotės įsakymą pagal užsienio valstybėse faktiškai praleistas dienas, tai</w:t>
      </w:r>
      <w:r w:rsidRPr="00B234BA">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Maksimalių dienpinigių dydžių sąraše patvirtinto dienpinigių Nyderlandų Karalystėje dydžio, už sausio 17-26 dienas – pagal patvirtintą Portugalijos Respublikos dienpinigių dydį. </w:t>
      </w:r>
    </w:p>
    <w:p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rPr>
        <w:t>6.</w:t>
      </w:r>
      <w:r>
        <w:rPr>
          <w:rFonts w:ascii="Times New Roman" w:hAnsi="Times New Roman"/>
        </w:rPr>
        <w:t xml:space="preserve"> </w:t>
      </w:r>
      <w:r w:rsidRPr="00B234BA">
        <w:rPr>
          <w:rFonts w:ascii="Times New Roman" w:hAnsi="Times New Roman"/>
          <w:color w:val="2F2F2F"/>
        </w:rPr>
        <w:t xml:space="preserve">Lietuvos </w:t>
      </w:r>
      <w:r w:rsidRPr="00B234BA">
        <w:rPr>
          <w:rFonts w:ascii="Times New Roman" w:hAnsi="Times New Roman"/>
        </w:rPr>
        <w:t xml:space="preserve">vienetas turi nesavarankišką struktūrinį padalinį </w:t>
      </w:r>
      <w:r w:rsidRPr="00B234BA">
        <w:rPr>
          <w:rFonts w:ascii="Times New Roman" w:hAnsi="Times New Roman"/>
          <w:color w:val="2F2F2F"/>
        </w:rPr>
        <w:t xml:space="preserve">Varšuvoje. Šio padalinio </w:t>
      </w:r>
      <w:r w:rsidRPr="00B234BA">
        <w:rPr>
          <w:rFonts w:ascii="Times New Roman" w:hAnsi="Times New Roman"/>
        </w:rPr>
        <w:t>darbuotojas iš nuolatinės darbo vietos Varšuvoje</w:t>
      </w:r>
      <w:r w:rsidRPr="00B234BA">
        <w:rPr>
          <w:rFonts w:ascii="Times New Roman" w:hAnsi="Times New Roman"/>
          <w:color w:val="2F2F2F"/>
        </w:rPr>
        <w:t xml:space="preserve"> </w:t>
      </w:r>
      <w:r w:rsidRPr="00B234BA">
        <w:rPr>
          <w:rFonts w:ascii="Times New Roman" w:hAnsi="Times New Roman"/>
        </w:rPr>
        <w:t xml:space="preserve">vyksta į tarnybinę komandiruotę į Krokuvą. </w:t>
      </w:r>
      <w:r w:rsidRPr="00B234BA">
        <w:rPr>
          <w:rFonts w:ascii="Times New Roman" w:hAnsi="Times New Roman"/>
          <w:bCs/>
        </w:rPr>
        <w:t xml:space="preserve">Darbuotojui apskaičiuoti dienpinigiai priskiriami vieneto ribojamų dydžių leidžiamiems atskaitymams neviršijant Maksimalių dienpinigių dydžių sąraše </w:t>
      </w:r>
      <w:r w:rsidRPr="00B234BA">
        <w:rPr>
          <w:rFonts w:ascii="Times New Roman" w:hAnsi="Times New Roman"/>
        </w:rPr>
        <w:t xml:space="preserve">patvirtinto dienpinigių </w:t>
      </w:r>
      <w:r w:rsidRPr="00B234BA">
        <w:rPr>
          <w:rFonts w:ascii="Times New Roman" w:hAnsi="Times New Roman"/>
          <w:bCs/>
        </w:rPr>
        <w:t xml:space="preserve">Lenkijos Respublikoje </w:t>
      </w:r>
      <w:r w:rsidRPr="00B234BA">
        <w:rPr>
          <w:rFonts w:ascii="Times New Roman" w:hAnsi="Times New Roman"/>
        </w:rPr>
        <w:t>dydžio.</w:t>
      </w:r>
    </w:p>
    <w:p w:rsidR="00EF2F3D" w:rsidRPr="00B234BA" w:rsidRDefault="00EF2F3D" w:rsidP="00EF2F3D">
      <w:pPr>
        <w:pStyle w:val="Pagrindiniotekstotrauka3"/>
        <w:tabs>
          <w:tab w:val="left" w:pos="1077"/>
          <w:tab w:val="left" w:pos="1418"/>
        </w:tabs>
        <w:ind w:right="-5" w:firstLine="851"/>
        <w:rPr>
          <w:rFonts w:ascii="Times New Roman" w:hAnsi="Times New Roman"/>
        </w:rPr>
      </w:pPr>
      <w:r w:rsidRPr="00B234BA">
        <w:rPr>
          <w:rFonts w:ascii="Times New Roman" w:hAnsi="Times New Roman"/>
          <w:iCs/>
          <w:color w:val="000080"/>
        </w:rPr>
        <w:t xml:space="preserve"> </w:t>
      </w:r>
      <w:r w:rsidRPr="00B234BA">
        <w:rPr>
          <w:rFonts w:ascii="Times New Roman" w:hAnsi="Times New Roman"/>
        </w:rPr>
        <w:t xml:space="preserve">  </w:t>
      </w:r>
      <w:r w:rsidRPr="002500FE">
        <w:rPr>
          <w:rFonts w:ascii="Times New Roman" w:hAnsi="Times New Roman"/>
        </w:rPr>
        <w:t xml:space="preserve">4.3.2. gyvenamojo ploto nuomos išlaidos (Taisyklių </w:t>
      </w:r>
      <w:r w:rsidRPr="00C518F4">
        <w:rPr>
          <w:rFonts w:ascii="Times New Roman" w:hAnsi="Times New Roman"/>
        </w:rPr>
        <w:t>3.2</w:t>
      </w:r>
      <w:r w:rsidRPr="002500FE">
        <w:rPr>
          <w:rFonts w:ascii="Times New Roman" w:hAnsi="Times New Roman"/>
        </w:rPr>
        <w:t xml:space="preserve"> p.). Gyvenamojo ploto nuomos išlaidos atlyginamos pagal faktines išlaidas ir priskiriamos ribojamų dydžių leidžiamiems atskaitymams, neatsižvelgiant į gyvenamojo ploto nuompinigių normas, patvirtintas Lietuvos Respublikos Vyriausybės 2004 m.  balandžio 29 Nutarimus Nr. 526 „Dėl Dienpinigių ir kitų komandiruočių išlaidų apmokėjimo“.</w:t>
      </w:r>
      <w:r w:rsidRPr="002500FE">
        <w:rPr>
          <w:rFonts w:ascii="Times New Roman" w:hAnsi="Times New Roman"/>
          <w:b/>
        </w:rPr>
        <w:t xml:space="preserve"> </w:t>
      </w:r>
      <w:r w:rsidRPr="002500FE">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w:t>
      </w:r>
      <w:r w:rsidRPr="00C518F4">
        <w:rPr>
          <w:rFonts w:ascii="Times New Roman" w:hAnsi="Times New Roman"/>
        </w:rPr>
        <w:t xml:space="preserve">10 </w:t>
      </w:r>
      <w:r w:rsidRPr="002500FE">
        <w:rPr>
          <w:rFonts w:ascii="Times New Roman" w:hAnsi="Times New Roman"/>
        </w:rPr>
        <w:t>p.);</w:t>
      </w:r>
      <w:r w:rsidRPr="00B234BA">
        <w:rPr>
          <w:rFonts w:ascii="Times New Roman" w:hAnsi="Times New Roman"/>
        </w:rPr>
        <w:t xml:space="preserve"> </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Maksimalių dienpinigių dydžių sąraše patvirtintas vienos dienos </w:t>
      </w:r>
      <w:r w:rsidRPr="00B234BA">
        <w:rPr>
          <w:rFonts w:ascii="Times New Roman" w:hAnsi="Times New Roman" w:cs="Times New Roman"/>
          <w:lang w:val="lt-LT"/>
        </w:rPr>
        <w:lastRenderedPageBreak/>
        <w:t>Latvijos Respublikoje dienpinigių dydis yra 44 Eur. Darbuotojo pateiktoje viešbučio sąskaitoje nurodyta pusryčių kaina už 2 dienas yra 20 Eur (10 Eur x 2). Darbuotojui už 2 komandiruotės Rygoje dienas buvo mokamas tik dienpinigių ir pusryčių kainos skirtumas, t.</w:t>
      </w:r>
      <w:r>
        <w:rPr>
          <w:rFonts w:ascii="Times New Roman" w:hAnsi="Times New Roman" w:cs="Times New Roman"/>
          <w:lang w:val="lt-LT"/>
        </w:rPr>
        <w:t xml:space="preserve"> </w:t>
      </w:r>
      <w:r w:rsidRPr="00B234BA">
        <w:rPr>
          <w:rFonts w:ascii="Times New Roman" w:hAnsi="Times New Roman" w:cs="Times New Roman"/>
          <w:lang w:val="lt-LT"/>
        </w:rPr>
        <w: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rsidR="00EF2F3D" w:rsidRPr="00B234BA" w:rsidRDefault="00EF2F3D" w:rsidP="00EF2F3D">
      <w:pPr>
        <w:pStyle w:val="Porat"/>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rsidR="00EF2F3D" w:rsidRPr="00B234BA" w:rsidRDefault="00EF2F3D" w:rsidP="00EF2F3D">
      <w:pPr>
        <w:pStyle w:val="Pagrindiniotekstotrauka"/>
        <w:keepLines/>
        <w:tabs>
          <w:tab w:val="left" w:pos="1077"/>
          <w:tab w:val="left" w:pos="1418"/>
        </w:tabs>
        <w:ind w:firstLine="851"/>
        <w:rPr>
          <w:rFonts w:ascii="Times New Roman" w:hAnsi="Times New Roman" w:cs="Times New Roman"/>
          <w:lang w:val="lt-LT"/>
        </w:rPr>
      </w:pPr>
      <w:r w:rsidRPr="00B234BA">
        <w:rPr>
          <w:rFonts w:ascii="Times New Roman" w:hAnsi="Times New Roman" w:cs="Times New Roman"/>
          <w:lang w:val="lt-LT"/>
        </w:rPr>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rsidR="00EF2F3D" w:rsidRPr="00C518F4"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B234BA">
        <w:rPr>
          <w:rFonts w:ascii="Times New Roman" w:hAnsi="Times New Roman" w:cs="Times New Roman"/>
          <w:bCs/>
          <w:iCs/>
          <w:lang w:val="lt-LT"/>
        </w:rPr>
        <w:t xml:space="preserve"> </w:t>
      </w:r>
      <w:r w:rsidRPr="00B234BA">
        <w:rPr>
          <w:rFonts w:ascii="Times New Roman" w:hAnsi="Times New Roman" w:cs="Times New Roman"/>
          <w:lang w:val="lt-LT"/>
        </w:rPr>
        <w:t>naudojamos komandiruotės tikslais nors kelias dienas per tą mėnesį. Visais atvejais tokios išlaidos turi būti ekonomiškai pagrįstos.</w:t>
      </w:r>
    </w:p>
    <w:p w:rsidR="00EF2F3D" w:rsidRPr="00B234BA"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4.3.3.</w:t>
      </w:r>
      <w:r w:rsidRPr="00B234BA">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Vieneto komandiruotės įsakyme nurodyta, kad vieneto darbuotojas 20</w:t>
      </w:r>
      <w:r w:rsidRPr="00054CA0">
        <w:rPr>
          <w:rFonts w:ascii="Times New Roman" w:hAnsi="Times New Roman" w:cs="Times New Roman"/>
          <w:bCs/>
          <w:lang w:val="lt-LT"/>
        </w:rPr>
        <w:t xml:space="preserve">23 </w:t>
      </w:r>
      <w:r w:rsidRPr="00B234BA">
        <w:rPr>
          <w:rFonts w:ascii="Times New Roman" w:hAnsi="Times New Roman" w:cs="Times New Roman"/>
          <w:bCs/>
          <w:lang w:val="lt-LT"/>
        </w:rPr>
        <w:t>m. sausio 7-10 dienomis siunčiamas į Prancūziją. Vienetui ekonomiškai naudingiau įsigyti parvykimo skrydžio bilietą ne komandiruotės laikotarpiu, todėl darbuotojas iš Prancūzijos grįžo 20</w:t>
      </w:r>
      <w:r w:rsidR="00B51BFC" w:rsidRPr="00B51BFC">
        <w:rPr>
          <w:rFonts w:ascii="Times New Roman" w:hAnsi="Times New Roman" w:cs="Times New Roman"/>
          <w:bCs/>
          <w:lang w:val="lt-LT"/>
        </w:rPr>
        <w:t>23</w:t>
      </w:r>
      <w:r w:rsidR="00B51BFC">
        <w:rPr>
          <w:rFonts w:ascii="Times New Roman" w:hAnsi="Times New Roman" w:cs="Times New Roman"/>
          <w:bCs/>
          <w:lang w:val="lt-LT"/>
        </w:rPr>
        <w:t xml:space="preserve"> </w:t>
      </w:r>
      <w:r w:rsidRPr="00B234BA">
        <w:rPr>
          <w:rFonts w:ascii="Times New Roman" w:hAnsi="Times New Roman" w:cs="Times New Roman"/>
          <w:bCs/>
          <w:lang w:val="lt-LT"/>
        </w:rPr>
        <w:t>m. sausio 11 d. Kelionės išlaidos ir dienpinigiai už 4 dienas (7-10 d.), neviršijantys nustatytų dienpinigių normų į Prancūziją, priskiriami leidžiamiems atskaitymams.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0A634E">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w:t>
      </w:r>
      <w:r w:rsidRPr="00C518F4">
        <w:rPr>
          <w:rFonts w:ascii="Times New Roman" w:hAnsi="Times New Roman" w:cs="Times New Roman"/>
          <w:lang w:val="lt-LT"/>
        </w:rPr>
        <w:t>Taisyklių 3.3 p.);</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 xml:space="preserve">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w:t>
      </w:r>
      <w:r w:rsidRPr="00C518F4">
        <w:rPr>
          <w:rFonts w:ascii="Times New Roman" w:hAnsi="Times New Roman" w:cs="Times New Roman"/>
          <w:lang w:val="lt-LT"/>
        </w:rPr>
        <w:lastRenderedPageBreak/>
        <w:t>nepriskiriamos komandiruotės sąnaudoms (Taisyklių 3.4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4.3.5.</w:t>
      </w:r>
      <w:r w:rsidRPr="00C518F4">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3.5 p.); </w:t>
      </w:r>
    </w:p>
    <w:p w:rsidR="00EF2F3D" w:rsidRPr="00C518F4" w:rsidRDefault="00EF2F3D" w:rsidP="00EF2F3D">
      <w:pPr>
        <w:tabs>
          <w:tab w:val="left" w:pos="720"/>
          <w:tab w:val="left" w:pos="1077"/>
          <w:tab w:val="left" w:pos="1418"/>
        </w:tabs>
        <w:ind w:right="-6" w:firstLine="720"/>
        <w:jc w:val="both"/>
        <w:rPr>
          <w:lang w:val="lt-LT"/>
        </w:rPr>
      </w:pPr>
      <w:r w:rsidRPr="000A634E">
        <w:rPr>
          <w:lang w:val="lt-LT"/>
        </w:rPr>
        <w:t>4.3.6.</w:t>
      </w:r>
      <w:r w:rsidRPr="000A634E">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w:t>
      </w:r>
      <w:r w:rsidRPr="00C518F4">
        <w:rPr>
          <w:lang w:val="lt-LT"/>
        </w:rPr>
        <w:t xml:space="preserve">priemonės gamintojo nurodytus transporto priemonės techninius duomenis (degalų sunaudojimo normas 100 kilometrų) (Taisyklių 3.6 p.); </w:t>
      </w:r>
    </w:p>
    <w:p w:rsidR="00EF2F3D" w:rsidRPr="00C518F4" w:rsidRDefault="00EF2F3D" w:rsidP="00EF2F3D">
      <w:pPr>
        <w:tabs>
          <w:tab w:val="left" w:pos="720"/>
          <w:tab w:val="left" w:pos="1077"/>
          <w:tab w:val="left" w:pos="1418"/>
        </w:tabs>
        <w:ind w:right="-6" w:firstLine="720"/>
        <w:jc w:val="both"/>
        <w:rPr>
          <w:lang w:val="lt-LT"/>
        </w:rPr>
      </w:pPr>
      <w:r w:rsidRPr="00C518F4">
        <w:rPr>
          <w:lang w:val="lt-LT"/>
        </w:rPr>
        <w:t>4.3.7.</w:t>
      </w:r>
      <w:r w:rsidRPr="00C518F4">
        <w:rPr>
          <w:lang w:val="lt-LT"/>
        </w:rPr>
        <w:tab/>
        <w:t>ryšių (pašto ir telekomunikacijų) išlaidos, išskyrus asmeninio pobūdžio ryšių išlaidas (Taisyklių 3.7 p.);</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4.3.8.</w:t>
      </w:r>
      <w:r w:rsidRPr="00C518F4">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3.8 p.). Jei registravimosi renginio mokesčio ar bilieto į renginį kainoje yra įskaičiuotas maitinimas, tai ribojamų dydžių leidžiamiems atskaitymams galima priskirti 50 procentų mokesčio ar bilieto sumos;</w:t>
      </w:r>
    </w:p>
    <w:p w:rsidR="00EF2F3D" w:rsidRPr="00C518F4" w:rsidRDefault="00EF2F3D" w:rsidP="00EF2F3D">
      <w:pPr>
        <w:tabs>
          <w:tab w:val="left" w:pos="720"/>
          <w:tab w:val="left" w:pos="1077"/>
          <w:tab w:val="left" w:pos="1418"/>
        </w:tabs>
        <w:ind w:right="-5" w:firstLine="720"/>
        <w:jc w:val="both"/>
        <w:rPr>
          <w:lang w:val="lt-LT"/>
        </w:rPr>
      </w:pPr>
      <w:r w:rsidRPr="00C518F4">
        <w:rPr>
          <w:lang w:val="lt-LT"/>
        </w:rPr>
        <w:t>Pavyzdžiai</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C518F4">
        <w:rPr>
          <w:lang w:val="lt-LT"/>
        </w:rPr>
        <w:t>1.</w:t>
      </w:r>
      <w:r w:rsidRPr="00C518F4">
        <w:rPr>
          <w:lang w:val="lt-LT"/>
        </w:rPr>
        <w:tab/>
        <w:t>Vieneto darbuotojas siunčiamas 4 dienoms į konferenciją</w:t>
      </w:r>
      <w:r w:rsidRPr="00B234BA">
        <w:rPr>
          <w:lang w:val="lt-LT"/>
        </w:rPr>
        <w:t xml:space="preserve"> Atėnuose. Konferencijos organizatoriai vienetui atsiuntė konferencijos programą, kurioje nurodyta, kad visi konferencijos dalyviai konferencijos metu gaus ir maitinimą, kuris įskaičiuotas į registravimosi mokesčio kainą, t.</w:t>
      </w:r>
      <w:r>
        <w:rPr>
          <w:lang w:val="lt-LT"/>
        </w:rPr>
        <w:t xml:space="preserve"> </w:t>
      </w:r>
      <w:r w:rsidRPr="00B234BA">
        <w:rPr>
          <w:lang w:val="lt-LT"/>
        </w:rPr>
        <w:t xml:space="preserve">y. vieneto dalyviui atskirai už maitinimą mokėti nereikės. Vadovaujantis minėtų Taisyklių </w:t>
      </w:r>
      <w:r w:rsidRPr="00054CA0">
        <w:rPr>
          <w:lang w:val="lt-LT"/>
        </w:rPr>
        <w:t>3.</w:t>
      </w:r>
      <w:r w:rsidRPr="00B234BA">
        <w:rPr>
          <w:lang w:val="lt-LT"/>
        </w:rPr>
        <w:t xml:space="preserve">8 p. nuostatomis, šiuo atveju iš pajamų atskaitoma ne daugiau kaip 50 procentų registravimosi renginyje mokesčio. Kadangi registravimo renginyje mokestis yra 1000 Eur, tai iš pajamų atskaitoma ne daugiau kaip 500 Eur (1000 Eur : 2). </w:t>
      </w:r>
    </w:p>
    <w:p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B234BA">
        <w:rPr>
          <w:lang w:val="lt-LT"/>
        </w:rPr>
        <w:t>2.</w:t>
      </w:r>
      <w:r w:rsidRPr="00B234BA">
        <w:rPr>
          <w:lang w:val="lt-LT"/>
        </w:rPr>
        <w:tab/>
        <w:t>Vieneto darbuotojas siunčiamas 2 dienoms į konferenciją Rygoje. Konferencijos organizatoriai vienetui atsiuntė sąskaitą dėl registravimosi į renginį mokesčio. Sąskaitoje nurodyta, kad visa registravimosi į renginį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rsidR="00EF2F3D" w:rsidRPr="00C518F4" w:rsidRDefault="00EF2F3D" w:rsidP="00EF2F3D">
      <w:pPr>
        <w:tabs>
          <w:tab w:val="left" w:pos="720"/>
          <w:tab w:val="left" w:pos="1077"/>
          <w:tab w:val="left" w:pos="1418"/>
        </w:tabs>
        <w:ind w:right="-5" w:firstLine="720"/>
        <w:jc w:val="both"/>
        <w:rPr>
          <w:lang w:val="lt-LT"/>
        </w:rPr>
      </w:pPr>
      <w:r w:rsidRPr="00B234BA">
        <w:rPr>
          <w:lang w:val="lt-LT"/>
        </w:rPr>
        <w:t>4.3.9.</w:t>
      </w:r>
      <w:r w:rsidRPr="00B234BA">
        <w:rPr>
          <w:lang w:val="lt-LT"/>
        </w:rPr>
        <w:tab/>
        <w:t xml:space="preserve">valiutos keitimo kredito įstaigoje išlaidos ar jų dalis, kai ši valiuta yra skirta šių Taisyklių </w:t>
      </w:r>
      <w:r w:rsidRPr="00C518F4">
        <w:rPr>
          <w:lang w:val="lt-LT"/>
        </w:rPr>
        <w:t xml:space="preserve">3.1 —3.8 papunkčiuose nurodytoms išlaidoms apmokėti (Taisyklių 3.9 p.).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4.4. 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lastRenderedPageBreak/>
        <w:t xml:space="preserve">Pagal šio nutarimo nuostatas nuo 2020 m. sausio 1 d.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B234BA">
        <w:rPr>
          <w:rFonts w:ascii="Times New Roman" w:hAnsi="Times New Roman" w:cs="Times New Roman"/>
          <w:lang w:val="lt-LT"/>
        </w:rPr>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rsidR="00EF2F3D" w:rsidRPr="00B234BA" w:rsidRDefault="00EF2F3D" w:rsidP="00EF2F3D">
      <w:pPr>
        <w:pStyle w:val="Pagrindiniotekstotrauka2"/>
        <w:tabs>
          <w:tab w:val="left" w:pos="720"/>
          <w:tab w:val="left" w:pos="1080"/>
        </w:tabs>
        <w:spacing w:line="240" w:lineRule="auto"/>
        <w:ind w:left="720" w:firstLine="0"/>
        <w:rPr>
          <w:b w:val="0"/>
          <w:bCs w:val="0"/>
          <w:strike/>
        </w:rPr>
      </w:pPr>
      <w:r w:rsidRPr="00B234BA">
        <w:rPr>
          <w:b w:val="0"/>
          <w:bCs w:val="0"/>
        </w:rPr>
        <w:t xml:space="preserve">  </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4.5.</w:t>
      </w:r>
      <w:r w:rsidRPr="00B234BA">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Maksimalių dienpinigių dydžių sąraše patvirtintus dydžius, ir komandiruojamam asmeniui kitų vienetų ar asmenų skirtų dienpinigių sumos.</w:t>
      </w: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p>
    <w:p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4.6.</w:t>
      </w:r>
      <w:r w:rsidRPr="00B234B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rsidR="00EF2F3D" w:rsidRPr="00C518F4"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Komandiruotės dieną vykstant į kelias valstybes už tą komandiruotės dieną mokamas dienpinigių, apskaičiuotų pagal toms valstybėms nustatytus dydžius, vidurkis</w:t>
      </w:r>
      <w:r w:rsidRPr="00C518F4">
        <w:rPr>
          <w:rFonts w:ascii="Times New Roman" w:hAnsi="Times New Roman"/>
          <w:bCs/>
        </w:rPr>
        <w:t>,</w:t>
      </w:r>
      <w:r w:rsidRPr="00C518F4">
        <w:rPr>
          <w:rFonts w:ascii="Times New Roman" w:hAnsi="Times New Roman"/>
          <w:color w:val="000000"/>
          <w:shd w:val="clear" w:color="auto" w:fill="FFFFFF"/>
        </w:rPr>
        <w:t xml:space="preserve"> išskyrus atvejus, kai į kitą valstybę patenkama dėl jungiamojo skrydžio ar atvykstama tranzitu kita transporto priemone</w:t>
      </w:r>
      <w:r w:rsidRPr="00C518F4">
        <w:rPr>
          <w:rFonts w:ascii="Times New Roman" w:hAnsi="Times New Roman"/>
          <w:bCs/>
        </w:rPr>
        <w:t>.</w:t>
      </w:r>
    </w:p>
    <w:p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rsidR="00EF2F3D" w:rsidRPr="00B234BA" w:rsidRDefault="00EF2F3D" w:rsidP="00EF2F3D">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lastRenderedPageBreak/>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rsidR="00EF2F3D" w:rsidRPr="00B234BA" w:rsidRDefault="00EF2F3D" w:rsidP="00EF2F3D">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B234BA">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B234BA">
        <w:rPr>
          <w:rFonts w:ascii="Times New Roman" w:hAnsi="Times New Roman"/>
          <w:strike/>
        </w:rPr>
        <w:t xml:space="preserve"> </w:t>
      </w:r>
      <w:r w:rsidRPr="00B234BA">
        <w:rPr>
          <w:rFonts w:ascii="Times New Roman" w:hAnsi="Times New Roman"/>
        </w:rPr>
        <w:t xml:space="preserve">dydžio. Sausio 10 d. mokamas </w:t>
      </w:r>
      <w:r w:rsidRPr="00B234BA">
        <w:rPr>
          <w:rFonts w:ascii="Times New Roman" w:hAnsi="Times New Roman"/>
          <w:bCs/>
        </w:rPr>
        <w:t>dienpinigių, apskaičiuotų pagal Latvijos Respublikos ir Lenkijos Respublikos nustatytus dydžius, vidurkis.</w:t>
      </w:r>
      <w:r w:rsidRPr="00B234BA">
        <w:rPr>
          <w:rFonts w:ascii="Times New Roman" w:hAnsi="Times New Roman"/>
        </w:rPr>
        <w:t xml:space="preserve">  Už sausio 11 d. dienpinigiai, priskiriami ribojamų dydžių leidžiamiems atskaitymams, neviršijant patvirtinto Lenkijos Respublikos dienpinigių dydžio. </w:t>
      </w:r>
    </w:p>
    <w:p w:rsidR="00EF2F3D" w:rsidRPr="00B234BA" w:rsidRDefault="00EF2F3D" w:rsidP="00EF2F3D">
      <w:pPr>
        <w:ind w:firstLine="720"/>
        <w:jc w:val="both"/>
        <w:rPr>
          <w:lang w:val="lt-LT"/>
        </w:rPr>
      </w:pPr>
      <w:r w:rsidRPr="00B234BA">
        <w:rPr>
          <w:lang w:val="lt-LT"/>
        </w:rPr>
        <w:t>4.7. Atvejai, kada komandiruočių sąnaudomis laikomos Lietuvos vieneto apmokėtos ir ne jo darbuotojo komandiruotės į užsienį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4.7.1.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įstatymą „Dėl darbuotojų dalyvavimo priimant sprendimus Europos bendrovėse“, nario išlaidas, nurodytas Taisyklių </w:t>
      </w:r>
      <w:r w:rsidRPr="00C518F4">
        <w:rPr>
          <w:rFonts w:ascii="Times New Roman" w:hAnsi="Times New Roman" w:cs="Times New Roman"/>
          <w:sz w:val="24"/>
          <w:szCs w:val="24"/>
          <w:lang w:val="lt-LT"/>
        </w:rPr>
        <w:t>3.1</w:t>
      </w:r>
      <w:r w:rsidRPr="00B234BA">
        <w:rPr>
          <w:rFonts w:ascii="Times New Roman" w:hAnsi="Times New Roman" w:cs="Times New Roman"/>
          <w:b/>
          <w:color w:val="000000"/>
          <w:sz w:val="24"/>
          <w:szCs w:val="24"/>
          <w:lang w:val="lt-LT"/>
        </w:rPr>
        <w:t>–</w:t>
      </w:r>
      <w:r>
        <w:rPr>
          <w:rFonts w:ascii="Times New Roman" w:hAnsi="Times New Roman" w:cs="Times New Roman"/>
          <w:sz w:val="24"/>
          <w:szCs w:val="24"/>
          <w:lang w:val="lt-LT"/>
        </w:rPr>
        <w:t xml:space="preserve"> 3</w:t>
      </w:r>
      <w:r w:rsidRPr="00C518F4">
        <w:rPr>
          <w:rFonts w:ascii="Times New Roman" w:hAnsi="Times New Roman" w:cs="Times New Roman"/>
          <w:sz w:val="24"/>
          <w:szCs w:val="24"/>
          <w:lang w:val="lt-LT"/>
        </w:rPr>
        <w:t>.7 ir 3.9 papunkčiuose ir susijusias su</w:t>
      </w:r>
      <w:r w:rsidRPr="00B234BA">
        <w:rPr>
          <w:rFonts w:ascii="Times New Roman" w:hAnsi="Times New Roman" w:cs="Times New Roman"/>
          <w:sz w:val="24"/>
          <w:szCs w:val="24"/>
          <w:lang w:val="lt-LT"/>
        </w:rPr>
        <w:t xml:space="preserve"> šio nario dalyvavimu minėto specialiojo derybų komiteto posėdžiuose, pagal susitarimą apmoka Europos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r w:rsidRPr="00B234BA">
        <w:rPr>
          <w:rFonts w:ascii="Times New Roman" w:hAnsi="Times New Roman" w:cs="Times New Roman"/>
          <w:color w:val="000000"/>
          <w:sz w:val="24"/>
          <w:szCs w:val="24"/>
          <w:shd w:val="clear" w:color="auto" w:fill="FFFFFF"/>
          <w:lang w:val="lt-LT"/>
        </w:rPr>
        <w:t xml:space="preserve"> </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4.7.2.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Lietuvos Respublikos įstatymą „Dėl darbuotojų dalyvavimo priimant sprendimus Europos kooperatinėse bendrovėse“, nario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w:t>
      </w:r>
      <w:r w:rsidRPr="00B234BA">
        <w:rPr>
          <w:rFonts w:ascii="Times New Roman" w:hAnsi="Times New Roman" w:cs="Times New Roman"/>
          <w:sz w:val="24"/>
          <w:szCs w:val="24"/>
          <w:lang w:val="lt-LT"/>
        </w:rPr>
        <w:t xml:space="preserve">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3.</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w:t>
      </w:r>
      <w:r>
        <w:rPr>
          <w:rFonts w:ascii="Times New Roman" w:hAnsi="Times New Roman" w:cs="Times New Roman"/>
          <w:sz w:val="24"/>
          <w:szCs w:val="24"/>
          <w:lang w:val="lt-LT"/>
        </w:rPr>
        <w:t>įstatymą „Dėl d</w:t>
      </w:r>
      <w:r w:rsidRPr="00B234BA">
        <w:rPr>
          <w:rFonts w:ascii="Times New Roman" w:hAnsi="Times New Roman" w:cs="Times New Roman"/>
          <w:sz w:val="24"/>
          <w:szCs w:val="24"/>
          <w:lang w:val="lt-LT"/>
        </w:rPr>
        <w:t xml:space="preserve">arbuotojų </w:t>
      </w:r>
      <w:r w:rsidRPr="00C518F4">
        <w:rPr>
          <w:rFonts w:ascii="Times New Roman" w:hAnsi="Times New Roman" w:cs="Times New Roman"/>
          <w:sz w:val="24"/>
          <w:szCs w:val="24"/>
          <w:lang w:val="lt-LT"/>
        </w:rPr>
        <w:t xml:space="preserve">dalyvavimo bendrovėje po vienos valstybės ribas peržengiančio ribotos atsakomybės bendrovių </w:t>
      </w:r>
      <w:r w:rsidRPr="00C518F4">
        <w:rPr>
          <w:rFonts w:ascii="Times New Roman" w:hAnsi="Times New Roman" w:cs="Times New Roman"/>
          <w:color w:val="000000"/>
          <w:sz w:val="24"/>
          <w:szCs w:val="24"/>
          <w:lang w:val="lt-LT"/>
        </w:rPr>
        <w:t>pertvarkymo, jungimosi ar skaidymo</w:t>
      </w:r>
      <w:r>
        <w:rPr>
          <w:rFonts w:ascii="Times New Roman" w:hAnsi="Times New Roman" w:cs="Times New Roman"/>
          <w:color w:val="000000"/>
          <w:sz w:val="24"/>
          <w:szCs w:val="24"/>
          <w:lang w:val="lt-LT"/>
        </w:rPr>
        <w:t>“</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 xml:space="preserve">ir susijusias su šio nario dalyvavimu specialiojo derybų komiteto posėdžiuose, pagal susitarimą apmoka vienos valstybės ribas peržengiančiame ribotos atsakomybės bendrovių jungimesi </w:t>
      </w:r>
      <w:r w:rsidRPr="00C518F4">
        <w:rPr>
          <w:rFonts w:ascii="Times New Roman" w:hAnsi="Times New Roman" w:cs="Times New Roman"/>
          <w:color w:val="000000"/>
          <w:sz w:val="24"/>
          <w:szCs w:val="24"/>
          <w:lang w:val="lt-LT"/>
        </w:rPr>
        <w:t xml:space="preserve">ar skaidyme </w:t>
      </w:r>
      <w:r w:rsidRPr="00C518F4">
        <w:rPr>
          <w:rFonts w:ascii="Times New Roman" w:hAnsi="Times New Roman" w:cs="Times New Roman"/>
          <w:sz w:val="24"/>
          <w:szCs w:val="24"/>
          <w:lang w:val="lt-LT"/>
        </w:rPr>
        <w:t>dalyvaujantis Lietuvos vienetas</w:t>
      </w:r>
      <w:r w:rsidRPr="00C518F4">
        <w:rPr>
          <w:rFonts w:ascii="Times New Roman" w:hAnsi="Times New Roman" w:cs="Times New Roman"/>
          <w:color w:val="000000"/>
          <w:sz w:val="24"/>
          <w:szCs w:val="24"/>
          <w:lang w:val="lt-LT"/>
        </w:rPr>
        <w:t xml:space="preserve"> arba vienos valstybės ribas peržengiančiame ribotos atsakomybės bendrovių pertvarkyme dalyvaujantis Lietuvos vienetas,</w:t>
      </w:r>
      <w:r w:rsidRPr="00C518F4">
        <w:rPr>
          <w:rFonts w:ascii="Times New Roman" w:hAnsi="Times New Roman" w:cs="Times New Roman"/>
          <w:sz w:val="24"/>
          <w:szCs w:val="24"/>
          <w:lang w:val="lt-LT"/>
        </w:rPr>
        <w:t xml:space="preserve"> nors šis narys nėra jo darbuotojas, nariui apmokėtos</w:t>
      </w:r>
      <w:r w:rsidRPr="00B234BA">
        <w:rPr>
          <w:rFonts w:ascii="Times New Roman" w:hAnsi="Times New Roman" w:cs="Times New Roman"/>
          <w:sz w:val="24"/>
          <w:szCs w:val="24"/>
          <w:lang w:val="lt-LT"/>
        </w:rPr>
        <w:t xml:space="preserve">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Europos bendrovės darbo tarybos ir Europos bendrovės </w:t>
      </w:r>
      <w:r>
        <w:rPr>
          <w:rFonts w:ascii="Times New Roman" w:hAnsi="Times New Roman" w:cs="Times New Roman"/>
          <w:sz w:val="24"/>
          <w:szCs w:val="24"/>
          <w:lang w:val="lt-LT"/>
        </w:rPr>
        <w:t>darbo tarybos komiteto, sudaryto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nario </w:t>
      </w:r>
      <w:r w:rsidRPr="00C518F4">
        <w:rPr>
          <w:rFonts w:ascii="Times New Roman" w:hAnsi="Times New Roman" w:cs="Times New Roman"/>
          <w:sz w:val="24"/>
          <w:szCs w:val="24"/>
          <w:lang w:val="lt-LT"/>
        </w:rPr>
        <w:t xml:space="preserve">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minėtos Europos bendrovės darbo tarybos ir Europos bendrovės</w:t>
      </w:r>
      <w:r w:rsidRPr="00B234BA">
        <w:rPr>
          <w:rFonts w:ascii="Times New Roman" w:hAnsi="Times New Roman" w:cs="Times New Roman"/>
          <w:sz w:val="24"/>
          <w:szCs w:val="24"/>
          <w:lang w:val="lt-LT"/>
        </w:rPr>
        <w:t xml:space="preserve"> darbo tarybos komiteto posėdžiuose, apmoka Lietuvos vienetas (Europos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eigu Europos kooperatinės bendrovės darbo tarybos ir Europos kooperatinės bendrovės darbo tarybos komiteto, sudaryt</w:t>
      </w:r>
      <w:r>
        <w:rPr>
          <w:rFonts w:ascii="Times New Roman" w:hAnsi="Times New Roman" w:cs="Times New Roman"/>
          <w:sz w:val="24"/>
          <w:szCs w:val="24"/>
          <w:lang w:val="lt-LT"/>
        </w:rPr>
        <w: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kooperatinėse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w:t>
      </w:r>
      <w:r w:rsidRPr="00C518F4">
        <w:rPr>
          <w:rFonts w:ascii="Times New Roman" w:hAnsi="Times New Roman" w:cs="Times New Roman"/>
          <w:sz w:val="24"/>
          <w:szCs w:val="24"/>
          <w:lang w:val="lt-LT"/>
        </w:rPr>
        <w:t xml:space="preserve">nario 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w:t>
      </w:r>
      <w:r w:rsidRPr="00B234BA">
        <w:rPr>
          <w:rFonts w:ascii="Times New Roman" w:hAnsi="Times New Roman" w:cs="Times New Roman"/>
          <w:sz w:val="24"/>
          <w:szCs w:val="24"/>
          <w:lang w:val="lt-LT"/>
        </w:rPr>
        <w:t xml:space="preserve"> minėtos Europos kooperatinės bendrovės darbo tarybos ir Europos kooperatinės bendrovės darbo tarybos komiteto posėdžiuose, apmoka Lietuvos </w:t>
      </w:r>
      <w:r w:rsidRPr="00B234BA">
        <w:rPr>
          <w:rFonts w:ascii="Times New Roman" w:hAnsi="Times New Roman" w:cs="Times New Roman"/>
          <w:sz w:val="24"/>
          <w:szCs w:val="24"/>
          <w:lang w:val="lt-LT"/>
        </w:rPr>
        <w:lastRenderedPageBreak/>
        <w:t>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6</w:t>
      </w:r>
      <w:r w:rsidRPr="00C518F4">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C518F4">
        <w:rPr>
          <w:rFonts w:ascii="Times New Roman" w:hAnsi="Times New Roman" w:cs="Times New Roman"/>
          <w:sz w:val="24"/>
          <w:szCs w:val="24"/>
          <w:lang w:val="lt-LT"/>
        </w:rPr>
        <w:t xml:space="preserve">eigu priežiūros ar kito organo, sudaryto pagal </w:t>
      </w:r>
      <w:r>
        <w:rPr>
          <w:rFonts w:ascii="Times New Roman" w:hAnsi="Times New Roman" w:cs="Times New Roman"/>
          <w:sz w:val="24"/>
          <w:szCs w:val="24"/>
          <w:lang w:val="lt-LT"/>
        </w:rPr>
        <w:t>D</w:t>
      </w:r>
      <w:r w:rsidRPr="00C518F4">
        <w:rPr>
          <w:rFonts w:ascii="Times New Roman" w:hAnsi="Times New Roman" w:cs="Times New Roman"/>
          <w:sz w:val="24"/>
          <w:szCs w:val="24"/>
          <w:lang w:val="lt-LT"/>
        </w:rPr>
        <w:t>arbuotojų dalyvavimo bendrovėje po vienos valstybės ribas peržengiančio ribotos atsakomybės bendrovių pertvarkymo, jungimosi ar skaidymo</w:t>
      </w:r>
      <w:r>
        <w:rPr>
          <w:rFonts w:ascii="Times New Roman" w:hAnsi="Times New Roman" w:cs="Times New Roman"/>
          <w:sz w:val="24"/>
          <w:szCs w:val="24"/>
          <w:lang w:val="lt-LT"/>
        </w:rPr>
        <w:t xml:space="preserve"> įstatymą</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minėtų organų posėdžiuose, apmoka Lietuvos vienetas (po vienos valstybės ribas peržengiančio ribotos atsakomybės bendrovių pertvarkymo, jungimosi ar skaidymo veikianti</w:t>
      </w:r>
      <w:r w:rsidRPr="00B234BA">
        <w:rPr>
          <w:rFonts w:ascii="Times New Roman" w:hAnsi="Times New Roman" w:cs="Times New Roman"/>
          <w:sz w:val="24"/>
          <w:szCs w:val="24"/>
          <w:lang w:val="lt-LT"/>
        </w:rPr>
        <w:t xml:space="preserve"> bendrovė), nors šis narys nėra jo darbuotojas, nariui apmokėtos išlaidos atskaitomos iš šio Lietuvos vieneto pajamų.</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 Apskaičiuojant apmokestinamąjį pelną, iš pajamų neatskaitomos Lietuvos vieneto patirtos išlaidos, skirtos: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4.8.1. </w:t>
      </w:r>
      <w:r>
        <w:rPr>
          <w:color w:val="000000"/>
        </w:rPr>
        <w:t>s</w:t>
      </w:r>
      <w:r w:rsidRPr="00C518F4">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w:t>
      </w:r>
      <w:r w:rsidRPr="00C518F4">
        <w:rPr>
          <w:bCs/>
          <w:color w:val="000000"/>
        </w:rPr>
        <w:t> </w:t>
      </w:r>
      <w:r w:rsidRPr="00C518F4">
        <w:rPr>
          <w:color w:val="000000"/>
        </w:rPr>
        <w:t>nario patirtoms išlaidoms, nurodytoms šių Taisyklių 3.1–3.7 ir 3.9 papunkčiuose ir susijusioms su šio nario dalyvavimu minėtų specialiųjų derybų komitetų posėdžiuose, apmokėti, jeigu minėtas išlaidas pagal susitarimą apmoka Europos bendrovės ar Europos kooperatinės bendrovės steigime dalyvaujantis kitas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3.1–3.7 ir 3.9 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4.8.3. </w:t>
      </w:r>
      <w:r>
        <w:rPr>
          <w:color w:val="000000"/>
        </w:rPr>
        <w:t>s</w:t>
      </w:r>
      <w:r w:rsidRPr="00C518F4">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4.8.4. </w:t>
      </w:r>
      <w:r>
        <w:rPr>
          <w:color w:val="000000"/>
        </w:rPr>
        <w:t>p</w:t>
      </w:r>
      <w:r w:rsidRPr="00C518F4">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b/>
          <w:lang w:val="lt-LT"/>
        </w:rPr>
      </w:pPr>
      <w:r w:rsidRPr="00B234BA">
        <w:rPr>
          <w:rFonts w:ascii="Times New Roman" w:hAnsi="Times New Roman" w:cs="Times New Roman"/>
          <w:b/>
          <w:lang w:val="lt-LT"/>
        </w:rPr>
        <w:t>5.</w:t>
      </w:r>
      <w:r w:rsidRPr="00B234BA">
        <w:rPr>
          <w:rFonts w:ascii="Times New Roman" w:hAnsi="Times New Roman" w:cs="Times New Roman"/>
          <w:b/>
          <w:lang w:val="lt-LT"/>
        </w:rPr>
        <w:tab/>
        <w:t>Komandiruotės Lietuvos Respublikoje sąnaudos.</w:t>
      </w:r>
    </w:p>
    <w:p w:rsidR="00EF2F3D" w:rsidRPr="00B234BA" w:rsidRDefault="00EF2F3D" w:rsidP="00EF2F3D">
      <w:pPr>
        <w:pStyle w:val="Pagrindiniotekstotrauka3"/>
        <w:tabs>
          <w:tab w:val="left" w:pos="720"/>
          <w:tab w:val="left" w:pos="1077"/>
          <w:tab w:val="left" w:pos="1418"/>
        </w:tabs>
        <w:spacing w:after="0"/>
        <w:ind w:right="-5"/>
        <w:rPr>
          <w:rFonts w:ascii="Times New Roman" w:hAnsi="Times New Roman"/>
        </w:rPr>
      </w:pPr>
      <w:r w:rsidRPr="00B234BA">
        <w:rPr>
          <w:rFonts w:ascii="Times New Roman" w:hAnsi="Times New Roman"/>
        </w:rPr>
        <w:t>5.1.</w:t>
      </w:r>
      <w:r w:rsidRPr="00B234BA">
        <w:rPr>
          <w:rFonts w:ascii="Times New Roman" w:hAnsi="Times New Roman"/>
        </w:rPr>
        <w:tab/>
        <w:t xml:space="preserve">Komandiruočių Lietuvos Respublikos teritorijoje išlaidos priskiriamos ribojamų dydžių leidžiamiems atskaitymams vadovaujantis Lietuvos Respublikos Vyriausybės 2003 m. sausio 28 d. nutarimu Nr. 99 ,,Dėl komandiruočių sąnaudų atskaitymo iš pajamų taisyklių patvirtinimo“ patvirtintų Taisyklių III </w:t>
      </w:r>
      <w:r w:rsidRPr="00EC6055">
        <w:rPr>
          <w:rFonts w:ascii="Times New Roman" w:hAnsi="Times New Roman"/>
        </w:rPr>
        <w:t>skyriaus</w:t>
      </w:r>
      <w:r w:rsidRPr="00B234BA">
        <w:rPr>
          <w:rFonts w:ascii="Times New Roman" w:hAnsi="Times New Roman"/>
        </w:rPr>
        <w:t xml:space="preserve"> Komandiruotės Lietuvos Respublikos teritorijoje nuostatomis.</w:t>
      </w:r>
    </w:p>
    <w:p w:rsidR="00EF2F3D" w:rsidRPr="00C518F4" w:rsidRDefault="00EF2F3D" w:rsidP="00EF2F3D">
      <w:pPr>
        <w:pStyle w:val="Pagrindiniotekstotrauka3"/>
        <w:tabs>
          <w:tab w:val="left" w:pos="720"/>
          <w:tab w:val="left" w:pos="1077"/>
          <w:tab w:val="left" w:pos="1418"/>
        </w:tabs>
        <w:ind w:right="-5"/>
        <w:rPr>
          <w:rFonts w:ascii="Times New Roman" w:hAnsi="Times New Roman"/>
          <w:bCs/>
        </w:rPr>
      </w:pPr>
      <w:r w:rsidRPr="00B234BA">
        <w:rPr>
          <w:rFonts w:ascii="Times New Roman" w:hAnsi="Times New Roman"/>
          <w:bCs/>
        </w:rPr>
        <w:lastRenderedPageBreak/>
        <w:t>5.2.</w:t>
      </w:r>
      <w:r w:rsidRPr="00B234BA">
        <w:rPr>
          <w:rFonts w:ascii="Times New Roman" w:hAnsi="Times New Roman"/>
          <w:bCs/>
        </w:rPr>
        <w:tab/>
        <w:t xml:space="preserve">Apskaičiuojant apmokestinamąjį pelną, iš pajamų atskaitomomis komandiruočių sąnaudomis laikomos šios su vieneto darbuotojo, individualios įmonės savininko, ūkinės bendrijos tikrojo nario ar mažosios bendrijos nario komandiruote Lietuvos Respublikos teritorijoje susijusios išlaidos, išskyrus </w:t>
      </w:r>
      <w:r w:rsidRPr="00C518F4">
        <w:rPr>
          <w:rFonts w:ascii="Times New Roman" w:hAnsi="Times New Roman"/>
          <w:bCs/>
        </w:rPr>
        <w:t>Taisyklių 14, 15 ir 16 punktuose nustatytus atvejus (žr. PMĮ 21 str. 3 dalies komentaro 5.5 papunktį):</w:t>
      </w:r>
    </w:p>
    <w:p w:rsidR="00EF2F3D" w:rsidRPr="00DB7A45" w:rsidRDefault="00EF2F3D" w:rsidP="00EF2F3D">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B234BA">
        <w:rPr>
          <w:rFonts w:ascii="Times New Roman" w:hAnsi="Times New Roman" w:cs="Times New Roman"/>
          <w:lang w:val="lt-LT"/>
        </w:rPr>
        <w:t xml:space="preserve">5.2.1. Pagal </w:t>
      </w:r>
      <w:r w:rsidRPr="00DB7A45">
        <w:rPr>
          <w:rFonts w:ascii="Times New Roman" w:hAnsi="Times New Roman" w:cs="Times New Roman"/>
          <w:lang w:val="lt-LT"/>
        </w:rPr>
        <w:t>Taisyklių 12 punkto nuostatas iš pajamų negali būti atskaitomos dienpinigių išlaidos, viršijančios sumą, kuri būtų apskaičiuota kiekvienai komandiruotės dienai taikant Maksimalių dienpinigių dydžių sąraše nustatytus dienpinigių dydžius.</w:t>
      </w:r>
    </w:p>
    <w:p w:rsidR="00EF2F3D" w:rsidRPr="00DB7A45" w:rsidRDefault="00EF2F3D" w:rsidP="00EF2F3D">
      <w:pPr>
        <w:pStyle w:val="prastasiniatinklio"/>
        <w:tabs>
          <w:tab w:val="left" w:pos="709"/>
        </w:tabs>
        <w:spacing w:before="0" w:beforeAutospacing="0" w:after="0" w:afterAutospacing="0"/>
        <w:ind w:firstLine="851"/>
        <w:jc w:val="both"/>
      </w:pPr>
      <w:r w:rsidRPr="00DB7A45">
        <w:t>Jeigu komandiruotė trunka tik vieną dieną, atskaitomi dienpinigiai sudaro ne daugiau kaip</w:t>
      </w:r>
      <w:r w:rsidRPr="00DB7A45">
        <w:rPr>
          <w:strike/>
        </w:rPr>
        <w:t xml:space="preserve"> </w:t>
      </w:r>
      <w:r w:rsidRPr="00C25F16">
        <w:t>15 Eur iki</w:t>
      </w:r>
      <w:r w:rsidRPr="00DB7A45">
        <w:t xml:space="preserve"> 2023-07-31; nuo 2023-08-01 </w:t>
      </w:r>
      <w:r>
        <w:t xml:space="preserve">– </w:t>
      </w:r>
      <w:r w:rsidRPr="00DB7A45">
        <w:t>28 Eur.</w:t>
      </w:r>
    </w:p>
    <w:p w:rsidR="00EF2F3D" w:rsidRPr="00B234BA"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Ribojamų dydžių leidžiamiems atskaitymams priskiriami 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rsidR="00EF2F3D" w:rsidRPr="00F84202"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F84202">
        <w:rPr>
          <w:rFonts w:ascii="Times New Roman" w:hAnsi="Times New Roman" w:cs="Times New Roman"/>
          <w:sz w:val="24"/>
          <w:szCs w:val="24"/>
          <w:lang w:val="lt-LT"/>
        </w:rPr>
        <w:t xml:space="preserve">Pavyzdys </w:t>
      </w:r>
    </w:p>
    <w:p w:rsidR="00EF2F3D" w:rsidRPr="00DB7A45" w:rsidRDefault="00EF2F3D" w:rsidP="00EF2F3D">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DB7A45">
        <w:rPr>
          <w:rFonts w:ascii="Times New Roman" w:hAnsi="Times New Roman"/>
          <w:szCs w:val="24"/>
        </w:rPr>
        <w:t xml:space="preserve">Vieneto pavedimu vieneto darbuotojas siunčiamas į komandiruotę Lietuvoje nuo 2023 m.  rugpjūčio 4 d. iki rugpjūčio 7 d. Darbuotojui grįžus iš komandiruotės, rugpjūčio 8 d. jam išmokami dienpinigiai. Vadovaujantis Taisyklių 12 punkto nuostatomis, apskaičiuojant apmokestinamąjį pelną, ribojamų dydžių leidžiamiems atskaitymams priskiriami dienpinigiai už 2023 m. rugpjūčio  4–7 d., apskaičiuoti komandiruotės dienai, taikant  28 Eur. </w:t>
      </w:r>
    </w:p>
    <w:p w:rsidR="00EF2F3D" w:rsidRPr="00B234BA" w:rsidRDefault="00EF2F3D" w:rsidP="00EF2F3D">
      <w:pPr>
        <w:pStyle w:val="Pagrindiniotekstotrauka"/>
        <w:tabs>
          <w:tab w:val="left" w:pos="720"/>
          <w:tab w:val="left" w:pos="1077"/>
          <w:tab w:val="left" w:pos="1418"/>
        </w:tabs>
        <w:spacing w:after="0"/>
        <w:ind w:right="-6"/>
        <w:rPr>
          <w:rFonts w:ascii="Times New Roman" w:hAnsi="Times New Roman" w:cs="Times New Roman"/>
          <w:lang w:val="lt-LT"/>
        </w:rPr>
      </w:pPr>
    </w:p>
    <w:p w:rsidR="00EF2F3D" w:rsidRPr="00DB7A45" w:rsidRDefault="00EF2F3D" w:rsidP="00EF2F3D">
      <w:pPr>
        <w:pStyle w:val="Pagrindiniotekstotrauka3"/>
        <w:tabs>
          <w:tab w:val="left" w:pos="720"/>
          <w:tab w:val="left" w:pos="1077"/>
          <w:tab w:val="left" w:pos="1418"/>
        </w:tabs>
        <w:ind w:right="-6"/>
        <w:rPr>
          <w:rFonts w:ascii="Times New Roman" w:hAnsi="Times New Roman"/>
          <w:bCs/>
        </w:rPr>
      </w:pPr>
      <w:r w:rsidRPr="00B234BA">
        <w:rPr>
          <w:rFonts w:ascii="Times New Roman" w:hAnsi="Times New Roman"/>
          <w:bCs/>
        </w:rPr>
        <w:t>5.2.2.</w:t>
      </w:r>
      <w:r w:rsidRPr="00B234BA">
        <w:rPr>
          <w:rFonts w:ascii="Times New Roman" w:hAnsi="Times New Roman"/>
          <w:bCs/>
        </w:rPr>
        <w:tab/>
        <w:t>gyvenamojo ploto nuomojimo išlaidos (</w:t>
      </w:r>
      <w:r w:rsidRPr="00DB7A45">
        <w:rPr>
          <w:rFonts w:ascii="Times New Roman" w:hAnsi="Times New Roman"/>
          <w:bCs/>
        </w:rPr>
        <w:t>Taisyklių 11.2 p.). Kaip ribojamų dydžių leidžiami atskaitymai gali būti atskaitomos tik faktinės gyvenamojo ploto nuomos išlaidos, pateikus šias išlaidas patvirtinančius dokumentus;</w:t>
      </w:r>
    </w:p>
    <w:p w:rsidR="00EF2F3D" w:rsidRPr="00DB7A45" w:rsidRDefault="00EF2F3D" w:rsidP="00EF2F3D">
      <w:pPr>
        <w:tabs>
          <w:tab w:val="left" w:pos="720"/>
          <w:tab w:val="left" w:pos="1077"/>
          <w:tab w:val="left" w:pos="1418"/>
        </w:tabs>
        <w:ind w:right="-6" w:firstLine="720"/>
        <w:jc w:val="both"/>
        <w:rPr>
          <w:lang w:val="lt-LT"/>
        </w:rPr>
      </w:pPr>
      <w:r w:rsidRPr="00DB7A45">
        <w:rPr>
          <w:lang w:val="lt-LT"/>
        </w:rPr>
        <w:t>5.2.3.</w:t>
      </w:r>
      <w:r w:rsidRPr="00DB7A45">
        <w:rPr>
          <w:lang w:val="lt-LT"/>
        </w:rPr>
        <w:tab/>
        <w:t>kelionės į komandiruotės vietą ir grįžimo į nuolatinio darbo vietą visomis transporto priemonėmis transporto išlaidos</w:t>
      </w:r>
      <w:r w:rsidRPr="00DB7A45">
        <w:rPr>
          <w:color w:val="000000"/>
          <w:shd w:val="clear" w:color="auto" w:fill="FFFFFF"/>
          <w:lang w:val="lt-LT"/>
        </w:rPr>
        <w:t xml:space="preserve"> (išskyrus vieneto ar komandiruojamo asmens transportą, vieneto ar komandiruojamo asmens išsinuomotą arba vienetui ar komandiruojamam asmeniui pagal panaudos sutartį perduotą transportą)</w:t>
      </w:r>
      <w:r w:rsidRPr="00DB7A45">
        <w:rPr>
          <w:lang w:val="lt-LT"/>
        </w:rPr>
        <w:t xml:space="preserve"> (Taisyklių 11.3 p.). Kaip ribojamų dydžių leidžiami atskaitymai gali būti atskaitomos tik faktinės kelionės išlaidos, pateikus šias išlaidas patvirtinančius dokumentus; </w:t>
      </w:r>
    </w:p>
    <w:p w:rsidR="00EF2F3D" w:rsidRPr="00DB7A45" w:rsidRDefault="00EF2F3D" w:rsidP="00EF2F3D">
      <w:pPr>
        <w:tabs>
          <w:tab w:val="left" w:pos="720"/>
          <w:tab w:val="left" w:pos="1077"/>
          <w:tab w:val="left" w:pos="1418"/>
        </w:tabs>
        <w:ind w:right="-6" w:firstLine="720"/>
        <w:jc w:val="both"/>
        <w:rPr>
          <w:lang w:val="lt-LT"/>
        </w:rPr>
      </w:pPr>
      <w:r w:rsidRPr="00B234BA">
        <w:rPr>
          <w:lang w:val="lt-LT"/>
        </w:rPr>
        <w:t>5.2.4.</w:t>
      </w:r>
      <w:r w:rsidRPr="00B234BA">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w:t>
      </w:r>
      <w:r w:rsidRPr="00DB7A45">
        <w:rPr>
          <w:lang w:val="lt-LT"/>
        </w:rPr>
        <w:t xml:space="preserve">11.4 p.); </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5.2.5.</w:t>
      </w:r>
      <w:r w:rsidRPr="00DB7A45">
        <w:rPr>
          <w:rFonts w:ascii="Times New Roman" w:hAnsi="Times New Roman" w:cs="Times New Roman"/>
          <w:lang w:val="lt-LT"/>
        </w:rPr>
        <w:tab/>
        <w:t>ryšių (pašto ir telekomunikacijų) išlaidos (Taisyklių 11.5 p</w:t>
      </w:r>
      <w:r>
        <w:rPr>
          <w:rFonts w:ascii="Times New Roman" w:hAnsi="Times New Roman" w:cs="Times New Roman"/>
          <w:lang w:val="lt-LT"/>
        </w:rPr>
        <w:t>.</w:t>
      </w:r>
      <w:r w:rsidRPr="00DB7A45">
        <w:rPr>
          <w:rFonts w:ascii="Times New Roman" w:hAnsi="Times New Roman" w:cs="Times New Roman"/>
          <w:lang w:val="lt-LT"/>
        </w:rPr>
        <w:t>), išskyrus asmeninio pobūdžio pokalbius;</w:t>
      </w:r>
    </w:p>
    <w:p w:rsidR="00EF2F3D" w:rsidRPr="00DB7A45" w:rsidRDefault="00EF2F3D" w:rsidP="00EF2F3D">
      <w:pPr>
        <w:tabs>
          <w:tab w:val="left" w:pos="720"/>
          <w:tab w:val="left" w:pos="1077"/>
          <w:tab w:val="left" w:pos="1418"/>
        </w:tabs>
        <w:ind w:right="-5" w:firstLine="720"/>
        <w:jc w:val="both"/>
        <w:rPr>
          <w:lang w:val="lt-LT"/>
        </w:rPr>
      </w:pPr>
      <w:r w:rsidRPr="00DB7A45">
        <w:rPr>
          <w:lang w:val="lt-LT"/>
        </w:rPr>
        <w:t>5.2.6.</w:t>
      </w:r>
      <w:r w:rsidRPr="00DB7A45">
        <w:rPr>
          <w:lang w:val="lt-LT"/>
        </w:rPr>
        <w:tab/>
        <w:t xml:space="preserve">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w:t>
      </w:r>
      <w:r w:rsidRPr="00DB7A45">
        <w:rPr>
          <w:lang w:val="lt-LT"/>
        </w:rPr>
        <w:lastRenderedPageBreak/>
        <w:t>procentų registravimosi renginyje mokesčio ar bilieto į renginį įsigijimo išlaidų, išskyrus tuos atvejus, kai šios maitinimo išlaidos dengiamos dienpinigiais (Taisyklių 11.6 p.).</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12 punkto nuostatas</w:t>
      </w:r>
      <w:r w:rsidRPr="00B234BA">
        <w:rPr>
          <w:rFonts w:ascii="Times New Roman" w:hAnsi="Times New Roman" w:cs="Times New Roman"/>
          <w:sz w:val="24"/>
          <w:szCs w:val="24"/>
          <w:lang w:val="lt-LT"/>
        </w:rPr>
        <w:t xml:space="preserve"> ir komandiruojamam asmeniui kitų vienetų ar asmenų skirtų dienpinigių sumos).</w:t>
      </w:r>
    </w:p>
    <w:p w:rsidR="00EF2F3D" w:rsidRPr="00B234BA" w:rsidRDefault="00EF2F3D" w:rsidP="00EF2F3D">
      <w:pPr>
        <w:ind w:firstLine="720"/>
        <w:jc w:val="both"/>
        <w:rPr>
          <w:lang w:val="lt-LT"/>
        </w:rPr>
      </w:pPr>
      <w:r w:rsidRPr="00B234BA">
        <w:rPr>
          <w:lang w:val="lt-LT"/>
        </w:rPr>
        <w:t>5.4. Atvejai, kada komandiruočių sąnaudomis laikomos Lietuvos vieneto apmokėtos ir ne jo darbuotojo komandiruotės Lietuvos Respublikos teritorijoje išlaidos:</w:t>
      </w:r>
    </w:p>
    <w:p w:rsidR="00EF2F3D" w:rsidRPr="003E1846" w:rsidRDefault="00EF2F3D" w:rsidP="00EF2F3D">
      <w:pPr>
        <w:pStyle w:val="tajtip"/>
        <w:shd w:val="clear" w:color="auto" w:fill="FFFFFF"/>
        <w:spacing w:before="0" w:beforeAutospacing="0" w:after="0" w:afterAutospacing="0"/>
        <w:ind w:firstLine="720"/>
        <w:jc w:val="both"/>
      </w:pPr>
      <w:r w:rsidRPr="00B234BA">
        <w:t xml:space="preserve"> 5.4.1. </w:t>
      </w:r>
      <w:r>
        <w:t>j</w:t>
      </w:r>
      <w:r w:rsidRPr="00B234BA">
        <w:t xml:space="preserve">eigu specialiojo derybų komiteto, sudaryto pagal Lietuvos Respublikos įstatymą „Dėl darbuotojų </w:t>
      </w:r>
      <w:r w:rsidRPr="003E1846">
        <w:t xml:space="preserve">dalyvavimo priimant sprendimus Europos bendrovėse“, nario </w:t>
      </w:r>
      <w:r w:rsidRPr="00DB7A45">
        <w:t xml:space="preserve">patirtas išlaidas, nurodytas Taisyklių </w:t>
      </w:r>
      <w:r w:rsidRPr="00DB7A45">
        <w:rPr>
          <w:color w:val="000000"/>
        </w:rPr>
        <w:t xml:space="preserve">11.1–11.5 papunkčiuose </w:t>
      </w:r>
      <w:r w:rsidRPr="00DB7A45">
        <w:t>ir susijusias su šio nario dalyvavimu minėto specialiojo derybų komiteto posėdžiuose, pagal susitarimą apmoka Europos bendrovės steigime</w:t>
      </w:r>
      <w:r w:rsidRPr="003E1846">
        <w:t xml:space="preserve"> dalyvaujantis Lietuvos vienetas, nors šis narys nėra jo darbuotojas, nariui apmokėtos išlaidos atskaitomos</w:t>
      </w:r>
      <w:r>
        <w:t xml:space="preserve">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3E1846">
        <w:rPr>
          <w:rFonts w:ascii="Times New Roman" w:hAnsi="Times New Roman" w:cs="Times New Roman"/>
          <w:sz w:val="24"/>
          <w:szCs w:val="24"/>
          <w:lang w:val="lt-LT"/>
        </w:rPr>
        <w:t xml:space="preserve">5.4.2. </w:t>
      </w:r>
      <w:r>
        <w:rPr>
          <w:rFonts w:ascii="Times New Roman" w:hAnsi="Times New Roman" w:cs="Times New Roman"/>
          <w:sz w:val="24"/>
          <w:szCs w:val="24"/>
          <w:lang w:val="lt-LT"/>
        </w:rPr>
        <w:t>j</w:t>
      </w:r>
      <w:r w:rsidRPr="003E1846">
        <w:rPr>
          <w:rFonts w:ascii="Times New Roman" w:hAnsi="Times New Roman" w:cs="Times New Roman"/>
          <w:sz w:val="24"/>
          <w:szCs w:val="24"/>
          <w:lang w:val="lt-LT"/>
        </w:rPr>
        <w:t xml:space="preserve">eigu specialiojo derybų komiteto, sudaryto pagal Lietuvos Respublikos įstatymą „Dėl darbuotojų dalyvavimo priimant sprendimus Europos </w:t>
      </w:r>
      <w:r w:rsidRPr="00DB7A45">
        <w:rPr>
          <w:rFonts w:ascii="Times New Roman" w:hAnsi="Times New Roman" w:cs="Times New Roman"/>
          <w:sz w:val="24"/>
          <w:szCs w:val="24"/>
          <w:lang w:val="lt-LT"/>
        </w:rPr>
        <w:t xml:space="preserve">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 specialiojo derybų komiteto posėdžiuose, pagal susitarimą apmoka Europos kooperatinės bendrovės steigime dalyvaujantis Lietuvos vienetas, nors šis narys nėra jo darbuotojas</w:t>
      </w:r>
      <w:r w:rsidRPr="00B234BA">
        <w:rPr>
          <w:rFonts w:ascii="Times New Roman" w:hAnsi="Times New Roman" w:cs="Times New Roman"/>
          <w:sz w:val="24"/>
          <w:szCs w:val="24"/>
          <w:lang w:val="lt-LT"/>
        </w:rPr>
        <w:t>,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Pagrindinistekstas"/>
        <w:tabs>
          <w:tab w:val="left" w:pos="720"/>
          <w:tab w:val="left" w:pos="1077"/>
          <w:tab w:val="left" w:pos="1418"/>
        </w:tabs>
        <w:ind w:firstLine="720"/>
        <w:rPr>
          <w:rFonts w:ascii="Times New Roman" w:hAnsi="Times New Roman" w:cs="Times New Roman"/>
          <w:lang w:val="lt-LT"/>
        </w:rPr>
      </w:pPr>
      <w:r w:rsidRPr="00DB7A45">
        <w:rPr>
          <w:rFonts w:ascii="Times New Roman" w:hAnsi="Times New Roman" w:cs="Times New Roman"/>
          <w:lang w:val="lt-LT"/>
        </w:rPr>
        <w:t xml:space="preserve">5.4.3. </w:t>
      </w:r>
      <w:r>
        <w:rPr>
          <w:rFonts w:ascii="Times New Roman" w:hAnsi="Times New Roman" w:cs="Times New Roman"/>
          <w:lang w:val="lt-LT"/>
        </w:rPr>
        <w:t>j</w:t>
      </w:r>
      <w:r w:rsidRPr="00DB7A45">
        <w:rPr>
          <w:rFonts w:ascii="Times New Roman" w:hAnsi="Times New Roman" w:cs="Times New Roman"/>
          <w:lang w:val="lt-LT"/>
        </w:rPr>
        <w:t>eigu specialiojo derybų komiteto,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specialiojo derybų komiteto posėdžiuose, pagal susitarimą apmoka vienos valstybės ribas peržengiančiame ribotos atsakomybės bendrovių jungimesi ar skaidyme dalyvaujantis Lietuvos vienetas arba vienos valstybės ribas peržengiančiame ribotos atsakomybės bendrovių pertvarkyme dalyvaujantis Lietuvos vienetas, nors šis narys nėra jo darbuotojas, nariui apmokėtos išlaidos atskaitomos</w:t>
      </w:r>
      <w:r>
        <w:rPr>
          <w:rFonts w:ascii="Times New Roman" w:hAnsi="Times New Roman" w:cs="Times New Roman"/>
          <w:lang w:val="lt-LT"/>
        </w:rPr>
        <w:t xml:space="preserve"> iš šio Lietuvos vieneto pajamų;</w:t>
      </w:r>
    </w:p>
    <w:p w:rsidR="00EF2F3D" w:rsidRPr="00DB7A45"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5.4.</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w:t>
      </w:r>
      <w:r>
        <w:rPr>
          <w:rFonts w:ascii="Times New Roman" w:hAnsi="Times New Roman" w:cs="Times New Roman"/>
          <w:sz w:val="24"/>
          <w:szCs w:val="24"/>
          <w:lang w:val="lt-LT"/>
        </w:rPr>
        <w:t xml:space="preserve"> j</w:t>
      </w:r>
      <w:r w:rsidRPr="00B234BA">
        <w:rPr>
          <w:rFonts w:ascii="Times New Roman" w:hAnsi="Times New Roman" w:cs="Times New Roman"/>
          <w:sz w:val="24"/>
          <w:szCs w:val="24"/>
          <w:lang w:val="lt-LT"/>
        </w:rPr>
        <w:t xml:space="preserve">eigu Europos bendrovės darbo tarybos ir Europos bendrovės darbo tarybos komiteto, sudarytų pagal Lietuvos Respublikos įstatymą “Dėl darbuotojų dalyvavimo </w:t>
      </w:r>
      <w:r w:rsidRPr="003E1846">
        <w:rPr>
          <w:rFonts w:ascii="Times New Roman" w:hAnsi="Times New Roman" w:cs="Times New Roman"/>
          <w:sz w:val="24"/>
          <w:szCs w:val="24"/>
          <w:lang w:val="lt-LT"/>
        </w:rPr>
        <w:t xml:space="preserve">priimant sprendimus Europos bendrovėse“, nario </w:t>
      </w:r>
      <w:r w:rsidRPr="00DB7A45">
        <w:rPr>
          <w:rFonts w:ascii="Times New Roman" w:hAnsi="Times New Roman" w:cs="Times New Roman"/>
          <w:sz w:val="24"/>
          <w:szCs w:val="24"/>
          <w:lang w:val="lt-LT"/>
        </w:rPr>
        <w:t xml:space="preserve">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 xml:space="preserve">5.4.5. </w:t>
      </w:r>
      <w:r>
        <w:rPr>
          <w:rFonts w:ascii="Times New Roman" w:hAnsi="Times New Roman" w:cs="Times New Roman"/>
          <w:sz w:val="24"/>
          <w:szCs w:val="24"/>
          <w:lang w:val="lt-LT"/>
        </w:rPr>
        <w:t>j</w:t>
      </w:r>
      <w:r w:rsidRPr="00DB7A45">
        <w:rPr>
          <w:rFonts w:ascii="Times New Roman" w:hAnsi="Times New Roman" w:cs="Times New Roman"/>
          <w:sz w:val="24"/>
          <w:szCs w:val="24"/>
          <w:lang w:val="lt-LT"/>
        </w:rPr>
        <w:t xml:space="preserve">eigu Europos kooperatinės bendrovės darbo tarybos ir Europos kooperatinės bendrovės darbo tarybos komiteto, sudarytų pagal Lietuvos Respublikos įstatymą “Dėl darbuotojų dalyvavimo priimant sprendimus Europos 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kooperatinės bendrovės darbo tarybos ir Europos kooperatinės bendrovės</w:t>
      </w:r>
      <w:r w:rsidRPr="00B234BA">
        <w:rPr>
          <w:rFonts w:ascii="Times New Roman" w:hAnsi="Times New Roman" w:cs="Times New Roman"/>
          <w:sz w:val="24"/>
          <w:szCs w:val="24"/>
          <w:lang w:val="lt-LT"/>
        </w:rPr>
        <w:t xml:space="preserve">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rsidR="00EF2F3D" w:rsidRPr="00DB7A45" w:rsidRDefault="00EF2F3D" w:rsidP="00EF2F3D">
      <w:pPr>
        <w:pStyle w:val="tajtip"/>
        <w:shd w:val="clear" w:color="auto" w:fill="FFFFFF"/>
        <w:spacing w:before="0" w:beforeAutospacing="0" w:after="0" w:afterAutospacing="0"/>
        <w:ind w:firstLine="720"/>
        <w:jc w:val="both"/>
        <w:rPr>
          <w:color w:val="000000"/>
        </w:rPr>
      </w:pPr>
      <w:r w:rsidRPr="00DB7A45">
        <w:rPr>
          <w:color w:val="000000"/>
          <w:shd w:val="clear" w:color="auto" w:fill="FFFFFF"/>
        </w:rPr>
        <w:t xml:space="preserve">5.4.6. </w:t>
      </w:r>
      <w:r>
        <w:rPr>
          <w:color w:val="000000"/>
          <w:shd w:val="clear" w:color="auto" w:fill="FFFFFF"/>
        </w:rPr>
        <w:t>j</w:t>
      </w:r>
      <w:r w:rsidRPr="00DB7A45">
        <w:rPr>
          <w:color w:val="000000"/>
          <w:shd w:val="clear" w:color="auto" w:fill="FFFFFF"/>
        </w:rPr>
        <w:t xml:space="preserve">eigu priežiūros ar kito organo, sudaryto pagal Darbuotojų dalyvavimo bendrovėje po vienos valstybės ribas peržengiančio ribotos atsakomybės bendrovių pertvarkymo, jungimosi ar </w:t>
      </w:r>
      <w:r w:rsidRPr="00DB7A45">
        <w:rPr>
          <w:color w:val="000000"/>
          <w:shd w:val="clear" w:color="auto" w:fill="FFFFFF"/>
        </w:rPr>
        <w:lastRenderedPageBreak/>
        <w:t>skaidymo įstatymą, nario patirtas išlaidas, nurodytas šių Taisyklių 11.1–11.5 papunkčiuose ir susijusias su šio nario dalyvavimu minėtų organų posėdžiuose, apmoka Lietuvos vienetas (po vienos valstybės ribas peržengiančio ribotos atsakomybės bendrovių pertvarkymo, jungimosi ar skaidymo veikianti bendrovė), nors šis narys nėra jo darbuotojas, nariui apmokėtos išlaidos atskaitomos iš šio Lietuvos vieneto pajamų.</w:t>
      </w:r>
      <w:r w:rsidRPr="00DB7A45">
        <w:rPr>
          <w:color w:val="000000"/>
        </w:rPr>
        <w:t xml:space="preserve"> </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 Apskaičiuojant apmokestinamąjį pelną, iš pajamų neatskaitomos Lietuvos vieneto patirtos išlaidos, skirtos: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5.5.1. </w:t>
      </w:r>
      <w:r>
        <w:rPr>
          <w:color w:val="000000"/>
        </w:rPr>
        <w:t>s</w:t>
      </w:r>
      <w:r w:rsidRPr="00B234BA">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minėtų specialiųjų derybų komitetų posėdžiuose, apmokėti, jeigu minėtas išlaidas pagal susitarimą apmoka Europos bendrovės ar Europos kooperatinės bendrovės steigime dalyvaujantis kitas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5.5.3. </w:t>
      </w:r>
      <w:r>
        <w:rPr>
          <w:color w:val="000000"/>
        </w:rPr>
        <w:t>s</w:t>
      </w:r>
      <w:r w:rsidRPr="00B234BA">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5.5.4. </w:t>
      </w:r>
      <w:r>
        <w:rPr>
          <w:color w:val="000000"/>
        </w:rPr>
        <w:t>p</w:t>
      </w:r>
      <w:r w:rsidRPr="00B234BA">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rsidR="00EF2F3D" w:rsidRDefault="00EF2F3D" w:rsidP="00EF2F3D">
      <w:pPr>
        <w:pStyle w:val="HTMLiankstoformatuotas"/>
        <w:ind w:firstLine="720"/>
        <w:jc w:val="both"/>
        <w:rPr>
          <w:rFonts w:ascii="Times New Roman" w:hAnsi="Times New Roman" w:cs="Times New Roman"/>
          <w:b/>
          <w:sz w:val="24"/>
          <w:szCs w:val="24"/>
          <w:lang w:val="lt-LT"/>
        </w:rPr>
      </w:pPr>
    </w:p>
    <w:p w:rsidR="00EF2F3D" w:rsidRPr="00B234BA" w:rsidRDefault="00EF2F3D" w:rsidP="00EF2F3D">
      <w:pPr>
        <w:pStyle w:val="HTMLiankstoformatuotas"/>
        <w:ind w:firstLine="720"/>
        <w:jc w:val="both"/>
        <w:rPr>
          <w:rFonts w:ascii="Times New Roman" w:hAnsi="Times New Roman" w:cs="Times New Roman"/>
          <w:b/>
          <w:sz w:val="24"/>
          <w:szCs w:val="24"/>
          <w:lang w:val="lt-LT"/>
        </w:rPr>
      </w:pPr>
      <w:r w:rsidRPr="00B234BA">
        <w:rPr>
          <w:rFonts w:ascii="Times New Roman" w:hAnsi="Times New Roman" w:cs="Times New Roman"/>
          <w:b/>
          <w:sz w:val="24"/>
          <w:szCs w:val="24"/>
          <w:lang w:val="lt-LT"/>
        </w:rPr>
        <w:t>6. Komandiruotės iš užsienio į Lietuvos Respublikos teritoriją sąnaudos.</w:t>
      </w:r>
    </w:p>
    <w:p w:rsidR="00EF2F3D" w:rsidRPr="00DB7A45" w:rsidRDefault="00EF2F3D" w:rsidP="00EF2F3D">
      <w:pPr>
        <w:tabs>
          <w:tab w:val="left" w:pos="720"/>
          <w:tab w:val="left" w:pos="1077"/>
          <w:tab w:val="left" w:pos="1418"/>
        </w:tabs>
        <w:ind w:right="-5" w:firstLine="720"/>
        <w:jc w:val="both"/>
        <w:rPr>
          <w:color w:val="000000"/>
          <w:lang w:val="lt-LT"/>
        </w:rPr>
      </w:pPr>
      <w:r w:rsidRPr="00B234BA">
        <w:rPr>
          <w:lang w:val="lt-LT"/>
        </w:rPr>
        <w:t xml:space="preserve">6.1. </w:t>
      </w:r>
      <w:r w:rsidRPr="00B234BA">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w:t>
      </w:r>
      <w:r w:rsidRPr="00DB7A45">
        <w:rPr>
          <w:color w:val="000000"/>
          <w:lang w:val="lt-LT"/>
        </w:rPr>
        <w:t xml:space="preserve">skyriaus Komandiruotės iš užsienio į Lietuvos Respublikos teritoriją nuostatomis.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6.2. Apskaičiuojant apmokestinamąjį pelną, iš pajamų atskaitomomis komandiruočių sąnaudomis laikomos šios patirtos su šio vieneto darbuotojo, kurio nuolatinė darbo vieta yra užsienio valstybėje,</w:t>
      </w:r>
      <w:r>
        <w:rPr>
          <w:color w:val="000000"/>
          <w:lang w:val="lt-LT"/>
        </w:rPr>
        <w:t xml:space="preserve"> </w:t>
      </w:r>
      <w:r w:rsidRPr="00B234BA">
        <w:rPr>
          <w:color w:val="000000"/>
          <w:lang w:val="lt-LT"/>
        </w:rPr>
        <w:t xml:space="preserve">komandiruote į Lietuvos Respublikos teritoriją susijusios išlaidos: </w:t>
      </w:r>
    </w:p>
    <w:p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 xml:space="preserve">6.2.1. dienpinigių išlaidos (Taisyklių </w:t>
      </w:r>
      <w:r w:rsidRPr="00DB7A45">
        <w:rPr>
          <w:color w:val="000000"/>
          <w:lang w:val="lt-LT"/>
        </w:rPr>
        <w:t xml:space="preserve">20 punktas). Iš pajamų negali būti atskaitomos dienpinigių išlaidos, viršijančios sumą, kuri būtų apskaičiuota už faktiškai išbūtą Lietuvos Respublikos </w:t>
      </w:r>
      <w:r w:rsidRPr="00DB7A45">
        <w:rPr>
          <w:color w:val="000000"/>
          <w:lang w:val="lt-LT"/>
        </w:rPr>
        <w:lastRenderedPageBreak/>
        <w:t>teritorijoje laiką (įskaitant išvykimo į Lietuvos Respubliką ir parvykimo iš jos dienas), taikant tos užsienio valstybės, kurioje yra darbuotojo ar nario nuolatinė</w:t>
      </w:r>
      <w:r w:rsidRPr="00B234BA">
        <w:rPr>
          <w:color w:val="000000"/>
          <w:lang w:val="lt-LT"/>
        </w:rPr>
        <w:t xml:space="preserve"> darbo vieta, vykstantiesiems į Lietuvos Respublikos teritoriją nustatytas dienpinigių ar jiems analogiškų sumų normas. Vienetas turi turėti laisvos formos dokumentą, kuriame pagal atitinkamos užsienio valstybės teisės aktus detaliai apskaičiuota priklau</w:t>
      </w:r>
      <w:r>
        <w:rPr>
          <w:color w:val="000000"/>
          <w:lang w:val="lt-LT"/>
        </w:rPr>
        <w:t>santi išmokėti dienpinigių suma.</w:t>
      </w:r>
    </w:p>
    <w:p w:rsidR="00EF2F3D" w:rsidRPr="00B234BA" w:rsidRDefault="00EF2F3D" w:rsidP="00EF2F3D">
      <w:pPr>
        <w:tabs>
          <w:tab w:val="left" w:pos="720"/>
          <w:tab w:val="left" w:pos="1077"/>
          <w:tab w:val="left" w:pos="1418"/>
        </w:tabs>
        <w:ind w:right="-5" w:firstLine="720"/>
        <w:rPr>
          <w:color w:val="000000"/>
          <w:lang w:val="lt-LT"/>
        </w:rPr>
      </w:pPr>
      <w:r w:rsidRPr="00B234BA">
        <w:rPr>
          <w:color w:val="000000"/>
          <w:lang w:val="lt-LT"/>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Lietuvos vieneto A pavedimu jo darbuotojas, kurio nuolatinė darbo vieta yra Rygoje, siunčiamas 2 dienoms atlikti tarnybinį pavedimą į Vilnių. Pagal Taisyklių </w:t>
      </w:r>
      <w:r w:rsidRPr="00DB7A45">
        <w:rPr>
          <w:rFonts w:ascii="Times New Roman" w:hAnsi="Times New Roman"/>
          <w:bCs/>
        </w:rPr>
        <w:t>20 p</w:t>
      </w:r>
      <w:r w:rsidRPr="00B234BA">
        <w:rPr>
          <w:rFonts w:ascii="Times New Roman" w:hAnsi="Times New Roman"/>
          <w:bCs/>
        </w:rPr>
        <w:t xml:space="preserve">unkto nuostatas vieneto A ribojamų dydžių leidžiamiems atskaitymams gali būti priskiriamos darbuotojui už 2 komandiruotės Vilniuje dienas išmokėta dienpinigių suma, apskaičiuota, taikant Latvijos Respublikos, vykstantiesiems į Lietuvos Respublikos teritoriją nustatytas dienpinigių ar jiems analogiškų sumų normas. </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Vienetas A turi turėti laisvos formos dokumentą, kuriame pagal Latvijos Respublikos teisės aktus detaliai apskaičiuota priklausanti išmokėti dienpinigių suma. </w:t>
      </w:r>
    </w:p>
    <w:p w:rsidR="00EF2F3D" w:rsidRPr="00B234BA" w:rsidRDefault="00EF2F3D" w:rsidP="00EF2F3D">
      <w:pPr>
        <w:tabs>
          <w:tab w:val="left" w:pos="720"/>
          <w:tab w:val="left" w:pos="1077"/>
          <w:tab w:val="left" w:pos="1418"/>
        </w:tabs>
        <w:ind w:right="-5" w:firstLine="720"/>
        <w:jc w:val="both"/>
        <w:rPr>
          <w:lang w:val="lt-LT"/>
        </w:rPr>
      </w:pPr>
      <w:r w:rsidRPr="00B234BA">
        <w:rPr>
          <w:lang w:val="lt-LT"/>
        </w:rPr>
        <w:t>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w:t>
      </w:r>
      <w:r>
        <w:rPr>
          <w:lang w:val="lt-LT"/>
        </w:rPr>
        <w:t>įstami komandiruočių sąnaudomis;</w:t>
      </w:r>
      <w:r w:rsidRPr="00B234BA">
        <w:rPr>
          <w:lang w:val="lt-LT"/>
        </w:rPr>
        <w:t xml:space="preserve">  </w:t>
      </w:r>
    </w:p>
    <w:p w:rsidR="00EF2F3D" w:rsidRPr="00B234BA" w:rsidRDefault="00EF2F3D" w:rsidP="00EF2F3D">
      <w:pPr>
        <w:ind w:firstLine="720"/>
        <w:rPr>
          <w:lang w:val="lt-LT"/>
        </w:rPr>
      </w:pPr>
      <w:r w:rsidRPr="00B234BA">
        <w:rPr>
          <w:lang w:val="lt-LT"/>
        </w:rPr>
        <w:t>Pavyzdys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Pažymėtina, kad įprastinėms maitinimosi išlaidoms taip pat nepriskiriamos verslo pietų išlaidos.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6.2.2. gyvenamojo ploto nuomos išlaidos (Taisyklių </w:t>
      </w:r>
      <w:r w:rsidRPr="00DB7A45">
        <w:rPr>
          <w:rFonts w:ascii="Times New Roman" w:hAnsi="Times New Roman" w:cs="Times New Roman"/>
          <w:lang w:val="lt-LT"/>
        </w:rPr>
        <w:t xml:space="preserve">17.2 p.).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w:t>
      </w:r>
      <w:r w:rsidRPr="00DB7A45">
        <w:rPr>
          <w:rFonts w:ascii="Times New Roman" w:hAnsi="Times New Roman" w:cs="Times New Roman"/>
          <w:lang w:val="lt-LT"/>
        </w:rPr>
        <w:lastRenderedPageBreak/>
        <w:t>neįskaitytos į apgyvendinimo kainą, ir kitos asmeninės paslaugos), negali būti atskaitomos iš pajamų, išskyrus atvejus, kai šios maitinimo išlaidos dengiamos dienpinigiais (Taisyklių 22 p.);</w:t>
      </w:r>
      <w:r w:rsidRPr="00B234BA">
        <w:rPr>
          <w:rFonts w:ascii="Times New Roman" w:hAnsi="Times New Roman" w:cs="Times New Roman"/>
          <w:lang w:val="lt-LT"/>
        </w:rPr>
        <w:t xml:space="preserve"> </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w:t>
      </w:r>
      <w:r w:rsidRPr="00DB7A45">
        <w:rPr>
          <w:rFonts w:ascii="Times New Roman" w:hAnsi="Times New Roman" w:cs="Times New Roman"/>
          <w:lang w:val="lt-LT"/>
        </w:rPr>
        <w:t>17.3 p</w:t>
      </w:r>
      <w:r>
        <w:rPr>
          <w:rFonts w:ascii="Times New Roman" w:hAnsi="Times New Roman" w:cs="Times New Roman"/>
          <w:lang w:val="lt-LT"/>
        </w:rPr>
        <w:t>.).</w:t>
      </w:r>
    </w:p>
    <w:p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w:t>
      </w:r>
      <w:r>
        <w:rPr>
          <w:rFonts w:ascii="Times New Roman" w:hAnsi="Times New Roman" w:cs="Times New Roman"/>
          <w:lang w:val="lt-LT"/>
        </w:rPr>
        <w:t xml:space="preserve"> nurodyta komandiruotės įsakyme;</w:t>
      </w:r>
    </w:p>
    <w:p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Lietuvos vieneto komandiruotės įsakyme nurodyta, kad vieneto darbuotojas 2023 m. vasario 1-5 dienomis iš nuolatinės darbo vietos Prancūzijoje siunčiamas į Lietuvos Respubliką. Vienetui ekonomiškai naudingiau įsigyti parvykimo skrydžio bilietą ne komandiruotės laikotarpiu, todėl darbuotojas iš Lietuvos Respublikos grįžo 2023 m. vasario 7 d. Kelionės išlaidos ir dienpinigiai už 5 dienas (1-5 d.), neviršijantys nustatytų Prancūzijos dienpinigių normų į Lietuvos Respubliką, priskiriami leidžiamiems atskaitymams.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6.2.4. dokumentų, susijusių </w:t>
      </w:r>
      <w:r w:rsidRPr="00DB7A45">
        <w:rPr>
          <w:rFonts w:ascii="Times New Roman" w:hAnsi="Times New Roman" w:cs="Times New Roman"/>
          <w:lang w:val="lt-LT"/>
        </w:rPr>
        <w:t>su išvykimu, tvarkymo išlaidos, įskaitant vykstančiųjų į Lietuvos Respublikos teritoriją kelionių draudimą, kurį gali sudaryti draudimas ligos atvejui, draudimas nuo nelaimingų atsitikimų, kelionės bagažo draudimas, civilinės atsakomybės draudimas (Taisyklių 17.4</w:t>
      </w:r>
      <w:r w:rsidRPr="00DB7A45">
        <w:rPr>
          <w:rFonts w:ascii="Times New Roman" w:hAnsi="Times New Roman" w:cs="Times New Roman"/>
          <w:strike/>
          <w:lang w:val="lt-LT"/>
        </w:rPr>
        <w:t xml:space="preserve"> </w:t>
      </w:r>
      <w:r w:rsidRPr="00DB7A45">
        <w:rPr>
          <w:rFonts w:ascii="Times New Roman" w:hAnsi="Times New Roman" w:cs="Times New Roman"/>
          <w:lang w:val="lt-LT"/>
        </w:rPr>
        <w:t>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6.2.5. mokėjimo išlaidos už kelius, taip pat transporto priemonės draudimo ir transporto priemonių savininkų ir valdytojų civilinės atsakomybės draudimo išlaidos (Taisyklių 17.5 papunktis);</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17.6 papunktis</w:t>
      </w:r>
      <w:r w:rsidRPr="00B234BA">
        <w:rPr>
          <w:rFonts w:ascii="Times New Roman" w:hAnsi="Times New Roman" w:cs="Times New Roman"/>
          <w:b/>
          <w:lang w:val="lt-LT"/>
        </w:rPr>
        <w:t>)</w:t>
      </w:r>
      <w:r w:rsidRPr="00B234BA">
        <w:rPr>
          <w:rFonts w:ascii="Times New Roman" w:hAnsi="Times New Roman" w:cs="Times New Roman"/>
          <w:lang w:val="lt-LT"/>
        </w:rPr>
        <w:t>;</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6.2.7. ryšių (pašto ir telekomunikacijų) išlaidos (Taisyklių </w:t>
      </w:r>
      <w:r w:rsidRPr="00DB7A45">
        <w:rPr>
          <w:rFonts w:ascii="Times New Roman" w:hAnsi="Times New Roman" w:cs="Times New Roman"/>
          <w:lang w:val="lt-LT"/>
        </w:rPr>
        <w:t>17.7 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17.8</w:t>
      </w:r>
      <w:r>
        <w:rPr>
          <w:rFonts w:ascii="Times New Roman" w:hAnsi="Times New Roman" w:cs="Times New Roman"/>
          <w:lang w:val="lt-LT"/>
        </w:rPr>
        <w:t xml:space="preserve"> </w:t>
      </w:r>
      <w:r w:rsidRPr="00DB7A45">
        <w:rPr>
          <w:rFonts w:ascii="Times New Roman" w:hAnsi="Times New Roman" w:cs="Times New Roman"/>
          <w:lang w:val="lt-LT"/>
        </w:rPr>
        <w:t>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lastRenderedPageBreak/>
        <w:t>6.2.9. valiutos keitimo kredito įstaigoje išlaidos ar jų dalis, kai ši valiuta ar jos dalis skirta šių Taisyklių 17.1–17.8 papunkčiuose</w:t>
      </w:r>
      <w:r w:rsidRPr="00DB7A45">
        <w:rPr>
          <w:rFonts w:ascii="Times New Roman" w:hAnsi="Times New Roman" w:cs="Times New Roman"/>
          <w:color w:val="000000"/>
          <w:shd w:val="clear" w:color="auto" w:fill="FFFFFF"/>
          <w:lang w:val="lt-LT"/>
        </w:rPr>
        <w:t> </w:t>
      </w:r>
      <w:r w:rsidRPr="00DB7A45">
        <w:rPr>
          <w:rFonts w:ascii="Times New Roman" w:hAnsi="Times New Roman" w:cs="Times New Roman"/>
          <w:lang w:val="lt-LT"/>
        </w:rPr>
        <w:t>nurodytoms išlaidoms apmokėti (Taisyklių 17.9 papunktis).</w:t>
      </w:r>
    </w:p>
    <w:p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w:t>
      </w:r>
      <w:r w:rsidRPr="00DB7A45">
        <w:rPr>
          <w:rFonts w:ascii="Times New Roman" w:hAnsi="Times New Roman" w:cs="Times New Roman"/>
          <w:lang w:val="lt-LT"/>
        </w:rPr>
        <w:t>papunktį) ir komandiruojamam asmeniui kitų vienetų ar asmenų skirtų dienpinigių sumos.</w:t>
      </w:r>
    </w:p>
    <w:p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6.4. L</w:t>
      </w:r>
      <w:r w:rsidRPr="00B234BA">
        <w:rPr>
          <w:rFonts w:ascii="Times New Roman" w:hAnsi="Times New Roman" w:cs="Times New Roman"/>
          <w:lang w:val="lt-LT"/>
        </w:rPr>
        <w:t xml:space="preserve">ietuvos vieneto darbuotojo komandiruotės iš nuolatinės buveinės, atitinkančios </w:t>
      </w:r>
      <w:r w:rsidRPr="00B234BA">
        <w:rPr>
          <w:rFonts w:ascii="Times New Roman" w:hAnsi="Times New Roman" w:cs="Times New Roman"/>
          <w:bCs/>
          <w:lang w:val="lt-LT"/>
        </w:rPr>
        <w:t xml:space="preserve">PMĮ 4 str. 1 dalyje nustatytus kriterijus, į Lietuvą </w:t>
      </w:r>
      <w:r w:rsidRPr="00B234BA">
        <w:rPr>
          <w:rFonts w:ascii="Times New Roman" w:hAnsi="Times New Roman" w:cs="Times New Roman"/>
          <w:lang w:val="lt-LT"/>
        </w:rPr>
        <w:t xml:space="preserve">sąnaudos, atsižvelgiant į PMĮ </w:t>
      </w:r>
      <w:r w:rsidRPr="00B234BA">
        <w:rPr>
          <w:rFonts w:ascii="Times New Roman" w:hAnsi="Times New Roman" w:cs="Times New Roman"/>
          <w:bCs/>
          <w:lang w:val="lt-LT"/>
        </w:rPr>
        <w:t>31 str. 1 d. 19 punkto</w:t>
      </w:r>
      <w:r w:rsidRPr="00B234BA">
        <w:rPr>
          <w:rFonts w:ascii="Times New Roman" w:hAnsi="Times New Roman" w:cs="Times New Roman"/>
          <w:lang w:val="lt-LT"/>
        </w:rPr>
        <w:t xml:space="preserve"> nuostatas, apskaičiuojant Lietuvos vieneto apmokestinamąjį pelną, </w:t>
      </w:r>
      <w:r w:rsidRPr="00B234BA">
        <w:rPr>
          <w:rFonts w:ascii="Times New Roman" w:hAnsi="Times New Roman" w:cs="Times New Roman"/>
          <w:bCs/>
          <w:lang w:val="lt-LT"/>
        </w:rPr>
        <w:t>iš pajamų neatskaitomos (žr. 4.2 p</w:t>
      </w:r>
      <w:r>
        <w:rPr>
          <w:rFonts w:ascii="Times New Roman" w:hAnsi="Times New Roman" w:cs="Times New Roman"/>
          <w:bCs/>
          <w:lang w:val="lt-LT"/>
        </w:rPr>
        <w:t>apunkčio</w:t>
      </w:r>
      <w:r w:rsidRPr="00B234BA">
        <w:rPr>
          <w:rFonts w:ascii="Times New Roman" w:hAnsi="Times New Roman" w:cs="Times New Roman"/>
          <w:bCs/>
          <w:lang w:val="lt-LT"/>
        </w:rPr>
        <w:t xml:space="preserve"> komentarą).</w:t>
      </w:r>
    </w:p>
    <w:p w:rsidR="00EF2F3D" w:rsidRPr="00B234BA" w:rsidRDefault="00EF2F3D" w:rsidP="00EF2F3D">
      <w:pPr>
        <w:ind w:firstLine="720"/>
        <w:jc w:val="both"/>
        <w:rPr>
          <w:lang w:val="lt-LT"/>
        </w:rPr>
      </w:pPr>
      <w:r w:rsidRPr="00B234BA">
        <w:rPr>
          <w:lang w:val="lt-LT"/>
        </w:rPr>
        <w:t>6.</w:t>
      </w:r>
      <w:r w:rsidRPr="008A45B3">
        <w:rPr>
          <w:lang w:val="lt-LT"/>
        </w:rPr>
        <w:t>5.</w:t>
      </w:r>
      <w:r w:rsidRPr="00B234BA">
        <w:rPr>
          <w:lang w:val="lt-LT"/>
        </w:rPr>
        <w:t xml:space="preserve"> Atvejai, kada Lietuvos vieneto apmokėtos komandiruotės iš užsienio į Lietuvos Respublikos teritoriją išlaidos (tarp jų susijusios ne su jo darbuotojo komandiruote) laikomos komandiruočių sąnaudomis: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iankstoformatuotas"/>
        <w:ind w:firstLine="720"/>
        <w:jc w:val="both"/>
        <w:rPr>
          <w:rFonts w:ascii="Times New Roman" w:hAnsi="Times New Roman" w:cs="Times New Roman"/>
          <w:color w:val="000000"/>
          <w:sz w:val="24"/>
          <w:szCs w:val="24"/>
          <w:shd w:val="clear" w:color="auto" w:fill="FFFFFF"/>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5.2 </w:t>
      </w:r>
      <w:r w:rsidRPr="00B234BA">
        <w:rPr>
          <w:rFonts w:ascii="Times New Roman" w:hAnsi="Times New Roman" w:cs="Times New Roman"/>
          <w:color w:val="000000"/>
          <w:sz w:val="24"/>
          <w:szCs w:val="24"/>
          <w:shd w:val="clear" w:color="auto" w:fill="FFFFFF"/>
          <w:lang w:val="lt-LT"/>
        </w:rPr>
        <w:t>Venos valstybės ribas peržengiančiame ribotos atsakomybės bendrovių pertvarkyme, jungimesi ar skaidyme dalyvaujančiam Lietuvos vienetui, pagal susitarimą apmokančiam tam tikras išlaidas, apskaičiuojant apmokestinamąjį pelną, iš pajamų atskaitomomis komandiruočių sąnaudomis laikomos su specialiojo derybų komiteto, sudaryto pagal Darbuotojų dalyvavimo bendrovėje po vienos valstybės ribas peržengiančio ribotos atsakomybės bendrovių pertvarkymo, jungimosi ar skaidymo įstatymą, nario komandiruote į Lietuvos Respublikos teritoriją dalyvauti specialiojo derybų komiteto posėdžiuose susijusios šio vieneto patirtos šių Taisyklių 17.1–17.7 ir 17.9 papunkčiuose nurody</w:t>
      </w:r>
      <w:r>
        <w:rPr>
          <w:rFonts w:ascii="Times New Roman" w:hAnsi="Times New Roman" w:cs="Times New Roman"/>
          <w:color w:val="000000"/>
          <w:sz w:val="24"/>
          <w:szCs w:val="24"/>
          <w:shd w:val="clear" w:color="auto" w:fill="FFFFFF"/>
          <w:lang w:val="lt-LT"/>
        </w:rPr>
        <w:t>tos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5.3 </w:t>
      </w:r>
      <w:r w:rsidRPr="00B234BA">
        <w:rPr>
          <w:rFonts w:ascii="Times New Roman" w:hAnsi="Times New Roman" w:cs="Times New Roman"/>
          <w:sz w:val="24"/>
          <w:szCs w:val="24"/>
          <w:lang w:val="lt-LT"/>
        </w:rPr>
        <w:t xml:space="preserve">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4. </w:t>
      </w:r>
      <w:r w:rsidRPr="00B234BA">
        <w:rPr>
          <w:rFonts w:ascii="Times New Roman" w:hAnsi="Times New Roman" w:cs="Times New Roman"/>
          <w:color w:val="000000"/>
          <w:sz w:val="24"/>
          <w:szCs w:val="24"/>
          <w:shd w:val="clear" w:color="auto" w:fill="FFFFFF"/>
          <w:lang w:val="lt-LT"/>
        </w:rPr>
        <w:t xml:space="preserve">Lietuvos vienetui (po vienos valstybės ribas peržengiančio ribotos atsakomybės bendrovių pertvarkymo, jungimosi ar skaidymo veikiančiai bendrovei) apskaičiuojant apmokestinamąjį pelną, iš pajamų atskaitomomis komandiruočių sąnaudomis laikomos su priežiūros ar kito organo, sudaryto pagal Darbuotojų dalyvavimo bendrovėje po vienos valstybės ribas peržengiančio ribotos atsakomybės bendrovių pertvarkymo, jungimosi ar skaidymo įstatymą, nario </w:t>
      </w:r>
      <w:r w:rsidRPr="00B234BA">
        <w:rPr>
          <w:rFonts w:ascii="Times New Roman" w:hAnsi="Times New Roman" w:cs="Times New Roman"/>
          <w:color w:val="000000"/>
          <w:sz w:val="24"/>
          <w:szCs w:val="24"/>
          <w:shd w:val="clear" w:color="auto" w:fill="FFFFFF"/>
          <w:lang w:val="lt-LT"/>
        </w:rPr>
        <w:lastRenderedPageBreak/>
        <w:t>komandiruote į Lietuvos Respublikos teritoriją dalyvauti minėtų organų posėdžiuose susijusios šio vieneto patirtos šių Taisyklių 17.1–17.7 ir 17.9 papunkčiuose nurodytos išlaidos.</w:t>
      </w:r>
      <w:r w:rsidRPr="00B234BA">
        <w:rPr>
          <w:rFonts w:ascii="Times New Roman" w:hAnsi="Times New Roman" w:cs="Times New Roman"/>
          <w:sz w:val="24"/>
          <w:szCs w:val="24"/>
          <w:lang w:val="lt-LT"/>
        </w:rPr>
        <w:t xml:space="preserve"> </w:t>
      </w:r>
    </w:p>
    <w:p w:rsidR="00EF2F3D" w:rsidRPr="00B234BA" w:rsidRDefault="00EF2F3D" w:rsidP="00EF2F3D">
      <w:pPr>
        <w:tabs>
          <w:tab w:val="left" w:pos="720"/>
          <w:tab w:val="left" w:pos="1077"/>
          <w:tab w:val="left" w:pos="1260"/>
        </w:tabs>
        <w:ind w:right="-5" w:firstLine="720"/>
        <w:jc w:val="both"/>
        <w:rPr>
          <w:lang w:val="lt-LT"/>
        </w:rPr>
      </w:pPr>
      <w:r w:rsidRPr="00B234BA">
        <w:rPr>
          <w:lang w:val="lt-LT"/>
        </w:rPr>
        <w:t xml:space="preserve">7. Minėtų Taisyklių </w:t>
      </w:r>
      <w:r w:rsidRPr="00B234BA">
        <w:rPr>
          <w:color w:val="000000"/>
          <w:shd w:val="clear" w:color="auto" w:fill="FFFFFF"/>
          <w:lang w:val="lt-LT"/>
        </w:rPr>
        <w:t>3.2–3.9, 11.2–11.6 ir 17.2–17.9 papunkčiuose</w:t>
      </w:r>
      <w:r w:rsidRPr="00B234BA">
        <w:rPr>
          <w:lang w:val="lt-LT"/>
        </w:rPr>
        <w:t xml:space="preserve"> nurodytas išlaidas, kurių pagrindu pripažįstamos komandiruočių sąnaudos, patvirtinantys dokumentai gali būti išrašyti tiek vieneto, tiek komandiruojamo asmens vardu, tačiau šie dokumentai kiekvienu atveju turi atitikti PMĮ 11 straipsnio </w:t>
      </w:r>
      <w:r w:rsidRPr="007C7EB8">
        <w:rPr>
          <w:lang w:val="lt-LT"/>
        </w:rPr>
        <w:t>4</w:t>
      </w:r>
      <w:r w:rsidRPr="00B234BA">
        <w:rPr>
          <w:lang w:val="lt-LT"/>
        </w:rPr>
        <w:t xml:space="preserve"> ir 6 dalių reikalavimus.</w:t>
      </w:r>
    </w:p>
    <w:p w:rsidR="00EF2F3D" w:rsidRDefault="00EF2F3D" w:rsidP="00EF2F3D">
      <w:pPr>
        <w:pStyle w:val="Pagrindiniotekstotrauka"/>
        <w:tabs>
          <w:tab w:val="left" w:pos="720"/>
          <w:tab w:val="left" w:pos="1077"/>
          <w:tab w:val="left" w:pos="1260"/>
        </w:tabs>
        <w:ind w:right="-5"/>
        <w:rPr>
          <w:rFonts w:ascii="Times New Roman" w:hAnsi="Times New Roman" w:cs="Times New Roman"/>
          <w:color w:val="000000"/>
          <w:shd w:val="clear" w:color="auto" w:fill="FFFFFF"/>
          <w:lang w:val="lt-LT"/>
        </w:rPr>
      </w:pPr>
      <w:r w:rsidRPr="00B234BA">
        <w:rPr>
          <w:rFonts w:ascii="Times New Roman" w:hAnsi="Times New Roman" w:cs="Times New Roman"/>
          <w:lang w:val="lt-LT"/>
        </w:rPr>
        <w:t xml:space="preserve">8. </w:t>
      </w:r>
      <w:r w:rsidRPr="00DB7A45">
        <w:rPr>
          <w:rFonts w:ascii="Times New Roman" w:hAnsi="Times New Roman" w:cs="Times New Roman"/>
          <w:color w:val="000000"/>
          <w:shd w:val="clear" w:color="auto" w:fill="FFFFFF"/>
          <w:lang w:val="lt-LT"/>
        </w:rPr>
        <w:t xml:space="preserve">Dienpinigių mokėjimo jūreiviams taisyklės, patvirtintos </w:t>
      </w:r>
      <w:r w:rsidRPr="00DB7A45">
        <w:rPr>
          <w:rFonts w:ascii="Times New Roman" w:hAnsi="Times New Roman" w:cs="Times New Roman"/>
          <w:lang w:val="lt-LT"/>
        </w:rPr>
        <w:t xml:space="preserve">Vyriausybės 2003 m. sausio 28 d. </w:t>
      </w:r>
      <w:r w:rsidRPr="00DB7A45">
        <w:rPr>
          <w:rStyle w:val="Hipersaitas"/>
          <w:rFonts w:ascii="Times New Roman" w:hAnsi="Times New Roman" w:cs="Times New Roman"/>
          <w:lang w:val="lt-LT"/>
        </w:rPr>
        <w:t>nutarimu Nr. 99</w:t>
      </w:r>
      <w:r w:rsidRPr="00DB7A45">
        <w:rPr>
          <w:rFonts w:ascii="Times New Roman" w:hAnsi="Times New Roman" w:cs="Times New Roman"/>
          <w:lang w:val="lt-LT"/>
        </w:rPr>
        <w:t xml:space="preserve">, </w:t>
      </w:r>
      <w:r w:rsidRPr="00DB7A45">
        <w:rPr>
          <w:rFonts w:ascii="Times New Roman" w:hAnsi="Times New Roman" w:cs="Times New Roman"/>
          <w:color w:val="000000"/>
          <w:shd w:val="clear" w:color="auto" w:fill="FFFFFF"/>
          <w:lang w:val="lt-LT"/>
        </w:rPr>
        <w:t>reglamentuoja dienpinigių mokėjimą Lietuvos Respublikos laivo įgulos jūreiviams. Laivo įgulai, dirbančiai kelių užsienio valstybių uostuose, dienpinigiai apskaičiuojami pagal Maksimalių dienpinigių dydžių sąraše, nustatytus dienpinigių dydžius, atsižvelgiant į laivų plaukiojimo regionų valstybėms numatytą vidutinę dienpinigių mokėjimo normą (pagal Taisyklių priedą).</w:t>
      </w:r>
    </w:p>
    <w:p w:rsidR="00093845"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B234BA">
        <w:rPr>
          <w:rFonts w:ascii="Times New Roman" w:hAnsi="Times New Roman" w:cs="Times New Roman"/>
          <w:lang w:val="lt-LT"/>
        </w:rPr>
        <w:t xml:space="preserve">9. Vieneto darbuotojui, komandiruojamam atlikti darbo funkcijų, susijusių su laivo eksploatavimu arba priežiūra, </w:t>
      </w:r>
      <w:r w:rsidRPr="007C7EB8">
        <w:rPr>
          <w:rFonts w:ascii="Times New Roman" w:hAnsi="Times New Roman" w:cs="Times New Roman"/>
          <w:lang w:val="lt-LT"/>
        </w:rPr>
        <w:t>plaukiojančiuose ne Lietuvos Respublikos teritorijoje laivuose,</w:t>
      </w:r>
      <w:r w:rsidRPr="00B234BA">
        <w:rPr>
          <w:rFonts w:ascii="Times New Roman" w:hAnsi="Times New Roman" w:cs="Times New Roman"/>
          <w:lang w:val="lt-LT"/>
        </w:rPr>
        <w:t xml:space="preserve"> dienpinigiai apskaičiuojami pagal </w:t>
      </w:r>
      <w:r w:rsidRPr="00DB7A45">
        <w:rPr>
          <w:rFonts w:ascii="Times New Roman" w:hAnsi="Times New Roman" w:cs="Times New Roman"/>
          <w:color w:val="000000"/>
          <w:shd w:val="clear" w:color="auto" w:fill="FFFFFF"/>
          <w:lang w:val="lt-LT"/>
        </w:rPr>
        <w:t xml:space="preserve">Maksimalių </w:t>
      </w:r>
      <w:r w:rsidRPr="00B234BA">
        <w:rPr>
          <w:rFonts w:ascii="Times New Roman" w:hAnsi="Times New Roman" w:cs="Times New Roman"/>
          <w:lang w:val="lt-LT"/>
        </w:rPr>
        <w:t xml:space="preserve">dienpinigių </w:t>
      </w:r>
      <w:r w:rsidRPr="00DB7A45">
        <w:rPr>
          <w:rFonts w:ascii="Times New Roman" w:hAnsi="Times New Roman" w:cs="Times New Roman"/>
          <w:color w:val="000000"/>
          <w:shd w:val="clear" w:color="auto" w:fill="FFFFFF"/>
          <w:lang w:val="lt-LT"/>
        </w:rPr>
        <w:t>dydžių sąraše nustatyt</w:t>
      </w:r>
      <w:r>
        <w:rPr>
          <w:rFonts w:ascii="Times New Roman" w:hAnsi="Times New Roman" w:cs="Times New Roman"/>
          <w:color w:val="000000"/>
          <w:shd w:val="clear" w:color="auto" w:fill="FFFFFF"/>
          <w:lang w:val="lt-LT"/>
        </w:rPr>
        <w:t>a</w:t>
      </w:r>
      <w:r w:rsidRPr="00DB7A45">
        <w:rPr>
          <w:rFonts w:ascii="Times New Roman" w:hAnsi="Times New Roman" w:cs="Times New Roman"/>
          <w:color w:val="000000"/>
          <w:shd w:val="clear" w:color="auto" w:fill="FFFFFF"/>
          <w:lang w:val="lt-LT"/>
        </w:rPr>
        <w:t xml:space="preserve">s </w:t>
      </w:r>
      <w:r w:rsidRPr="00B234BA">
        <w:rPr>
          <w:rFonts w:ascii="Times New Roman" w:hAnsi="Times New Roman" w:cs="Times New Roman"/>
          <w:lang w:val="lt-LT"/>
        </w:rPr>
        <w:t>vykstantiesiems į užsienio komandiruotes normas, atsižvelgiant į laivo plaukiojimo regionų valstybėms numatytą vidutinę dienpinigių mokėjimo normą (pagal Dienpinigių mokėjimo jūreiviams taisyklių priedą).</w:t>
      </w:r>
    </w:p>
    <w:p w:rsid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EF2F3D">
        <w:rPr>
          <w:rFonts w:ascii="Times New Roman" w:hAnsi="Times New Roman" w:cs="Times New Roman"/>
          <w:lang w:val="lt-LT"/>
        </w:rPr>
        <w:t>(PMĮ 21 straipsnio 3 dalies komentaras pakeistas pagal VMI pr</w:t>
      </w:r>
      <w:r w:rsidR="00AE393E">
        <w:rPr>
          <w:rFonts w:ascii="Times New Roman" w:hAnsi="Times New Roman" w:cs="Times New Roman"/>
          <w:lang w:val="lt-LT"/>
        </w:rPr>
        <w:t>ie FM 2023-12-20  raštą Nr. (18.</w:t>
      </w:r>
      <w:r w:rsidRPr="00EF2F3D">
        <w:rPr>
          <w:rFonts w:ascii="Times New Roman" w:hAnsi="Times New Roman" w:cs="Times New Roman"/>
          <w:lang w:val="lt-LT"/>
        </w:rPr>
        <w:t>32-31-1 E) R-4975).</w:t>
      </w:r>
    </w:p>
    <w:p w:rsidR="00EF2F3D" w:rsidRP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p>
    <w:p w:rsidR="00093845" w:rsidRDefault="000D779E">
      <w:pPr>
        <w:pStyle w:val="Antrat1"/>
        <w:jc w:val="both"/>
        <w:rPr>
          <w:bCs w:val="0"/>
          <w:szCs w:val="20"/>
          <w:lang w:val="lt-LT"/>
        </w:rPr>
      </w:pPr>
      <w:bookmarkStart w:id="318" w:name="_22_straipsnis._Reklamos"/>
      <w:bookmarkEnd w:id="318"/>
      <w:r>
        <w:rPr>
          <w:bCs w:val="0"/>
          <w:lang w:val="lt-LT"/>
        </w:rPr>
        <w:t xml:space="preserve">22 STRAIPSNIS. Reklamos ir reprezentacijos sąnaudos </w:t>
      </w:r>
    </w:p>
    <w:p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Šis reklaminis renginys organizuojamas siekiant uždirbti daugiau pajamų, todėl renginio metu išduodamų prizų vertę ir renginio organizavimo sąnaudas galima priskirti ribojamų dydžių </w:t>
      </w:r>
      <w:r>
        <w:rPr>
          <w:rFonts w:ascii="Times New Roman" w:hAnsi="Times New Roman"/>
        </w:rPr>
        <w:lastRenderedPageBreak/>
        <w:t>leidžiamiems atskaitymams, jeigu šios reklamos sąnaudos pagrįstos juridinę galią turinčiais dokumentais.</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rsidR="00093845" w:rsidRDefault="00093845">
      <w:pPr>
        <w:tabs>
          <w:tab w:val="left" w:pos="720"/>
          <w:tab w:val="left" w:pos="1077"/>
          <w:tab w:val="left" w:pos="1418"/>
        </w:tabs>
        <w:ind w:right="-5" w:firstLine="709"/>
        <w:jc w:val="both"/>
        <w:rPr>
          <w:b/>
          <w:szCs w:val="20"/>
          <w:lang w:val="lt-LT"/>
        </w:rPr>
      </w:pPr>
    </w:p>
    <w:p w:rsidR="00093845" w:rsidRDefault="000D779E">
      <w:pPr>
        <w:tabs>
          <w:tab w:val="left" w:pos="720"/>
          <w:tab w:val="left" w:pos="1077"/>
          <w:tab w:val="left" w:pos="1418"/>
        </w:tabs>
        <w:ind w:right="-5" w:firstLine="709"/>
        <w:jc w:val="both"/>
        <w:rPr>
          <w:b/>
          <w:lang w:val="lt-LT"/>
        </w:rPr>
      </w:pPr>
      <w:r>
        <w:rPr>
          <w:b/>
          <w:lang w:val="lt-LT"/>
        </w:rPr>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lastRenderedPageBreak/>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rsidR="00093845" w:rsidRDefault="00EC48AB">
      <w:pPr>
        <w:tabs>
          <w:tab w:val="left" w:pos="720"/>
          <w:tab w:val="left" w:pos="1077"/>
          <w:tab w:val="left" w:pos="1418"/>
        </w:tabs>
        <w:ind w:right="-5" w:firstLine="709"/>
        <w:jc w:val="both"/>
        <w:rPr>
          <w:lang w:val="lt-LT"/>
        </w:rPr>
      </w:pPr>
      <w:r>
        <w:rPr>
          <w:lang w:val="lt-LT"/>
        </w:rPr>
        <w:t>4</w:t>
      </w:r>
      <w:r>
        <w:rPr>
          <w:vertAlign w:val="superscript"/>
          <w:lang w:val="lt-LT"/>
        </w:rPr>
        <w:t>1</w:t>
      </w:r>
      <w:r>
        <w:rPr>
          <w:vertAlign w:val="subscript"/>
          <w:lang w:val="lt-LT"/>
        </w:rPr>
        <w:t>.</w:t>
      </w:r>
      <w:r w:rsidR="000D779E">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w:t>
      </w:r>
      <w:r>
        <w:rPr>
          <w:lang w:val="lt-LT"/>
        </w:rPr>
        <w:lastRenderedPageBreak/>
        <w:t xml:space="preserve">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rsidR="00711F30"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5.1 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w:t>
      </w:r>
      <w:r>
        <w:rPr>
          <w:rFonts w:ascii="Times New Roman" w:hAnsi="Times New Roman"/>
          <w:b/>
          <w:szCs w:val="24"/>
        </w:rPr>
        <w:t xml:space="preserve">, </w:t>
      </w:r>
      <w:r w:rsidRPr="00AF631F">
        <w:rPr>
          <w:rFonts w:ascii="Times New Roman" w:hAnsi="Times New Roman"/>
          <w:szCs w:val="24"/>
        </w:rPr>
        <w:t>saldumynai, valgomų dovanų rinkiniai, alkoholiniai gėrimai.</w:t>
      </w:r>
      <w:r>
        <w:rPr>
          <w:rFonts w:ascii="Times New Roman" w:hAnsi="Times New Roman"/>
          <w:szCs w:val="24"/>
        </w:rPr>
        <w:t xml:space="preserve"> Tokių daiktų išlaidos gali būti priskiriamos reprezentacinėms išlaidoms ir tais atvejais kai neorganizuojamas reprezentacinis renginys.</w:t>
      </w:r>
    </w:p>
    <w:p w:rsidR="00711F30" w:rsidRPr="00711F30" w:rsidRDefault="00711F30" w:rsidP="00711F30">
      <w:pPr>
        <w:jc w:val="both"/>
        <w:rPr>
          <w:sz w:val="20"/>
          <w:szCs w:val="22"/>
          <w:lang w:val="lt-LT"/>
        </w:rPr>
      </w:pPr>
      <w:r>
        <w:rPr>
          <w:iCs/>
          <w:lang w:eastAsia="lt-LT"/>
        </w:rPr>
        <w:t xml:space="preserve">(PMĮ </w:t>
      </w:r>
      <w:r>
        <w:t>22</w:t>
      </w:r>
      <w:r>
        <w:rPr>
          <w:iCs/>
          <w:lang w:eastAsia="lt-LT"/>
        </w:rPr>
        <w:t xml:space="preserve"> straipsnio 2 d. 5.1 papunkčio komentaro 1 pastraipa papildyta</w:t>
      </w:r>
      <w:r>
        <w:rPr>
          <w:vertAlign w:val="superscript"/>
        </w:rPr>
        <w:t xml:space="preserve"> </w:t>
      </w:r>
      <w:r>
        <w:rPr>
          <w:iCs/>
          <w:lang w:eastAsia="lt-LT"/>
        </w:rPr>
        <w:t>pagal VMI prie FM 2025-01-22 raštą Nr. (18.32-31-1 Mr)-R-288)</w:t>
      </w:r>
    </w:p>
    <w:p w:rsidR="00093845"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w:t>
      </w:r>
      <w:r w:rsidR="000D779E">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rsidR="00093845" w:rsidRDefault="000D779E">
      <w:pPr>
        <w:tabs>
          <w:tab w:val="left" w:pos="720"/>
          <w:tab w:val="left" w:pos="1077"/>
          <w:tab w:val="left" w:pos="1418"/>
        </w:tabs>
        <w:ind w:right="-5" w:firstLine="709"/>
        <w:jc w:val="both"/>
        <w:rPr>
          <w:lang w:val="lt-LT"/>
        </w:rPr>
      </w:pPr>
      <w:r>
        <w:rPr>
          <w:lang w:val="lt-LT"/>
        </w:rPr>
        <w:t>Pavyzdžiai</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lastRenderedPageBreak/>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rsidR="00093845" w:rsidRDefault="000D779E">
      <w:pPr>
        <w:tabs>
          <w:tab w:val="left" w:pos="720"/>
          <w:tab w:val="left" w:pos="1077"/>
          <w:tab w:val="left" w:pos="1418"/>
        </w:tabs>
        <w:ind w:right="-5"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UAB Y vadovus. Kadangi tokio renginio išlaidos buvo patirtos kontroliuojančius asmenis atstovaujančių konkrečių asmenų naudai, tai šios išlaidos laikomos neleidžiamais atskaitymais. </w:t>
      </w:r>
    </w:p>
    <w:p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rsidR="00093845" w:rsidRDefault="000D779E">
      <w:pPr>
        <w:jc w:val="both"/>
        <w:rPr>
          <w:lang w:val="lt-LT"/>
        </w:rPr>
      </w:pPr>
      <w:r>
        <w:rPr>
          <w:lang w:val="lt-LT"/>
        </w:rPr>
        <w:t xml:space="preserve">           (Pakeista VMI prie FM 2012-06-12 raštu Nr. (18.10-31-1)-R-5081)</w:t>
      </w:r>
    </w:p>
    <w:p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rsidR="00093845" w:rsidRDefault="000D779E">
      <w:pPr>
        <w:pStyle w:val="prastasiniatinklio"/>
        <w:spacing w:before="0" w:beforeAutospacing="0" w:after="0" w:afterAutospacing="0"/>
        <w:ind w:firstLine="709"/>
        <w:jc w:val="both"/>
      </w:pPr>
      <w:r>
        <w:t xml:space="preserve">Iš pajamų leistina atskaityti reprezentacinių sąnaudų norma – (2 proc. pajamų) yra apskaičiuojama nuo metų pradžios didėjimo tvarka. </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lastRenderedPageBreak/>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rsidR="00C972BC" w:rsidRPr="00C972BC" w:rsidRDefault="000D779E" w:rsidP="00C972BC">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w:t>
      </w:r>
      <w:r w:rsidR="00C972BC">
        <w:rPr>
          <w:rFonts w:ascii="Times New Roman" w:hAnsi="Times New Roman"/>
          <w:szCs w:val="24"/>
        </w:rPr>
        <w:t xml:space="preserve">dokumentais, </w:t>
      </w:r>
      <w:r w:rsidR="00C972BC" w:rsidRPr="00AC2AAF">
        <w:rPr>
          <w:rFonts w:ascii="Times New Roman" w:hAnsi="Times New Roman"/>
          <w:szCs w:val="24"/>
        </w:rPr>
        <w:t xml:space="preserve">kurie </w:t>
      </w:r>
      <w:r w:rsidR="00C972BC" w:rsidRPr="00C972BC">
        <w:rPr>
          <w:rFonts w:ascii="Times New Roman" w:hAnsi="Times New Roman"/>
          <w:szCs w:val="24"/>
        </w:rPr>
        <w:t xml:space="preserve">privalo turėti finansinę apskaitą reglamentuojančių teisės aktų nustatytą privalomą finansinės apskaitos dokumentų informaciją: </w:t>
      </w:r>
    </w:p>
    <w:p w:rsidR="00C972BC" w:rsidRPr="00C972BC" w:rsidRDefault="000D779E" w:rsidP="00C972BC">
      <w:pPr>
        <w:tabs>
          <w:tab w:val="left" w:pos="720"/>
          <w:tab w:val="left" w:pos="1077"/>
          <w:tab w:val="left" w:pos="1418"/>
        </w:tabs>
        <w:ind w:right="-5" w:firstLine="709"/>
        <w:jc w:val="both"/>
        <w:rPr>
          <w:lang w:val="lt-LT"/>
        </w:rPr>
      </w:pPr>
      <w:r w:rsidRPr="0065344A">
        <w:rPr>
          <w:lang w:val="lt-LT"/>
        </w:rPr>
        <w:t>2.1.</w:t>
      </w:r>
      <w:r w:rsidR="00C972BC">
        <w:rPr>
          <w:lang w:val="lt-LT"/>
        </w:rPr>
        <w:t xml:space="preserve"> </w:t>
      </w:r>
      <w:r w:rsidR="00C972BC" w:rsidRPr="00C972BC">
        <w:rPr>
          <w:lang w:val="lt-LT"/>
        </w:rPr>
        <w:t>jeigu vienetas reprezentacijai naudoja savo paties produkciją ar teikiamas paslaugas laisvos formos dokumentais</w:t>
      </w:r>
      <w:r w:rsidR="00C972BC" w:rsidRPr="00C972BC">
        <w:rPr>
          <w:strike/>
          <w:lang w:val="lt-LT"/>
        </w:rPr>
        <w:t>,</w:t>
      </w:r>
      <w:r w:rsidR="00C972BC" w:rsidRPr="00C972BC">
        <w:rPr>
          <w:lang w:val="lt-LT"/>
        </w:rPr>
        <w:t>:</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iki 2022 m. balandžio 30 d. turinčiais visus Lietuvos Respublikos </w:t>
      </w:r>
      <w:r w:rsidRPr="00C972BC">
        <w:rPr>
          <w:rStyle w:val="Hipersaitas"/>
          <w:b w:val="0"/>
          <w:lang w:val="lt-LT"/>
        </w:rPr>
        <w:t>buhalterinės apskaitos</w:t>
      </w:r>
      <w:r w:rsidRPr="00C972BC">
        <w:rPr>
          <w:rStyle w:val="Hipersaitas"/>
          <w:b w:val="0"/>
          <w:strike/>
          <w:lang w:val="lt-LT"/>
        </w:rPr>
        <w:t xml:space="preserve"> </w:t>
      </w:r>
      <w:r w:rsidRPr="00C972BC">
        <w:rPr>
          <w:rStyle w:val="Hipersaitas"/>
          <w:b w:val="0"/>
          <w:lang w:val="lt-LT"/>
        </w:rPr>
        <w:t>įstatymo</w:t>
      </w:r>
      <w:r w:rsidRPr="00C972BC">
        <w:rPr>
          <w:lang w:val="lt-LT"/>
        </w:rPr>
        <w:t xml:space="preserve"> 13 straipsnio 1 dalyje privalomuosius rekvizitus</w:t>
      </w:r>
    </w:p>
    <w:p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nuo 2022 m. gegužės 1 d. dokumentais, turinčiais Lietuvos Respublikos </w:t>
      </w:r>
      <w:r w:rsidRPr="00C972BC">
        <w:rPr>
          <w:rStyle w:val="Hipersaitas"/>
          <w:b w:val="0"/>
          <w:lang w:val="lt-LT"/>
        </w:rPr>
        <w:t>finansinės apskaitos įstatymo</w:t>
      </w:r>
      <w:r w:rsidRPr="00C972BC">
        <w:rPr>
          <w:lang w:val="lt-LT"/>
        </w:rPr>
        <w:t xml:space="preserve"> 7 straipsnyje nustatytą apskaitos dokumentams privalomą informaciją. </w:t>
      </w:r>
    </w:p>
    <w:p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rsidR="00C972BC" w:rsidRPr="00C972BC" w:rsidRDefault="000D779E" w:rsidP="00C972BC">
      <w:pPr>
        <w:pStyle w:val="Pagrindinistekstas"/>
        <w:ind w:right="141" w:firstLine="709"/>
        <w:rPr>
          <w:lang w:val="lt-LT"/>
        </w:rPr>
      </w:pPr>
      <w:r w:rsidRPr="0065344A">
        <w:rPr>
          <w:rFonts w:ascii="Times New Roman" w:hAnsi="Times New Roman" w:cs="Times New Roman"/>
          <w:lang w:val="lt-LT"/>
        </w:rPr>
        <w:t>2.3.</w:t>
      </w:r>
      <w:r w:rsidR="00C972BC">
        <w:rPr>
          <w:rFonts w:ascii="Times New Roman" w:hAnsi="Times New Roman" w:cs="Times New Roman"/>
          <w:lang w:val="lt-LT"/>
        </w:rPr>
        <w:t xml:space="preserve"> </w:t>
      </w:r>
      <w:r w:rsidR="00C972BC" w:rsidRPr="00C972BC">
        <w:rPr>
          <w:lang w:val="lt-LT"/>
        </w:rPr>
        <w:t>2.1 ir 2.2. punkte nurodytais atvejais reprezentacinėms sąnaudoms, priskiriamoms ribojamų dydžių leidžiamiems atskaitymams, pagrįsti surašomi laisvos formos aktai, patvirtinti —  iki 2022 m. balandžio 30 d. vieneto vadovo arba jo įgalioto asmens ir vyriausiojo finansininko arba jo įgalioto asmens parašais, nuo 2022 m. gegužės 1 d. vieneto vadovo arba jo įgalioto asmens ir vyriausiojo finansininko arba jo įgalioto asmens parašai nebūtini.</w:t>
      </w:r>
      <w:r w:rsidR="00C972BC" w:rsidRPr="00C972BC" w:rsidDel="008358DE">
        <w:rPr>
          <w:lang w:val="lt-LT"/>
        </w:rPr>
        <w:t xml:space="preserve"> </w:t>
      </w:r>
      <w:r w:rsidR="00C972BC" w:rsidRPr="00C972BC">
        <w:rPr>
          <w:color w:val="000000"/>
          <w:szCs w:val="22"/>
          <w:shd w:val="clear" w:color="auto" w:fill="FFFFFF"/>
          <w:lang w:val="lt-LT"/>
        </w:rPr>
        <w:t xml:space="preserve">Akte, kuriuo pagrindžiamos reprezentacinės sąnaudos, turi būti pateikta informacija, pagal kurią galima būtų nustatyti laikotarpį arba datą, turinį ir sumą. </w:t>
      </w:r>
      <w:r w:rsidR="00C972BC" w:rsidRPr="00C972BC">
        <w:rPr>
          <w:lang w:val="lt-LT"/>
        </w:rPr>
        <w:t>Pažymėtina tai, kad vienas iš informatyviausių šio dokumento rekvizitų yra ūkinės operacijos turinys, kuris nusako operacijos esmę. Tuo atveju,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jeigu pagal vadovo nustatytą reprezentacijos išlaidų vertinimo bei įforminimo tvarką jis patvirtina, kad šios išlaidos yra reprezentacinės.”</w:t>
      </w:r>
    </w:p>
    <w:p w:rsidR="00C972BC" w:rsidRPr="00D4411E" w:rsidRDefault="00034E6D">
      <w:pPr>
        <w:pStyle w:val="Pagrindinistekstas"/>
        <w:ind w:right="141" w:firstLine="709"/>
        <w:rPr>
          <w:rFonts w:ascii="Times New Roman" w:hAnsi="Times New Roman" w:cs="Times New Roman"/>
          <w:i/>
          <w:lang w:val="lt-LT"/>
        </w:rPr>
      </w:pPr>
      <w:r w:rsidRPr="005573D8">
        <w:rPr>
          <w:rFonts w:ascii="Times New Roman" w:hAnsi="Times New Roman" w:cs="Times New Roman"/>
          <w:color w:val="000000"/>
          <w:szCs w:val="22"/>
        </w:rPr>
        <w:t xml:space="preserve">  </w:t>
      </w:r>
      <w:r w:rsidRPr="00D4411E">
        <w:rPr>
          <w:rFonts w:ascii="Times New Roman" w:hAnsi="Times New Roman" w:cs="Times New Roman"/>
          <w:i/>
        </w:rPr>
        <w:t>(</w:t>
      </w:r>
      <w:r w:rsidR="00B457AE" w:rsidRPr="00D4411E">
        <w:rPr>
          <w:rFonts w:ascii="Times New Roman" w:hAnsi="Times New Roman" w:cs="Times New Roman"/>
          <w:i/>
        </w:rPr>
        <w:t>Pakeista p</w:t>
      </w:r>
      <w:r w:rsidRPr="00D4411E">
        <w:rPr>
          <w:rFonts w:ascii="Times New Roman" w:hAnsi="Times New Roman" w:cs="Times New Roman"/>
          <w:i/>
        </w:rPr>
        <w:t xml:space="preserve">agal VMI prie FM 2022-11-09 raštą </w:t>
      </w:r>
      <w:r w:rsidRPr="00D4411E">
        <w:rPr>
          <w:rFonts w:ascii="Times New Roman" w:hAnsi="Times New Roman" w:cs="Times New Roman"/>
          <w:i/>
          <w:color w:val="000000"/>
        </w:rPr>
        <w:t>Nr. (18.10-31-1Mr) R-4543)</w:t>
      </w:r>
    </w:p>
    <w:p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rsidR="00093845" w:rsidRPr="00441B00" w:rsidRDefault="000D779E" w:rsidP="00D342FC">
      <w:pPr>
        <w:pStyle w:val="prastasiniatinklio"/>
        <w:spacing w:before="0" w:beforeAutospacing="0" w:after="0" w:afterAutospacing="0"/>
        <w:ind w:firstLine="709"/>
        <w:rPr>
          <w:bCs/>
          <w:i/>
        </w:rPr>
      </w:pPr>
      <w:r w:rsidRPr="00441B00">
        <w:rPr>
          <w:bCs/>
          <w:i/>
        </w:rPr>
        <w:lastRenderedPageBreak/>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rsidR="00093845" w:rsidRPr="00441B00" w:rsidRDefault="00093845">
      <w:pPr>
        <w:pStyle w:val="prastasiniatinklio"/>
        <w:spacing w:before="0" w:beforeAutospacing="0" w:after="0" w:afterAutospacing="0"/>
        <w:ind w:firstLine="709"/>
        <w:rPr>
          <w:bCs/>
          <w:i/>
        </w:rPr>
      </w:pPr>
    </w:p>
    <w:p w:rsidR="00093845" w:rsidRPr="0065344A" w:rsidRDefault="000D779E">
      <w:pPr>
        <w:tabs>
          <w:tab w:val="left" w:pos="720"/>
          <w:tab w:val="left" w:pos="1077"/>
          <w:tab w:val="left" w:pos="1418"/>
        </w:tabs>
        <w:ind w:right="-5" w:firstLine="709"/>
        <w:rPr>
          <w:b/>
          <w:lang w:val="lt-LT"/>
        </w:rPr>
      </w:pPr>
      <w:r w:rsidRPr="0065344A">
        <w:rPr>
          <w:b/>
          <w:lang w:val="lt-LT"/>
        </w:rPr>
        <w:t>Komentaras</w:t>
      </w:r>
    </w:p>
    <w:p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rsidR="00155554" w:rsidRDefault="00155554">
      <w:pPr>
        <w:pStyle w:val="Pagrindiniotekstotrauka"/>
        <w:tabs>
          <w:tab w:val="left" w:pos="709"/>
        </w:tabs>
        <w:ind w:firstLine="709"/>
        <w:jc w:val="left"/>
        <w:rPr>
          <w:rFonts w:ascii="Times New Roman" w:hAnsi="Times New Roman" w:cs="Times New Roman"/>
        </w:rPr>
      </w:pPr>
    </w:p>
    <w:p w:rsidR="00093845" w:rsidRDefault="000D779E">
      <w:pPr>
        <w:pStyle w:val="Antrat1"/>
        <w:jc w:val="both"/>
        <w:rPr>
          <w:bCs w:val="0"/>
          <w:lang w:val="lt-LT"/>
        </w:rPr>
      </w:pPr>
      <w:bookmarkStart w:id="319" w:name="_23_straipsnis._Natūralios"/>
      <w:bookmarkEnd w:id="319"/>
      <w:r>
        <w:rPr>
          <w:bCs w:val="0"/>
          <w:lang w:val="lt-LT"/>
        </w:rPr>
        <w:t xml:space="preserve">23 STRAIPSNIS. Natūralios netekties nuostoliai </w:t>
      </w:r>
    </w:p>
    <w:p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rsidR="00093845" w:rsidRDefault="000D779E" w:rsidP="003301BF">
      <w:pPr>
        <w:pStyle w:val="prastasiniatinklio"/>
        <w:ind w:firstLine="709"/>
        <w:jc w:val="both"/>
      </w:pPr>
      <w:r>
        <w:rPr>
          <w:rStyle w:val="Grietas"/>
        </w:rPr>
        <w:t xml:space="preserve">Komentaras </w:t>
      </w:r>
    </w:p>
    <w:p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rsidR="00093845" w:rsidRDefault="000D779E" w:rsidP="003301BF">
      <w:pPr>
        <w:pStyle w:val="prastasiniatinklio"/>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rsidR="00093845" w:rsidRDefault="000D779E" w:rsidP="003301BF">
      <w:pPr>
        <w:pStyle w:val="prastasiniatinklio"/>
        <w:ind w:firstLine="567"/>
        <w:jc w:val="both"/>
      </w:pPr>
      <w:r>
        <w:lastRenderedPageBreak/>
        <w:t xml:space="preserve">Natūralios netekties nuostoliams taip pat nepriskiriami nuostoliai, patirti dėl stichinių nelaimių. </w:t>
      </w:r>
    </w:p>
    <w:p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rsidR="00093845" w:rsidRDefault="000D779E" w:rsidP="003301BF">
      <w:pPr>
        <w:pStyle w:val="prastasiniatinklio"/>
        <w:ind w:firstLine="567"/>
        <w:jc w:val="both"/>
      </w:pPr>
      <w:r>
        <w:rPr>
          <w:rStyle w:val="Grietas"/>
        </w:rPr>
        <w:t xml:space="preserve">Komentaras </w:t>
      </w:r>
    </w:p>
    <w:p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rsidR="00093845" w:rsidRDefault="000D779E" w:rsidP="003301BF">
      <w:pPr>
        <w:pStyle w:val="prastasiniatinklio"/>
        <w:ind w:firstLine="567"/>
        <w:jc w:val="both"/>
      </w:pPr>
      <w:r>
        <w:t xml:space="preserve">Leidžiamiems atskaitymams priskiriamos sumos negali būti didesnės kaip: </w:t>
      </w:r>
    </w:p>
    <w:p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rsidR="00034E6D" w:rsidRPr="00034E6D" w:rsidRDefault="00034E6D" w:rsidP="00034E6D">
      <w:pPr>
        <w:widowControl w:val="0"/>
        <w:suppressAutoHyphens/>
        <w:ind w:firstLine="720"/>
        <w:jc w:val="both"/>
        <w:rPr>
          <w:iCs/>
          <w:color w:val="000000"/>
          <w:lang w:val="lt-LT" w:eastAsia="lt-LT"/>
        </w:rPr>
      </w:pPr>
      <w:r w:rsidRPr="00034E6D">
        <w:rPr>
          <w:lang w:val="lt-LT"/>
        </w:rPr>
        <w:t xml:space="preserve">Atsargų inventorizavimas turi būti atliekamas vadovaujantis Lietuvos Respublikos finansinės apskaitos įstatymu. </w:t>
      </w:r>
    </w:p>
    <w:p w:rsidR="00034E6D" w:rsidRDefault="00034E6D" w:rsidP="00034E6D">
      <w:pPr>
        <w:pStyle w:val="prastasiniatinklio"/>
        <w:spacing w:before="0" w:beforeAutospacing="0" w:after="0" w:afterAutospacing="0" w:line="240" w:lineRule="auto"/>
        <w:ind w:firstLine="567"/>
        <w:jc w:val="both"/>
      </w:pPr>
      <w:r w:rsidRPr="00034E6D">
        <w:t xml:space="preserve">Inventorizacijos atlikimo tvarkos nustatymo rekomendacijos yra patvirtintos Audito, apskaitos, turto vertinimo ir nemokumo valdymo tarnybos prie Lietuvos Respublikos finansų ministerijos 2022 m. kovo 31 d. parengtų Vidaus kontrolės organizavimo rekomendacijų VI skyriuje „Apskaitos registrų pagrindimo faktiniais turto ir įsipareigojimų likučiais kontrolės priemonės“. </w:t>
      </w:r>
    </w:p>
    <w:p w:rsidR="00034E6D" w:rsidRPr="00034E6D" w:rsidRDefault="00034E6D" w:rsidP="00034E6D">
      <w:pPr>
        <w:pStyle w:val="prastasiniatinklio"/>
        <w:spacing w:before="0" w:beforeAutospacing="0" w:after="0" w:afterAutospacing="0" w:line="240" w:lineRule="auto"/>
        <w:ind w:firstLine="567"/>
        <w:jc w:val="both"/>
        <w:rPr>
          <w:strike/>
        </w:rPr>
      </w:pPr>
      <w:r w:rsidRPr="00034E6D">
        <w:t>Vienetai, atsižvelgdami į savo veiklos specifiką ir patvirtintas Inventorizacijos atlikimo tvarkos nustatymo rekomendacijas, patys nusistato inventorizacijos atlikimo tvarką.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r w:rsidRPr="00034E6D">
        <w:rPr>
          <w:rFonts w:ascii="Times New Roman" w:hAnsi="Times New Roman"/>
          <w:szCs w:val="24"/>
        </w:rPr>
        <w:t xml:space="preserve">Prekių (produkcijos) trūkumo dėl natūralios netekties nuostolių vertės suma ribojamų dydžių leidžiamiems atskaitymams priskiriama prekių trūkumą nustačius kiekvienu atskiru atveju ar inventorizavimo metu, visais atvejais šį faktą įforminus </w:t>
      </w:r>
      <w:r w:rsidRPr="00034E6D">
        <w:rPr>
          <w:rFonts w:ascii="Times New Roman" w:hAnsi="Times New Roman"/>
          <w:color w:val="000000"/>
          <w:szCs w:val="24"/>
          <w:shd w:val="clear" w:color="auto" w:fill="FFFFFF"/>
        </w:rPr>
        <w:t>apskaitos dokumentu, kuriame turi būti pateikta informacija, pagal kurią galima būtų nustatyti laikotarpį arba datą, turinį ir sumą.</w:t>
      </w:r>
    </w:p>
    <w:p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p>
    <w:p w:rsidR="00034E6D" w:rsidRPr="00D4411E" w:rsidRDefault="00034E6D" w:rsidP="00034E6D">
      <w:pPr>
        <w:pStyle w:val="Style1"/>
        <w:tabs>
          <w:tab w:val="left" w:pos="720"/>
          <w:tab w:val="left" w:pos="1077"/>
          <w:tab w:val="left" w:pos="1418"/>
        </w:tabs>
        <w:spacing w:after="0" w:line="240" w:lineRule="auto"/>
        <w:ind w:right="-5" w:firstLine="709"/>
        <w:rPr>
          <w:rFonts w:ascii="Times New Roman" w:hAnsi="Times New Roman"/>
          <w:i/>
          <w:color w:val="000000"/>
          <w:szCs w:val="24"/>
          <w:shd w:val="clear" w:color="auto" w:fill="FFFFFF"/>
        </w:rPr>
      </w:pPr>
      <w:r w:rsidRPr="005573D8">
        <w:rPr>
          <w:rFonts w:ascii="Times New Roman" w:hAnsi="Times New Roman"/>
          <w:color w:val="000000"/>
          <w:szCs w:val="22"/>
        </w:rPr>
        <w:t xml:space="preserve">  </w:t>
      </w:r>
      <w:r w:rsidRPr="00D4411E">
        <w:rPr>
          <w:rFonts w:ascii="Times New Roman" w:hAnsi="Times New Roman"/>
          <w:i/>
          <w:szCs w:val="24"/>
        </w:rPr>
        <w:t>(</w:t>
      </w:r>
      <w:r w:rsidR="00B457AE" w:rsidRPr="00D4411E">
        <w:rPr>
          <w:rFonts w:ascii="Times New Roman" w:hAnsi="Times New Roman"/>
          <w:i/>
          <w:szCs w:val="24"/>
        </w:rPr>
        <w:t>Pakeista p</w:t>
      </w:r>
      <w:r w:rsidRPr="00D4411E">
        <w:rPr>
          <w:rFonts w:ascii="Times New Roman" w:hAnsi="Times New Roman"/>
          <w:i/>
          <w:szCs w:val="24"/>
        </w:rPr>
        <w:t xml:space="preserve">agal VMI prie FM 2022-11-09 raštą </w:t>
      </w:r>
      <w:r w:rsidRPr="00D4411E">
        <w:rPr>
          <w:rFonts w:ascii="Times New Roman" w:hAnsi="Times New Roman"/>
          <w:i/>
          <w:color w:val="000000"/>
          <w:szCs w:val="24"/>
        </w:rPr>
        <w:t>Nr. (18.10-31-1Mr) R-4543)</w:t>
      </w:r>
    </w:p>
    <w:p w:rsidR="00034E6D" w:rsidRPr="00034E6D" w:rsidRDefault="00034E6D" w:rsidP="00034E6D">
      <w:pPr>
        <w:pStyle w:val="Style1"/>
        <w:tabs>
          <w:tab w:val="left" w:pos="720"/>
          <w:tab w:val="left" w:pos="1077"/>
          <w:tab w:val="left" w:pos="1418"/>
        </w:tabs>
        <w:spacing w:after="0" w:line="240" w:lineRule="auto"/>
        <w:ind w:right="-5" w:firstLine="709"/>
        <w:rPr>
          <w:rFonts w:ascii="Times New Roman" w:hAnsi="Times New Roman"/>
          <w:szCs w:val="24"/>
        </w:rPr>
      </w:pPr>
    </w:p>
    <w:p w:rsidR="00093845" w:rsidRDefault="000D779E">
      <w:pPr>
        <w:pStyle w:val="Antrat1"/>
        <w:ind w:right="-82"/>
        <w:jc w:val="both"/>
        <w:rPr>
          <w:bCs w:val="0"/>
          <w:szCs w:val="20"/>
          <w:lang w:val="lt-LT"/>
        </w:rPr>
      </w:pPr>
      <w:bookmarkStart w:id="320" w:name="_24_STRAIPSNIS._Mokesčiai_1"/>
      <w:bookmarkEnd w:id="320"/>
      <w:r>
        <w:rPr>
          <w:bCs w:val="0"/>
          <w:lang w:val="lt-LT"/>
        </w:rPr>
        <w:t xml:space="preserve">24 STRAIPSNIS. Mokesčiai </w:t>
      </w:r>
    </w:p>
    <w:p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rsidR="00093845" w:rsidRDefault="000D779E">
      <w:pPr>
        <w:tabs>
          <w:tab w:val="left" w:pos="720"/>
          <w:tab w:val="left" w:pos="1077"/>
          <w:tab w:val="left" w:pos="1418"/>
        </w:tabs>
        <w:ind w:right="-82" w:firstLine="709"/>
        <w:jc w:val="both"/>
      </w:pPr>
      <w:r>
        <w:lastRenderedPageBreak/>
        <w:t xml:space="preserve">7. Nekilnojamojo turto mokesčio įstatyme numatyta, kad mokesčio tarifą (nuo 0,3 iki 1 proc.; nuo 2013 m. sausio 1 d. – 0,3 proc. – 3 proc.) nustato savivaldybės taryba. Leidžiamiems  atskaitymams priskiriama nekilnojamojo turto mokesčio suma. </w:t>
      </w:r>
    </w:p>
    <w:p w:rsidR="00724981" w:rsidRPr="003F6839" w:rsidRDefault="00724981" w:rsidP="00480BA4">
      <w:pPr>
        <w:spacing w:before="120"/>
        <w:ind w:right="-39" w:firstLine="709"/>
        <w:jc w:val="both"/>
      </w:pPr>
      <w:r w:rsidRPr="003F6839">
        <w:rPr>
          <w:bCs/>
          <w:lang w:eastAsia="lt-LT"/>
        </w:rPr>
        <w:t xml:space="preserve">8. Įmonių, kurių veiklos pajamas sudaro elektros energijos gamyba ir kurios </w:t>
      </w:r>
      <w:r w:rsidRPr="003F6839">
        <w:rPr>
          <w:color w:val="000000"/>
          <w:lang w:eastAsia="lt-LT"/>
        </w:rPr>
        <w:t xml:space="preserve">pagal </w:t>
      </w:r>
      <w:r w:rsidR="00480BA4">
        <w:rPr>
          <w:color w:val="000000"/>
          <w:lang w:eastAsia="lt-LT"/>
        </w:rPr>
        <w:t xml:space="preserve"> </w:t>
      </w:r>
      <w:r w:rsidR="00480BA4">
        <w:t xml:space="preserve">Lietuvos </w:t>
      </w:r>
      <w:r w:rsidRPr="003F6839">
        <w:t xml:space="preserve">Respublikos įstatymo „Dėl Reglamento (ES) 2022/1854 įgyvendinimo“ </w:t>
      </w:r>
      <w:r w:rsidRPr="003F6839">
        <w:rPr>
          <w:color w:val="000000"/>
          <w:lang w:eastAsia="lt-LT"/>
        </w:rPr>
        <w:t>nuostatas yra laikomos</w:t>
      </w:r>
      <w:r w:rsidRPr="003F6839">
        <w:t xml:space="preserve"> </w:t>
      </w:r>
      <w:r w:rsidRPr="003F6839">
        <w:rPr>
          <w:color w:val="000000"/>
          <w:lang w:eastAsia="lt-LT"/>
        </w:rPr>
        <w:t xml:space="preserve">pajamų perviršio mokėjimo subjektu (mokėtoju), </w:t>
      </w:r>
      <w:r w:rsidRPr="003F6839">
        <w:t>lėšų administratoriui</w:t>
      </w:r>
      <w:r w:rsidRPr="003F6839" w:rsidDel="005054AA">
        <w:rPr>
          <w:color w:val="000000"/>
          <w:lang w:eastAsia="lt-LT"/>
        </w:rPr>
        <w:t xml:space="preserve"> </w:t>
      </w:r>
      <w:r w:rsidRPr="003F6839">
        <w:t>pervesta</w:t>
      </w:r>
      <w:r w:rsidRPr="003F6839" w:rsidDel="005054AA">
        <w:rPr>
          <w:color w:val="000000"/>
          <w:lang w:eastAsia="lt-LT"/>
        </w:rPr>
        <w:t xml:space="preserve"> </w:t>
      </w:r>
      <w:r w:rsidRPr="003F6839">
        <w:t xml:space="preserve">pajamų perviršio </w:t>
      </w:r>
      <w:r w:rsidRPr="003F6839">
        <w:rPr>
          <w:rFonts w:eastAsia="Calibri"/>
        </w:rPr>
        <w:t xml:space="preserve">suma, apskaičiuota pagal </w:t>
      </w:r>
      <w:r w:rsidRPr="003F6839">
        <w:t xml:space="preserve">Rinkos pajamų nustatymo ir pajamų perviršio skaičiavimo metodiką (patvirtinta Valstybinės energetikos reguliavimo tarybos 2022 m. gruodžio 30 d. nutarimu Nr. O3E-1811), priskiriama ribojamų dydžių leidžiamiems atskaitymams. </w:t>
      </w:r>
    </w:p>
    <w:p w:rsidR="00093845" w:rsidRDefault="00724981" w:rsidP="00724981">
      <w:pPr>
        <w:spacing w:before="120"/>
        <w:ind w:firstLine="709"/>
        <w:jc w:val="both"/>
      </w:pPr>
      <w:r w:rsidRPr="003F6839">
        <w:t>9. Pagal Lietuvos Respublikos laikinojo solidarumo įnašo įstatymą sumokėtas laikinojo solidarumo įnašas, priskiriamas šio įnašo mokėtojų ribojamų dydžių leidžiamiems atskaitymams (įnašą moka pagal Bankų įstatymą Lietuvos Respublikoje įsteigti ir veikiantys bankai, Europos Sąjungos valstybėse narėse ir Europos ekonominės erdvės valstybėse narėse licencijuotų bankų ir užsienio bankų filialai, pagal Centrinių kredito unijų įstatymą veikiančių centrinių kredito unijų finansinės grupės). Šį įnašą mokančių pagal Centrinių kredito unijų įstatymą veikiančių centrinių kredito unijų finansinės grupės narių ribojamų dydžių leidžiamiems atskaitymams priskiriama grupės lygmenyje konkrečiam grupės nariui priskirta ir jo sumokėta įnašo dalis.</w:t>
      </w:r>
    </w:p>
    <w:p w:rsidR="00724981" w:rsidRPr="00724981" w:rsidRDefault="00724981" w:rsidP="00724981">
      <w:pPr>
        <w:spacing w:before="120"/>
        <w:ind w:firstLine="709"/>
        <w:jc w:val="both"/>
      </w:pPr>
      <w:r w:rsidRPr="00D4411E">
        <w:rPr>
          <w:i/>
        </w:rPr>
        <w:t>(</w:t>
      </w:r>
      <w:r>
        <w:rPr>
          <w:i/>
        </w:rPr>
        <w:t>PMĮ 24 str. 1 d. papildyta 8 ir 9 punktais</w:t>
      </w:r>
      <w:r w:rsidRPr="00D4411E">
        <w:rPr>
          <w:i/>
        </w:rPr>
        <w:t xml:space="preserve"> p</w:t>
      </w:r>
      <w:r>
        <w:rPr>
          <w:i/>
        </w:rPr>
        <w:t>agal VMI prie FM 2023-06-27</w:t>
      </w:r>
      <w:r w:rsidRPr="00D4411E">
        <w:rPr>
          <w:i/>
        </w:rPr>
        <w:t xml:space="preserve"> raštą </w:t>
      </w:r>
      <w:r w:rsidR="00130C7C">
        <w:rPr>
          <w:i/>
          <w:color w:val="000000"/>
        </w:rPr>
        <w:t>Nr. (18.10-31-1Mr) R-2547</w:t>
      </w:r>
      <w:r w:rsidRPr="00D4411E">
        <w:rPr>
          <w:i/>
          <w:color w:val="000000"/>
        </w:rPr>
        <w:t>)</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21"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22" w:name="pn1_3935"/>
      <w:bookmarkEnd w:id="321"/>
      <w:bookmarkEnd w:id="322"/>
      <w:r>
        <w:rPr>
          <w:b/>
          <w:bCs/>
          <w:iCs/>
          <w:color w:val="000000"/>
          <w:shd w:val="clear" w:color="auto" w:fill="FFFFFF"/>
        </w:rPr>
        <w:t> nuostatas, ir tik tais atvejais, kai šios sumos apskaičiuotos nuo šiame Įstatyme nustatytų leidžiamų atskaitymų.</w:t>
      </w:r>
    </w:p>
    <w:p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23"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24" w:name="pn1_3939"/>
      <w:bookmarkEnd w:id="323"/>
      <w:bookmarkEnd w:id="324"/>
      <w:r>
        <w:rPr>
          <w:iCs/>
          <w:color w:val="000000"/>
          <w:shd w:val="clear" w:color="auto" w:fill="FFFFFF"/>
        </w:rPr>
        <w:t> (</w:t>
      </w:r>
      <w:bookmarkStart w:id="325" w:name="pn1_3941"/>
      <w:bookmarkStart w:id="326" w:name="pn1_3940"/>
      <w:bookmarkEnd w:id="325"/>
      <w:bookmarkEnd w:id="326"/>
      <w:r>
        <w:rPr>
          <w:iCs/>
          <w:color w:val="000000"/>
          <w:shd w:val="clear" w:color="auto" w:fill="FFFFFF"/>
        </w:rPr>
        <w:t>toliau – PVM įstatymas)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27"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28" w:name="pn1_3943"/>
      <w:bookmarkEnd w:id="327"/>
      <w:bookmarkEnd w:id="328"/>
      <w:r>
        <w:rPr>
          <w:iCs/>
          <w:color w:val="000000"/>
          <w:shd w:val="clear" w:color="auto" w:fill="FFFFFF"/>
        </w:rPr>
        <w:t> nustatytų leidžiamų (įskaitant ribojamų dydžių) atskaitymų. Pirkimo ir importo PVM sumos, kurios apskaičiuotos nuo </w:t>
      </w:r>
      <w:bookmarkStart w:id="329"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0" w:name="pn1_3944"/>
      <w:bookmarkEnd w:id="329"/>
      <w:bookmarkEnd w:id="330"/>
      <w:r>
        <w:rPr>
          <w:iCs/>
          <w:color w:val="000000"/>
          <w:shd w:val="clear" w:color="auto" w:fill="FFFFFF"/>
        </w:rPr>
        <w:t> </w:t>
      </w:r>
      <w:bookmarkStart w:id="331"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32" w:name="pn1_3945"/>
      <w:bookmarkEnd w:id="331"/>
      <w:bookmarkEnd w:id="332"/>
      <w:r>
        <w:rPr>
          <w:iCs/>
          <w:color w:val="000000"/>
          <w:shd w:val="clear" w:color="auto" w:fill="FFFFFF"/>
        </w:rPr>
        <w:t> straipsnyje nustatytų neleidžiamų atskaitymų, apskaičiuojant apmokestinamąjį pelną, iš pajamų neatskaitomos.</w:t>
      </w:r>
    </w:p>
    <w:p w:rsidR="0088116F" w:rsidRPr="00C55B59" w:rsidRDefault="0088116F" w:rsidP="0088116F">
      <w:pPr>
        <w:pStyle w:val="tajtip"/>
        <w:spacing w:before="0" w:beforeAutospacing="0" w:after="0" w:afterAutospacing="0"/>
        <w:ind w:firstLine="720"/>
        <w:jc w:val="both"/>
        <w:rPr>
          <w:iCs/>
          <w:color w:val="000000"/>
          <w:shd w:val="clear" w:color="auto" w:fill="FFFFFF"/>
        </w:rPr>
      </w:pPr>
      <w:r w:rsidRPr="00C55B59">
        <w:rPr>
          <w:iCs/>
          <w:color w:val="000000"/>
        </w:rPr>
        <w:t>1</w:t>
      </w:r>
      <w:r w:rsidRPr="00C55B59">
        <w:rPr>
          <w:iCs/>
          <w:color w:val="000000"/>
          <w:vertAlign w:val="superscript"/>
        </w:rPr>
        <w:t>1</w:t>
      </w:r>
      <w:r w:rsidRPr="00C55B59">
        <w:rPr>
          <w:iCs/>
          <w:color w:val="000000"/>
        </w:rPr>
        <w:t>. I</w:t>
      </w:r>
      <w:r w:rsidRPr="00C55B59">
        <w:rPr>
          <w:iCs/>
          <w:color w:val="000000"/>
          <w:shd w:val="clear" w:color="auto" w:fill="FFFFFF"/>
        </w:rPr>
        <w:t xml:space="preserve">š pajamų gali būti atskaitoma pagal PVM įstatymą neatskaityta lengvojo automobilio pirkimo ar importo PVM suma, apskaičiuota tik nuo lengvojo </w:t>
      </w:r>
      <w:r w:rsidRPr="00C55B59">
        <w:t xml:space="preserve">automobilio įsigijimo kainos (jos dalies) ir / ar nuomos kainos (jos dalies) </w:t>
      </w:r>
      <w:r w:rsidRPr="00C55B59">
        <w:rPr>
          <w:iCs/>
          <w:color w:val="000000"/>
          <w:shd w:val="clear" w:color="auto" w:fill="FFFFFF"/>
        </w:rPr>
        <w:t xml:space="preserve">, neviršijančios </w:t>
      </w:r>
      <w:r w:rsidRPr="00C55B59">
        <w:t>PMĮ 30</w:t>
      </w:r>
      <w:r w:rsidRPr="00C55B59">
        <w:rPr>
          <w:vertAlign w:val="superscript"/>
        </w:rPr>
        <w:t>2</w:t>
      </w:r>
      <w:r w:rsidRPr="00C55B59">
        <w:t xml:space="preserve"> straipsnio 1 dalyje</w:t>
      </w:r>
      <w:r w:rsidRPr="00C55B59">
        <w:rPr>
          <w:iCs/>
          <w:color w:val="000000"/>
          <w:shd w:val="clear" w:color="auto" w:fill="FFFFFF"/>
        </w:rPr>
        <w:t xml:space="preserve"> nustatytų lengvojo automobilio </w:t>
      </w:r>
      <w:r w:rsidRPr="00C55B59">
        <w:t>įsigijimo kainos ribojimų, susijusių su išmetamo CO</w:t>
      </w:r>
      <w:r w:rsidRPr="00C55B59">
        <w:rPr>
          <w:vertAlign w:val="subscript"/>
        </w:rPr>
        <w:t>2</w:t>
      </w:r>
      <w:r w:rsidRPr="00C55B59">
        <w:t xml:space="preserve"> kiekiu. </w:t>
      </w:r>
      <w:r w:rsidRPr="00C55B59">
        <w:rPr>
          <w:iCs/>
          <w:color w:val="000000"/>
          <w:shd w:val="clear" w:color="auto" w:fill="FFFFFF"/>
        </w:rPr>
        <w:t xml:space="preserve">PVM suma iš pajamų atskaitoma tą mokestinį laikotarpį, kurį yra patirtos lengvojo automobilio įsigijimo </w:t>
      </w:r>
      <w:r w:rsidRPr="00C55B59">
        <w:t xml:space="preserve">ir / ar nuomos </w:t>
      </w:r>
      <w:r w:rsidRPr="00C55B59">
        <w:rPr>
          <w:iCs/>
          <w:color w:val="000000"/>
          <w:shd w:val="clear" w:color="auto" w:fill="FFFFFF"/>
        </w:rPr>
        <w:t xml:space="preserve">išlaidos. </w:t>
      </w:r>
      <w:r w:rsidRPr="00C55B59">
        <w:t>Nuo PMĮ 30</w:t>
      </w:r>
      <w:r w:rsidRPr="00C55B59">
        <w:rPr>
          <w:vertAlign w:val="superscript"/>
        </w:rPr>
        <w:t>2</w:t>
      </w:r>
      <w:r w:rsidRPr="00C55B59">
        <w:t xml:space="preserve"> straipsnio 1 dalyje</w:t>
      </w:r>
      <w:r w:rsidRPr="00C55B59">
        <w:rPr>
          <w:iCs/>
          <w:color w:val="000000"/>
          <w:shd w:val="clear" w:color="auto" w:fill="FFFFFF"/>
        </w:rPr>
        <w:t xml:space="preserve"> nustatytą </w:t>
      </w:r>
      <w:r w:rsidRPr="00C55B59">
        <w:t xml:space="preserve">ribojančią sumą viršijančios lengvojo automobilio įsigijimo kainos dalies apskaičiuota </w:t>
      </w:r>
      <w:r w:rsidRPr="00C55B59">
        <w:rPr>
          <w:iCs/>
          <w:color w:val="000000"/>
          <w:shd w:val="clear" w:color="auto" w:fill="FFFFFF"/>
        </w:rPr>
        <w:t>pirkimo PVM suma, apskaičiuojant apmokestinamąjį pelną, iš pajamų neatskaitoma.</w:t>
      </w:r>
    </w:p>
    <w:p w:rsidR="0088116F" w:rsidRPr="00C55B59" w:rsidRDefault="0088116F" w:rsidP="0088116F">
      <w:pPr>
        <w:pStyle w:val="tajtip"/>
        <w:spacing w:before="0" w:beforeAutospacing="0" w:after="0" w:afterAutospacing="0"/>
        <w:ind w:firstLine="720"/>
        <w:jc w:val="both"/>
        <w:rPr>
          <w:iCs/>
          <w:color w:val="000000"/>
          <w:shd w:val="clear" w:color="auto" w:fill="FFFFFF"/>
        </w:rPr>
      </w:pPr>
    </w:p>
    <w:p w:rsidR="0088116F" w:rsidRPr="0088116F" w:rsidRDefault="0088116F" w:rsidP="0088116F">
      <w:pPr>
        <w:spacing w:after="20"/>
        <w:ind w:firstLine="720"/>
        <w:jc w:val="both"/>
        <w:rPr>
          <w:lang w:val="lt-LT"/>
        </w:rPr>
      </w:pPr>
      <w:r w:rsidRPr="00C55B59">
        <w:rPr>
          <w:lang w:val="lt-LT"/>
        </w:rPr>
        <w:t>Pavyzdys</w:t>
      </w:r>
    </w:p>
    <w:p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C55B59">
        <w:rPr>
          <w:i/>
          <w:iCs/>
          <w:color w:val="000000"/>
          <w:lang w:val="lt-LT"/>
        </w:rPr>
        <w:t>Pastaba. Pavyzdyje mokestinis laikotarpis sutampa su kalendoriniais metais.</w:t>
      </w:r>
    </w:p>
    <w:p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rPr>
          <w:iCs/>
          <w:color w:val="000000"/>
          <w:shd w:val="clear" w:color="auto" w:fill="FFFFFF"/>
        </w:rPr>
        <w:t>Vienetas 2025 m. sausio mėn. už 108 900 Eur įsigijo lengvąjį automobilį ir tą patį mėnesį pradėjo jį naudoti. Automobilio kaina be PVM yra 90 000 Eur, o pirkimo PVM suma – 18 900 Eur. Pagal PVM įstatymo 62 straipsnio nuostatas, šio automobilio pirkimo PVM neatskaitomas.</w:t>
      </w:r>
    </w:p>
    <w:p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lastRenderedPageBreak/>
        <w:t xml:space="preserve">Įsigyjamo automobilio išmetamas </w:t>
      </w:r>
      <w:r w:rsidRPr="00C55B59">
        <w:rPr>
          <w:color w:val="000000"/>
        </w:rPr>
        <w:t>CO</w:t>
      </w:r>
      <w:r w:rsidRPr="00C55B59">
        <w:rPr>
          <w:color w:val="000000"/>
          <w:vertAlign w:val="subscript"/>
        </w:rPr>
        <w:t xml:space="preserve">2 </w:t>
      </w:r>
      <w:r w:rsidRPr="00C55B59">
        <w:t>kiekis, nurodytas automobilio registracijos liudijime, yra 127 g/km, todėl pagal PMĮ 30</w:t>
      </w:r>
      <w:r w:rsidRPr="00C55B59">
        <w:rPr>
          <w:vertAlign w:val="superscript"/>
        </w:rPr>
        <w:t>2</w:t>
      </w:r>
      <w:r w:rsidRPr="00C55B59">
        <w:t xml:space="preserve"> straipsnio 1 dalyje nustatytą taršos grupę, iš pajamų gali būti atskaitoma ne daugiau kaip 50 000 Eur automobilio įsigijimo išlaidų (išmetamas </w:t>
      </w:r>
      <w:r w:rsidRPr="00C55B59">
        <w:rPr>
          <w:color w:val="000000"/>
        </w:rPr>
        <w:t>CO</w:t>
      </w:r>
      <w:r w:rsidRPr="00C55B59">
        <w:rPr>
          <w:color w:val="000000"/>
          <w:vertAlign w:val="subscript"/>
        </w:rPr>
        <w:t xml:space="preserve">2 </w:t>
      </w:r>
      <w:r w:rsidRPr="00C55B59">
        <w:rPr>
          <w:color w:val="000000"/>
        </w:rPr>
        <w:t xml:space="preserve"> kiekis patenka į nustatytą intervalą </w:t>
      </w:r>
      <w:r w:rsidRPr="00C55B59">
        <w:t>1–130 g/km).</w:t>
      </w:r>
    </w:p>
    <w:p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Cs/>
          <w:color w:val="000000"/>
          <w:shd w:val="clear" w:color="auto" w:fill="FFFFFF"/>
          <w:lang w:val="lt-LT"/>
        </w:rPr>
      </w:pPr>
      <w:r w:rsidRPr="00C55B59">
        <w:rPr>
          <w:lang w:val="lt-LT"/>
        </w:rPr>
        <w:t xml:space="preserve">Atsižvelgiant į šio automobilio </w:t>
      </w:r>
      <w:r w:rsidRPr="00C55B59">
        <w:rPr>
          <w:color w:val="000000"/>
          <w:lang w:val="lt-LT"/>
        </w:rPr>
        <w:t xml:space="preserve">įsigijimo kainos </w:t>
      </w:r>
      <w:r w:rsidRPr="00C55B59">
        <w:rPr>
          <w:lang w:val="lt-LT"/>
        </w:rPr>
        <w:t>ribojančią sumą, - 50 000 Eur, pelno mokesčio apskaičiavimo tikslais vieneto pajamos gali būti mažinamos tik 50 000 Eur šio automobilio įsigijimo kainos dalimi, kuri pagal PMĮ 18 straipsnyje nustatytą tvarką priskiriama ribojamų dydžių leidžiamiems atskaitymams dalimis per šio turto nusidėvėjimo laikotarpį.</w:t>
      </w:r>
      <w:r w:rsidRPr="00C55B59">
        <w:rPr>
          <w:iCs/>
          <w:color w:val="000000"/>
          <w:shd w:val="clear" w:color="auto" w:fill="FFFFFF"/>
          <w:lang w:val="lt-LT"/>
        </w:rPr>
        <w:t xml:space="preserve"> Atitinkamai nuo šios </w:t>
      </w:r>
      <w:r w:rsidRPr="00C55B59">
        <w:rPr>
          <w:lang w:val="lt-LT"/>
        </w:rPr>
        <w:t xml:space="preserve">automobilio </w:t>
      </w:r>
      <w:r w:rsidRPr="00C55B59">
        <w:rPr>
          <w:color w:val="000000"/>
          <w:lang w:val="lt-LT"/>
        </w:rPr>
        <w:t xml:space="preserve">įsigijimo kainos dalies apskaičiuota </w:t>
      </w:r>
      <w:r w:rsidRPr="00C55B59">
        <w:rPr>
          <w:iCs/>
          <w:color w:val="000000"/>
          <w:shd w:val="clear" w:color="auto" w:fill="FFFFFF"/>
          <w:lang w:val="lt-LT"/>
        </w:rPr>
        <w:t>pirkimo PVM suma, t. y. 10 500 Eur (50 000 Eur x 21 proc.),</w:t>
      </w:r>
      <w:r w:rsidRPr="00C55B59">
        <w:rPr>
          <w:color w:val="000000"/>
          <w:lang w:val="lt-LT" w:eastAsia="lt-LT"/>
        </w:rPr>
        <w:t xml:space="preserve"> apskaičiuojant 2025 m. mokestinio laikotarpio apmokestinamąjį pelną, </w:t>
      </w:r>
      <w:r w:rsidRPr="00C55B59">
        <w:rPr>
          <w:iCs/>
          <w:color w:val="000000"/>
          <w:shd w:val="clear" w:color="auto" w:fill="FFFFFF"/>
          <w:lang w:val="lt-LT"/>
        </w:rPr>
        <w:t>priskiriama ribojamų dydžių leidžiamiems atskaitymams.</w:t>
      </w:r>
    </w:p>
    <w:p w:rsidR="0088116F" w:rsidRPr="0088116F" w:rsidRDefault="0088116F" w:rsidP="0088116F">
      <w:pPr>
        <w:pBdr>
          <w:top w:val="single" w:sz="4" w:space="1" w:color="auto"/>
          <w:left w:val="single" w:sz="4" w:space="4" w:color="auto"/>
          <w:bottom w:val="single" w:sz="4" w:space="1" w:color="auto"/>
          <w:right w:val="single" w:sz="4" w:space="4" w:color="auto"/>
        </w:pBdr>
        <w:ind w:firstLine="720"/>
        <w:jc w:val="both"/>
        <w:rPr>
          <w:lang w:val="lt-LT"/>
        </w:rPr>
      </w:pPr>
      <w:r w:rsidRPr="00C55B59">
        <w:rPr>
          <w:lang w:val="lt-LT"/>
        </w:rPr>
        <w:t xml:space="preserve">Likusiai automobilio įsigijimo kainos daliai, - 40 000 Eur (90 000 Eur - 50 000 Eur), </w:t>
      </w:r>
      <w:r w:rsidRPr="00C55B59">
        <w:rPr>
          <w:iCs/>
          <w:color w:val="000000"/>
          <w:shd w:val="clear" w:color="auto" w:fill="FFFFFF"/>
          <w:lang w:val="lt-LT"/>
        </w:rPr>
        <w:t>tenkanti pirkimo PVM suma, t. y. 8 400 Eur (40 000 Eur x 21 proc.),</w:t>
      </w:r>
      <w:r w:rsidRPr="00C55B59">
        <w:rPr>
          <w:color w:val="000000"/>
          <w:lang w:val="lt-LT" w:eastAsia="lt-LT"/>
        </w:rPr>
        <w:t xml:space="preserve"> apskaičiuojant 2025 m. mokestinio laikotarpio apmokestinamąjį pelną</w:t>
      </w:r>
      <w:r w:rsidRPr="00C55B59">
        <w:rPr>
          <w:iCs/>
          <w:color w:val="000000"/>
          <w:shd w:val="clear" w:color="auto" w:fill="FFFFFF"/>
          <w:lang w:val="lt-LT"/>
        </w:rPr>
        <w:t xml:space="preserve"> priskiriama neleidžiamiems atskaitymams.</w:t>
      </w:r>
    </w:p>
    <w:p w:rsidR="0088116F" w:rsidRPr="0088116F" w:rsidRDefault="0088116F" w:rsidP="0088116F">
      <w:pPr>
        <w:jc w:val="both"/>
        <w:rPr>
          <w:sz w:val="20"/>
          <w:szCs w:val="22"/>
          <w:lang w:val="lt-LT"/>
        </w:rPr>
      </w:pPr>
      <w:r w:rsidRPr="0088116F">
        <w:rPr>
          <w:iCs/>
          <w:lang w:eastAsia="lt-LT"/>
        </w:rPr>
        <w:t xml:space="preserve">(PMĮ 24 straipsnio 2 d. komentaras papildytas </w:t>
      </w:r>
      <w:r w:rsidRPr="0088116F">
        <w:t>1</w:t>
      </w:r>
      <w:r w:rsidRPr="0088116F">
        <w:rPr>
          <w:vertAlign w:val="superscript"/>
        </w:rPr>
        <w:t xml:space="preserve">1 </w:t>
      </w:r>
      <w:r w:rsidRPr="0088116F">
        <w:rPr>
          <w:iCs/>
          <w:lang w:eastAsia="lt-LT"/>
        </w:rPr>
        <w:t>punktu</w:t>
      </w:r>
      <w:r w:rsidRPr="0088116F">
        <w:rPr>
          <w:vertAlign w:val="superscript"/>
        </w:rPr>
        <w:t xml:space="preserve"> </w:t>
      </w:r>
      <w:r w:rsidRPr="0088116F">
        <w:rPr>
          <w:iCs/>
          <w:lang w:eastAsia="lt-LT"/>
        </w:rPr>
        <w:t xml:space="preserve"> pagal VMI prie FM 2025-01-21 raštą Nr. (18.32-31-1 Mr)-R-249)</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rsidR="00093845" w:rsidRDefault="000D779E">
      <w:pPr>
        <w:pStyle w:val="tajtip"/>
        <w:spacing w:before="0" w:beforeAutospacing="0" w:after="0" w:afterAutospacing="0"/>
        <w:ind w:firstLine="720"/>
        <w:jc w:val="both"/>
        <w:rPr>
          <w:iCs/>
          <w:color w:val="000000"/>
          <w:shd w:val="clear" w:color="auto" w:fill="FFFFFF"/>
        </w:rPr>
      </w:pPr>
      <w:bookmarkStart w:id="333" w:name="pn1_3947"/>
      <w:bookmarkStart w:id="334" w:name="pn1_3948"/>
      <w:bookmarkEnd w:id="333"/>
      <w:bookmarkEnd w:id="334"/>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35"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6" w:name="pn1_3951"/>
      <w:bookmarkEnd w:id="335"/>
      <w:bookmarkEnd w:id="336"/>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37"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38" w:name="pn1_3952"/>
      <w:bookmarkEnd w:id="337"/>
      <w:bookmarkEnd w:id="338"/>
      <w:r>
        <w:rPr>
          <w:iCs/>
          <w:color w:val="000000"/>
          <w:shd w:val="clear" w:color="auto" w:fill="FFFFFF"/>
        </w:rPr>
        <w:t> </w:t>
      </w:r>
      <w:bookmarkStart w:id="339"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40" w:name="pn1_3953"/>
      <w:bookmarkEnd w:id="339"/>
      <w:bookmarkEnd w:id="340"/>
      <w:r>
        <w:rPr>
          <w:iCs/>
          <w:color w:val="000000"/>
          <w:shd w:val="clear" w:color="auto" w:fill="FFFFFF"/>
        </w:rPr>
        <w:t> str. 10 dalyje nustatytą nusidėvėjimo skaičiavimo pradžios būdą ir nustatė 1 000 EUR likvidacinę vertę.</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w:t>
      </w:r>
      <w:r>
        <w:rPr>
          <w:iCs/>
          <w:color w:val="000000"/>
          <w:shd w:val="clear" w:color="auto" w:fill="FFFFFF"/>
        </w:rPr>
        <w:lastRenderedPageBreak/>
        <w:t>(20 625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5. Kai Lietuvos Respublikos </w:t>
      </w:r>
      <w:bookmarkStart w:id="341"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42" w:name="pn1_3958"/>
      <w:bookmarkEnd w:id="341"/>
      <w:bookmarkEnd w:id="342"/>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43"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4" w:name="pn1_3959"/>
      <w:bookmarkEnd w:id="343"/>
      <w:bookmarkEnd w:id="344"/>
      <w:r>
        <w:rPr>
          <w:iCs/>
          <w:color w:val="000000"/>
          <w:shd w:val="clear" w:color="auto" w:fill="FFFFFF"/>
        </w:rPr>
        <w:t> </w:t>
      </w:r>
      <w:bookmarkStart w:id="345"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46" w:name="pn1_3960"/>
      <w:bookmarkEnd w:id="345"/>
      <w:bookmarkEnd w:id="346"/>
      <w:r>
        <w:rPr>
          <w:iCs/>
          <w:color w:val="000000"/>
          <w:shd w:val="clear" w:color="auto" w:fill="FFFFFF"/>
        </w:rPr>
        <w:t> str. 2 dalies nuostatomis, sumokėto PVM sumos gali būti priskirtos ribojamų dydžių leidžiamiems atskaitymams, jeigu šios sumos apskaičiuotos nuo </w:t>
      </w:r>
      <w:bookmarkStart w:id="347"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48" w:name="pn1_3961"/>
      <w:bookmarkEnd w:id="347"/>
      <w:bookmarkEnd w:id="348"/>
      <w:r>
        <w:rPr>
          <w:iCs/>
          <w:color w:val="000000"/>
          <w:shd w:val="clear" w:color="auto" w:fill="FFFFFF"/>
        </w:rPr>
        <w:t> nustatytų leidžiamų atskaitymų. Vadinasi paramos teikėjas pagal </w:t>
      </w:r>
      <w:bookmarkStart w:id="349"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0" w:name="pn1_3962"/>
      <w:bookmarkEnd w:id="349"/>
      <w:bookmarkEnd w:id="350"/>
      <w:r>
        <w:rPr>
          <w:iCs/>
          <w:color w:val="000000"/>
          <w:shd w:val="clear" w:color="auto" w:fill="FFFFFF"/>
        </w:rPr>
        <w:t> </w:t>
      </w:r>
      <w:bookmarkStart w:id="351"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52" w:name="pn1_3963"/>
      <w:bookmarkEnd w:id="351"/>
      <w:bookmarkEnd w:id="352"/>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353"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4" w:name="pn1_3964"/>
      <w:bookmarkStart w:id="355" w:name="n1_3965"/>
      <w:bookmarkEnd w:id="353"/>
      <w:bookmarkEnd w:id="354"/>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56" w:name="pn1_3965"/>
      <w:bookmarkEnd w:id="355"/>
      <w:bookmarkEnd w:id="356"/>
      <w:r>
        <w:rPr>
          <w:iCs/>
          <w:color w:val="000000"/>
          <w:shd w:val="clear" w:color="auto" w:fill="FFFFFF"/>
        </w:rPr>
        <w:t> str. 2 dalies nuostatas – įsigyjant sumokėto PVM dalį, tenkančią ribojamų dydžių leidžiamiems atskaitymams priskirtai prekių kainos daliai.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357"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58" w:name="pn1_3966"/>
      <w:bookmarkEnd w:id="357"/>
      <w:bookmarkEnd w:id="358"/>
      <w:r>
        <w:rPr>
          <w:iCs/>
          <w:color w:val="000000"/>
          <w:shd w:val="clear" w:color="auto" w:fill="FFFFFF"/>
        </w:rPr>
        <w:t> </w:t>
      </w:r>
      <w:bookmarkStart w:id="359"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60" w:name="pn1_3967"/>
      <w:bookmarkEnd w:id="359"/>
      <w:bookmarkEnd w:id="360"/>
      <w:r>
        <w:rPr>
          <w:iCs/>
          <w:color w:val="000000"/>
          <w:shd w:val="clear" w:color="auto" w:fill="FFFFFF"/>
        </w:rPr>
        <w:t> str. 2 dalyje nustatyto apribojimo. Tuo tarpu įsigyjant baldų komplektą sumokėtas PVM (630 EUR), atskaitomas pagal </w:t>
      </w:r>
      <w:bookmarkStart w:id="361"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2" w:name="pn1_3968"/>
      <w:bookmarkEnd w:id="361"/>
      <w:bookmarkEnd w:id="362"/>
      <w:r>
        <w:rPr>
          <w:iCs/>
          <w:color w:val="000000"/>
          <w:shd w:val="clear" w:color="auto" w:fill="FFFFFF"/>
        </w:rPr>
        <w:t> </w:t>
      </w:r>
      <w:bookmarkStart w:id="363"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64" w:name="pn1_3969"/>
      <w:bookmarkEnd w:id="363"/>
      <w:bookmarkEnd w:id="364"/>
      <w:r>
        <w:rPr>
          <w:iCs/>
          <w:color w:val="000000"/>
          <w:shd w:val="clear" w:color="auto" w:fill="FFFFFF"/>
        </w:rPr>
        <w:t> str. 2 dalies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365"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366" w:name="pn1_3972"/>
      <w:bookmarkEnd w:id="365"/>
      <w:bookmarkEnd w:id="366"/>
      <w:r>
        <w:rPr>
          <w:iCs/>
          <w:color w:val="000000"/>
          <w:shd w:val="clear" w:color="auto" w:fill="FFFFFF"/>
        </w:rPr>
        <w:t> (</w:t>
      </w:r>
      <w:bookmarkStart w:id="367" w:name="pn1_3973"/>
      <w:bookmarkEnd w:id="367"/>
      <w:r>
        <w:rPr>
          <w:iCs/>
          <w:color w:val="000000"/>
          <w:shd w:val="clear" w:color="auto" w:fill="FFFFFF"/>
        </w:rPr>
        <w:t>toliau – </w:t>
      </w:r>
      <w:bookmarkStart w:id="368"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69" w:name="pn1_3974"/>
      <w:bookmarkEnd w:id="368"/>
      <w:bookmarkEnd w:id="369"/>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370"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1" w:name="pn1_3977"/>
      <w:bookmarkEnd w:id="370"/>
      <w:bookmarkEnd w:id="371"/>
      <w:r>
        <w:rPr>
          <w:iCs/>
          <w:color w:val="000000"/>
          <w:shd w:val="clear" w:color="auto" w:fill="FFFFFF"/>
        </w:rPr>
        <w:t> pagrindais, neatskaityta PVM suma ribojamų dydžių leidžiamiems atskaitymams nepriskiriama.</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372"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3" w:name="pn1_3978"/>
      <w:bookmarkEnd w:id="372"/>
      <w:bookmarkEnd w:id="373"/>
      <w:r>
        <w:rPr>
          <w:iCs/>
          <w:color w:val="000000"/>
          <w:shd w:val="clear" w:color="auto" w:fill="FFFFFF"/>
        </w:rPr>
        <w:t> </w:t>
      </w:r>
      <w:bookmarkStart w:id="374"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375" w:name="pn1_3979"/>
      <w:bookmarkEnd w:id="374"/>
      <w:bookmarkEnd w:id="375"/>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376"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377" w:name="pn1_3980"/>
      <w:bookmarkEnd w:id="376"/>
      <w:bookmarkEnd w:id="377"/>
      <w:r>
        <w:rPr>
          <w:iCs/>
          <w:color w:val="000000"/>
          <w:shd w:val="clear" w:color="auto" w:fill="FFFFFF"/>
        </w:rPr>
        <w:t> nustatytais pagrindais, neatskaityta PVM suma negali būti priskirta leidžiamiems atskaitymams pagal </w:t>
      </w:r>
      <w:bookmarkStart w:id="378"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9" w:name="pn1_3981"/>
      <w:bookmarkEnd w:id="378"/>
      <w:bookmarkEnd w:id="379"/>
      <w:r>
        <w:rPr>
          <w:iCs/>
          <w:color w:val="000000"/>
          <w:shd w:val="clear" w:color="auto" w:fill="FFFFFF"/>
        </w:rPr>
        <w:t> </w:t>
      </w:r>
      <w:bookmarkStart w:id="380"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81" w:name="pn1_3982"/>
      <w:bookmarkEnd w:id="380"/>
      <w:bookmarkEnd w:id="381"/>
      <w:r>
        <w:rPr>
          <w:iCs/>
          <w:color w:val="000000"/>
          <w:shd w:val="clear" w:color="auto" w:fill="FFFFFF"/>
        </w:rPr>
        <w:t> straipsnio nuostatas.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ES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w:t>
      </w:r>
      <w:r>
        <w:rPr>
          <w:iCs/>
          <w:color w:val="000000"/>
          <w:shd w:val="clear" w:color="auto" w:fill="FFFFFF"/>
        </w:rPr>
        <w:lastRenderedPageBreak/>
        <w:t>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kitoje ES valstybėje, išsamias taisykles. Remiantis šiomis direktyvos nuostatomis, Lietuvos apmokestinamieji vienetai turi teisę prašyti grąžinti PVM, sumokėtą bet kurioje ES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įmonė 2018 m. kitos valstybės biudžetinei įstaigai teikia pastato, kuris bus pastatytas kitoje ES valstybėje, projektavimo ir statybos darbus. Lietuvos įmonė neįsiregistruoja kitoje ES </w:t>
      </w:r>
      <w:r>
        <w:rPr>
          <w:iCs/>
          <w:color w:val="000000"/>
          <w:shd w:val="clear" w:color="auto" w:fill="FFFFFF"/>
        </w:rPr>
        <w:lastRenderedPageBreak/>
        <w:t>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grąžinti PVM, kadangi taikomas abipusiškumo principas, Lietuva ir Turkija krovinių vežėjams grąžina PVM, sumokėtą už degalus.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w:t>
      </w:r>
      <w:r>
        <w:rPr>
          <w:iCs/>
          <w:color w:val="000000"/>
          <w:shd w:val="clear" w:color="auto" w:fill="FFFFFF"/>
        </w:rPr>
        <w:lastRenderedPageBreak/>
        <w:t>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pelno mokesčio deklaracijos pateikimo), tai sugrąžinto PVM suma turi būti mažinami einamojo mokestinio laikotarpio leidžiami atskaitymai.</w:t>
      </w:r>
      <w:bookmarkStart w:id="382" w:name="_24_straipsnis._Mokesčiai"/>
      <w:bookmarkStart w:id="383" w:name="pn1_3988"/>
      <w:bookmarkStart w:id="384" w:name="pn1_3987"/>
      <w:bookmarkEnd w:id="382"/>
      <w:bookmarkEnd w:id="383"/>
      <w:bookmarkEnd w:id="384"/>
    </w:p>
    <w:p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rsidR="00093845" w:rsidRDefault="00093845">
      <w:pPr>
        <w:pStyle w:val="Pagrindiniotekstotrauka"/>
        <w:tabs>
          <w:tab w:val="left" w:pos="720"/>
          <w:tab w:val="left" w:pos="1077"/>
          <w:tab w:val="left" w:pos="1418"/>
        </w:tabs>
        <w:ind w:right="-5" w:firstLine="709"/>
        <w:rPr>
          <w:rFonts w:ascii="Times New Roman" w:hAnsi="Times New Roman"/>
          <w:lang w:val="lt-LT"/>
        </w:rPr>
      </w:pPr>
    </w:p>
    <w:p w:rsidR="00093845" w:rsidRDefault="000D779E">
      <w:pPr>
        <w:pStyle w:val="Antrat1"/>
        <w:jc w:val="left"/>
        <w:rPr>
          <w:rFonts w:ascii="Times New Roman" w:hAnsi="Times New Roman" w:cs="Times New Roman"/>
          <w:bCs w:val="0"/>
          <w:lang w:val="lt-LT"/>
        </w:rPr>
      </w:pPr>
      <w:bookmarkStart w:id="385" w:name="_25_straipsnis._Beviltiškos"/>
      <w:bookmarkEnd w:id="385"/>
      <w:r>
        <w:rPr>
          <w:rFonts w:ascii="Times New Roman" w:hAnsi="Times New Roman" w:cs="Times New Roman"/>
          <w:bCs w:val="0"/>
          <w:lang w:val="lt-LT"/>
        </w:rPr>
        <w:t xml:space="preserve">        25 STRAIPSNIS. Beviltiškos skolos</w:t>
      </w:r>
    </w:p>
    <w:p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386" w:name="_26_straipsnis._Įmokos"/>
      <w:bookmarkEnd w:id="386"/>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441B00" w:rsidRPr="00441B00" w:rsidRDefault="00441B00" w:rsidP="00EE5427">
      <w:pPr>
        <w:spacing w:after="0"/>
        <w:jc w:val="both"/>
        <w:rPr>
          <w:i/>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susigrąžinti šias skolas įrodymo ir beviltiškų skolų sumų apskaičiavimo taisyklių patvirtinimo“ pakeitimo“), susijusiu su euro įvedimu Lietuvos Respublikoje, toliau – taisyklės) </w:t>
      </w:r>
    </w:p>
    <w:p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w:t>
      </w:r>
      <w:r>
        <w:rPr>
          <w:lang w:val="fr-FR"/>
        </w:rPr>
        <w:lastRenderedPageBreak/>
        <w:t xml:space="preserve">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rsidR="00093845" w:rsidRDefault="000D779E">
      <w:pPr>
        <w:tabs>
          <w:tab w:val="left" w:pos="720"/>
          <w:tab w:val="left" w:pos="1077"/>
          <w:tab w:val="left" w:pos="1418"/>
        </w:tabs>
        <w:ind w:right="-5" w:firstLine="709"/>
        <w:jc w:val="both"/>
        <w:rPr>
          <w:lang w:val="fr-FR"/>
        </w:rPr>
      </w:pPr>
      <w:r>
        <w:rPr>
          <w:lang w:val="fr-FR"/>
        </w:rPr>
        <w:tab/>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rsidR="00093845" w:rsidRDefault="000D779E">
      <w:pPr>
        <w:tabs>
          <w:tab w:val="left" w:pos="720"/>
          <w:tab w:val="left" w:pos="1077"/>
          <w:tab w:val="left" w:pos="1418"/>
        </w:tabs>
        <w:ind w:right="-5" w:firstLine="709"/>
        <w:jc w:val="both"/>
        <w:rPr>
          <w:lang w:val="fr-FR"/>
        </w:rPr>
      </w:pPr>
      <w:r>
        <w:rPr>
          <w:lang w:val="fr-FR"/>
        </w:rPr>
        <w:t>4.</w:t>
      </w:r>
      <w:r>
        <w:rPr>
          <w:lang w:val="fr-FR"/>
        </w:rPr>
        <w:tab/>
        <w:t>Skolos gali būti laikomos beviltiškomis šiais atvejais:</w:t>
      </w:r>
    </w:p>
    <w:p w:rsidR="00093845" w:rsidRDefault="000D779E">
      <w:pPr>
        <w:tabs>
          <w:tab w:val="left" w:pos="720"/>
          <w:tab w:val="left" w:pos="1077"/>
          <w:tab w:val="left" w:pos="1418"/>
        </w:tabs>
        <w:ind w:right="-5" w:firstLine="709"/>
        <w:jc w:val="both"/>
        <w:rPr>
          <w:lang w:val="fr-FR"/>
        </w:rPr>
      </w:pPr>
      <w:r>
        <w:rPr>
          <w:lang w:val="fr-FR"/>
        </w:rPr>
        <w:t xml:space="preserve">4.1. mokesčių mokėtojas negali jų susigrąžinti praėjus ne mažiau kaip vieneriems metams nuo skolų sumos įtraukimo į mokesčių mokėtojo pajamas, o jeigu mokesčių mokėtojas pajamas pripažįsta </w:t>
      </w:r>
      <w:r>
        <w:rPr>
          <w:lang w:val="fr-FR"/>
        </w:rPr>
        <w:lastRenderedPageBreak/>
        <w:t>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rsidR="00093845" w:rsidRDefault="000D779E">
      <w:pPr>
        <w:tabs>
          <w:tab w:val="left" w:pos="720"/>
          <w:tab w:val="left" w:pos="1077"/>
          <w:tab w:val="left" w:pos="1418"/>
        </w:tabs>
        <w:ind w:right="-5" w:firstLine="709"/>
        <w:jc w:val="both"/>
        <w:rPr>
          <w:lang w:val="fr-FR"/>
        </w:rPr>
      </w:pPr>
      <w:r>
        <w:rPr>
          <w:lang w:val="fr-FR"/>
        </w:rPr>
        <w:t>4.4.</w:t>
      </w:r>
      <w:r>
        <w:rPr>
          <w:lang w:val="fr-FR"/>
        </w:rPr>
        <w:tab/>
        <w:t xml:space="preserve"> skolininkas yra bankrutavęs. </w:t>
      </w:r>
    </w:p>
    <w:p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rsidR="00093845" w:rsidRDefault="000D779E">
      <w:pPr>
        <w:tabs>
          <w:tab w:val="left" w:pos="720"/>
          <w:tab w:val="left" w:pos="1077"/>
          <w:tab w:val="left" w:pos="1418"/>
        </w:tabs>
        <w:ind w:right="-5" w:firstLine="709"/>
        <w:jc w:val="both"/>
        <w:rPr>
          <w:lang w:val="fr-FR"/>
        </w:rPr>
      </w:pPr>
      <w:r>
        <w:rPr>
          <w:lang w:val="fr-FR"/>
        </w:rPr>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w:t>
      </w:r>
      <w:r>
        <w:rPr>
          <w:lang w:val="fr-FR"/>
        </w:rPr>
        <w:lastRenderedPageBreak/>
        <w:t>nurodytų skolų atsiradimą. Tokie skolos įskaitymai turi būti patvirtinti mokesčių mokėtojo ir skolininko surašytais dokumentais.</w:t>
      </w:r>
    </w:p>
    <w:p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rsidR="00093845" w:rsidRDefault="000D779E">
      <w:pPr>
        <w:tabs>
          <w:tab w:val="left" w:pos="720"/>
          <w:tab w:val="left" w:pos="1077"/>
          <w:tab w:val="left" w:pos="1418"/>
        </w:tabs>
        <w:ind w:right="-5" w:firstLine="709"/>
        <w:jc w:val="both"/>
        <w:rPr>
          <w:lang w:val="fr-FR"/>
        </w:rPr>
      </w:pPr>
      <w:r>
        <w:rPr>
          <w:lang w:val="fr-FR"/>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rsidR="00093845" w:rsidRDefault="000D779E">
      <w:pPr>
        <w:tabs>
          <w:tab w:val="left" w:pos="720"/>
          <w:tab w:val="left" w:pos="1077"/>
          <w:tab w:val="left" w:pos="1418"/>
        </w:tabs>
        <w:ind w:right="-5" w:firstLine="709"/>
        <w:jc w:val="both"/>
        <w:rPr>
          <w:lang w:val="fr-FR"/>
        </w:rPr>
      </w:pPr>
      <w:r>
        <w:rPr>
          <w:lang w:val="fr-FR"/>
        </w:rPr>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rsidR="00093845" w:rsidRDefault="000D779E">
      <w:pPr>
        <w:tabs>
          <w:tab w:val="left" w:pos="720"/>
          <w:tab w:val="left" w:pos="1077"/>
          <w:tab w:val="left" w:pos="1418"/>
        </w:tabs>
        <w:ind w:right="-5" w:firstLine="709"/>
        <w:jc w:val="both"/>
        <w:rPr>
          <w:lang w:val="fr-FR"/>
        </w:rPr>
      </w:pPr>
      <w:r>
        <w:rPr>
          <w:lang w:val="fr-FR"/>
        </w:rPr>
        <w:t xml:space="preserve">2.5. Jei mokesčių mokėtojas praleidžia sutarčių arba teisės aktų nustatytus terminus, terminai neatnaujinami ir tuo pagrindu mokesčių mokėtojo reikalavimas atgauti skolas yra teismo (ar bylą </w:t>
      </w:r>
      <w:r>
        <w:rPr>
          <w:lang w:val="fr-FR"/>
        </w:rPr>
        <w:lastRenderedPageBreak/>
        <w:t>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rsidR="00093845" w:rsidRDefault="000D779E">
      <w:pPr>
        <w:tabs>
          <w:tab w:val="left" w:pos="720"/>
          <w:tab w:val="left" w:pos="1077"/>
          <w:tab w:val="left" w:pos="1418"/>
        </w:tabs>
        <w:ind w:right="-5" w:firstLine="709"/>
        <w:jc w:val="both"/>
        <w:rPr>
          <w:lang w:val="fr-FR"/>
        </w:rPr>
      </w:pPr>
      <w:r>
        <w:rPr>
          <w:lang w:val="fr-FR"/>
        </w:rPr>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rsidR="00093845" w:rsidRDefault="000D779E">
      <w:pPr>
        <w:tabs>
          <w:tab w:val="left" w:pos="720"/>
          <w:tab w:val="left" w:pos="1077"/>
          <w:tab w:val="left" w:pos="1418"/>
        </w:tabs>
        <w:ind w:right="-5" w:firstLine="709"/>
        <w:jc w:val="both"/>
        <w:rPr>
          <w:lang w:val="fr-FR"/>
        </w:rPr>
      </w:pPr>
      <w:r>
        <w:rPr>
          <w:lang w:val="fr-FR"/>
        </w:rPr>
        <w:t>Dokumentų įrodančių skolų beviltiškumą ir pastangas susigrąžinti skolas, pobūdis priklauso nuo beviltiškos skolos dydžio:</w:t>
      </w:r>
    </w:p>
    <w:p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rsidR="00093845" w:rsidRDefault="000D779E">
      <w:pPr>
        <w:tabs>
          <w:tab w:val="left" w:pos="720"/>
          <w:tab w:val="left" w:pos="1077"/>
          <w:tab w:val="left" w:pos="1418"/>
        </w:tabs>
        <w:ind w:right="-5" w:firstLine="709"/>
        <w:jc w:val="both"/>
        <w:rPr>
          <w:lang w:val="fr-FR"/>
        </w:rPr>
      </w:pPr>
      <w:r>
        <w:rPr>
          <w:lang w:val="fr-FR"/>
        </w:rPr>
        <w:t xml:space="preserve">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w:t>
      </w:r>
      <w:r>
        <w:rPr>
          <w:lang w:val="fr-FR"/>
        </w:rPr>
        <w:lastRenderedPageBreak/>
        <w:t>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rsidR="00093845" w:rsidRDefault="000D779E">
      <w:pPr>
        <w:tabs>
          <w:tab w:val="left" w:pos="720"/>
          <w:tab w:val="left" w:pos="1077"/>
          <w:tab w:val="left" w:pos="1418"/>
        </w:tabs>
        <w:ind w:right="-5" w:firstLine="709"/>
        <w:jc w:val="both"/>
        <w:rPr>
          <w:lang w:val="fr-FR"/>
        </w:rPr>
      </w:pPr>
      <w:r>
        <w:rPr>
          <w:lang w:val="fr-FR"/>
        </w:rPr>
        <w:t>5.1.1.2. kad negalima skolos atgauti (pavyzdžiui, skolų išieškojimo paslaugas teikiančių įmonių dokumentai, įrodantys 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rsidR="00093845" w:rsidRDefault="000D779E">
      <w:pPr>
        <w:tabs>
          <w:tab w:val="left" w:pos="720"/>
          <w:tab w:val="left" w:pos="1077"/>
          <w:tab w:val="left" w:pos="1418"/>
        </w:tabs>
        <w:ind w:right="-5" w:firstLine="709"/>
        <w:jc w:val="both"/>
        <w:rPr>
          <w:lang w:val="fr-FR"/>
        </w:rPr>
      </w:pPr>
      <w:r>
        <w:rPr>
          <w:lang w:val="fr-FR"/>
        </w:rPr>
        <w:t>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tvarka. Tais atvejais, kai teismo sprendimas vykdomas užsienyje – oficialiai išduoti užsienio kompetentingų institucijų dokumentai, patvirtinantys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rsidR="00093845" w:rsidRDefault="000D779E">
      <w:pPr>
        <w:tabs>
          <w:tab w:val="left" w:pos="720"/>
          <w:tab w:val="left" w:pos="1077"/>
          <w:tab w:val="left" w:pos="1418"/>
        </w:tabs>
        <w:ind w:right="-5" w:firstLine="709"/>
        <w:jc w:val="both"/>
        <w:rPr>
          <w:lang w:val="fr-FR"/>
        </w:rPr>
      </w:pPr>
      <w:r>
        <w:rPr>
          <w:lang w:val="fr-FR"/>
        </w:rPr>
        <w:lastRenderedPageBreak/>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rsidR="00093845" w:rsidRDefault="000D779E">
      <w:pPr>
        <w:tabs>
          <w:tab w:val="left" w:pos="720"/>
          <w:tab w:val="left" w:pos="1077"/>
          <w:tab w:val="left" w:pos="1418"/>
        </w:tabs>
        <w:ind w:right="-5" w:firstLine="709"/>
        <w:jc w:val="both"/>
        <w:rPr>
          <w:lang w:val="fr-FR"/>
        </w:rPr>
      </w:pPr>
      <w:r>
        <w:rPr>
          <w:lang w:val="fr-FR"/>
        </w:rPr>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rsidR="00093845" w:rsidRDefault="000D779E">
      <w:pPr>
        <w:tabs>
          <w:tab w:val="left" w:pos="720"/>
          <w:tab w:val="left" w:pos="1077"/>
          <w:tab w:val="left" w:pos="1418"/>
        </w:tabs>
        <w:ind w:right="-5" w:firstLine="709"/>
        <w:jc w:val="both"/>
        <w:rPr>
          <w:lang w:val="fr-FR"/>
        </w:rPr>
      </w:pPr>
      <w:r>
        <w:rPr>
          <w:lang w:val="fr-FR"/>
        </w:rPr>
        <w:t xml:space="preserve">arba </w:t>
      </w:r>
    </w:p>
    <w:p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rsidR="00093845" w:rsidRDefault="000D779E">
      <w:pPr>
        <w:tabs>
          <w:tab w:val="left" w:pos="720"/>
          <w:tab w:val="left" w:pos="1077"/>
          <w:tab w:val="left" w:pos="1418"/>
        </w:tabs>
        <w:ind w:right="-5" w:firstLine="709"/>
        <w:jc w:val="both"/>
        <w:rPr>
          <w:lang w:val="fr-FR"/>
        </w:rPr>
      </w:pPr>
      <w:r>
        <w:rPr>
          <w:lang w:val="fr-FR"/>
        </w:rPr>
        <w:t xml:space="preserve">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w:t>
      </w:r>
      <w:r>
        <w:rPr>
          <w:lang w:val="fr-FR"/>
        </w:rPr>
        <w:lastRenderedPageBreak/>
        <w:t>ministerijai (Lietuvos Respublikos teisingumo ministro 2006 m. gegužės 19 d. įsakymas Nr. 1R-160 „Dėl civilinės metrikacijos taisyklių patvirtinimo“.</w:t>
      </w:r>
    </w:p>
    <w:p w:rsidR="00093845" w:rsidRDefault="000D779E">
      <w:pPr>
        <w:tabs>
          <w:tab w:val="left" w:pos="720"/>
          <w:tab w:val="left" w:pos="1077"/>
          <w:tab w:val="left" w:pos="1418"/>
        </w:tabs>
        <w:ind w:right="-5" w:firstLine="709"/>
        <w:jc w:val="both"/>
        <w:rPr>
          <w:lang w:val="fr-FR"/>
        </w:rPr>
      </w:pPr>
      <w:r>
        <w:rPr>
          <w:lang w:val="fr-FR"/>
        </w:rPr>
        <w:t>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nepavyko išieškoti pakankamai turto kreditorių reikalavimams patenkinti bylose su kitais kreditoriais.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rsidR="00093845" w:rsidRDefault="000D779E">
      <w:pPr>
        <w:tabs>
          <w:tab w:val="left" w:pos="720"/>
          <w:tab w:val="left" w:pos="1077"/>
          <w:tab w:val="left" w:pos="1418"/>
        </w:tabs>
        <w:ind w:right="-5" w:firstLine="709"/>
        <w:jc w:val="both"/>
        <w:rPr>
          <w:lang w:val="fr-FR"/>
        </w:rPr>
      </w:pPr>
      <w:r>
        <w:rPr>
          <w:lang w:val="fr-FR"/>
        </w:rPr>
        <w:t xml:space="preserve">Tais atvejais, kai Valstybinė mokesčių inspekcija po perimto valstybės paveldėto turto realizavimo užfiksuoja faktą, jog paveldėto turto vertės nepakaks visiškai atsiskaityti su kreditoriais, 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w:t>
      </w:r>
      <w:r>
        <w:rPr>
          <w:lang w:val="fr-FR"/>
        </w:rPr>
        <w:lastRenderedPageBreak/>
        <w:t>negalimumą išieškoti skolas, informacija susijusi su skolininko finansinės būklės įvertinimu ar kiti dokumentai).</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5.3. Kai skolininkas yra likviduotas</w:t>
      </w:r>
    </w:p>
    <w:p w:rsidR="00093845" w:rsidRDefault="000D779E">
      <w:pPr>
        <w:tabs>
          <w:tab w:val="left" w:pos="720"/>
          <w:tab w:val="left" w:pos="1077"/>
          <w:tab w:val="left" w:pos="1418"/>
        </w:tabs>
        <w:ind w:right="-5" w:firstLine="709"/>
        <w:jc w:val="both"/>
        <w:rPr>
          <w:lang w:val="fr-FR"/>
        </w:rPr>
      </w:pPr>
      <w:r>
        <w:rPr>
          <w:lang w:val="fr-FR"/>
        </w:rPr>
        <w:tab/>
        <w:t>Jei skolininkas yra likviduotas, 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pPr>
        <w:tabs>
          <w:tab w:val="left" w:pos="720"/>
          <w:tab w:val="left" w:pos="1077"/>
          <w:tab w:val="left" w:pos="1418"/>
        </w:tabs>
        <w:ind w:right="-5"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w:t>
      </w:r>
      <w:r>
        <w:rPr>
          <w:lang w:val="fr-FR"/>
        </w:rPr>
        <w:lastRenderedPageBreak/>
        <w:t xml:space="preserve">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rsidR="00093845" w:rsidRDefault="000D779E">
      <w:pPr>
        <w:tabs>
          <w:tab w:val="left" w:pos="720"/>
          <w:tab w:val="left" w:pos="1077"/>
          <w:tab w:val="left" w:pos="1418"/>
        </w:tabs>
        <w:ind w:right="-5" w:firstLine="709"/>
        <w:jc w:val="both"/>
        <w:rPr>
          <w:lang w:val="fr-FR"/>
        </w:rPr>
      </w:pPr>
      <w:r>
        <w:rPr>
          <w:lang w:val="fr-FR"/>
        </w:rPr>
        <w:t>5.4.1. įsiteisėjusi teismo nutartis likviduoti įmonę dėl bankroto arba kreditorių susirinkimo nutarimas paskelbti įmonę likviduojama dėl bankroto. Tais atvejais, kai įmonių bankroto procedūras 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rsidR="00093845" w:rsidRDefault="000D779E">
      <w:pPr>
        <w:tabs>
          <w:tab w:val="left" w:pos="720"/>
          <w:tab w:val="left" w:pos="1077"/>
          <w:tab w:val="left" w:pos="1418"/>
        </w:tabs>
        <w:ind w:right="-5" w:firstLine="709"/>
        <w:jc w:val="both"/>
        <w:rPr>
          <w:lang w:val="fr-FR"/>
        </w:rPr>
      </w:pPr>
      <w:r>
        <w:rPr>
          <w:lang w:val="fr-FR"/>
        </w:rPr>
        <w:t>arba</w:t>
      </w:r>
    </w:p>
    <w:p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D779E">
      <w:pPr>
        <w:tabs>
          <w:tab w:val="left" w:pos="720"/>
          <w:tab w:val="left" w:pos="1077"/>
          <w:tab w:val="left" w:pos="1418"/>
        </w:tabs>
        <w:ind w:right="-5" w:firstLine="709"/>
        <w:jc w:val="both"/>
        <w:rPr>
          <w:lang w:val="fr-FR"/>
        </w:rPr>
      </w:pPr>
      <w:r>
        <w:rPr>
          <w:lang w:val="fr-FR"/>
        </w:rPr>
        <w:tab/>
        <w:t>5.5. Lietuvos Respublikos fizinių asmenų bankroto įstatymas (toliau – FABĮ), kuris įsigaliojo 2013 m. kovo 1 d., reguliuoja fizinio asmens bankroto procesą. Pagal FABĮ fizinio asmens bankroto procesas – fizinio asmens bankroto procedūrų visuma. Fizinio asmens bankroto procesą gali inicijuoti tik pats fizinis asmuo. Fizinio asmens bankroto procesas vykdomas teismo tvarka.</w:t>
      </w:r>
    </w:p>
    <w:p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rsidR="00093845" w:rsidRDefault="000D779E">
      <w:pPr>
        <w:tabs>
          <w:tab w:val="left" w:pos="720"/>
          <w:tab w:val="left" w:pos="1077"/>
          <w:tab w:val="left" w:pos="1418"/>
        </w:tabs>
        <w:ind w:right="-5" w:firstLine="709"/>
        <w:jc w:val="both"/>
        <w:rPr>
          <w:lang w:val="fr-FR"/>
        </w:rPr>
      </w:pPr>
      <w:r>
        <w:rPr>
          <w:lang w:val="fr-FR"/>
        </w:rPr>
        <w:lastRenderedPageBreak/>
        <w:tab/>
        <w:t>Tačiau nėra privaloma turėti tokius dokumentus atvejais, nurodytais PMĮ komentaro 5.1.1 ir 5.1.2 punktuose.</w:t>
      </w:r>
    </w:p>
    <w:p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lang w:val="fr-FR"/>
        </w:rPr>
      </w:pPr>
      <w:r>
        <w:rPr>
          <w:lang w:val="fr-FR"/>
        </w:rPr>
        <w:t>6. Taisyklėse yra nustatyti reikalavimai skolų beviltiškumą ir pastangas jas susigrąžinti įrodantiems dokumentams.</w:t>
      </w:r>
    </w:p>
    <w:p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rsidR="00093845" w:rsidRDefault="000D779E">
      <w:pPr>
        <w:tabs>
          <w:tab w:val="left" w:pos="720"/>
          <w:tab w:val="left" w:pos="1077"/>
          <w:tab w:val="left" w:pos="1418"/>
        </w:tabs>
        <w:ind w:right="-5" w:firstLine="709"/>
        <w:jc w:val="both"/>
        <w:rPr>
          <w:lang w:val="fr-FR"/>
        </w:rPr>
      </w:pPr>
      <w:r>
        <w:rPr>
          <w:lang w:val="fr-FR"/>
        </w:rPr>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rsidR="00093845" w:rsidRDefault="000D779E">
      <w:pPr>
        <w:tabs>
          <w:tab w:val="left" w:pos="720"/>
          <w:tab w:val="left" w:pos="1077"/>
          <w:tab w:val="left" w:pos="1418"/>
        </w:tabs>
        <w:ind w:right="-5" w:firstLine="709"/>
        <w:jc w:val="both"/>
        <w:rPr>
          <w:lang w:val="fr-FR"/>
        </w:rPr>
      </w:pPr>
      <w:r>
        <w:rPr>
          <w:lang w:val="fr-FR"/>
        </w:rPr>
        <w:lastRenderedPageBreak/>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rsidR="00093845" w:rsidRDefault="00093845">
      <w:pPr>
        <w:tabs>
          <w:tab w:val="left" w:pos="720"/>
          <w:tab w:val="left" w:pos="1077"/>
          <w:tab w:val="left" w:pos="1418"/>
        </w:tabs>
        <w:ind w:right="-5" w:firstLine="709"/>
        <w:jc w:val="both"/>
        <w:rPr>
          <w:lang w:val="fr-FR"/>
        </w:rPr>
      </w:pPr>
    </w:p>
    <w:p w:rsidR="00093845" w:rsidRDefault="000D779E" w:rsidP="00EE5427">
      <w:pPr>
        <w:tabs>
          <w:tab w:val="left" w:pos="720"/>
          <w:tab w:val="left" w:pos="1077"/>
          <w:tab w:val="left" w:pos="1418"/>
        </w:tabs>
        <w:spacing w:after="0"/>
        <w:ind w:right="-5" w:firstLine="709"/>
        <w:jc w:val="both"/>
        <w:rPr>
          <w:b/>
          <w:lang w:val="fr-FR"/>
        </w:rPr>
      </w:pPr>
      <w:r>
        <w:rPr>
          <w:b/>
          <w:lang w:val="fr-FR"/>
        </w:rPr>
        <w:t>3. Jeigu atskaitytas beviltiškas skolas skolininkas arba už jį kitas asmuo vėliau grąžina, visa grąžintų skolų suma priskiriama pajamoms.</w:t>
      </w:r>
    </w:p>
    <w:p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rsidR="00093845" w:rsidRDefault="00093845">
      <w:pPr>
        <w:tabs>
          <w:tab w:val="left" w:pos="720"/>
          <w:tab w:val="left" w:pos="1077"/>
          <w:tab w:val="left" w:pos="1418"/>
        </w:tabs>
        <w:ind w:right="-5" w:firstLine="709"/>
        <w:jc w:val="both"/>
        <w:rPr>
          <w:lang w:val="fr-FR"/>
        </w:rPr>
      </w:pPr>
    </w:p>
    <w:p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rsidR="00093845" w:rsidRDefault="000D779E">
      <w:pPr>
        <w:tabs>
          <w:tab w:val="left" w:pos="720"/>
          <w:tab w:val="left" w:pos="1077"/>
          <w:tab w:val="left" w:pos="1418"/>
        </w:tabs>
        <w:ind w:right="-5" w:firstLine="709"/>
        <w:jc w:val="both"/>
        <w:rPr>
          <w:b/>
          <w:lang w:val="fr-FR"/>
        </w:rPr>
      </w:pPr>
      <w:r>
        <w:rPr>
          <w:b/>
          <w:lang w:val="fr-FR"/>
        </w:rPr>
        <w:t>Komentaras</w:t>
      </w:r>
    </w:p>
    <w:p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rsidR="00093845" w:rsidRDefault="000D779E">
      <w:pPr>
        <w:tabs>
          <w:tab w:val="left" w:pos="720"/>
          <w:tab w:val="left" w:pos="1077"/>
          <w:tab w:val="left" w:pos="1418"/>
        </w:tabs>
        <w:ind w:right="-5" w:firstLine="709"/>
        <w:jc w:val="both"/>
        <w:rPr>
          <w:lang w:val="fr-FR"/>
        </w:rPr>
      </w:pPr>
      <w:r>
        <w:rPr>
          <w:lang w:val="fr-FR"/>
        </w:rPr>
        <w:t>Pavyzdžiai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atveju turi patikslinti 2016 metų pelno mokesčių deklaraciją ir atimti beviltiškų skolų sumas, priskirtas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 xml:space="preserve">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w:t>
      </w:r>
      <w:r>
        <w:rPr>
          <w:lang w:val="fr-FR"/>
        </w:rPr>
        <w:lastRenderedPageBreak/>
        <w:t>sumų leidžiamiems atskaitymams, kadangi prekių pardavimo momentu, nuo kurio atsirado vieneto C skola vienetui B, vienetai B ir C buvo susiję.</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rsidR="00093845" w:rsidRDefault="00093845">
      <w:pPr>
        <w:tabs>
          <w:tab w:val="left" w:pos="720"/>
          <w:tab w:val="left" w:pos="1077"/>
          <w:tab w:val="left" w:pos="1418"/>
        </w:tabs>
        <w:ind w:right="-5" w:firstLine="709"/>
        <w:jc w:val="both"/>
        <w:rPr>
          <w:lang w:val="fr-FR"/>
        </w:rPr>
      </w:pPr>
    </w:p>
    <w:p w:rsidR="00093845" w:rsidRPr="0095292E" w:rsidRDefault="0095292E" w:rsidP="0095292E">
      <w:pPr>
        <w:pStyle w:val="Antrat1"/>
        <w:spacing w:after="0"/>
        <w:jc w:val="both"/>
        <w:rPr>
          <w:bCs w:val="0"/>
          <w:lang w:val="lt-LT" w:eastAsia="lt-LT"/>
        </w:rPr>
      </w:pPr>
      <w:bookmarkStart w:id="387" w:name="_26_STAIPSNIS._"/>
      <w:bookmarkEnd w:id="387"/>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Default="000D779E">
      <w:pPr>
        <w:pStyle w:val="Pagrindiniotekstotrauka"/>
        <w:tabs>
          <w:tab w:val="left" w:pos="720"/>
          <w:tab w:val="left" w:pos="1077"/>
          <w:tab w:val="left" w:pos="1418"/>
        </w:tabs>
        <w:ind w:right="-5"/>
        <w:outlineLvl w:val="0"/>
        <w:rPr>
          <w:b/>
          <w:lang w:val="lt-LT"/>
        </w:rPr>
      </w:pPr>
      <w:r>
        <w:rPr>
          <w:b/>
          <w:lang w:val="lt-LT"/>
        </w:rPr>
        <w:t>Komentaras</w:t>
      </w:r>
    </w:p>
    <w:p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rsidR="00093845" w:rsidRDefault="000D779E">
      <w:pPr>
        <w:pStyle w:val="Porat"/>
        <w:spacing w:line="240" w:lineRule="auto"/>
        <w:rPr>
          <w:lang w:val="lt-LT"/>
        </w:rPr>
      </w:pPr>
      <w:r>
        <w:rPr>
          <w:lang w:val="lt-LT"/>
        </w:rPr>
        <w:t xml:space="preserve">4) jeigu šis išsilavinimas ir (arba) kvalifikacija yra būtini vieneto pajamoms uždirbti. </w:t>
      </w:r>
    </w:p>
    <w:p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rsidR="00093845" w:rsidRDefault="000D779E">
      <w:pPr>
        <w:pStyle w:val="Porat"/>
        <w:spacing w:line="240" w:lineRule="auto"/>
        <w:rPr>
          <w:lang w:val="lt-LT"/>
        </w:rPr>
      </w:pPr>
      <w:r>
        <w:rPr>
          <w:lang w:val="lt-LT"/>
        </w:rPr>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rsidR="00093845" w:rsidRPr="0065344A" w:rsidRDefault="000D779E">
      <w:pPr>
        <w:tabs>
          <w:tab w:val="left" w:pos="360"/>
        </w:tabs>
        <w:ind w:firstLine="720"/>
        <w:jc w:val="both"/>
        <w:rPr>
          <w:lang w:val="lt-LT"/>
        </w:rPr>
      </w:pPr>
      <w:r w:rsidRPr="0065344A">
        <w:rPr>
          <w:lang w:val="lt-LT"/>
        </w:rPr>
        <w:lastRenderedPageBreak/>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rsidR="00093845" w:rsidRDefault="000D779E">
      <w:pPr>
        <w:pStyle w:val="Porat"/>
        <w:spacing w:line="240" w:lineRule="auto"/>
        <w:outlineLvl w:val="0"/>
        <w:rPr>
          <w:lang w:val="lt-LT"/>
        </w:rPr>
      </w:pPr>
      <w:r>
        <w:rPr>
          <w:lang w:val="lt-LT"/>
        </w:rPr>
        <w:t>Pavyzdžiai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lastRenderedPageBreak/>
        <w:t xml:space="preserve">Kadangi baigus minėtas studijas darbuotojas neįgyja kvalifikacijos, tokios už darbuotoją sumokėtos jo studijų išlaidos iš pajamų pagal PMĮ 26 straipsnio 1 dalies nuostatas neatskaitomos. </w:t>
      </w:r>
    </w:p>
    <w:p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rsidR="00093845" w:rsidRDefault="000D779E">
      <w:pPr>
        <w:pStyle w:val="Porat"/>
        <w:spacing w:line="240" w:lineRule="auto"/>
        <w:rPr>
          <w:lang w:val="lt-LT"/>
        </w:rPr>
      </w:pPr>
      <w:r>
        <w:rPr>
          <w:lang w:val="lt-LT"/>
        </w:rPr>
        <w:t>1) nauda teikiama vieneto darbuotojams ir (arba) jų šeimos nariams (sutuoktiniams, vaikams (įvaikiams)), ir</w:t>
      </w:r>
    </w:p>
    <w:p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rsidR="00093845" w:rsidRDefault="000D779E">
      <w:pPr>
        <w:pStyle w:val="Porat"/>
        <w:spacing w:line="240" w:lineRule="auto"/>
        <w:rPr>
          <w:lang w:val="lt-LT"/>
        </w:rPr>
      </w:pPr>
      <w:r>
        <w:rPr>
          <w:lang w:val="lt-LT"/>
        </w:rPr>
        <w:t xml:space="preserve">3) tokios naudos teikimas numatytas vieneto kolektyvinėje sutartyje, ir </w:t>
      </w:r>
    </w:p>
    <w:p w:rsidR="00093845" w:rsidRDefault="000D779E">
      <w:pPr>
        <w:pStyle w:val="Porat"/>
        <w:spacing w:line="240" w:lineRule="auto"/>
        <w:rPr>
          <w:lang w:val="lt-LT"/>
        </w:rPr>
      </w:pPr>
      <w:r>
        <w:rPr>
          <w:lang w:val="lt-LT"/>
        </w:rPr>
        <w:t>4) šia nauda be diskriminacijos ir apribojimų turi teisę naudotis visi to vieneto darbuotojai.</w:t>
      </w:r>
    </w:p>
    <w:p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w:t>
      </w:r>
      <w:r>
        <w:rPr>
          <w:lang w:val="lt-LT"/>
        </w:rPr>
        <w:lastRenderedPageBreak/>
        <w:t xml:space="preserve">suma, tai išlaidų dalis, didesnė kaip šioje dalyje nustatytas dydis, priskiriama neleidžiamiems atskaitymams. </w:t>
      </w:r>
    </w:p>
    <w:p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rsidR="00093845" w:rsidRDefault="000D779E">
      <w:pPr>
        <w:pStyle w:val="Style1"/>
        <w:tabs>
          <w:tab w:val="left" w:pos="720"/>
          <w:tab w:val="left" w:pos="1077"/>
          <w:tab w:val="left" w:pos="1418"/>
        </w:tabs>
        <w:ind w:right="-5" w:firstLine="709"/>
        <w:rPr>
          <w:rFonts w:ascii="Times New Roman" w:hAnsi="Times New Roman"/>
          <w:szCs w:val="24"/>
        </w:rPr>
      </w:pPr>
      <w:r>
        <w:t>5. Vieneto išlaidoms, faktiškai patirtoms teikiant naudą vieneto darbuotojams ir (arba) jų šeimos nariams, priskiriamoms ribojamų dydžių leidžiamiems atskaitymams, pagrįsti surašomi laisvos 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rsidR="00093845" w:rsidRPr="0065344A" w:rsidRDefault="000D779E">
      <w:pPr>
        <w:ind w:firstLine="720"/>
        <w:jc w:val="both"/>
        <w:outlineLvl w:val="0"/>
        <w:rPr>
          <w:rStyle w:val="black7"/>
          <w:lang w:val="lt-LT"/>
        </w:rPr>
      </w:pPr>
      <w:r w:rsidRPr="0065344A">
        <w:rPr>
          <w:rStyle w:val="black7"/>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lastRenderedPageBreak/>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pPr>
      <w:r>
        <w:rPr>
          <w:bCs/>
        </w:rPr>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rsidR="00093845" w:rsidRDefault="000D779E">
      <w:pPr>
        <w:pStyle w:val="Antrat1"/>
        <w:jc w:val="both"/>
        <w:rPr>
          <w:b w:val="0"/>
          <w:lang w:val="lt-LT"/>
        </w:rPr>
      </w:pPr>
      <w:bookmarkStart w:id="388" w:name="_27_straipsnis._Specialieji"/>
      <w:bookmarkEnd w:id="388"/>
      <w:r>
        <w:rPr>
          <w:bCs w:val="0"/>
          <w:lang w:val="lt-LT"/>
        </w:rPr>
        <w:t>27 STRAIPSNIS. Specialieji kredito įstaigų ir draudimo įmonių atidėjimai</w:t>
      </w:r>
      <w:r>
        <w:rPr>
          <w:b w:val="0"/>
          <w:lang w:val="lt-LT"/>
        </w:rPr>
        <w:t>.</w:t>
      </w:r>
    </w:p>
    <w:p w:rsidR="00093845" w:rsidRDefault="00093845">
      <w:pPr>
        <w:pStyle w:val="Antrat1"/>
        <w:jc w:val="both"/>
        <w:rPr>
          <w:b w:val="0"/>
          <w:lang w:val="lt-LT"/>
        </w:rPr>
      </w:pPr>
    </w:p>
    <w:p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389" w:name="n1_563"/>
      <w:r>
        <w:rPr>
          <w:b/>
          <w:bCs/>
          <w:iCs/>
          <w:color w:val="000000"/>
          <w:kern w:val="36"/>
          <w:lang w:eastAsia="en-US"/>
        </w:rPr>
        <w:t>bankų įstatymą</w:t>
      </w:r>
      <w:bookmarkStart w:id="390" w:name="pn1_563"/>
      <w:bookmarkEnd w:id="389"/>
      <w:bookmarkEnd w:id="390"/>
      <w:r>
        <w:rPr>
          <w:b/>
          <w:color w:val="000000"/>
        </w:rPr>
        <w:t> veikiantiems bankams, tarp jų užsienio komercinių bankų filialams, pagal Lietuvos Respublikos </w:t>
      </w:r>
      <w:bookmarkStart w:id="391" w:name="n1_564"/>
      <w:r>
        <w:rPr>
          <w:b/>
          <w:bCs/>
          <w:iCs/>
          <w:color w:val="000000"/>
          <w:kern w:val="36"/>
          <w:lang w:eastAsia="en-US"/>
        </w:rPr>
        <w:t>kredito unijų įstatymą</w:t>
      </w:r>
      <w:bookmarkStart w:id="392" w:name="pn1_564"/>
      <w:bookmarkEnd w:id="391"/>
      <w:bookmarkEnd w:id="392"/>
      <w:r>
        <w:rPr>
          <w:b/>
          <w:color w:val="000000"/>
        </w:rPr>
        <w:t> veikiančioms kredito unijoms bei pagal Lietuvos Respublikos </w:t>
      </w:r>
      <w:bookmarkStart w:id="393" w:name="n1_565"/>
      <w:r>
        <w:rPr>
          <w:b/>
          <w:bCs/>
          <w:iCs/>
          <w:color w:val="000000"/>
          <w:kern w:val="36"/>
          <w:lang w:eastAsia="en-US"/>
        </w:rPr>
        <w:t>centrinės kredito unijos įstatymą</w:t>
      </w:r>
      <w:bookmarkStart w:id="394" w:name="pn1_565"/>
      <w:bookmarkEnd w:id="393"/>
      <w:bookmarkEnd w:id="394"/>
      <w:r>
        <w:rPr>
          <w:b/>
          <w:color w:val="000000"/>
        </w:rPr>
        <w:t>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rsidR="00093845" w:rsidRDefault="000D779E">
      <w:pPr>
        <w:tabs>
          <w:tab w:val="left" w:pos="720"/>
          <w:tab w:val="left" w:pos="1077"/>
          <w:tab w:val="left" w:pos="1418"/>
        </w:tabs>
        <w:ind w:firstLine="720"/>
        <w:jc w:val="both"/>
        <w:rPr>
          <w:b/>
          <w:lang w:val="lt-LT"/>
        </w:rPr>
      </w:pPr>
      <w:r>
        <w:rPr>
          <w:b/>
          <w:lang w:val="lt-LT"/>
        </w:rPr>
        <w:lastRenderedPageBreak/>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rsidR="00093845" w:rsidRDefault="000C132C">
      <w:pPr>
        <w:ind w:firstLine="709"/>
        <w:jc w:val="both"/>
        <w:rPr>
          <w:lang w:val="lt-LT"/>
        </w:rPr>
      </w:pPr>
      <w:r>
        <w:rPr>
          <w:lang w:val="lt-LT"/>
        </w:rPr>
        <w:t>3</w:t>
      </w:r>
      <w:r w:rsidR="000D779E">
        <w:rPr>
          <w:lang w:val="lt-LT"/>
        </w:rPr>
        <w:t xml:space="preserve">. Apskaičiuodamos 2018 metais prasidėjusio ir vėlesnių mokestinių laikotarpių apmokestinamąjį pelną, kredito įstaigos formuoja ir apskaito specialiuosius atidėjinius konkretaus 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rsidR="00093845" w:rsidRDefault="000C132C">
      <w:pPr>
        <w:tabs>
          <w:tab w:val="left" w:pos="720"/>
          <w:tab w:val="left" w:pos="1077"/>
          <w:tab w:val="left" w:pos="1418"/>
        </w:tabs>
        <w:ind w:firstLine="720"/>
        <w:jc w:val="both"/>
        <w:rPr>
          <w:lang w:val="lt-LT"/>
        </w:rPr>
      </w:pPr>
      <w:r>
        <w:rPr>
          <w:lang w:val="lt-LT"/>
        </w:rPr>
        <w:t>4</w:t>
      </w:r>
      <w:r w:rsidR="000D779E">
        <w:rPr>
          <w:lang w:val="lt-LT"/>
        </w:rPr>
        <w:t>.</w:t>
      </w:r>
      <w:r w:rsidR="000D779E">
        <w:rPr>
          <w:lang w:val="lt-LT"/>
        </w:rPr>
        <w:tab/>
        <w:t>Mokestinio laikotarpio ribojamų dydžių leidžiamiems atskaitymams negali būti priskiriami kredito įstaigos sudaryti specialieji atidėjiniai bendram abejotinų aktyvų portfeliui.</w:t>
      </w:r>
    </w:p>
    <w:p w:rsidR="00093845" w:rsidRDefault="000C132C">
      <w:pPr>
        <w:tabs>
          <w:tab w:val="left" w:pos="1080"/>
        </w:tabs>
        <w:ind w:firstLine="720"/>
        <w:jc w:val="both"/>
        <w:rPr>
          <w:lang w:val="lt-LT"/>
        </w:rPr>
      </w:pPr>
      <w:r>
        <w:rPr>
          <w:lang w:val="lt-LT"/>
        </w:rPr>
        <w:t>5</w:t>
      </w:r>
      <w:r w:rsidR="000D779E">
        <w:rPr>
          <w:lang w:val="lt-LT"/>
        </w:rPr>
        <w:t>.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rsidR="00093845" w:rsidRDefault="000D779E">
      <w:pPr>
        <w:tabs>
          <w:tab w:val="left" w:pos="1080"/>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rsidR="00093845" w:rsidRDefault="000C132C">
      <w:pPr>
        <w:tabs>
          <w:tab w:val="left" w:pos="567"/>
        </w:tabs>
        <w:ind w:firstLine="851"/>
        <w:jc w:val="both"/>
        <w:rPr>
          <w:lang w:val="lt-LT"/>
        </w:rPr>
      </w:pPr>
      <w:r>
        <w:rPr>
          <w:lang w:val="lt-LT"/>
        </w:rPr>
        <w:t>6</w:t>
      </w:r>
      <w:r w:rsidR="000D779E">
        <w:rPr>
          <w:lang w:val="lt-LT"/>
        </w:rPr>
        <w:t xml:space="preserve">.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lastRenderedPageBreak/>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rsidR="00093845" w:rsidRDefault="00093845">
      <w:pPr>
        <w:pStyle w:val="Pagrindiniotekstotrauka2"/>
        <w:tabs>
          <w:tab w:val="left" w:pos="720"/>
          <w:tab w:val="left" w:pos="1077"/>
          <w:tab w:val="left" w:pos="1418"/>
        </w:tabs>
        <w:spacing w:line="240" w:lineRule="auto"/>
        <w:rPr>
          <w:b w:val="0"/>
          <w:iCs/>
          <w:lang w:val="nb-NO"/>
        </w:rPr>
      </w:pPr>
    </w:p>
    <w:p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rsidR="00093845" w:rsidRPr="0065344A" w:rsidRDefault="000D779E">
      <w:pPr>
        <w:ind w:firstLine="720"/>
        <w:jc w:val="both"/>
        <w:rPr>
          <w:b/>
          <w:bCs/>
          <w:lang w:val="lt-LT"/>
        </w:rPr>
      </w:pPr>
      <w:r w:rsidRPr="0065344A">
        <w:rPr>
          <w:b/>
          <w:bCs/>
          <w:lang w:val="lt-LT"/>
        </w:rPr>
        <w:t>Komentaras</w:t>
      </w:r>
    </w:p>
    <w:p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rsidR="00093845" w:rsidRPr="0065344A" w:rsidRDefault="000D779E">
      <w:pPr>
        <w:tabs>
          <w:tab w:val="left" w:pos="1080"/>
        </w:tabs>
        <w:ind w:firstLine="720"/>
        <w:jc w:val="both"/>
        <w:rPr>
          <w:lang w:val="lt-LT"/>
        </w:rPr>
      </w:pPr>
      <w:r w:rsidRPr="0065344A">
        <w:rPr>
          <w:lang w:val="lt-LT"/>
        </w:rPr>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rsidR="00093845" w:rsidRPr="0065344A" w:rsidRDefault="000D779E">
      <w:pPr>
        <w:tabs>
          <w:tab w:val="left" w:pos="1077"/>
        </w:tabs>
        <w:ind w:firstLine="720"/>
        <w:jc w:val="both"/>
        <w:rPr>
          <w:lang w:val="lt-LT"/>
        </w:rPr>
      </w:pPr>
      <w:r w:rsidRPr="0065344A">
        <w:rPr>
          <w:lang w:val="lt-LT"/>
        </w:rPr>
        <w:t>Pavyzdžiai</w:t>
      </w:r>
    </w:p>
    <w:p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rsidR="00093845" w:rsidRDefault="00093845">
      <w:pPr>
        <w:tabs>
          <w:tab w:val="left" w:pos="720"/>
          <w:tab w:val="left" w:pos="1077"/>
          <w:tab w:val="left" w:pos="1418"/>
        </w:tabs>
        <w:jc w:val="both"/>
        <w:rPr>
          <w:lang w:val="lt-LT"/>
        </w:rPr>
      </w:pPr>
    </w:p>
    <w:p w:rsidR="00093845" w:rsidRDefault="000D779E" w:rsidP="008B2C8D">
      <w:pPr>
        <w:pStyle w:val="Pagrindiniotekstotrauka"/>
        <w:spacing w:after="0"/>
        <w:rPr>
          <w:b/>
          <w:bCs/>
          <w:lang w:val="lt-LT"/>
        </w:rPr>
      </w:pPr>
      <w:r>
        <w:rPr>
          <w:b/>
          <w:bCs/>
          <w:lang w:val="lt-LT"/>
        </w:rPr>
        <w:t>3. Iš pajamų leidžiama atskaityti draudimo techninius atidėjimus, kuriuos nustato finansų ministras pagal Lietuvos banko patvirtintą draudimo techninių atidėjinių dydžių apskaičiavimo metodiką.</w:t>
      </w:r>
    </w:p>
    <w:p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rsidR="00441B00" w:rsidRPr="00441B00" w:rsidRDefault="00441B00" w:rsidP="008B2C8D">
      <w:pPr>
        <w:tabs>
          <w:tab w:val="left" w:pos="720"/>
          <w:tab w:val="left" w:pos="1077"/>
          <w:tab w:val="left" w:pos="1418"/>
        </w:tabs>
        <w:spacing w:after="0" w:line="240" w:lineRule="auto"/>
        <w:jc w:val="both"/>
        <w:rPr>
          <w:i/>
        </w:rPr>
      </w:pPr>
    </w:p>
    <w:p w:rsidR="00093845" w:rsidRDefault="000D779E">
      <w:pPr>
        <w:pStyle w:val="Antrat2"/>
        <w:ind w:firstLine="720"/>
        <w:jc w:val="both"/>
      </w:pPr>
      <w:r>
        <w:t>Komentaras</w:t>
      </w:r>
    </w:p>
    <w:p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rsidR="00093845" w:rsidRDefault="00357EBE">
      <w:pPr>
        <w:ind w:firstLine="720"/>
        <w:jc w:val="both"/>
      </w:pPr>
      <w:r>
        <w:lastRenderedPageBreak/>
        <w:t xml:space="preserve">2. </w:t>
      </w:r>
      <w:r w:rsidR="000D779E">
        <w:t xml:space="preserve"> Draudimo techninių atidėjimų dydžių apskaičiavimo metodiką tvirtina Lietuvos bankas.</w:t>
      </w:r>
    </w:p>
    <w:p w:rsidR="007E6808" w:rsidRPr="00C512D5" w:rsidRDefault="007E6808" w:rsidP="007E6808">
      <w:pPr>
        <w:pStyle w:val="Pagrindiniotekstotrauka"/>
        <w:spacing w:after="0" w:line="240" w:lineRule="auto"/>
        <w:rPr>
          <w:rFonts w:ascii="Times New Roman" w:hAnsi="Times New Roman" w:cs="Times New Roman"/>
          <w:lang w:val="lt-LT"/>
        </w:rPr>
      </w:pPr>
      <w:r w:rsidRPr="00C512D5">
        <w:rPr>
          <w:rFonts w:ascii="Times New Roman" w:hAnsi="Times New Roman" w:cs="Times New Roman"/>
          <w:bCs/>
          <w:lang w:val="lt-LT"/>
        </w:rPr>
        <w:t>3.</w:t>
      </w:r>
      <w:r w:rsidRPr="00C512D5">
        <w:rPr>
          <w:lang w:val="lt-LT"/>
        </w:rPr>
        <w:t> </w:t>
      </w:r>
      <w:r>
        <w:rPr>
          <w:lang w:val="lt-LT"/>
        </w:rPr>
        <w:t>I</w:t>
      </w:r>
      <w:r w:rsidRPr="00C512D5">
        <w:rPr>
          <w:lang w:val="lt-LT"/>
        </w:rPr>
        <w:t xml:space="preserve">š pajamų gali būti atskaitomi tik Lietuvos Respublikos finansų ministro 2006 m. kovo 29 d. </w:t>
      </w:r>
      <w:r w:rsidRPr="007E6808">
        <w:rPr>
          <w:rStyle w:val="Hipersaitas"/>
          <w:b w:val="0"/>
          <w:lang w:val="lt-LT"/>
        </w:rPr>
        <w:t>įsakymu Nr. 1K-142</w:t>
      </w:r>
      <w:r w:rsidRPr="00C512D5">
        <w:rPr>
          <w:lang w:val="lt-LT"/>
        </w:rPr>
        <w:t xml:space="preserve"> „Dėl draudimo techninių atidėjinių aprašo patvirtinimo“ patvirtintame Draudimo techninių atidėjinių apraše nurodyti </w:t>
      </w:r>
      <w:r>
        <w:rPr>
          <w:lang w:val="lt-LT"/>
        </w:rPr>
        <w:t xml:space="preserve">draudimo techniniai atidėjiniai </w:t>
      </w:r>
      <w:r w:rsidRPr="00C512D5">
        <w:rPr>
          <w:rFonts w:ascii="Times New Roman" w:hAnsi="Times New Roman" w:cs="Times New Roman"/>
          <w:lang w:val="lt-LT"/>
        </w:rPr>
        <w:t xml:space="preserve">(nauja redakcija įsakymas išdėstytas </w:t>
      </w:r>
      <w:r w:rsidRPr="00C512D5">
        <w:rPr>
          <w:rFonts w:ascii="Times New Roman" w:hAnsi="Times New Roman" w:cs="Times New Roman"/>
          <w:color w:val="000000"/>
          <w:shd w:val="clear" w:color="auto" w:fill="FFFFFF"/>
          <w:lang w:val="lt-LT"/>
        </w:rPr>
        <w:t xml:space="preserve">2023 m. rugsėjo 29 d. Nr. 1K-334 „Dėl finansų ministro 2006 m. kovo 29 d. įsakymo Nr. 1K-142 „Dėl draudimo techninių atidėjinių aprašo patvirtinimo“ pakeitimo) </w:t>
      </w:r>
      <w:r w:rsidRPr="00C512D5">
        <w:rPr>
          <w:rFonts w:ascii="Times New Roman" w:hAnsi="Times New Roman" w:cs="Times New Roman"/>
          <w:lang w:val="lt-LT"/>
        </w:rPr>
        <w:t>nurodyti draudimo techniniai atidėjiniai.“</w:t>
      </w:r>
    </w:p>
    <w:p w:rsidR="007E6808" w:rsidRPr="00C512D5" w:rsidRDefault="007E6808" w:rsidP="007E6808">
      <w:pPr>
        <w:pStyle w:val="Pagrindiniotekstotrauka"/>
        <w:spacing w:after="0"/>
        <w:rPr>
          <w:rFonts w:ascii="Times New Roman" w:hAnsi="Times New Roman" w:cs="Times New Roman"/>
          <w:lang w:val="lt-LT"/>
        </w:rPr>
      </w:pPr>
      <w:r w:rsidRPr="00C512D5">
        <w:rPr>
          <w:rFonts w:ascii="Times New Roman" w:hAnsi="Times New Roman" w:cs="Times New Roman"/>
          <w:bCs/>
          <w:lang w:val="lt-LT"/>
        </w:rPr>
        <w:t xml:space="preserve"> 4</w:t>
      </w:r>
      <w:r w:rsidRPr="00C512D5">
        <w:rPr>
          <w:rFonts w:ascii="Times New Roman" w:hAnsi="Times New Roman" w:cs="Times New Roman"/>
          <w:color w:val="000000"/>
          <w:shd w:val="clear" w:color="auto" w:fill="FFFFFF"/>
          <w:lang w:val="lt-LT"/>
        </w:rPr>
        <w:t xml:space="preserve">. Apmokestinamieji vienetai, išskyrus 5 punkte nurodytas gyvybės draudimo įmones, </w:t>
      </w:r>
      <w:r w:rsidRPr="00C512D5">
        <w:rPr>
          <w:rFonts w:ascii="Times New Roman" w:hAnsi="Times New Roman" w:cs="Times New Roman"/>
          <w:lang w:val="lt-LT"/>
        </w:rPr>
        <w:t xml:space="preserve">pirmą kartą pritaikę </w:t>
      </w:r>
      <w:r w:rsidRPr="00C512D5">
        <w:rPr>
          <w:rFonts w:ascii="Times New Roman" w:hAnsi="Times New Roman" w:cs="Times New Roman"/>
          <w:color w:val="000000"/>
          <w:shd w:val="clear" w:color="auto" w:fill="FFFFFF"/>
          <w:lang w:val="lt-LT"/>
        </w:rPr>
        <w:t>17-ąjį tarptautinį finansinės atskaitomybės standartą (TFAS) „Draudimo sutartys“</w:t>
      </w:r>
      <w:r w:rsidRPr="00C512D5">
        <w:rPr>
          <w:rFonts w:ascii="Times New Roman" w:hAnsi="Times New Roman" w:cs="Times New Roman"/>
          <w:lang w:val="lt-LT"/>
        </w:rPr>
        <w:t xml:space="preserve"> ir atlikę </w:t>
      </w:r>
      <w:r w:rsidRPr="00C512D5">
        <w:rPr>
          <w:rFonts w:ascii="Times New Roman" w:hAnsi="Times New Roman" w:cs="Times New Roman"/>
          <w:color w:val="000000"/>
          <w:shd w:val="clear" w:color="auto" w:fill="FFFFFF"/>
          <w:lang w:val="lt-LT"/>
        </w:rPr>
        <w:t xml:space="preserve">draudimo 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 koregavimą pagal standarto reikalavimus, apskaičiuodami apmokestinamąjį pelną, koregavimo sumas priskiria to mokestinio laikotarpio, kurį pirmą kartą atliko atidėjinių koregavimą, ribojamų dydžių leidžiamiems atskaitymams.</w:t>
      </w:r>
    </w:p>
    <w:p w:rsidR="007E6808" w:rsidRDefault="007E6808" w:rsidP="007E6808">
      <w:pPr>
        <w:pStyle w:val="Pagrindiniotekstotrauka"/>
        <w:rPr>
          <w:iCs/>
          <w:lang w:val="nb-NO"/>
        </w:rPr>
      </w:pPr>
      <w:r w:rsidRPr="00C512D5">
        <w:rPr>
          <w:rFonts w:ascii="Times New Roman" w:hAnsi="Times New Roman" w:cs="Times New Roman"/>
          <w:color w:val="000000"/>
          <w:shd w:val="clear" w:color="auto" w:fill="FFFFFF"/>
          <w:lang w:val="lt-LT"/>
        </w:rPr>
        <w:t xml:space="preserve">5. Gyvybės draudimo įmonės, </w:t>
      </w:r>
      <w:r w:rsidRPr="00C512D5">
        <w:rPr>
          <w:rFonts w:ascii="Times New Roman" w:hAnsi="Times New Roman" w:cs="Times New Roman"/>
          <w:lang w:val="lt-LT"/>
        </w:rPr>
        <w:t>pirmą kartą pritaikiusios 17 TFAS ir atlikusios gyvybės draudimo sutarčių, nurodytų PMĮ 12 straipsnio 16 punkte</w:t>
      </w:r>
      <w:r>
        <w:rPr>
          <w:rFonts w:ascii="Times New Roman" w:hAnsi="Times New Roman" w:cs="Times New Roman"/>
          <w:lang w:val="lt-LT"/>
        </w:rPr>
        <w:t xml:space="preserve"> (</w:t>
      </w:r>
      <w:r w:rsidRPr="00C512D5">
        <w:rPr>
          <w:rFonts w:ascii="Times New Roman" w:hAnsi="Times New Roman" w:cs="Times New Roman"/>
          <w:lang w:val="lt-LT"/>
        </w:rPr>
        <w:t>t. y. gyvybės draudimo sutarčių, kurių terminas ne trumpesnis kaip 10 metų arba jei draudimo išmoka išmokama apdraustajam sulaukus pensinio amžiaus pagal Profesinių pensijų kaupimo įstatymo nuostatas</w:t>
      </w:r>
      <w:r>
        <w:rPr>
          <w:rFonts w:ascii="Times New Roman" w:hAnsi="Times New Roman" w:cs="Times New Roman"/>
          <w:lang w:val="lt-LT"/>
        </w:rPr>
        <w:t>),</w:t>
      </w:r>
      <w:r w:rsidRPr="00C512D5">
        <w:rPr>
          <w:rFonts w:ascii="Times New Roman" w:hAnsi="Times New Roman" w:cs="Times New Roman"/>
          <w:lang w:val="lt-LT"/>
        </w:rPr>
        <w:t xml:space="preserve"> </w:t>
      </w:r>
      <w:r w:rsidRPr="00C512D5">
        <w:rPr>
          <w:rFonts w:ascii="Times New Roman" w:hAnsi="Times New Roman" w:cs="Times New Roman"/>
          <w:color w:val="000000"/>
          <w:shd w:val="clear" w:color="auto" w:fill="FFFFFF"/>
          <w:lang w:val="lt-LT"/>
        </w:rPr>
        <w:t xml:space="preserve">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w:t>
      </w:r>
      <w:r>
        <w:rPr>
          <w:rFonts w:ascii="Times New Roman" w:hAnsi="Times New Roman" w:cs="Times New Roman"/>
          <w:lang w:val="lt-LT"/>
        </w:rPr>
        <w:t xml:space="preserve"> </w:t>
      </w:r>
      <w:r w:rsidRPr="00C512D5">
        <w:rPr>
          <w:rFonts w:ascii="Times New Roman" w:hAnsi="Times New Roman" w:cs="Times New Roman"/>
          <w:lang w:val="lt-LT"/>
        </w:rPr>
        <w:t xml:space="preserve">kurie, </w:t>
      </w:r>
      <w:r w:rsidRPr="00C512D5">
        <w:rPr>
          <w:rFonts w:ascii="Times New Roman" w:hAnsi="Times New Roman" w:cs="Times New Roman"/>
          <w:color w:val="000000"/>
          <w:shd w:val="clear" w:color="auto" w:fill="FFFFFF"/>
          <w:lang w:val="lt-LT"/>
        </w:rPr>
        <w:t>apskaičiuojant apmokestinamąjį pelną,</w:t>
      </w:r>
      <w:r w:rsidRPr="00C512D5">
        <w:rPr>
          <w:rFonts w:ascii="Times New Roman" w:hAnsi="Times New Roman" w:cs="Times New Roman"/>
          <w:lang w:val="lt-LT"/>
        </w:rPr>
        <w:t xml:space="preserve"> nebuvo atskaityti iš pajamų, koregavimą pagal standarto reikalavimus, apskaičiuodamos apmokestinamąjį pelną, koregavimo sumų nepriskiria apmokestinamosioms pajamoms</w:t>
      </w:r>
      <w:r>
        <w:rPr>
          <w:iCs/>
          <w:lang w:val="nb-NO"/>
        </w:rPr>
        <w:t xml:space="preserve"> </w:t>
      </w:r>
    </w:p>
    <w:p w:rsidR="00093845" w:rsidRDefault="000D779E" w:rsidP="007E6808">
      <w:pPr>
        <w:pStyle w:val="Pagrindiniotekstotrauka"/>
        <w:rPr>
          <w:lang w:val="lt-LT"/>
        </w:rPr>
      </w:pPr>
      <w:r>
        <w:rPr>
          <w:iCs/>
          <w:lang w:val="nb-NO"/>
        </w:rPr>
        <w:t xml:space="preserve">(Pagal </w:t>
      </w:r>
      <w:r>
        <w:rPr>
          <w:color w:val="000000"/>
          <w:lang w:val="lt-LT"/>
        </w:rPr>
        <w:t>VMI prie FM 20</w:t>
      </w:r>
      <w:r w:rsidR="007E6808">
        <w:rPr>
          <w:color w:val="000000"/>
          <w:lang w:val="lt-LT"/>
        </w:rPr>
        <w:t>23</w:t>
      </w:r>
      <w:r>
        <w:rPr>
          <w:color w:val="000000"/>
          <w:lang w:val="lt-LT"/>
        </w:rPr>
        <w:t>-</w:t>
      </w:r>
      <w:r w:rsidR="007E6808">
        <w:rPr>
          <w:color w:val="000000"/>
          <w:lang w:val="lt-LT"/>
        </w:rPr>
        <w:t>10</w:t>
      </w:r>
      <w:r>
        <w:rPr>
          <w:color w:val="000000"/>
          <w:lang w:val="lt-LT"/>
        </w:rPr>
        <w:t>-1</w:t>
      </w:r>
      <w:r w:rsidR="007E6808">
        <w:rPr>
          <w:color w:val="000000"/>
          <w:lang w:val="lt-LT"/>
        </w:rPr>
        <w:t>8</w:t>
      </w:r>
      <w:r>
        <w:rPr>
          <w:color w:val="000000"/>
          <w:lang w:val="lt-LT"/>
        </w:rPr>
        <w:t xml:space="preserve"> raštą Nr.</w:t>
      </w:r>
      <w:r w:rsidR="00A31764">
        <w:rPr>
          <w:color w:val="000000"/>
          <w:lang w:val="lt-LT"/>
        </w:rPr>
        <w:t xml:space="preserve"> R-</w:t>
      </w:r>
      <w:r>
        <w:rPr>
          <w:color w:val="000000"/>
          <w:lang w:val="lt-LT"/>
        </w:rPr>
        <w:t xml:space="preserve"> </w:t>
      </w:r>
      <w:r w:rsidR="007E6808">
        <w:rPr>
          <w:color w:val="000000"/>
          <w:lang w:val="lt-LT"/>
        </w:rPr>
        <w:t>3947)</w:t>
      </w:r>
    </w:p>
    <w:p w:rsidR="00FE3551" w:rsidRDefault="00FE3551">
      <w:pPr>
        <w:pStyle w:val="Pagrindiniotekstotrauka"/>
        <w:rPr>
          <w:b/>
          <w:lang w:val="lt-LT"/>
        </w:rPr>
      </w:pPr>
    </w:p>
    <w:p w:rsidR="00093845" w:rsidRDefault="000D779E">
      <w:pPr>
        <w:pStyle w:val="Antrat1"/>
        <w:jc w:val="both"/>
        <w:rPr>
          <w:bCs w:val="0"/>
          <w:lang w:val="lt-LT"/>
        </w:rPr>
      </w:pPr>
      <w:bookmarkStart w:id="395" w:name="_28_straipsnis._Parama._1"/>
      <w:bookmarkEnd w:id="395"/>
      <w:r>
        <w:rPr>
          <w:bCs w:val="0"/>
          <w:lang w:val="lt-LT"/>
        </w:rPr>
        <w:t>28 STRAIPSNIS. Parama.</w:t>
      </w:r>
    </w:p>
    <w:p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rsidR="00441B00" w:rsidRPr="00441B00" w:rsidRDefault="00441B00" w:rsidP="008B2C8D">
      <w:pPr>
        <w:spacing w:after="0"/>
        <w:jc w:val="both"/>
        <w:rPr>
          <w:bCs/>
          <w:i/>
          <w:lang w:val="lt-LT"/>
        </w:rPr>
      </w:pPr>
    </w:p>
    <w:p w:rsidR="00115097" w:rsidRPr="00115097" w:rsidRDefault="000D779E">
      <w:pPr>
        <w:ind w:firstLine="709"/>
        <w:jc w:val="both"/>
        <w:rPr>
          <w:b/>
          <w:bCs/>
          <w:lang w:val="lt-LT"/>
        </w:rPr>
      </w:pPr>
      <w:r w:rsidRPr="00115097">
        <w:rPr>
          <w:b/>
          <w:bCs/>
          <w:lang w:val="lt-LT"/>
        </w:rPr>
        <w:t xml:space="preserve">Komentaras </w:t>
      </w:r>
    </w:p>
    <w:p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rsidR="00093845" w:rsidRPr="0065344A" w:rsidRDefault="000D779E">
      <w:pPr>
        <w:ind w:firstLine="709"/>
        <w:jc w:val="both"/>
        <w:rPr>
          <w:szCs w:val="20"/>
          <w:lang w:val="lt-LT"/>
        </w:rPr>
      </w:pPr>
      <w:r w:rsidRPr="0065344A">
        <w:rPr>
          <w:szCs w:val="20"/>
          <w:lang w:val="lt-LT"/>
        </w:rPr>
        <w:t>1 pavyzdys</w:t>
      </w:r>
    </w:p>
    <w:p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w:t>
      </w:r>
      <w:r w:rsidRPr="0065344A">
        <w:rPr>
          <w:szCs w:val="20"/>
          <w:lang w:val="lt-LT"/>
        </w:rPr>
        <w:lastRenderedPageBreak/>
        <w:t xml:space="preserve">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rsidR="00093845" w:rsidRPr="0065344A" w:rsidRDefault="000D779E">
      <w:pPr>
        <w:ind w:firstLine="709"/>
        <w:jc w:val="both"/>
        <w:rPr>
          <w:szCs w:val="20"/>
          <w:lang w:val="lt-LT"/>
        </w:rPr>
      </w:pPr>
      <w:r w:rsidRPr="0065344A">
        <w:rPr>
          <w:szCs w:val="20"/>
          <w:lang w:val="lt-LT"/>
        </w:rPr>
        <w:t>2 pavyzdys</w:t>
      </w:r>
    </w:p>
    <w:p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rsidR="00093845" w:rsidRDefault="000D779E" w:rsidP="008B2C8D">
      <w:pPr>
        <w:tabs>
          <w:tab w:val="left" w:pos="720"/>
          <w:tab w:val="left" w:pos="1077"/>
          <w:tab w:val="left" w:pos="1418"/>
        </w:tabs>
        <w:spacing w:after="0"/>
        <w:ind w:firstLine="709"/>
        <w:jc w:val="both"/>
        <w:rPr>
          <w:szCs w:val="20"/>
        </w:rPr>
      </w:pPr>
      <w:r>
        <w:t>2.1. Labdaros ir paramos fondai;</w:t>
      </w:r>
    </w:p>
    <w:p w:rsidR="00093845" w:rsidRDefault="000D779E" w:rsidP="008B2C8D">
      <w:pPr>
        <w:tabs>
          <w:tab w:val="left" w:pos="720"/>
          <w:tab w:val="left" w:pos="1077"/>
          <w:tab w:val="left" w:pos="1418"/>
        </w:tabs>
        <w:spacing w:after="0"/>
        <w:ind w:firstLine="709"/>
        <w:jc w:val="both"/>
        <w:rPr>
          <w:szCs w:val="20"/>
        </w:rPr>
      </w:pPr>
      <w:r>
        <w:t>2.2. Asociacijos;</w:t>
      </w:r>
    </w:p>
    <w:p w:rsidR="00093845" w:rsidRDefault="000D779E" w:rsidP="008B2C8D">
      <w:pPr>
        <w:tabs>
          <w:tab w:val="left" w:pos="720"/>
          <w:tab w:val="left" w:pos="1077"/>
          <w:tab w:val="left" w:pos="1418"/>
        </w:tabs>
        <w:spacing w:after="0"/>
        <w:ind w:firstLine="709"/>
        <w:jc w:val="both"/>
        <w:rPr>
          <w:szCs w:val="20"/>
        </w:rPr>
      </w:pPr>
      <w:r>
        <w:t>2.3. Viešosios įstaigos;</w:t>
      </w:r>
    </w:p>
    <w:p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rsidR="00093845" w:rsidRDefault="000D779E" w:rsidP="008B2C8D">
      <w:pPr>
        <w:tabs>
          <w:tab w:val="left" w:pos="720"/>
          <w:tab w:val="left" w:pos="1077"/>
          <w:tab w:val="left" w:pos="1418"/>
        </w:tabs>
        <w:spacing w:after="0"/>
        <w:ind w:left="709"/>
        <w:jc w:val="both"/>
      </w:pPr>
      <w:r>
        <w:t>2.5. Tarptautinių visuomeninių organizacijų skyriai (padaliniai);</w:t>
      </w:r>
    </w:p>
    <w:p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rsidR="00C16A2E" w:rsidRPr="00152E91" w:rsidRDefault="000D779E" w:rsidP="00C16A2E">
      <w:pPr>
        <w:tabs>
          <w:tab w:val="left" w:pos="720"/>
          <w:tab w:val="left" w:pos="1077"/>
          <w:tab w:val="left" w:pos="1418"/>
        </w:tabs>
        <w:ind w:firstLine="709"/>
        <w:jc w:val="both"/>
        <w:rPr>
          <w:lang w:val="lt-LT"/>
        </w:rPr>
      </w:pPr>
      <w:r>
        <w:t xml:space="preserve">4. </w:t>
      </w:r>
      <w:r w:rsidR="00C16A2E" w:rsidRPr="00AB1633">
        <w:rPr>
          <w:lang w:val="lt-LT"/>
        </w:rPr>
        <w:t xml:space="preserve">Vienetai, turintys teisę gauti paramą, </w:t>
      </w:r>
      <w:r w:rsidR="00C16A2E" w:rsidRPr="00152E91">
        <w:rPr>
          <w:lang w:val="lt-LT"/>
        </w:rPr>
        <w:t xml:space="preserve">išskyrus šeimynas, vadovaudamiesi LPĮ, privalo atskirai tvarkyti pagal LPĮ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396" w:name="27z"/>
      <w:bookmarkEnd w:id="396"/>
      <w:r w:rsidR="00C16A2E" w:rsidRPr="00152E91">
        <w:rPr>
          <w:lang w:val="lt-LT"/>
        </w:rPr>
        <w:fldChar w:fldCharType="begin"/>
      </w:r>
      <w:r w:rsidR="00C16A2E" w:rsidRPr="00152E91">
        <w:rPr>
          <w:lang w:val="lt-LT"/>
        </w:rPr>
        <w:instrText xml:space="preserve"> HYPERLINK "http://vidinis.vmi.lt/Litlex/LL.DLL?Tekstas=1?Id=7735&amp;Zd=labdaros%2B&amp;BF=4" \l "28z#28z"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apskaitą (joje nurodyti duomenis apie konkrečius paramos ir (arba)</w:t>
      </w:r>
      <w:bookmarkStart w:id="397" w:name="28z"/>
      <w:bookmarkEnd w:id="397"/>
      <w:r w:rsidR="00C16A2E" w:rsidRPr="00152E91">
        <w:rPr>
          <w:lang w:val="lt-LT"/>
        </w:rPr>
        <w:t xml:space="preserve"> </w:t>
      </w:r>
      <w:hyperlink r:id="rId87" w:anchor="29z#29z" w:history="1">
        <w:r w:rsidR="00C16A2E" w:rsidRPr="00152E91">
          <w:rPr>
            <w:lang w:val="lt-LT"/>
          </w:rPr>
          <w:t>labdaros</w:t>
        </w:r>
      </w:hyperlink>
      <w:r w:rsidR="00C16A2E" w:rsidRPr="00152E91">
        <w:rPr>
          <w:lang w:val="lt-LT"/>
        </w:rPr>
        <w:t xml:space="preserve"> gavėjus, paramos ir (arba) </w:t>
      </w:r>
      <w:bookmarkStart w:id="398" w:name="29z"/>
      <w:bookmarkEnd w:id="398"/>
      <w:r w:rsidR="00C16A2E" w:rsidRPr="00152E91">
        <w:rPr>
          <w:lang w:val="lt-LT"/>
        </w:rPr>
        <w:fldChar w:fldCharType="begin"/>
      </w:r>
      <w:r w:rsidR="00C16A2E" w:rsidRPr="00152E91">
        <w:rPr>
          <w:lang w:val="lt-LT"/>
        </w:rPr>
        <w:instrText xml:space="preserve"> HYPERLINK "http://vidinis.vmi.lt/Litlex/LL.DLL?Tekstas=1?Id=7735&amp;Zd=labdaros%2B&amp;BF=4" \l "30z#30z" </w:instrText>
      </w:r>
      <w:r w:rsidR="00C16A2E" w:rsidRPr="00152E91">
        <w:rPr>
          <w:lang w:val="lt-LT"/>
        </w:rPr>
        <w:fldChar w:fldCharType="separate"/>
      </w:r>
      <w:r w:rsidR="00C16A2E" w:rsidRPr="00152E91">
        <w:rPr>
          <w:lang w:val="lt-LT"/>
        </w:rPr>
        <w:t>labdaros</w:t>
      </w:r>
      <w:r w:rsidR="00C16A2E" w:rsidRPr="00152E91">
        <w:rPr>
          <w:lang w:val="lt-LT"/>
        </w:rPr>
        <w:fldChar w:fldCharType="end"/>
      </w:r>
      <w:r w:rsidR="00C16A2E" w:rsidRPr="00152E91">
        <w:rPr>
          <w:lang w:val="lt-LT"/>
        </w:rPr>
        <w:t xml:space="preserve"> dalyką ir jo vertę) ir </w:t>
      </w:r>
      <w:bookmarkStart w:id="399" w:name="Xbca32a62fc92403daca9fefdf6905b61"/>
      <w:r w:rsidR="00C16A2E" w:rsidRPr="00152E91">
        <w:rPr>
          <w:lang w:val="lt-LT"/>
        </w:rPr>
        <w:t>Vyriausybės ar jos įgaliotos institucijos nustatyta tvarka ir terminais </w:t>
      </w:r>
      <w:bookmarkEnd w:id="399"/>
      <w:r w:rsidR="00C16A2E" w:rsidRPr="00152E91">
        <w:rPr>
          <w:lang w:val="lt-LT"/>
        </w:rPr>
        <w:t xml:space="preserve">mokesčių administratoriui privalo pateikti mėnesio ir metinę ataskaitas apie gautą paramą ir jos panaudojimą, apie pačių suteiktą paramą ir (arba) labdarą, taip pat ataskaitą apie savo veiklą, susijusią su LPĮ 3 str. 3 dalyje nurodytų visuomenei naudingų tikslų įgyvendinimu. </w:t>
      </w:r>
    </w:p>
    <w:p w:rsidR="00093845" w:rsidRDefault="00C16A2E" w:rsidP="00C16A2E">
      <w:pPr>
        <w:tabs>
          <w:tab w:val="left" w:pos="720"/>
          <w:tab w:val="left" w:pos="1077"/>
          <w:tab w:val="left" w:pos="1418"/>
        </w:tabs>
        <w:jc w:val="both"/>
      </w:pPr>
      <w:r>
        <w:rPr>
          <w:iCs/>
          <w:lang w:eastAsia="lt-LT"/>
        </w:rPr>
        <w:t>(PMĮ 28 straipsnio 1 dalies 4 punkto 1 pastraipa pakeista pagal VMI prie FM 2024-04-16 raštą Nr. (18.10-31-1 Mr)-R-1417)</w:t>
      </w:r>
    </w:p>
    <w:p w:rsidR="00093845" w:rsidRDefault="000D779E">
      <w:pPr>
        <w:tabs>
          <w:tab w:val="left" w:pos="720"/>
          <w:tab w:val="left" w:pos="1077"/>
          <w:tab w:val="left" w:pos="1418"/>
        </w:tabs>
        <w:ind w:firstLine="709"/>
        <w:jc w:val="both"/>
      </w:pPr>
      <w:r>
        <w:t xml:space="preserve">Paramos gavėjų mėnesio ir metinės ataskaitų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w:t>
      </w:r>
      <w:r>
        <w:lastRenderedPageBreak/>
        <w:t>mokesčių inspekcijos prie Lietuvos Respublikos finansų ministerijos viršininko įsakymu Nr. VA-137 „Dėl Lietuvos Respublikos labdaros ir paramos įstatymo įgyvendinimo“ (toliau – Aprašas).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veiklos, susijusios su LPĮ 3 straipsnio 3 dalyje nurodytų visuomenei naudingų tikslų įgyvendinimu, aprašymas (toliau – veiklos aprašymas). </w:t>
      </w:r>
    </w:p>
    <w:p w:rsidR="00C0275C" w:rsidRPr="005D228B" w:rsidRDefault="00C0275C" w:rsidP="00750EB6">
      <w:pPr>
        <w:tabs>
          <w:tab w:val="left" w:pos="720"/>
          <w:tab w:val="left" w:pos="1077"/>
          <w:tab w:val="left" w:pos="1418"/>
        </w:tabs>
        <w:spacing w:after="0"/>
        <w:ind w:firstLine="709"/>
        <w:jc w:val="both"/>
        <w:rPr>
          <w:lang w:val="lt-LT"/>
        </w:rPr>
      </w:pPr>
      <w:r w:rsidRPr="005D228B">
        <w:rPr>
          <w:lang w:val="lt-LT"/>
        </w:rPr>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rsidR="00C0275C" w:rsidRPr="00887C14" w:rsidRDefault="00C0275C" w:rsidP="00C0275C">
      <w:pPr>
        <w:tabs>
          <w:tab w:val="left" w:pos="720"/>
          <w:tab w:val="left" w:pos="1077"/>
          <w:tab w:val="left" w:pos="1418"/>
        </w:tabs>
        <w:ind w:firstLine="709"/>
        <w:jc w:val="both"/>
        <w:rPr>
          <w:lang w:val="lt-LT"/>
        </w:rPr>
      </w:pPr>
      <w:r w:rsidRPr="00887C14">
        <w:rPr>
          <w:lang w:val="lt-LT"/>
        </w:rPr>
        <w:t>Pagal Aprašo nuostatas paramos gavėjo metinė ataskaita apie paramą ir jos panaudojimą mokesčių administratoriui pateikiama iki kitų kalendorinių metų gegužės 15 dienos.</w:t>
      </w:r>
    </w:p>
    <w:p w:rsidR="00C0275C" w:rsidRDefault="00C0275C" w:rsidP="00747AF2">
      <w:pPr>
        <w:tabs>
          <w:tab w:val="left" w:pos="720"/>
          <w:tab w:val="left" w:pos="1077"/>
          <w:tab w:val="left" w:pos="1418"/>
        </w:tabs>
        <w:spacing w:after="0"/>
        <w:ind w:firstLine="709"/>
        <w:jc w:val="both"/>
        <w:rPr>
          <w:lang w:val="lt-LT"/>
        </w:rPr>
      </w:pPr>
      <w:r w:rsidRPr="005D228B">
        <w:rPr>
          <w:lang w:val="lt-LT"/>
        </w:rPr>
        <w:t xml:space="preserve">5.1. </w:t>
      </w:r>
    </w:p>
    <w:p w:rsidR="00747AF2" w:rsidRDefault="00747AF2" w:rsidP="00747AF2">
      <w:pPr>
        <w:tabs>
          <w:tab w:val="left" w:pos="720"/>
          <w:tab w:val="left" w:pos="1077"/>
          <w:tab w:val="left" w:pos="1418"/>
        </w:tabs>
        <w:spacing w:after="0"/>
        <w:ind w:firstLine="709"/>
        <w:jc w:val="both"/>
        <w:rPr>
          <w:lang w:val="lt-LT"/>
        </w:rPr>
      </w:pPr>
      <w:r>
        <w:rPr>
          <w:lang w:val="lt-LT"/>
        </w:rPr>
        <w:t>Neteko galios.</w:t>
      </w:r>
    </w:p>
    <w:p w:rsidR="00747AF2" w:rsidRPr="005D228B" w:rsidRDefault="00747AF2" w:rsidP="00747AF2">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CB41D6">
      <w:pPr>
        <w:tabs>
          <w:tab w:val="left" w:pos="720"/>
          <w:tab w:val="left" w:pos="1077"/>
          <w:tab w:val="left" w:pos="1418"/>
        </w:tabs>
        <w:ind w:firstLine="709"/>
        <w:jc w:val="both"/>
        <w:rPr>
          <w:color w:val="000000"/>
          <w:szCs w:val="20"/>
        </w:rPr>
      </w:pPr>
      <w:r>
        <w:rPr>
          <w:color w:val="000000"/>
          <w:szCs w:val="20"/>
        </w:rPr>
        <w:t>6</w:t>
      </w:r>
      <w:r w:rsidR="000D779E">
        <w:rPr>
          <w:color w:val="000000"/>
          <w:szCs w:val="20"/>
        </w:rPr>
        <w:t>.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rsidR="00B4029B" w:rsidRPr="005D228B" w:rsidRDefault="00CB41D6" w:rsidP="00B4029B">
      <w:pPr>
        <w:pStyle w:val="Komentarotekstas"/>
        <w:ind w:firstLine="709"/>
        <w:jc w:val="both"/>
        <w:rPr>
          <w:color w:val="000000"/>
          <w:sz w:val="24"/>
          <w:szCs w:val="24"/>
          <w:lang w:val="lt-LT"/>
        </w:rPr>
      </w:pPr>
      <w:r w:rsidRPr="005D228B">
        <w:rPr>
          <w:color w:val="000000"/>
          <w:sz w:val="24"/>
          <w:lang w:val="lt-LT"/>
        </w:rPr>
        <w:t>7</w:t>
      </w:r>
      <w:r w:rsidR="00B4029B" w:rsidRPr="005D228B">
        <w:rPr>
          <w:color w:val="000000"/>
          <w:sz w:val="24"/>
          <w:lang w:val="lt-LT"/>
        </w:rPr>
        <w:t xml:space="preserve">. Pagal LPĮ nuostatas juridiniai asmenys, kurie turi teisę gauti paramą, taip pat privalo teikti mėnesio ataskaitą, kai nuo kalendorinių metų pradžios iš vieno paramos teikėjo gautos paramos arba šių juridinių asmenų vienam paramos ir (arba) labdaros gavėjui suteiktos paramos ir (arba) labdaros suma viršija 15 000 </w:t>
      </w:r>
      <w:r w:rsidR="00B4029B" w:rsidRPr="002E6C5B">
        <w:rPr>
          <w:color w:val="000000"/>
          <w:sz w:val="24"/>
          <w:szCs w:val="24"/>
          <w:lang w:val="lt-LT"/>
        </w:rPr>
        <w:t xml:space="preserve">Eur. </w:t>
      </w:r>
      <w:r w:rsidR="002E6C5B" w:rsidRPr="002E6C5B">
        <w:rPr>
          <w:color w:val="000000"/>
          <w:sz w:val="24"/>
          <w:szCs w:val="24"/>
          <w:lang w:val="lt-LT"/>
        </w:rPr>
        <w:t>Ataskaita privalo būti pateikta iki kito mėnesio 15 dienos</w:t>
      </w:r>
      <w:r w:rsidR="002E6C5B" w:rsidRPr="002E6C5B">
        <w:rPr>
          <w:sz w:val="24"/>
          <w:szCs w:val="24"/>
          <w:lang w:val="lt-LT" w:eastAsia="lt-LT"/>
        </w:rPr>
        <w:t xml:space="preserve">. </w:t>
      </w:r>
      <w:r w:rsidR="00B4029B" w:rsidRPr="002E6C5B">
        <w:rPr>
          <w:sz w:val="24"/>
          <w:szCs w:val="24"/>
          <w:lang w:val="lt-LT" w:eastAsia="lt-LT"/>
        </w:rPr>
        <w:t>Mėnesio</w:t>
      </w:r>
      <w:r w:rsidR="00B4029B" w:rsidRPr="005D228B">
        <w:rPr>
          <w:color w:val="000000"/>
          <w:sz w:val="24"/>
          <w:szCs w:val="24"/>
          <w:lang w:val="lt-LT"/>
        </w:rPr>
        <w:t xml:space="preserve"> ataskaitos </w:t>
      </w:r>
      <w:r w:rsidR="00B4029B" w:rsidRPr="005D228B">
        <w:rPr>
          <w:sz w:val="24"/>
          <w:szCs w:val="24"/>
          <w:lang w:val="lt-LT" w:eastAsia="lt-LT"/>
        </w:rPr>
        <w:t>apie vienam asmeniui suteiktą paramą ir (arba) labdarą bei iš vieno asmens gautą paramą, didesnę negu 15 000 Eur, PLN203 formą</w:t>
      </w:r>
      <w:r w:rsidR="00B4029B" w:rsidRPr="005D228B">
        <w:rPr>
          <w:color w:val="000000"/>
          <w:sz w:val="24"/>
          <w:szCs w:val="24"/>
          <w:lang w:val="lt-LT"/>
        </w:rPr>
        <w:t xml:space="preserve"> ir jos užpildymo tvarka yra patvirtinta Valstybinės mokesčių inspekcijos prie Lietuvos Respublikos finansų ministerijos viršininko 2006 m. gegužės 30 d. </w:t>
      </w:r>
      <w:hyperlink r:id="rId88" w:history="1">
        <w:r w:rsidR="00B4029B" w:rsidRPr="005D228B">
          <w:rPr>
            <w:color w:val="000000"/>
            <w:sz w:val="24"/>
            <w:szCs w:val="24"/>
            <w:lang w:val="lt-LT"/>
          </w:rPr>
          <w:t>įsakymu Nr. VA-49</w:t>
        </w:r>
      </w:hyperlink>
      <w:r w:rsidR="00B4029B" w:rsidRPr="005D228B">
        <w:rPr>
          <w:color w:val="000000"/>
          <w:sz w:val="24"/>
          <w:szCs w:val="24"/>
          <w:lang w:val="lt-LT"/>
        </w:rPr>
        <w:t xml:space="preserve"> „Dėl  Mėnesio ataskaitos apie vienam asmeniui suteiktą paramą ir (arba) labdarą bei iš vieno asmens gautą paramą, didesnę kaip 15 000 Eur, formos PLN203 ir jos pildymo taisyklių patvirtinimo“.</w:t>
      </w:r>
    </w:p>
    <w:p w:rsidR="00B4029B" w:rsidRPr="00441B00" w:rsidRDefault="00B4029B" w:rsidP="00B4029B">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sidRPr="00441B00">
        <w:rPr>
          <w:rFonts w:ascii="Times New Roman" w:hAnsi="Times New Roman" w:cs="Times New Roman"/>
          <w:color w:val="000000"/>
          <w:lang w:val="lt-LT"/>
        </w:rPr>
        <w:t xml:space="preserve">VMI prie FM 2020-07-02 raštą Nr. </w:t>
      </w:r>
      <w:r w:rsidRPr="00441B00">
        <w:rPr>
          <w:rFonts w:ascii="Times New Roman" w:hAnsi="Times New Roman" w:cs="Times New Roman"/>
          <w:color w:val="000000"/>
        </w:rPr>
        <w:t>Nr. (32.42-31-1E) RM-37567)</w:t>
      </w:r>
    </w:p>
    <w:p w:rsidR="00093845" w:rsidRPr="0065344A" w:rsidRDefault="000D779E" w:rsidP="008B2C8D">
      <w:pPr>
        <w:pStyle w:val="Pagrindiniotekstotrauka"/>
        <w:spacing w:after="0"/>
        <w:rPr>
          <w:lang w:val="lt-LT"/>
        </w:rPr>
      </w:pPr>
      <w:r w:rsidRPr="0065344A">
        <w:rPr>
          <w:b/>
          <w:lang w:val="lt-LT"/>
        </w:rPr>
        <w:t xml:space="preserve">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w:t>
      </w:r>
      <w:r w:rsidRPr="0065344A">
        <w:rPr>
          <w:b/>
          <w:lang w:val="lt-LT"/>
        </w:rPr>
        <w:lastRenderedPageBreak/>
        <w:t>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rsidR="00115097" w:rsidRPr="0065344A" w:rsidRDefault="00115097" w:rsidP="008B2C8D">
      <w:pPr>
        <w:spacing w:after="0"/>
        <w:jc w:val="both"/>
        <w:rPr>
          <w:lang w:val="lt-LT"/>
        </w:rPr>
      </w:pPr>
    </w:p>
    <w:p w:rsidR="00093845" w:rsidRPr="00115097" w:rsidRDefault="000D779E">
      <w:pPr>
        <w:ind w:firstLine="720"/>
        <w:jc w:val="both"/>
        <w:rPr>
          <w:lang w:val="lt-LT"/>
        </w:rPr>
      </w:pPr>
      <w:r w:rsidRPr="00115097">
        <w:rPr>
          <w:b/>
          <w:lang w:val="lt-LT"/>
        </w:rPr>
        <w:t xml:space="preserve">Komentaras </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rsidR="00093845" w:rsidRDefault="000D779E">
      <w:pPr>
        <w:tabs>
          <w:tab w:val="left" w:pos="720"/>
          <w:tab w:val="left" w:pos="1077"/>
          <w:tab w:val="left" w:pos="1418"/>
        </w:tabs>
        <w:ind w:right="-82" w:firstLine="709"/>
        <w:jc w:val="both"/>
        <w:rPr>
          <w:iCs/>
          <w:szCs w:val="20"/>
        </w:rPr>
      </w:pPr>
      <w:r>
        <w:rPr>
          <w:iCs/>
          <w:szCs w:val="20"/>
        </w:rPr>
        <w:t>2 pavyzdys</w:t>
      </w:r>
    </w:p>
    <w:p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rsidR="00093845" w:rsidRDefault="000D779E">
      <w:pPr>
        <w:tabs>
          <w:tab w:val="left" w:pos="720"/>
          <w:tab w:val="left" w:pos="1077"/>
          <w:tab w:val="left" w:pos="1418"/>
        </w:tabs>
        <w:ind w:right="-82" w:firstLine="709"/>
        <w:jc w:val="both"/>
        <w:rPr>
          <w:szCs w:val="20"/>
        </w:rPr>
      </w:pPr>
      <w:r>
        <w:rPr>
          <w:szCs w:val="20"/>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rsidR="00093845" w:rsidRDefault="000D779E">
      <w:pPr>
        <w:tabs>
          <w:tab w:val="left" w:pos="720"/>
          <w:tab w:val="left" w:pos="1077"/>
          <w:tab w:val="left" w:pos="1418"/>
        </w:tabs>
        <w:ind w:right="-82" w:firstLine="709"/>
        <w:jc w:val="both"/>
        <w:rPr>
          <w:szCs w:val="20"/>
        </w:rPr>
      </w:pPr>
      <w:r>
        <w:rPr>
          <w:szCs w:val="20"/>
        </w:rPr>
        <w:t>2 pavyzdys</w:t>
      </w:r>
    </w:p>
    <w:p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 xml:space="preserve">Vieneto mokestinio laikotarpio veiklos apmokestinamasis pelnas, apskaičiuotos iš veiklos pajamų atėmus neapmokestinamąsias pajamas, leidžiamus atskaitymus ir ribojamų dydžių leidžiamus </w:t>
      </w:r>
      <w:r>
        <w:rPr>
          <w:szCs w:val="20"/>
        </w:rPr>
        <w:lastRenderedPageBreak/>
        <w:t>atskaitymus, išskyrus paramą ir ankstesnių mokestinių laikotarpių mokestinius nuostolius, – 76 000 Eur. VP ir IFP perleidimo pelnas – 24 000 Eur. Vienetas iš pajamų gali atimti ne didesnę kaip 40 000 Eur = [(76 000 + 24 000) x 40/100] paramai skirtų išlaidų sumą.</w:t>
      </w:r>
    </w:p>
    <w:p w:rsidR="00093845" w:rsidRDefault="000D779E">
      <w:pPr>
        <w:tabs>
          <w:tab w:val="left" w:pos="720"/>
          <w:tab w:val="left" w:pos="1077"/>
          <w:tab w:val="left" w:pos="1418"/>
        </w:tabs>
        <w:ind w:right="-82" w:firstLine="709"/>
        <w:jc w:val="both"/>
        <w:rPr>
          <w:szCs w:val="20"/>
        </w:rPr>
      </w:pPr>
      <w:r>
        <w:rPr>
          <w:szCs w:val="20"/>
        </w:rP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 xml:space="preserve">Įmonių, kuriose valstybei ir (ar) savivaldybei nuosavybės teise priklausančios akcijos visuotiniame akcininkų susirinkime suteikia daugiau kaip 50 procentų balsų, nuo </w:t>
      </w:r>
      <w:r w:rsidRPr="00EE6116">
        <w:rPr>
          <w:lang w:val="lt-LT"/>
        </w:rPr>
        <w:t>2019-01-30 taip pat ir jų patronuojamųjų akcinių bendrovių ir uždarųjų akcinių bendrovių, o nuo 2020-05-01 ir jų patronuojamųjų akcinių bendrovių ir uždarųjų akcinių bendrovių, kaip jos suprantamos Lietuvos Respublikos </w:t>
      </w:r>
      <w:bookmarkStart w:id="400" w:name="n1_40"/>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01" w:name="pn1_40"/>
      <w:bookmarkEnd w:id="400"/>
      <w:bookmarkEnd w:id="401"/>
      <w:r w:rsidRPr="00EE6116">
        <w:rPr>
          <w:lang w:val="lt-LT"/>
        </w:rPr>
        <w:t> </w:t>
      </w:r>
      <w:bookmarkStart w:id="402" w:name="n1_41"/>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03" w:name="pn1_41"/>
      <w:bookmarkEnd w:id="402"/>
      <w:bookmarkEnd w:id="403"/>
      <w:r w:rsidRPr="00EE6116">
        <w:rPr>
          <w:lang w:val="lt-LT"/>
        </w:rPr>
        <w:t> straipsnio 1 dalyje, bei visų kitų su valstybės ir (ar) savivaldybės valdomomis bendrovėmis per patronuojamąsias bendroves susijusių paskesnių eilių patronuojamųjų bendrovių, kaip jos suprantamos </w:t>
      </w:r>
      <w:bookmarkStart w:id="404" w:name="n1_42"/>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05" w:name="pn1_42"/>
      <w:bookmarkEnd w:id="404"/>
      <w:bookmarkEnd w:id="405"/>
      <w:r w:rsidRPr="00EE6116">
        <w:rPr>
          <w:lang w:val="lt-LT"/>
        </w:rPr>
        <w:t> </w:t>
      </w:r>
      <w:bookmarkStart w:id="406" w:name="n1_43"/>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07" w:name="pn1_43"/>
      <w:bookmarkEnd w:id="406"/>
      <w:bookmarkEnd w:id="407"/>
      <w:r w:rsidRPr="00EE6116">
        <w:rPr>
          <w:lang w:val="lt-LT"/>
        </w:rPr>
        <w:t> straipsnio 3 dalyje (toliau – valstybės ir (ar) savivaldybės bendrovės),</w:t>
      </w:r>
      <w:r w:rsidRPr="00EE6116">
        <w:rPr>
          <w:rFonts w:ascii="Arial" w:hAnsi="Arial" w:cs="Arial"/>
          <w:color w:val="000000"/>
          <w:sz w:val="22"/>
          <w:szCs w:val="22"/>
          <w:shd w:val="clear" w:color="auto" w:fill="FFFFFF"/>
          <w:lang w:val="lt-LT"/>
        </w:rPr>
        <w:t xml:space="preserve"> </w:t>
      </w:r>
      <w:r w:rsidRPr="00EE6116">
        <w:rPr>
          <w:lang w:val="lt-LT"/>
        </w:rPr>
        <w:t>parama pagal LPĮ yra pripažįstama, jeigu jos neturi mokestinių nepriemokų Lietuvos Respublikos valstybės biudžetui, savivaldybių biudžetams ar fondams, į kuriuos mokamus mokesčius administruo</w:t>
      </w:r>
      <w:r w:rsidRPr="006D1DE2">
        <w:rPr>
          <w:lang w:val="lt-LT"/>
        </w:rPr>
        <w:t>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xml:space="preserve">, </w:t>
      </w:r>
      <w:r w:rsidRPr="00EE6116">
        <w:rPr>
          <w:lang w:val="lt-LT"/>
        </w:rPr>
        <w:t>valstybės ir (ar) savivaldybės bendrovės savo dalyviui, t. y. akcininkui, kitiems juridiniams asmenims, kuriuose šios įmonės dalyvis turi įstatinio kapitalo ir (arba) balsavimo teisių dalį, suteikiančią teisę kontroliuoti juridinio asmens veiklą, arba</w:t>
      </w:r>
      <w:r w:rsidRPr="006D1DE2">
        <w:rPr>
          <w:lang w:val="lt-LT"/>
        </w:rPr>
        <w:t xml:space="preserve">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rsidR="00B4029B" w:rsidRDefault="00B4029B" w:rsidP="00B4029B">
      <w:pPr>
        <w:pStyle w:val="Pagrindiniotekstotrauka"/>
        <w:rPr>
          <w:rFonts w:ascii="Times New Roman" w:hAnsi="Times New Roman" w:cs="Times New Roman"/>
          <w:color w:val="000000"/>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00747AF2">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rsidR="00791BE5" w:rsidRPr="00DB5C56" w:rsidRDefault="00791BE5" w:rsidP="00791BE5">
      <w:pPr>
        <w:tabs>
          <w:tab w:val="left" w:pos="720"/>
          <w:tab w:val="left" w:pos="1077"/>
          <w:tab w:val="left" w:pos="1418"/>
        </w:tabs>
        <w:ind w:right="-79" w:firstLine="709"/>
        <w:jc w:val="both"/>
        <w:rPr>
          <w:lang w:val="lt-LT"/>
        </w:rPr>
      </w:pPr>
      <w:r w:rsidRPr="00DB5C56">
        <w:rPr>
          <w:lang w:val="lt-LT"/>
        </w:rPr>
        <w:t>4. Paramos gavėjais gali būti Lietuvos Respublikoje įregistruoti: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1) labdaros ir paramos fondai;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2) biudžetinės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3) asociacijos;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4) viešosios įstaigos;</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5) religinės bendruomenės, bendrijos ir religiniai centrai;</w:t>
      </w:r>
    </w:p>
    <w:p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lastRenderedPageBreak/>
        <w:t>6) tarptautinių visuomeninių organizacijų skyriai (padaliniai);</w:t>
      </w:r>
    </w:p>
    <w:p w:rsidR="00791BE5" w:rsidRDefault="00791BE5" w:rsidP="00791BE5">
      <w:pPr>
        <w:tabs>
          <w:tab w:val="left" w:pos="720"/>
          <w:tab w:val="left" w:pos="1077"/>
          <w:tab w:val="left" w:pos="1418"/>
        </w:tabs>
        <w:spacing w:after="0"/>
        <w:ind w:right="-79" w:firstLine="709"/>
        <w:jc w:val="both"/>
        <w:rPr>
          <w:lang w:val="lt-LT"/>
        </w:rPr>
      </w:pPr>
      <w:r w:rsidRPr="00DB5C56">
        <w:rPr>
          <w:lang w:val="lt-LT"/>
        </w:rPr>
        <w:t>7) kiti juridiniai asmenys, išskyrus politines partijas, kurių veiklą reglamentuoja specialūs įstatymai ir kurių veiklos tikslas nėra pelno siekimas, o gautasis pelnas negali būti skiriamas jų steigėjams, dalininkams ar nariams.</w:t>
      </w:r>
    </w:p>
    <w:p w:rsidR="00791BE5" w:rsidRDefault="00791BE5" w:rsidP="00791BE5">
      <w:pPr>
        <w:tabs>
          <w:tab w:val="left" w:pos="720"/>
          <w:tab w:val="left" w:pos="1077"/>
          <w:tab w:val="left" w:pos="1418"/>
        </w:tabs>
        <w:ind w:right="-79" w:firstLine="709"/>
        <w:jc w:val="both"/>
        <w:rPr>
          <w:lang w:val="lt-LT"/>
        </w:rPr>
      </w:pPr>
      <w:r w:rsidRPr="00DB5C56">
        <w:rPr>
          <w:lang w:val="lt-LT"/>
        </w:rPr>
        <w:t xml:space="preserve">Minėti vienetai tampa paramos gavėjais ir įgyja teisę gauti paramą tik LPĮ 13 straipsnyje nustatyta tvarka įgiję paramos gavėjo statusą. </w:t>
      </w:r>
    </w:p>
    <w:p w:rsidR="00791BE5" w:rsidRPr="00791BE5" w:rsidRDefault="00791BE5" w:rsidP="00791BE5">
      <w:pPr>
        <w:tabs>
          <w:tab w:val="left" w:pos="720"/>
          <w:tab w:val="left" w:pos="1077"/>
          <w:tab w:val="left" w:pos="1418"/>
        </w:tabs>
        <w:jc w:val="both"/>
        <w:rPr>
          <w:sz w:val="22"/>
          <w:szCs w:val="22"/>
          <w:lang w:val="lt-LT"/>
        </w:rPr>
      </w:pPr>
      <w:r>
        <w:rPr>
          <w:iCs/>
          <w:lang w:eastAsia="lt-LT"/>
        </w:rPr>
        <w:t>(PMĮ 28 straipsnio 2 dalies komentaro 4 punktas pakeistas pagal VMI prie FM 2024-04-16 raštą Nr. (18.10-31-1 Mr)-R-1417)</w:t>
      </w:r>
    </w:p>
    <w:p w:rsidR="005907F6" w:rsidRDefault="000D779E" w:rsidP="00EC4E29">
      <w:pPr>
        <w:pStyle w:val="Sraopastraipa"/>
        <w:numPr>
          <w:ilvl w:val="0"/>
          <w:numId w:val="67"/>
        </w:numPr>
        <w:tabs>
          <w:tab w:val="left" w:pos="720"/>
          <w:tab w:val="left" w:pos="1077"/>
          <w:tab w:val="left" w:pos="1418"/>
        </w:tabs>
        <w:ind w:right="-82"/>
        <w:jc w:val="both"/>
      </w:pPr>
      <w:r>
        <w:t>Param</w:t>
      </w:r>
      <w:r w:rsidR="005907F6">
        <w:t>os gavėjais taip pat gali būti užsienyje įsteigti:</w:t>
      </w:r>
    </w:p>
    <w:p w:rsidR="00093845" w:rsidRDefault="005907F6" w:rsidP="005907F6">
      <w:pPr>
        <w:tabs>
          <w:tab w:val="left" w:pos="720"/>
          <w:tab w:val="left" w:pos="1077"/>
          <w:tab w:val="left" w:pos="1418"/>
        </w:tabs>
        <w:ind w:right="-82"/>
        <w:jc w:val="both"/>
      </w:pPr>
      <w:r>
        <w:t xml:space="preserve">      5.1 U</w:t>
      </w:r>
      <w:r w:rsidR="000D779E">
        <w:t>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w:t>
      </w:r>
      <w:r>
        <w:t>iškos įstaigos ar organizacijos;</w:t>
      </w:r>
      <w:r w:rsidR="000D779E">
        <w:t xml:space="preserve"> </w:t>
      </w:r>
    </w:p>
    <w:p w:rsidR="005907F6" w:rsidRDefault="005907F6" w:rsidP="005907F6">
      <w:pPr>
        <w:jc w:val="both"/>
        <w:rPr>
          <w:lang w:eastAsia="lt-LT"/>
        </w:rPr>
      </w:pPr>
      <w:r>
        <w:rPr>
          <w:lang w:eastAsia="lt-LT"/>
        </w:rPr>
        <w:t xml:space="preserve">      5.2 </w:t>
      </w:r>
      <w:r w:rsidR="000D779E">
        <w:rPr>
          <w:lang w:eastAsia="lt-LT"/>
        </w:rPr>
        <w:t>Europos ekonominės erdvės valstybėse įsteigi juridiniai asmenys ar kitos organizacijos, kurių veiklos tikslas nėra pelno siekimas, o gautas pelnas neg</w:t>
      </w:r>
      <w:r>
        <w:rPr>
          <w:lang w:eastAsia="lt-LT"/>
        </w:rPr>
        <w:t>ali būti skiriamas jų dalyviams;</w:t>
      </w:r>
      <w:r w:rsidR="000D779E">
        <w:rPr>
          <w:lang w:eastAsia="lt-LT"/>
        </w:rPr>
        <w:t xml:space="preserve"> </w:t>
      </w:r>
    </w:p>
    <w:p w:rsidR="005907F6" w:rsidRPr="005907F6" w:rsidRDefault="005907F6" w:rsidP="005907F6">
      <w:pPr>
        <w:jc w:val="both"/>
        <w:rPr>
          <w:lang w:eastAsia="lt-LT"/>
        </w:rPr>
      </w:pPr>
      <w:r>
        <w:rPr>
          <w:lang w:eastAsia="lt-LT"/>
        </w:rPr>
        <w:t xml:space="preserve">      5.3 </w:t>
      </w:r>
      <w:r w:rsidRPr="0037719D">
        <w:rPr>
          <w:lang w:val="lt-LT"/>
        </w:rPr>
        <w:t>nuo 2022 m. vasario 24 d. į Vyriausybės sudarytą sąrašą, patvirtintą</w:t>
      </w:r>
      <w:r w:rsidRPr="0037719D">
        <w:rPr>
          <w:lang w:val="lt-LT" w:eastAsia="lt-LT"/>
        </w:rPr>
        <w:t xml:space="preserve"> Lietuvos Respublikos Vyriausybės 2016 m. rugpjūčio 11 d. nutarimu Nr. 812 „Dėl įgaliojimų suteikimo įgyvendinant Lietuvos Respublikos labdaros ir paramos įstatymą“, </w:t>
      </w:r>
      <w:r w:rsidRPr="0037719D">
        <w:rPr>
          <w:lang w:val="lt-LT"/>
        </w:rPr>
        <w:t>įtrauktose demokratinėse bei teisinėse valstybėse, patiriančiose nusikaltimus, kaip jie suprantami pagal Tarptautinio baudžiamojo teismo Romos statutą, ir šių nusikaltimų padarinius, įsteigti juridiniai asmenys ar kitos organizacijos, kurių veiklos tikslas nėra pelno siekimas, o gautas pelnas negali būti skiriamas jų dalyviams bei  šių demokratinių bei teisinių valstybių valstybinės institucijos.</w:t>
      </w:r>
    </w:p>
    <w:p w:rsidR="005907F6" w:rsidRPr="004F26D3" w:rsidRDefault="005907F6" w:rsidP="005907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Pr="0037719D">
        <w:rPr>
          <w:lang w:val="lt-LT" w:eastAsia="lt-LT"/>
        </w:rPr>
        <w:t>Komentaro 5.2 ir 5.3 papunkčiuose nurodytais atvejais, paramos teikėjas turi turėti dokumentus, įrodančius, kad parama teikiama visuomenei naudingiems tikslams</w:t>
      </w:r>
      <w:r>
        <w:rPr>
          <w:lang w:val="lt-LT" w:eastAsia="lt-LT"/>
        </w:rPr>
        <w:t>.</w:t>
      </w:r>
      <w:r w:rsidRPr="004F26D3">
        <w:rPr>
          <w:lang w:val="lt-LT" w:eastAsia="lt-LT"/>
        </w:rPr>
        <w:t xml:space="preserve"> Dokumentų, įrodančių, kad paramos teikėjo parama teikiama Europos ekonominės erdvės valstybėse </w:t>
      </w:r>
      <w:r w:rsidRPr="004F26D3">
        <w:rPr>
          <w:bCs/>
          <w:color w:val="000000"/>
          <w:lang w:val="lt-LT"/>
        </w:rPr>
        <w:t xml:space="preserve">ir į Vyriausybės sudarytą sąrašą įtrauktose demokratinėse bei teisinėse valstybėse, patiriančiose nusikaltimus, kaip jie suprantami pagal Tarptautinio baudžiamojo teismo Romos statutą, ir šių nusikaltimų padarinius, </w:t>
      </w:r>
      <w:r w:rsidRPr="004F26D3">
        <w:rPr>
          <w:lang w:val="lt-LT" w:eastAsia="lt-LT"/>
        </w:rPr>
        <w:t xml:space="preserve">įsteigtų juridinių asmenų ar kitų organizacijų ir </w:t>
      </w:r>
      <w:r w:rsidRPr="004F26D3">
        <w:rPr>
          <w:bCs/>
          <w:color w:val="000000"/>
          <w:lang w:val="lt-LT"/>
        </w:rPr>
        <w:t xml:space="preserve">šių demokratinių bei teisinių valstybių valstybinių institucijų </w:t>
      </w:r>
      <w:r w:rsidRPr="004F26D3">
        <w:rPr>
          <w:lang w:val="lt-LT" w:eastAsia="lt-LT"/>
        </w:rPr>
        <w:t xml:space="preserve">visuomenei naudingiems tikslams, nurodytiems Lietuvos Respublikos labdaros ir paramos įstatymo 3 straipsnio 3 dalyje, pateikimo </w:t>
      </w:r>
      <w:r w:rsidRPr="004F26D3">
        <w:rPr>
          <w:lang w:val="lt-LT"/>
        </w:rPr>
        <w:t xml:space="preserve">Valstybinei mokesčių inspekcijai </w:t>
      </w:r>
      <w:r w:rsidRPr="004F26D3">
        <w:rPr>
          <w:lang w:val="lt-LT" w:eastAsia="lt-LT"/>
        </w:rPr>
        <w:t>tvarkos aprašas yra patvirtintas Valstybinės mokesčių inspekcijos prie Lietuvos Respublikos finansų ministerijos 2016 m. lapkričio 21 d. įsakymu Nr. VA-137 „</w:t>
      </w:r>
      <w:r w:rsidRPr="004F26D3">
        <w:rPr>
          <w:lang w:val="lt-LT"/>
        </w:rPr>
        <w:t>Dėl Lietuvos Respublikos labdaros ir paramos įstatymo įgyvendinimo“</w:t>
      </w:r>
      <w:r w:rsidRPr="004F26D3">
        <w:rPr>
          <w:lang w:val="lt-LT" w:eastAsia="lt-LT"/>
        </w:rPr>
        <w:t>.</w:t>
      </w:r>
    </w:p>
    <w:p w:rsidR="005907F6" w:rsidRDefault="005907F6" w:rsidP="005907F6">
      <w:pPr>
        <w:tabs>
          <w:tab w:val="left" w:pos="720"/>
          <w:tab w:val="left" w:pos="1077"/>
          <w:tab w:val="left" w:pos="1418"/>
        </w:tabs>
        <w:ind w:right="-82" w:firstLine="709"/>
        <w:jc w:val="both"/>
        <w:rPr>
          <w:lang w:val="lt-LT"/>
        </w:rPr>
      </w:pPr>
      <w:r w:rsidRPr="004F26D3">
        <w:rPr>
          <w:lang w:val="lt-LT"/>
        </w:rPr>
        <w:t>Atkreiptinas dėmesys, kad ši tvarka netaikoma Lietuvos Respublikos Vyriausybės ar jos įgaliotos institucijos patvirtintame sąraše nurodytoms užsienyje esančioms lietuvių bendruomenėms ir kitoms lietuviškoms įstaigoms ar organizacijoms.</w:t>
      </w:r>
    </w:p>
    <w:p w:rsidR="00892C5C" w:rsidRPr="00441B00" w:rsidRDefault="00892C5C" w:rsidP="00892C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rsidR="00093845" w:rsidRDefault="000D779E">
      <w:pPr>
        <w:tabs>
          <w:tab w:val="left" w:pos="720"/>
          <w:tab w:val="left" w:pos="1077"/>
          <w:tab w:val="left" w:pos="1418"/>
        </w:tabs>
        <w:ind w:right="-82" w:firstLine="709"/>
        <w:jc w:val="both"/>
        <w:rPr>
          <w:rFonts w:cs="Arial Unicode MS"/>
        </w:rPr>
      </w:pPr>
      <w:r>
        <w:rPr>
          <w:rFonts w:cs="Arial Unicode MS"/>
        </w:rPr>
        <w:t xml:space="preserve">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w:t>
      </w:r>
      <w:r>
        <w:rPr>
          <w:rFonts w:cs="Arial Unicode MS"/>
        </w:rPr>
        <w:lastRenderedPageBreak/>
        <w:t>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rsidR="00093845" w:rsidRDefault="000D779E">
      <w:pPr>
        <w:tabs>
          <w:tab w:val="left" w:pos="720"/>
          <w:tab w:val="left" w:pos="1077"/>
          <w:tab w:val="left" w:pos="1418"/>
        </w:tabs>
        <w:ind w:right="-82" w:firstLine="720"/>
        <w:jc w:val="both"/>
      </w:pPr>
      <w:r>
        <w:t>- viešinti informaciją apie paramos teikėją;</w:t>
      </w:r>
    </w:p>
    <w:p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rsidR="00093845" w:rsidRDefault="000D779E">
      <w:pPr>
        <w:tabs>
          <w:tab w:val="left" w:pos="720"/>
          <w:tab w:val="left" w:pos="1077"/>
          <w:tab w:val="left" w:pos="1418"/>
        </w:tabs>
        <w:ind w:right="-82" w:firstLine="720"/>
        <w:jc w:val="both"/>
      </w:pPr>
      <w:r>
        <w:t>- panaudoti paramos dalyką paramos teikėjo nurodyta tvarka.</w:t>
      </w:r>
    </w:p>
    <w:p w:rsidR="00093845" w:rsidRDefault="000D779E">
      <w:pPr>
        <w:tabs>
          <w:tab w:val="left" w:pos="720"/>
          <w:tab w:val="left" w:pos="1077"/>
          <w:tab w:val="left" w:pos="1418"/>
        </w:tabs>
        <w:ind w:right="-82" w:firstLine="720"/>
        <w:jc w:val="both"/>
      </w:pPr>
      <w:r>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rsidR="0063666B" w:rsidRDefault="000D779E" w:rsidP="0063666B">
      <w:pPr>
        <w:tabs>
          <w:tab w:val="left" w:pos="720"/>
          <w:tab w:val="left" w:pos="1077"/>
          <w:tab w:val="left" w:pos="1418"/>
        </w:tabs>
        <w:ind w:right="-82" w:firstLine="709"/>
        <w:jc w:val="both"/>
        <w:rPr>
          <w:lang w:val="lt-LT"/>
        </w:rPr>
      </w:pPr>
      <w:r>
        <w:t xml:space="preserve">8. </w:t>
      </w:r>
      <w:r w:rsidR="0063666B" w:rsidRPr="004F26D3">
        <w:rPr>
          <w:lang w:val="lt-LT"/>
        </w:rPr>
        <w:t>Paramos teikimo (gavimo) faktas įforminamas atitinkama sutartimi ar kitais paramos ar labdaros perdavimo faktą patvirtinančiais laisvos formos dokumentais, turinčiais Finansinės apskaitos įstatym</w:t>
      </w:r>
      <w:r w:rsidR="0063666B">
        <w:rPr>
          <w:lang w:val="lt-LT"/>
        </w:rPr>
        <w:t>e</w:t>
      </w:r>
      <w:r w:rsidR="0063666B" w:rsidRPr="004F26D3">
        <w:rPr>
          <w:lang w:val="lt-LT"/>
        </w:rPr>
        <w:t xml:space="preserve"> nustatytą </w:t>
      </w:r>
      <w:r w:rsidR="0063666B" w:rsidRPr="004F26D3">
        <w:rPr>
          <w:lang w:val="lt-LT" w:eastAsia="lt-LT"/>
        </w:rPr>
        <w:t xml:space="preserve">privalomą </w:t>
      </w:r>
      <w:r w:rsidR="0063666B" w:rsidRPr="004F26D3">
        <w:rPr>
          <w:rFonts w:eastAsia="Calibri"/>
          <w:lang w:val="lt-LT"/>
        </w:rPr>
        <w:t xml:space="preserve">finansinės apskaitos dokumentų </w:t>
      </w:r>
      <w:r w:rsidR="0063666B" w:rsidRPr="004F26D3">
        <w:rPr>
          <w:lang w:val="lt-LT" w:eastAsia="lt-LT"/>
        </w:rPr>
        <w:t>informaciją</w:t>
      </w:r>
      <w:r w:rsidR="0063666B" w:rsidRPr="004F26D3">
        <w:rPr>
          <w:lang w:val="lt-LT"/>
        </w:rPr>
        <w:t xml:space="preserve"> (sutartis nebūtina, jeigu labdara ir parama teikiama ne Notariato įstatymo nustatyta tvarka ir nenustatomos papildomos labdaros ir paramos davėjo sąlygos).</w:t>
      </w:r>
    </w:p>
    <w:p w:rsidR="00093845" w:rsidRDefault="000D779E">
      <w:pPr>
        <w:tabs>
          <w:tab w:val="left" w:pos="720"/>
          <w:tab w:val="left" w:pos="1077"/>
          <w:tab w:val="left" w:pos="1418"/>
        </w:tabs>
        <w:ind w:right="-82" w:firstLine="709"/>
        <w:jc w:val="both"/>
      </w:pPr>
      <w:r>
        <w:t xml:space="preserve">9. Paramos teikėjai, vadovaudamiesi LPĮ, privalo atskirai tvarkyti pagal LPĮ įstatymą teikiamos paramos apskaitą, t. y. joje nurodyti duomenis apie konkrečius paramos gavėjus, paramos dalyką bei jo vertę ir mokesčių administratoriui pateikti mėnesio ir metinę ataskaitas apie suteiktą paramą. </w:t>
      </w:r>
    </w:p>
    <w:p w:rsidR="00093845" w:rsidRDefault="000D779E">
      <w:pPr>
        <w:tabs>
          <w:tab w:val="left" w:pos="720"/>
          <w:tab w:val="left" w:pos="1077"/>
          <w:tab w:val="left" w:pos="1418"/>
        </w:tabs>
        <w:ind w:firstLine="709"/>
        <w:jc w:val="both"/>
      </w:pPr>
      <w:r>
        <w:t>Paramos teikėjų mėnesio ir metinės ataskaitų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rsidR="00093845" w:rsidRDefault="000D779E">
      <w:pPr>
        <w:tabs>
          <w:tab w:val="left" w:pos="720"/>
          <w:tab w:val="left" w:pos="1077"/>
          <w:tab w:val="left" w:pos="1418"/>
        </w:tabs>
        <w:ind w:right="-82" w:firstLine="709"/>
        <w:jc w:val="both"/>
      </w:pPr>
      <w:r>
        <w:rPr>
          <w:color w:val="000000"/>
          <w:szCs w:val="20"/>
        </w:rPr>
        <w:t xml:space="preserve">11. Pagal LPĮ nuostatas juridiniai asmenys (paramos teikėjai) taip pat privalo teikti mėnesio ataskaitą apie vienam asmeniui suteiktą didesnę kaip 15 000 Eur paramos sumą. Ataskaita privalo būti pateikta iki sekančio mėnesio 15 dienos. Mėnesio ataskaitos apie vienam asmeniui suteiktą paramą ir (arba) labdarą bei iš vieno asmens gautą paramą, didesnę negu  15 000 Eur, PLN203 forma ir jos užpildymo taisyklės patvirtintos </w:t>
      </w:r>
      <w:r>
        <w:t>Valstybinės mokesčių inspekcijos prie Lietuvos Respublikos finansų ministerijos viršininko 2006 m. gegužės 30 d. įsakymu Nr. VA-49.</w:t>
      </w:r>
    </w:p>
    <w:p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lastRenderedPageBreak/>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rsidR="00093845" w:rsidRDefault="000D779E">
      <w:pPr>
        <w:ind w:firstLine="709"/>
        <w:jc w:val="both"/>
        <w:rPr>
          <w:b/>
          <w:bCs/>
          <w:lang w:val="fr-FR"/>
        </w:rPr>
      </w:pPr>
      <w:r w:rsidRPr="00115097">
        <w:rPr>
          <w:b/>
          <w:bCs/>
          <w:lang w:val="fr-FR"/>
        </w:rPr>
        <w:t xml:space="preserve">Komentaras </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 xml:space="preserve">1.1. </w:t>
      </w:r>
      <w:r w:rsidRPr="00152E91">
        <w:rPr>
          <w:u w:val="single"/>
          <w:lang w:val="lt-LT"/>
        </w:rPr>
        <w:t>Paramos gavėjams – juridiniams asmenims teikiamos paramos dalykai yra</w:t>
      </w:r>
      <w:r w:rsidRPr="00152E91">
        <w:rPr>
          <w:lang w:val="lt-LT"/>
        </w:rPr>
        <w:t>:</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1.1.1. piniginės lėšos;</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1.1.2. piniginės lėšos, sudarančios iki 1,2 procentų, bei profesinių sąjungų arba profesinių sąjungų susivienijimų lėšos, sudarančios iki 0,6 procento gyventojo pajamų mokesčio, mokėtino pagal metinę pajamų mokesčio deklaraciją, sumos arba iki 1,2 procento bei profesinėms sąjungoms arba profesinių sąjungų susivienijimams iki 0,6 procento, mokestį išskaičiuojančio asmens išskaičiuoto pajamų mokesčio sumos, kai nuolatinis Lietuvos gyventojas metinės pajamų mokesčio deklaracijos neteikia.</w:t>
      </w:r>
    </w:p>
    <w:p w:rsidR="00221D21" w:rsidRPr="00152E91" w:rsidRDefault="00221D21" w:rsidP="00221D21">
      <w:pPr>
        <w:tabs>
          <w:tab w:val="left" w:pos="720"/>
          <w:tab w:val="left" w:pos="1077"/>
          <w:tab w:val="left" w:pos="1418"/>
        </w:tabs>
        <w:ind w:right="-5" w:firstLine="709"/>
        <w:jc w:val="both"/>
        <w:rPr>
          <w:lang w:val="lt-LT"/>
        </w:rPr>
      </w:pPr>
      <w:r w:rsidRPr="00152E91">
        <w:rPr>
          <w:lang w:val="lt-LT"/>
        </w:rPr>
        <w:t>1.1.3. bet koks kitas turtas, įskaitant pagamintas ar įsigytas prekes;</w:t>
      </w:r>
    </w:p>
    <w:p w:rsidR="00221D21" w:rsidRPr="00115097" w:rsidRDefault="00221D21" w:rsidP="00221D21">
      <w:pPr>
        <w:ind w:firstLine="709"/>
        <w:jc w:val="both"/>
        <w:rPr>
          <w:b/>
          <w:bCs/>
          <w:lang w:val="fr-FR"/>
        </w:rPr>
      </w:pPr>
      <w:r w:rsidRPr="00152E91">
        <w:rPr>
          <w:lang w:val="lt-LT"/>
        </w:rPr>
        <w:t>1.1.4. suteiktos paslaugos.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 xml:space="preserve">1.2. </w:t>
      </w:r>
      <w:r w:rsidRPr="00152E91">
        <w:rPr>
          <w:u w:val="single"/>
          <w:lang w:val="lt-LT"/>
        </w:rPr>
        <w:t>Paramos dalykų teikimo būdai</w:t>
      </w:r>
      <w:r w:rsidRPr="00152E91">
        <w:rPr>
          <w:lang w:val="lt-LT"/>
        </w:rPr>
        <w:t>:</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1.2.1. neatlygintinai perduodant pinigines lėšas ar bet kokį kitą turtą (įskaitant pagamintas arba įsigytas prekes), suteikiant paslaugas;</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1.2.2. suteikiant turtą naudotis panaudos teise;</w:t>
      </w:r>
    </w:p>
    <w:p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1.2.3. testamentu paliekant bet kokį turtą (įskaitant pinigines lėšas);</w:t>
      </w:r>
    </w:p>
    <w:p w:rsidR="00221D21" w:rsidRPr="006D1DE2" w:rsidRDefault="00221D21" w:rsidP="00221D21">
      <w:pPr>
        <w:tabs>
          <w:tab w:val="left" w:pos="720"/>
          <w:tab w:val="left" w:pos="1077"/>
          <w:tab w:val="left" w:pos="1418"/>
        </w:tabs>
        <w:ind w:right="-5" w:firstLine="709"/>
        <w:jc w:val="both"/>
        <w:rPr>
          <w:lang w:val="lt-LT"/>
        </w:rPr>
      </w:pPr>
      <w:r w:rsidRPr="00152E91">
        <w:rPr>
          <w:lang w:val="lt-LT"/>
        </w:rPr>
        <w:tab/>
        <w:t>1.2.4. kitais</w:t>
      </w:r>
      <w:r w:rsidRPr="006D1DE2">
        <w:rPr>
          <w:lang w:val="lt-LT"/>
        </w:rPr>
        <w:t xml:space="preserve"> būdais, kurių nedraudžia Lietuvos Respublikos įstatymai bei tarptautinės sutartys</w:t>
      </w:r>
      <w:r>
        <w:rPr>
          <w:lang w:val="lt-LT"/>
        </w:rPr>
        <w:t>;</w:t>
      </w:r>
    </w:p>
    <w:p w:rsidR="00221D21" w:rsidRPr="00EE6116" w:rsidRDefault="00221D21" w:rsidP="00221D21">
      <w:pPr>
        <w:ind w:firstLine="709"/>
        <w:jc w:val="both"/>
        <w:rPr>
          <w:color w:val="000000"/>
          <w:lang w:val="lt-LT" w:eastAsia="lt-LT"/>
        </w:rPr>
      </w:pPr>
      <w:r>
        <w:rPr>
          <w:lang w:val="lt-LT"/>
        </w:rPr>
        <w:t xml:space="preserve">1.2.5. </w:t>
      </w:r>
      <w:r>
        <w:rPr>
          <w:color w:val="000000"/>
          <w:lang w:val="lt-LT" w:eastAsia="lt-LT"/>
        </w:rPr>
        <w:t>skiriant iki 1,2 procentų</w:t>
      </w:r>
      <w:r w:rsidRPr="00EE6116">
        <w:rPr>
          <w:lang w:val="lt-LT"/>
        </w:rPr>
        <w:t xml:space="preserve">, bei profesinėms sąjungoms arba profesinių sąjungų susivienijimams iki 0,6 procento </w:t>
      </w:r>
      <w:r w:rsidRPr="00EE6116">
        <w:rPr>
          <w:color w:val="000000"/>
          <w:lang w:val="lt-LT" w:eastAsia="lt-LT"/>
        </w:rPr>
        <w:t>gyventojo pajamų mokesčio, mokėtino pagal metinę pajamų mokesčio deklaraciją, sumos arba iki 1,2 procento</w:t>
      </w:r>
      <w:r w:rsidRPr="00EE6116">
        <w:rPr>
          <w:lang w:val="lt-LT"/>
        </w:rPr>
        <w:t xml:space="preserve"> bei profesinėms sąjungoms arba profesinių sąjungų s</w:t>
      </w:r>
      <w:r>
        <w:rPr>
          <w:lang w:val="lt-LT"/>
        </w:rPr>
        <w:t>usivienijimams iki 0,6 procento</w:t>
      </w:r>
      <w:r w:rsidRPr="00EE6116">
        <w:rPr>
          <w:lang w:val="lt-LT"/>
        </w:rPr>
        <w:t>,</w:t>
      </w:r>
      <w:r w:rsidRPr="00EE6116">
        <w:rPr>
          <w:color w:val="000000"/>
          <w:lang w:val="lt-LT" w:eastAsia="lt-LT"/>
        </w:rPr>
        <w:t xml:space="preserve"> mokestį išskaičiuojančio asmens išskaičiuoto pajamų mokesčio sumos, kai nuolatinis Lietuvos gyventojas metinės pajamų mokesčio deklaracijos neteikia.</w:t>
      </w:r>
    </w:p>
    <w:p w:rsidR="00221D21" w:rsidRDefault="00221D21" w:rsidP="00221D21">
      <w:pPr>
        <w:tabs>
          <w:tab w:val="left" w:pos="720"/>
          <w:tab w:val="left" w:pos="1077"/>
          <w:tab w:val="left" w:pos="1418"/>
        </w:tabs>
        <w:ind w:right="-5" w:firstLine="709"/>
        <w:jc w:val="both"/>
        <w:rPr>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rsidR="00221D21" w:rsidRDefault="00221D21" w:rsidP="00221D21">
      <w:pPr>
        <w:tabs>
          <w:tab w:val="left" w:pos="720"/>
          <w:tab w:val="left" w:pos="1077"/>
          <w:tab w:val="left" w:pos="1418"/>
        </w:tabs>
        <w:jc w:val="both"/>
        <w:rPr>
          <w:sz w:val="22"/>
          <w:szCs w:val="22"/>
          <w:lang w:val="lt-LT"/>
        </w:rPr>
      </w:pPr>
      <w:r>
        <w:rPr>
          <w:iCs/>
          <w:lang w:eastAsia="lt-LT"/>
        </w:rPr>
        <w:t>(PMĮ 28 straipsnio 3 dalies komentaro 1.1-1.2  papunkčiai pakeisti pagal VMI prie FM 2024-04-16 raštą Nr. (18.10-31-1 Mr)-R-1417)</w:t>
      </w:r>
    </w:p>
    <w:p w:rsidR="00221D21" w:rsidRPr="00C06386" w:rsidRDefault="00221D21" w:rsidP="00221D21">
      <w:pPr>
        <w:tabs>
          <w:tab w:val="left" w:pos="720"/>
          <w:tab w:val="left" w:pos="1077"/>
          <w:tab w:val="left" w:pos="1418"/>
        </w:tabs>
        <w:ind w:right="-5"/>
        <w:jc w:val="both"/>
        <w:rPr>
          <w:szCs w:val="20"/>
          <w:lang w:val="lt-LT"/>
        </w:rPr>
      </w:pPr>
    </w:p>
    <w:p w:rsidR="00B4029B" w:rsidRPr="00441B00" w:rsidRDefault="00B4029B" w:rsidP="00221D21">
      <w:pPr>
        <w:tabs>
          <w:tab w:val="left" w:pos="720"/>
          <w:tab w:val="left" w:pos="1077"/>
          <w:tab w:val="left" w:pos="1418"/>
        </w:tabs>
        <w:ind w:right="-5" w:firstLine="709"/>
        <w:jc w:val="both"/>
        <w:rPr>
          <w:color w:val="000000"/>
          <w:lang w:val="lt-LT"/>
        </w:rPr>
      </w:pPr>
    </w:p>
    <w:p w:rsidR="00093845" w:rsidRDefault="000D779E">
      <w:pPr>
        <w:tabs>
          <w:tab w:val="left" w:pos="720"/>
          <w:tab w:val="left" w:pos="1077"/>
          <w:tab w:val="left" w:pos="1418"/>
        </w:tabs>
        <w:ind w:right="-5" w:firstLine="709"/>
        <w:jc w:val="both"/>
        <w:rPr>
          <w:szCs w:val="20"/>
        </w:rPr>
      </w:pPr>
      <w:r>
        <w:lastRenderedPageBreak/>
        <w:t>2.</w:t>
      </w:r>
      <w:r>
        <w:tab/>
        <w:t>Suteiktos paramos vertė nustatoma:</w:t>
      </w:r>
    </w:p>
    <w:p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w:t>
      </w:r>
      <w:r w:rsidR="0063666B">
        <w:rPr>
          <w:rFonts w:cs="Arial Unicode MS"/>
        </w:rPr>
        <w:t xml:space="preserve">raše arba kasos išlaidų dokumente </w:t>
      </w:r>
      <w:r w:rsidR="0063666B" w:rsidRPr="0063666B">
        <w:rPr>
          <w:lang w:val="lt-LT" w:eastAsia="lt-LT"/>
        </w:rPr>
        <w:t>(iki 2022-04-30 kasos išlaidų orderyje)</w:t>
      </w:r>
      <w:r>
        <w:rPr>
          <w:rFonts w:cs="Arial Unicode MS"/>
        </w:rPr>
        <w:t xml:space="preserve"> nurodytą sumą;</w:t>
      </w:r>
    </w:p>
    <w:p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rsidR="00093845" w:rsidRDefault="000D779E">
      <w:pPr>
        <w:ind w:right="-82" w:firstLine="720"/>
        <w:jc w:val="both"/>
      </w:pPr>
      <w:r>
        <w:t>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rsidR="00093845" w:rsidRDefault="000D779E">
      <w:pPr>
        <w:ind w:right="-82" w:firstLine="720"/>
        <w:jc w:val="both"/>
      </w:pPr>
      <w:r>
        <w:t>1 pavyzdys</w:t>
      </w:r>
    </w:p>
    <w:p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rsidR="00093845" w:rsidRDefault="000D779E">
      <w:pPr>
        <w:tabs>
          <w:tab w:val="left" w:pos="720"/>
          <w:tab w:val="left" w:pos="1077"/>
          <w:tab w:val="left" w:pos="1418"/>
        </w:tabs>
        <w:ind w:right="-5" w:firstLine="709"/>
        <w:jc w:val="both"/>
        <w:rPr>
          <w:szCs w:val="20"/>
        </w:rPr>
      </w:pPr>
      <w:r>
        <w:t>2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rsidR="00093845" w:rsidRDefault="000D779E">
      <w:pPr>
        <w:tabs>
          <w:tab w:val="left" w:pos="720"/>
          <w:tab w:val="left" w:pos="1077"/>
          <w:tab w:val="left" w:pos="1418"/>
        </w:tabs>
        <w:ind w:right="-5" w:firstLine="709"/>
        <w:jc w:val="both"/>
      </w:pPr>
      <w:r>
        <w:t>3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lastRenderedPageBreak/>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rsidR="00093845" w:rsidRDefault="000D779E">
      <w:pPr>
        <w:tabs>
          <w:tab w:val="left" w:pos="720"/>
          <w:tab w:val="left" w:pos="1077"/>
          <w:tab w:val="left" w:pos="1418"/>
        </w:tabs>
        <w:ind w:right="-5" w:firstLine="709"/>
        <w:jc w:val="both"/>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rsidR="0063666B" w:rsidRPr="00494B41" w:rsidRDefault="0063666B" w:rsidP="0063666B">
      <w:pPr>
        <w:ind w:firstLine="720"/>
        <w:jc w:val="both"/>
        <w:rPr>
          <w:lang w:val="lt-LT"/>
        </w:rPr>
      </w:pPr>
      <w:r w:rsidRPr="00494B41">
        <w:rPr>
          <w:lang w:val="lt-LT"/>
        </w:rPr>
        <w:t xml:space="preserve">Paramos gavėjas, perduodamas kitam ūkio subjektui parduoti kaip paramą gautas materialines vertybes, šį faktą turi įforminti privalomą apskaitos dokumento informaciją turinčiais dokumentais. Materialinių vertybių perdavimo dokumentai (perdavimo – priėmimo aktai ar kt.) privalo turėti </w:t>
      </w:r>
      <w:r>
        <w:rPr>
          <w:lang w:val="lt-LT"/>
        </w:rPr>
        <w:t>F</w:t>
      </w:r>
      <w:r w:rsidRPr="00494B41">
        <w:rPr>
          <w:lang w:val="lt-LT"/>
        </w:rPr>
        <w:t>inansinės apskaitos įstatymo 7 straipsnio 1 dalyje nustatytą privalomą finansinės apskaitos dokumentams informaciją.</w:t>
      </w:r>
    </w:p>
    <w:p w:rsidR="00093845" w:rsidRPr="008740BA" w:rsidRDefault="000D779E">
      <w:pPr>
        <w:pStyle w:val="Pagrindiniotekstotrauka"/>
        <w:rPr>
          <w:rFonts w:ascii="Times New Roman" w:hAnsi="Times New Roman" w:cs="Times New Roman"/>
          <w:color w:val="000000"/>
        </w:rPr>
      </w:pP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rsidR="00B4029B" w:rsidRDefault="00B4029B" w:rsidP="00B4029B">
      <w:pPr>
        <w:ind w:firstLine="709"/>
        <w:jc w:val="both"/>
        <w:rPr>
          <w:b/>
          <w:bCs/>
          <w:lang w:val="fr-FR"/>
        </w:rPr>
      </w:pPr>
      <w:r w:rsidRPr="00115097">
        <w:rPr>
          <w:b/>
          <w:bCs/>
          <w:lang w:val="fr-FR"/>
        </w:rPr>
        <w:t xml:space="preserve">Komentaras </w:t>
      </w:r>
    </w:p>
    <w:p w:rsidR="00C420AA" w:rsidRPr="000510A4" w:rsidRDefault="00C420AA" w:rsidP="00C420AA">
      <w:pPr>
        <w:ind w:firstLine="720"/>
        <w:jc w:val="both"/>
        <w:rPr>
          <w:lang w:val="lt-LT"/>
        </w:rPr>
      </w:pPr>
      <w:r w:rsidRPr="000510A4">
        <w:rPr>
          <w:lang w:val="lt-LT"/>
        </w:rPr>
        <w:t>Lietuvos Respublikos loterijų įstatymo Nr. IX-1661 18, 31 straipsnių pakeitimo ir 19 straipsnio pripažinimo netekusiu galios įstatym</w:t>
      </w:r>
      <w:r>
        <w:rPr>
          <w:lang w:val="lt-LT"/>
        </w:rPr>
        <w:t>o</w:t>
      </w:r>
      <w:r w:rsidRPr="000510A4">
        <w:rPr>
          <w:lang w:val="lt-LT"/>
        </w:rPr>
        <w:t xml:space="preserve"> Nr. XIV-</w:t>
      </w:r>
      <w:r>
        <w:rPr>
          <w:lang w:val="lt-LT"/>
        </w:rPr>
        <w:t xml:space="preserve"> </w:t>
      </w:r>
      <w:r w:rsidRPr="000510A4">
        <w:rPr>
          <w:lang w:val="lt-LT"/>
        </w:rPr>
        <w:t xml:space="preserve">601 pagrindu </w:t>
      </w:r>
      <w:r w:rsidRPr="00E42B27">
        <w:rPr>
          <w:u w:val="single"/>
          <w:lang w:val="lt-LT"/>
        </w:rPr>
        <w:t>nuo 2022 m. liepos 1 d.</w:t>
      </w:r>
      <w:r w:rsidRPr="000510A4">
        <w:rPr>
          <w:lang w:val="lt-LT"/>
        </w:rPr>
        <w:t xml:space="preserve"> pripažįstamas netekusiu galios</w:t>
      </w:r>
      <w:r w:rsidRPr="00E42B27">
        <w:rPr>
          <w:lang w:val="lt-LT"/>
        </w:rPr>
        <w:t xml:space="preserve"> </w:t>
      </w:r>
      <w:r w:rsidRPr="000510A4">
        <w:rPr>
          <w:lang w:val="lt-LT"/>
        </w:rPr>
        <w:t>Lietuvos Respublikos loterijų įstatymo</w:t>
      </w:r>
      <w:r w:rsidRPr="00E42B27">
        <w:rPr>
          <w:lang w:val="lt-LT"/>
        </w:rPr>
        <w:t xml:space="preserve"> </w:t>
      </w:r>
      <w:r w:rsidRPr="000510A4">
        <w:rPr>
          <w:lang w:val="lt-LT"/>
        </w:rPr>
        <w:t>19 straipsnis, numatantis, jog loterijų organizatorius 8 procentus nuo nominalios per kalendorinių metų ketvirtį išplatintų loterijos bilietų vertės privalo skirti paramai</w:t>
      </w:r>
      <w:bookmarkStart w:id="408" w:name="pn1_101"/>
      <w:bookmarkEnd w:id="408"/>
      <w:r w:rsidRPr="000510A4">
        <w:rPr>
          <w:lang w:val="lt-LT"/>
        </w:rPr>
        <w:t xml:space="preserve"> LPĮ nustatytiems paramos gavėjams.</w:t>
      </w:r>
    </w:p>
    <w:p w:rsidR="00C420AA" w:rsidRPr="00441B00" w:rsidRDefault="00C420AA" w:rsidP="00C420AA">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rsidR="00C420AA" w:rsidRPr="00115097" w:rsidRDefault="00C420AA" w:rsidP="00B4029B">
      <w:pPr>
        <w:ind w:firstLine="709"/>
        <w:jc w:val="both"/>
        <w:rPr>
          <w:b/>
          <w:bCs/>
          <w:lang w:val="fr-FR"/>
        </w:rPr>
      </w:pPr>
    </w:p>
    <w:p w:rsidR="00093845" w:rsidRDefault="000D779E">
      <w:pPr>
        <w:pStyle w:val="Antrat1"/>
        <w:jc w:val="both"/>
        <w:rPr>
          <w:b w:val="0"/>
          <w:szCs w:val="20"/>
          <w:lang w:val="lt-LT"/>
        </w:rPr>
      </w:pPr>
      <w:bookmarkStart w:id="409" w:name="_29_straipsnis._Narių"/>
      <w:bookmarkEnd w:id="409"/>
      <w:r>
        <w:rPr>
          <w:bCs w:val="0"/>
          <w:lang w:val="lt-LT"/>
        </w:rPr>
        <w:t>29 STRAIPSNIS. Narių mokesčiai, įnašai ir įmokos</w:t>
      </w:r>
      <w:r>
        <w:rPr>
          <w:b w:val="0"/>
          <w:lang w:val="lt-LT"/>
        </w:rPr>
        <w:t>.</w:t>
      </w:r>
    </w:p>
    <w:p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 xml:space="preserve">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w:t>
      </w:r>
      <w:r>
        <w:rPr>
          <w:rFonts w:ascii="Times New Roman" w:hAnsi="Times New Roman"/>
          <w:bCs/>
          <w:lang w:val="lt-LT"/>
        </w:rPr>
        <w:lastRenderedPageBreak/>
        <w:t>pajamų suma. Didesnės kaip 0,2 proc. pajamų įmokų ir įnašų sumos ribojamų dydžių leidžiamiems atskaitymams nepriskiriamos.</w:t>
      </w:r>
    </w:p>
    <w:p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rsidR="00093845" w:rsidRDefault="000D779E">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rsidR="00093845" w:rsidRDefault="000D779E">
      <w:pPr>
        <w:ind w:firstLine="709"/>
        <w:jc w:val="both"/>
        <w:rPr>
          <w:b/>
          <w:bCs/>
          <w:lang w:val="lt-LT"/>
        </w:rPr>
      </w:pPr>
      <w:r>
        <w:rPr>
          <w:b/>
          <w:bCs/>
          <w:lang w:val="lt-LT"/>
        </w:rPr>
        <w:t>Komentaras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rsidR="00093845" w:rsidRDefault="000D779E">
      <w:pPr>
        <w:tabs>
          <w:tab w:val="left" w:pos="720"/>
          <w:tab w:val="left" w:pos="1077"/>
          <w:tab w:val="left" w:pos="1418"/>
        </w:tabs>
        <w:ind w:right="-5" w:firstLine="709"/>
        <w:jc w:val="both"/>
        <w:rPr>
          <w:szCs w:val="20"/>
          <w:lang w:val="lt-LT"/>
        </w:rPr>
      </w:pPr>
      <w:r>
        <w:rPr>
          <w:lang w:val="lt-LT"/>
        </w:rPr>
        <w:lastRenderedPageBreak/>
        <w:t xml:space="preserve">Biuro narės yra draudimo įmonės, turinčios leidimą vykdyti transporto priemonių savininkų ir valdytojų civilinės atsakomybės privalomąjį draudimą ir sumokėjusios stojamąjį Biuro narės mokestį.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rsidR="00093845" w:rsidRDefault="00093845">
      <w:pPr>
        <w:tabs>
          <w:tab w:val="left" w:pos="720"/>
          <w:tab w:val="left" w:pos="1077"/>
          <w:tab w:val="left" w:pos="1418"/>
        </w:tabs>
        <w:ind w:right="-5" w:firstLine="709"/>
        <w:jc w:val="both"/>
        <w:rPr>
          <w:lang w:val="lt-LT"/>
        </w:rPr>
      </w:pPr>
    </w:p>
    <w:p w:rsidR="00093845" w:rsidRDefault="000D779E">
      <w:pPr>
        <w:pStyle w:val="Antrat1"/>
        <w:jc w:val="both"/>
        <w:rPr>
          <w:b w:val="0"/>
          <w:szCs w:val="20"/>
          <w:lang w:val="lt-LT"/>
        </w:rPr>
      </w:pPr>
      <w:bookmarkStart w:id="410" w:name="_30_straipsnis._Mokestinio"/>
      <w:bookmarkEnd w:id="410"/>
      <w:r>
        <w:rPr>
          <w:bCs w:val="0"/>
          <w:lang w:val="lt-LT"/>
        </w:rPr>
        <w:t>30 STRAIPSNIS. Mokestinio laikotarpio nuostolių perkėlimas</w:t>
      </w:r>
      <w:r>
        <w:rPr>
          <w:b w:val="0"/>
          <w:lang w:val="lt-LT"/>
        </w:rPr>
        <w:t>.</w:t>
      </w:r>
    </w:p>
    <w:p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ind w:firstLine="720"/>
        <w:jc w:val="both"/>
        <w:rPr>
          <w:b/>
          <w:bCs/>
          <w:iCs/>
          <w:lang w:val="lt-LT"/>
        </w:rPr>
      </w:pPr>
      <w:r>
        <w:rPr>
          <w:b/>
          <w:bCs/>
          <w:iCs/>
          <w:lang w:val="lt-LT"/>
        </w:rPr>
        <w:t>Komentaras</w:t>
      </w:r>
    </w:p>
    <w:p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rsidR="0023488F" w:rsidRPr="006D5D6A" w:rsidRDefault="0023488F" w:rsidP="00AB1E68">
      <w:pPr>
        <w:tabs>
          <w:tab w:val="left" w:pos="720"/>
          <w:tab w:val="left" w:pos="1077"/>
          <w:tab w:val="left" w:pos="1418"/>
        </w:tabs>
        <w:spacing w:after="0" w:line="240" w:lineRule="auto"/>
        <w:ind w:right="-6" w:firstLine="709"/>
        <w:jc w:val="both"/>
      </w:pPr>
    </w:p>
    <w:p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w:t>
      </w:r>
      <w:r w:rsidRPr="007E7D8B">
        <w:rPr>
          <w:color w:val="000000"/>
        </w:rPr>
        <w:lastRenderedPageBreak/>
        <w:t xml:space="preserve">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rsidR="00AB1E68" w:rsidRPr="007E7D8B" w:rsidRDefault="00AB1E68" w:rsidP="00AB1E68">
      <w:pPr>
        <w:tabs>
          <w:tab w:val="left" w:pos="720"/>
          <w:tab w:val="left" w:pos="1077"/>
          <w:tab w:val="left" w:pos="1418"/>
        </w:tabs>
        <w:ind w:right="-5" w:firstLine="709"/>
        <w:jc w:val="both"/>
      </w:pPr>
      <w:r w:rsidRPr="007E7D8B">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ribojamų dydžių leidžiamiems atskaitymams (jie gali būti perkeliami į kitus mokestinius metus ir dengiami iš VP perleidimo pelno PMĮ 30 straipsnyje nustatyta tvarka).</w:t>
      </w:r>
    </w:p>
    <w:p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rsidR="00AB1E68" w:rsidRPr="006D5D6A" w:rsidRDefault="00AB1E68" w:rsidP="00AB1E68">
      <w:pPr>
        <w:tabs>
          <w:tab w:val="left" w:pos="720"/>
          <w:tab w:val="left" w:pos="1077"/>
          <w:tab w:val="left" w:pos="1418"/>
        </w:tabs>
        <w:ind w:right="-5" w:firstLine="709"/>
        <w:jc w:val="both"/>
      </w:pPr>
      <w:r w:rsidRPr="006D5D6A">
        <w:t xml:space="preserve">Pavyzdys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jei 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 xml:space="preserve">atvejais, akcijų perleidimo kitam </w:t>
      </w:r>
      <w:r w:rsidR="009A0217" w:rsidRPr="00AA301B">
        <w:rPr>
          <w:b/>
          <w:shd w:val="clear" w:color="auto" w:fill="FFFFFF"/>
        </w:rPr>
        <w:lastRenderedPageBreak/>
        <w:t>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rsidR="009A0217" w:rsidRPr="00DA5C51" w:rsidRDefault="009A0217" w:rsidP="009A0217">
      <w:pPr>
        <w:jc w:val="both"/>
        <w:rPr>
          <w:bCs/>
          <w:i/>
          <w:szCs w:val="20"/>
          <w:lang w:val="lt-LT"/>
        </w:rPr>
      </w:pPr>
      <w:r>
        <w:rPr>
          <w:bCs/>
          <w:i/>
          <w:lang w:val="lt-LT"/>
        </w:rPr>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rsidR="00093845" w:rsidRDefault="000D779E">
      <w:pPr>
        <w:tabs>
          <w:tab w:val="left" w:pos="720"/>
          <w:tab w:val="left" w:pos="1077"/>
          <w:tab w:val="left" w:pos="1418"/>
        </w:tabs>
        <w:ind w:right="-5" w:firstLine="709"/>
        <w:jc w:val="both"/>
      </w:pPr>
      <w: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rsidR="00093845" w:rsidRDefault="000D779E">
      <w:pPr>
        <w:tabs>
          <w:tab w:val="left" w:pos="720"/>
          <w:tab w:val="left" w:pos="1077"/>
          <w:tab w:val="left" w:pos="1418"/>
        </w:tabs>
        <w:ind w:right="-5" w:firstLine="709"/>
        <w:jc w:val="both"/>
        <w:rPr>
          <w:strike/>
        </w:rPr>
      </w:pPr>
      <w:r>
        <w:t xml:space="preserve">Pavyzdys </w:t>
      </w:r>
    </w:p>
    <w:p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rsidR="00093845" w:rsidRDefault="000D779E">
      <w:pPr>
        <w:pStyle w:val="Tekstoblokas"/>
        <w:tabs>
          <w:tab w:val="left" w:pos="720"/>
        </w:tabs>
        <w:ind w:left="0" w:right="0" w:firstLine="709"/>
      </w:pPr>
      <w:r>
        <w:t xml:space="preserve">          </w:t>
      </w:r>
      <w:r>
        <w:tab/>
      </w:r>
    </w:p>
    <w:p w:rsidR="00093845" w:rsidRDefault="000D779E">
      <w:pPr>
        <w:ind w:firstLine="709"/>
        <w:jc w:val="both"/>
        <w:rPr>
          <w:lang w:eastAsia="lt-LT"/>
        </w:rPr>
      </w:pPr>
      <w:r>
        <w:rPr>
          <w:lang w:eastAsia="lt-LT"/>
        </w:rPr>
        <w:lastRenderedPageBreak/>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spacing w:before="100" w:beforeAutospacing="1" w:after="100" w:afterAutospacing="1"/>
              <w:ind w:firstLine="709"/>
              <w:jc w:val="both"/>
              <w:rPr>
                <w:lang w:eastAsia="lt-LT"/>
              </w:rPr>
            </w:pPr>
            <w:r>
              <w:rPr>
                <w:lang w:eastAsia="lt-LT"/>
              </w:rPr>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11"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12" w:name="pn1_4210"/>
            <w:bookmarkEnd w:id="411"/>
            <w:bookmarkEnd w:id="412"/>
            <w:r>
              <w:rPr>
                <w:lang w:eastAsia="lt-LT"/>
              </w:rPr>
              <w:t xml:space="preserve"> </w:t>
            </w:r>
            <w:bookmarkStart w:id="413"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14" w:name="pn1_4211"/>
            <w:bookmarkEnd w:id="413"/>
            <w:bookmarkEnd w:id="414"/>
            <w:r>
              <w:rPr>
                <w:lang w:eastAsia="lt-LT"/>
              </w:rPr>
              <w:t xml:space="preserve"> straipsnyje nustatyta tvarka.</w:t>
            </w:r>
          </w:p>
        </w:tc>
      </w:tr>
    </w:tbl>
    <w:p w:rsidR="00093845" w:rsidRDefault="000D779E">
      <w:pPr>
        <w:spacing w:before="100" w:beforeAutospacing="1" w:after="100" w:afterAutospacing="1"/>
        <w:ind w:firstLine="709"/>
        <w:jc w:val="both"/>
        <w:rPr>
          <w:lang w:eastAsia="lt-LT"/>
        </w:rPr>
      </w:pPr>
      <w:r>
        <w:rPr>
          <w:lang w:eastAsia="lt-LT"/>
        </w:rPr>
        <w:t>2 pavyzdys</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rsidR="00093845" w:rsidRDefault="000D779E">
      <w:pPr>
        <w:ind w:firstLine="709"/>
        <w:jc w:val="both"/>
        <w:rPr>
          <w:lang w:eastAsia="lt-LT"/>
        </w:rPr>
      </w:pPr>
      <w:r>
        <w:rPr>
          <w:lang w:eastAsia="lt-LT"/>
        </w:rPr>
        <w:lastRenderedPageBreak/>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rsidR="00093845" w:rsidRDefault="000D779E">
      <w:pPr>
        <w:ind w:firstLine="709"/>
        <w:jc w:val="both"/>
        <w:rPr>
          <w:lang w:eastAsia="lt-LT"/>
        </w:rPr>
      </w:pPr>
      <w:r>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709"/>
              <w:jc w:val="both"/>
              <w:rPr>
                <w:lang w:eastAsia="lt-LT"/>
              </w:rPr>
            </w:pPr>
            <w:r>
              <w:rPr>
                <w:lang w:eastAsia="lt-LT"/>
              </w:rPr>
              <w:t>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UAB „B” mokėtiną 36 000 Eur (proporcingai jos turimų akcijų nominaliai vertei) lėšų sumą, anuliuodama jai priklausančių 720 akcijų, kurių nominali vertė 36 000 Eur.</w:t>
            </w:r>
          </w:p>
          <w:p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t xml:space="preserve">       </w:t>
      </w:r>
    </w:p>
    <w:p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rsidR="009A0217" w:rsidRPr="00D0716C" w:rsidRDefault="009A0217" w:rsidP="009A0217">
      <w:pPr>
        <w:pStyle w:val="prastasiniatinklio"/>
        <w:spacing w:before="0" w:beforeAutospacing="0" w:after="0" w:afterAutospacing="0"/>
        <w:ind w:firstLine="709"/>
        <w:jc w:val="both"/>
      </w:pPr>
      <w:r w:rsidRPr="00D0716C">
        <w:rPr>
          <w:rStyle w:val="Grietas"/>
        </w:rPr>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rsidR="009A0217" w:rsidRPr="00771225" w:rsidRDefault="009A0217" w:rsidP="009A0217">
      <w:pPr>
        <w:pStyle w:val="prastasiniatinklio"/>
        <w:spacing w:before="0" w:beforeAutospacing="0" w:after="0" w:afterAutospacing="0"/>
        <w:ind w:firstLine="709"/>
        <w:jc w:val="both"/>
      </w:pPr>
      <w:r w:rsidRPr="00B74D8E">
        <w:lastRenderedPageBreak/>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rsidR="009A0217" w:rsidRDefault="009A0217" w:rsidP="009A0217">
      <w:pPr>
        <w:pStyle w:val="prastasiniatinklio"/>
        <w:spacing w:before="0" w:beforeAutospacing="0" w:after="0" w:afterAutospacing="0"/>
        <w:ind w:firstLine="709"/>
        <w:jc w:val="both"/>
      </w:pPr>
      <w:r w:rsidRPr="00771225">
        <w:t>Šioje dalyje perleidžiamoms akcijoms ir tas akcijas perleidžiantiems</w:t>
      </w:r>
      <w:r w:rsidRPr="00B74D8E">
        <w:t xml:space="preserve"> vienetams nustatytos sąlygos yra analogiškos kaip PMĮ 12 str. 15 punkte (žiūrėkite PMĮ 12 str. 15 punkto komentarą). </w:t>
      </w:r>
    </w:p>
    <w:p w:rsidR="00120B76" w:rsidRPr="00B74D8E" w:rsidRDefault="00120B76" w:rsidP="009A0217">
      <w:pPr>
        <w:pStyle w:val="prastasiniatinklio"/>
        <w:spacing w:before="0" w:beforeAutospacing="0" w:after="0" w:afterAutospacing="0"/>
        <w:ind w:firstLine="709"/>
        <w:jc w:val="both"/>
      </w:pPr>
    </w:p>
    <w:p w:rsidR="00093845" w:rsidRDefault="000D779E" w:rsidP="00120B76">
      <w:pPr>
        <w:pStyle w:val="prastasiniatinklio"/>
        <w:spacing w:before="0" w:beforeAutospacing="0" w:after="0" w:afterAutospacing="0"/>
        <w:ind w:firstLine="709"/>
        <w:jc w:val="both"/>
      </w:pPr>
      <w:r>
        <w:t xml:space="preserve">  </w:t>
      </w:r>
    </w:p>
    <w:p w:rsidR="00093845" w:rsidRDefault="000D779E">
      <w:pPr>
        <w:pStyle w:val="prastasiniatinklio"/>
        <w:ind w:firstLine="709"/>
        <w:jc w:val="both"/>
      </w:pPr>
      <w:r>
        <w:t xml:space="preserve">        Pavyzdys </w:t>
      </w:r>
    </w:p>
    <w:p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akcinės bendrovės ,,C“ (toliau - bendrovė ,,C“) akcijų, kurios sudarė 15 proc. šios bendrovės balsų teisę suteikiančių akcijų.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rsidR="00120B76" w:rsidRDefault="00120B76">
      <w:pPr>
        <w:pStyle w:val="prastasiniatinklio"/>
        <w:spacing w:before="0" w:beforeAutospacing="0" w:after="0" w:afterAutospacing="0"/>
        <w:ind w:firstLine="709"/>
        <w:jc w:val="both"/>
        <w:rPr>
          <w:strike/>
        </w:rPr>
      </w:pPr>
    </w:p>
    <w:p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rsidR="00120B76" w:rsidRPr="00AA301B" w:rsidRDefault="00120B76" w:rsidP="00120B76">
      <w:pPr>
        <w:pStyle w:val="prastasiniatinklio"/>
        <w:spacing w:before="0" w:beforeAutospacing="0" w:after="0" w:afterAutospacing="0"/>
        <w:ind w:firstLine="709"/>
        <w:jc w:val="both"/>
      </w:pPr>
      <w:r w:rsidRPr="00AA301B">
        <w:t xml:space="preserve">4.3 </w:t>
      </w:r>
      <w:r w:rsidRPr="00AA301B">
        <w:rPr>
          <w:shd w:val="clear" w:color="auto" w:fill="FFFFFF"/>
        </w:rPr>
        <w:t xml:space="preserve">Šioje dalyje nurodyta taisyklė dėl nuostolių neatskaitymo ir neperkėlimo </w:t>
      </w:r>
      <w:r w:rsidRPr="00AA301B">
        <w:t xml:space="preserve">taip pat netaikoma likviduojamo vieneto dalyvio nuostoliams, pripažįstamiems pagal PMĮ 45 str. 2 dalį, taip pat vieneto </w:t>
      </w:r>
      <w:r w:rsidRPr="00AA301B">
        <w:lastRenderedPageBreak/>
        <w:t>dalyvio nuostoliams, susidariusiems dėl akcijų anuliavimo mažina</w:t>
      </w:r>
      <w:r>
        <w:t>nt to vieneto įstatinį kapitalą</w:t>
      </w:r>
      <w:r w:rsidRPr="00AA301B">
        <w:t xml:space="preserve"> (žr. PMĮ 45 str. 2 dalies komentarą).</w:t>
      </w:r>
    </w:p>
    <w:p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rsidR="00120B76" w:rsidRDefault="00120B76">
      <w:pPr>
        <w:pStyle w:val="prastasiniatinklio"/>
        <w:spacing w:before="0" w:beforeAutospacing="0" w:after="0" w:afterAutospacing="0"/>
        <w:ind w:firstLine="709"/>
        <w:jc w:val="both"/>
        <w:rPr>
          <w:bCs/>
          <w:color w:val="000000"/>
        </w:rPr>
      </w:pPr>
    </w:p>
    <w:p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rsidR="00093845" w:rsidRDefault="000D779E">
      <w:pPr>
        <w:pStyle w:val="prastasiniatinklio"/>
        <w:ind w:firstLine="720"/>
        <w:jc w:val="both"/>
        <w:rPr>
          <w:color w:val="000000"/>
        </w:rPr>
      </w:pPr>
      <w:r>
        <w:t>(Pagal VMI prie FM 2018-07-17 raštą Nr. (</w:t>
      </w:r>
      <w:r>
        <w:rPr>
          <w:color w:val="000000"/>
        </w:rPr>
        <w:t>32.42-31-1E) RM-25937)</w:t>
      </w:r>
    </w:p>
    <w:p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rsidR="00AB1E68" w:rsidRDefault="00AB1E68" w:rsidP="00AB1E68">
      <w:pPr>
        <w:pStyle w:val="prastasiniatinklio"/>
        <w:ind w:firstLine="720"/>
        <w:jc w:val="both"/>
        <w:rPr>
          <w:b/>
          <w:bCs/>
          <w:color w:val="000000"/>
        </w:rPr>
      </w:pPr>
      <w:r>
        <w:rPr>
          <w:b/>
          <w:bCs/>
          <w:color w:val="000000"/>
        </w:rPr>
        <w:t>Komentaras</w:t>
      </w:r>
    </w:p>
    <w:p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lastRenderedPageBreak/>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rsidR="00AB1E68" w:rsidRPr="006D5D6A" w:rsidRDefault="00AB1E68" w:rsidP="00AB1E68">
      <w:pPr>
        <w:tabs>
          <w:tab w:val="left" w:pos="720"/>
          <w:tab w:val="left" w:pos="1077"/>
          <w:tab w:val="left" w:pos="1418"/>
        </w:tabs>
        <w:ind w:right="282" w:firstLine="709"/>
        <w:jc w:val="both"/>
      </w:pPr>
      <w:r w:rsidRPr="006D5D6A">
        <w:t>Pavyzdys</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rsidR="00AB1E68" w:rsidRDefault="00AB1E68" w:rsidP="00AB1E68">
      <w:pPr>
        <w:pStyle w:val="prastasiniatinklio"/>
        <w:ind w:firstLine="720"/>
        <w:jc w:val="both"/>
        <w:rPr>
          <w:color w:val="000000"/>
        </w:rPr>
      </w:pPr>
      <w:r>
        <w:t>(Pagal VMI prie FM 2019-11-12 raštą Nr. (</w:t>
      </w:r>
      <w:r>
        <w:rPr>
          <w:color w:val="000000"/>
        </w:rPr>
        <w:t>32.42-31-1E) RM-33191)</w:t>
      </w:r>
    </w:p>
    <w:p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rsidR="00093845" w:rsidRDefault="000D779E">
      <w:pPr>
        <w:tabs>
          <w:tab w:val="left" w:pos="720"/>
          <w:tab w:val="left" w:pos="1077"/>
          <w:tab w:val="left" w:pos="1418"/>
        </w:tabs>
        <w:ind w:right="-5" w:firstLine="709"/>
        <w:jc w:val="both"/>
        <w:rPr>
          <w:b/>
          <w:szCs w:val="20"/>
          <w:lang w:val="lt-LT"/>
        </w:rPr>
      </w:pPr>
      <w:r>
        <w:rPr>
          <w:b/>
          <w:lang w:val="lt-LT"/>
        </w:rPr>
        <w:t>Komentaras</w:t>
      </w:r>
    </w:p>
    <w:p w:rsidR="00093845" w:rsidRDefault="000D779E">
      <w:pPr>
        <w:tabs>
          <w:tab w:val="left" w:pos="720"/>
          <w:tab w:val="left" w:pos="1077"/>
          <w:tab w:val="left" w:pos="1418"/>
        </w:tabs>
        <w:ind w:right="-5" w:firstLine="709"/>
        <w:jc w:val="both"/>
        <w:rPr>
          <w:b/>
          <w:szCs w:val="20"/>
          <w:lang w:val="lt-LT"/>
        </w:rPr>
      </w:pPr>
      <w:r>
        <w:rPr>
          <w:lang w:val="lt-LT"/>
        </w:rPr>
        <w:lastRenderedPageBreak/>
        <w:t>Jeigu vienetas patiria nuostolių ne vienerius mokestinius metus, tai kiekvienų mokestinių metų nuostolis perkeliamas į kitus mokestinius metus iš eilės ta tvarka, kokia jis susidarė.</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rsidR="004D2262" w:rsidRPr="00DA5C51" w:rsidRDefault="004D2262" w:rsidP="004D2262">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apmokestinamas </w:t>
      </w:r>
      <w:r w:rsidRPr="00D65719">
        <w:rPr>
          <w:b/>
          <w:color w:val="000000"/>
          <w:lang w:val="lt-LT"/>
        </w:rPr>
        <w:t>taikant</w:t>
      </w:r>
      <w:r w:rsidRPr="00D65719">
        <w:rPr>
          <w:color w:val="000000"/>
          <w:lang w:val="lt-LT"/>
        </w:rPr>
        <w:t xml:space="preserve"> </w:t>
      </w:r>
      <w:r w:rsidRPr="00D65719">
        <w:rPr>
          <w:b/>
          <w:color w:val="000000"/>
          <w:lang w:val="lt-LT"/>
        </w:rPr>
        <w:t>6 procentų</w:t>
      </w:r>
      <w:r w:rsidRPr="00AA301B">
        <w:rPr>
          <w:b/>
          <w:color w:val="000000"/>
          <w:lang w:val="lt-LT"/>
        </w:rPr>
        <w:t xml:space="preserve">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r>
        <w:rPr>
          <w:b/>
          <w:color w:val="000000"/>
          <w:lang w:val="lt-LT"/>
        </w:rPr>
        <w:t xml:space="preserve">  </w:t>
      </w:r>
    </w:p>
    <w:p w:rsidR="004D2262" w:rsidRPr="00D65719" w:rsidRDefault="004D2262" w:rsidP="004D2262">
      <w:pPr>
        <w:tabs>
          <w:tab w:val="left" w:pos="720"/>
          <w:tab w:val="left" w:pos="1077"/>
          <w:tab w:val="left" w:pos="1418"/>
        </w:tabs>
        <w:jc w:val="both"/>
        <w:rPr>
          <w:bCs/>
          <w:i/>
          <w:szCs w:val="20"/>
          <w:lang w:val="lt-LT"/>
        </w:rPr>
      </w:pPr>
      <w:r>
        <w:rPr>
          <w:b/>
          <w:bCs/>
          <w:i/>
          <w:szCs w:val="20"/>
          <w:lang w:val="lt-LT"/>
        </w:rPr>
        <w:tab/>
      </w:r>
      <w:r w:rsidRPr="00D65719">
        <w:rPr>
          <w:bCs/>
          <w:i/>
          <w:szCs w:val="20"/>
          <w:lang w:val="lt-LT"/>
        </w:rPr>
        <w:t xml:space="preserve">(Pagal 2024 m. birželio 20  d. įstatymo Nr.  </w:t>
      </w:r>
      <w:r w:rsidRPr="00D65719">
        <w:rPr>
          <w:i/>
          <w:color w:val="000000"/>
          <w:lang w:val="lt-LT"/>
        </w:rPr>
        <w:t>XIV-2774</w:t>
      </w:r>
      <w:r w:rsidRPr="00D65719">
        <w:rPr>
          <w:i/>
          <w:lang w:val="lt-LT"/>
        </w:rPr>
        <w:t xml:space="preserve"> </w:t>
      </w:r>
      <w:r w:rsidRPr="00D65719">
        <w:rPr>
          <w:bCs/>
          <w:i/>
          <w:szCs w:val="20"/>
          <w:lang w:val="lt-LT"/>
        </w:rPr>
        <w:t>redakciją; taikoma apskaičiuojant 2025 metais prasidėjusio ir vėlesnių mokestinių laikotarpių apmokestinamąjį pelną)</w:t>
      </w:r>
    </w:p>
    <w:p w:rsidR="0023488F" w:rsidRPr="00120B76" w:rsidRDefault="0023488F" w:rsidP="00BE5120">
      <w:pPr>
        <w:spacing w:after="0"/>
        <w:jc w:val="both"/>
        <w:rPr>
          <w:i/>
          <w:color w:val="000000"/>
        </w:rPr>
      </w:pPr>
    </w:p>
    <w:p w:rsidR="00093845" w:rsidRDefault="000D779E">
      <w:pPr>
        <w:pStyle w:val="Pagrindiniotekstotrauka2"/>
      </w:pPr>
      <w:r>
        <w:t>Komentaras</w:t>
      </w:r>
    </w:p>
    <w:p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rsidR="00BD1ADC" w:rsidRDefault="00BD1ADC" w:rsidP="00BD1ADC">
      <w:pPr>
        <w:pStyle w:val="Pagrindiniotekstotrauka"/>
        <w:tabs>
          <w:tab w:val="left" w:pos="720"/>
          <w:tab w:val="left" w:pos="1077"/>
          <w:tab w:val="left" w:pos="1418"/>
        </w:tabs>
        <w:rPr>
          <w:szCs w:val="20"/>
          <w:lang w:val="nb-NO"/>
        </w:rPr>
      </w:pPr>
      <w:r w:rsidRPr="0068123E">
        <w:lastRenderedPageBreak/>
        <w:t>(Pagal VMI prie FM 2021-04-08 raštas Nr.</w:t>
      </w:r>
      <w:r w:rsidRPr="0068123E">
        <w:rPr>
          <w:color w:val="000000"/>
          <w:lang w:val="nb-NO"/>
        </w:rPr>
        <w:t xml:space="preserve"> (18.10-31-1 Mr: RM-17740)</w:t>
      </w:r>
    </w:p>
    <w:p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iš pajamų atėmus leidžiamus ir ribojamų dydžių leidžiamus atskaitymus (išskyrus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rsidR="00AB1E68" w:rsidRPr="006D5D6A" w:rsidRDefault="00AB1E68" w:rsidP="00AB1E68">
      <w:pPr>
        <w:tabs>
          <w:tab w:val="left" w:pos="720"/>
          <w:tab w:val="left" w:pos="1077"/>
          <w:tab w:val="left" w:pos="1418"/>
        </w:tabs>
        <w:ind w:right="-5" w:firstLine="709"/>
      </w:pPr>
      <w:r w:rsidRPr="006D5D6A">
        <w:t xml:space="preserve">Pavyzdys </w:t>
      </w:r>
    </w:p>
    <w:p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lastRenderedPageBreak/>
        <w:t>4. Vieneto 2018 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gamybą nutraukė, nes gaisras sunaikino gamybinį pastatą, buvo pakeisti atitinkami teisės aktai ar pan., t. y. įvyko tai, ko vienetas negalėjo numatyti).  </w:t>
      </w:r>
    </w:p>
    <w:p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rsidR="00AB1E68" w:rsidRPr="006D5D6A" w:rsidRDefault="00AB1E68" w:rsidP="00AB1E68">
      <w:pPr>
        <w:ind w:firstLine="720"/>
        <w:jc w:val="both"/>
        <w:rPr>
          <w:color w:val="000000"/>
        </w:rPr>
      </w:pPr>
      <w:r w:rsidRPr="007E7D8B">
        <w:rPr>
          <w:color w:val="000000"/>
        </w:rPr>
        <w:lastRenderedPageBreak/>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 xml:space="preserve">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w:t>
      </w:r>
      <w:r w:rsidRPr="007E7D8B">
        <w:rPr>
          <w:rFonts w:ascii="Times New Roman" w:hAnsi="Times New Roman" w:cs="Times New Roman"/>
          <w:color w:val="000000"/>
          <w:sz w:val="24"/>
          <w:szCs w:val="24"/>
        </w:rPr>
        <w:lastRenderedPageBreak/>
        <w:t>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6. Vienetas A (finansų įstaiga) už 2018 metus apskaičiavo 50 000 Eur VP perleidimo pelno ir 10 000 Eur veiklos pelno, perkeliami ankstesnių mokestinių laikotarpių VP perleidimo nuostoliai </w:t>
      </w:r>
      <w:r w:rsidRPr="00390B5A">
        <w:lastRenderedPageBreak/>
        <w:t>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w:t>
      </w:r>
      <w:r w:rsidRPr="00390B5A">
        <w:rPr>
          <w:rFonts w:ascii="Times New Roman" w:hAnsi="Times New Roman" w:cs="Times New Roman"/>
          <w:color w:val="000000"/>
          <w:sz w:val="24"/>
          <w:szCs w:val="24"/>
        </w:rPr>
        <w:lastRenderedPageBreak/>
        <w:t>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jų turėjo ir jų suma mažesnė už mokestinio laikotarpio pagal PMĮ 5 straipsnio 9 dalyje nustatytą formulę apskaičiuotą pelno sumą), bendros sumos;</w:t>
      </w:r>
    </w:p>
    <w:p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lastRenderedPageBreak/>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rsidR="00AB1E68" w:rsidRPr="007D35A7" w:rsidRDefault="00AB1E68" w:rsidP="00AB1E68">
      <w:pPr>
        <w:tabs>
          <w:tab w:val="left" w:pos="720"/>
          <w:tab w:val="left" w:pos="1077"/>
          <w:tab w:val="left" w:pos="1418"/>
        </w:tabs>
        <w:ind w:right="-5" w:firstLine="709"/>
        <w:jc w:val="both"/>
      </w:pPr>
      <w:r w:rsidRPr="007D35A7">
        <w:t>Pavyzdys</w:t>
      </w:r>
    </w:p>
    <w:p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lastRenderedPageBreak/>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(50 000 Eur *70/100) 2017 metų nekilnojamojo turto nuomos nuostolių, o likusi  (25 000 Eur) neatskaityta nuostolių dalis į kitus mokestinius laikotarpius neperkeliama.</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rsidR="00AF6494" w:rsidRDefault="00AF6494" w:rsidP="00AF6494">
      <w:pPr>
        <w:ind w:firstLine="720"/>
        <w:jc w:val="both"/>
        <w:rPr>
          <w:color w:val="000000"/>
          <w:lang w:val="lt-LT"/>
        </w:rPr>
      </w:pPr>
      <w:r w:rsidRPr="00472D3E">
        <w:rPr>
          <w:lang w:val="lt-LT"/>
        </w:rPr>
        <w:t>8.</w:t>
      </w:r>
      <w:r w:rsidRPr="00472D3E">
        <w:rPr>
          <w:color w:val="000000"/>
          <w:lang w:val="lt-LT"/>
        </w:rPr>
        <w:t xml:space="preserve"> Pagal komentuojamoje dalyje nustatytą išimtį, iš mokestinio laikotarpio pajamų atskaitomus ankstesnių mokestinių laikotarpių veiklos nuostolius ir/ar VP perleidimo nuostolius ribojanti nuostata netaikoma vienetams, kurių apmokestinamasis pelnas apmokestinamas, taikant PMĮ 5 straipsnio 2 dalyje nustatytą </w:t>
      </w:r>
      <w:r w:rsidRPr="00D65719">
        <w:rPr>
          <w:bCs/>
          <w:color w:val="000000"/>
          <w:lang w:val="lt-LT"/>
        </w:rPr>
        <w:t xml:space="preserve">lengvatinį (5 proc. – apskaičiuojant iki 2025 metais prasidėjusio mokestinio laikotarpio bei 6 proc. – apskaičiuojant 2025 metais </w:t>
      </w:r>
      <w:bookmarkStart w:id="415" w:name="_Hlk187734029"/>
      <w:r w:rsidRPr="00D65719">
        <w:rPr>
          <w:bCs/>
          <w:color w:val="000000"/>
          <w:lang w:val="lt-LT"/>
        </w:rPr>
        <w:t>prasidėjusio ir vėlesnių mokestinių laikotarpių apmokestinamąjį pelną</w:t>
      </w:r>
      <w:bookmarkEnd w:id="415"/>
      <w:r w:rsidRPr="00D65719">
        <w:rPr>
          <w:bCs/>
          <w:color w:val="000000"/>
          <w:lang w:val="lt-LT"/>
        </w:rPr>
        <w:t>)</w:t>
      </w:r>
      <w:r w:rsidRPr="00D65719">
        <w:rPr>
          <w:color w:val="000000"/>
          <w:lang w:val="lt-LT"/>
        </w:rPr>
        <w:t xml:space="preserve"> pelno</w:t>
      </w:r>
      <w:r>
        <w:rPr>
          <w:color w:val="000000"/>
          <w:lang w:val="lt-LT"/>
        </w:rPr>
        <w:t xml:space="preserve"> mokesčio </w:t>
      </w:r>
      <w:r w:rsidRPr="00472D3E">
        <w:rPr>
          <w:color w:val="000000"/>
          <w:lang w:val="lt-LT"/>
        </w:rPr>
        <w:t xml:space="preserve">tarifą. </w:t>
      </w:r>
      <w:r>
        <w:rPr>
          <w:color w:val="000000"/>
          <w:lang w:val="lt-LT"/>
        </w:rPr>
        <w:t xml:space="preserve">    </w:t>
      </w:r>
    </w:p>
    <w:p w:rsidR="00AF6494" w:rsidRPr="00472D3E" w:rsidRDefault="00AF6494" w:rsidP="00AF6494">
      <w:pPr>
        <w:ind w:firstLine="720"/>
        <w:jc w:val="both"/>
        <w:rPr>
          <w:color w:val="000000"/>
          <w:lang w:val="lt-LT"/>
        </w:rPr>
      </w:pPr>
    </w:p>
    <w:p w:rsidR="00AF6494" w:rsidRDefault="00AF6494" w:rsidP="00AF6494">
      <w:pPr>
        <w:ind w:firstLine="720"/>
        <w:jc w:val="both"/>
        <w:rPr>
          <w:color w:val="000000"/>
          <w:lang w:val="lt-LT"/>
        </w:rPr>
      </w:pPr>
      <w:r>
        <w:rPr>
          <w:color w:val="000000"/>
          <w:lang w:val="lt-LT"/>
        </w:rPr>
        <w:t xml:space="preserve"> </w:t>
      </w:r>
    </w:p>
    <w:p w:rsidR="00AF6494" w:rsidRDefault="00AF6494" w:rsidP="00AF6494">
      <w:pPr>
        <w:ind w:firstLine="720"/>
        <w:jc w:val="both"/>
        <w:rPr>
          <w:color w:val="000000"/>
          <w:lang w:val="lt-LT"/>
        </w:rPr>
      </w:pPr>
    </w:p>
    <w:p w:rsidR="00AF6494" w:rsidRPr="00472D3E" w:rsidRDefault="00AF6494" w:rsidP="00AF6494">
      <w:pPr>
        <w:ind w:firstLine="720"/>
        <w:jc w:val="both"/>
        <w:rPr>
          <w:color w:val="000000"/>
          <w:lang w:val="lt-LT"/>
        </w:rPr>
      </w:pPr>
      <w:r w:rsidRPr="00472D3E">
        <w:rPr>
          <w:color w:val="000000"/>
          <w:lang w:val="lt-LT"/>
        </w:rPr>
        <w:lastRenderedPageBreak/>
        <w:t>Pavyzdys</w:t>
      </w:r>
    </w:p>
    <w:p w:rsidR="00AF6494" w:rsidRPr="00D65719" w:rsidRDefault="00AF6494" w:rsidP="00AF6494">
      <w:pPr>
        <w:pBdr>
          <w:top w:val="single" w:sz="4" w:space="1" w:color="auto"/>
          <w:left w:val="single" w:sz="4" w:space="4" w:color="auto"/>
          <w:bottom w:val="single" w:sz="4" w:space="1" w:color="auto"/>
          <w:right w:val="single" w:sz="4" w:space="4" w:color="auto"/>
        </w:pBdr>
        <w:ind w:firstLine="720"/>
        <w:jc w:val="both"/>
        <w:rPr>
          <w:lang w:val="lt-LT"/>
        </w:rPr>
      </w:pPr>
      <w:r w:rsidRPr="00D65719">
        <w:rPr>
          <w:color w:val="000000"/>
          <w:lang w:val="lt-LT"/>
        </w:rPr>
        <w:t xml:space="preserve">UAB X už 2024 mokestinius metus apskaičiavo 50 000 </w:t>
      </w:r>
      <w:r w:rsidRPr="00D65719">
        <w:rPr>
          <w:lang w:val="lt-LT"/>
        </w:rPr>
        <w:t>Eur</w:t>
      </w:r>
      <w:r w:rsidRPr="00D65719">
        <w:rPr>
          <w:color w:val="000000"/>
          <w:lang w:val="lt-LT"/>
        </w:rPr>
        <w:t xml:space="preserve">, o už 2025 mokestinius metus – 10 000 </w:t>
      </w:r>
      <w:r w:rsidRPr="00D65719">
        <w:rPr>
          <w:lang w:val="lt-LT"/>
        </w:rPr>
        <w:t>Eur</w:t>
      </w:r>
      <w:r w:rsidRPr="00D65719">
        <w:rPr>
          <w:color w:val="000000"/>
          <w:lang w:val="lt-LT"/>
        </w:rPr>
        <w:t xml:space="preserve"> veiklos nuostolių (bendrovė atitinka PMĮ 5 straipsnio 2 dalyje nustatytas sąlygas dėl  </w:t>
      </w:r>
      <w:r w:rsidRPr="00D65719">
        <w:rPr>
          <w:iCs/>
          <w:color w:val="000000"/>
          <w:lang w:val="lt-LT"/>
        </w:rPr>
        <w:t xml:space="preserve">lengvatinio </w:t>
      </w:r>
      <w:r w:rsidRPr="00D65719">
        <w:rPr>
          <w:color w:val="000000"/>
          <w:lang w:val="lt-LT"/>
        </w:rPr>
        <w:t>(5 procentų – iki 2025 metais</w:t>
      </w:r>
      <w:r w:rsidRPr="00D65719">
        <w:rPr>
          <w:bCs/>
          <w:color w:val="000000"/>
          <w:lang w:val="lt-LT"/>
        </w:rPr>
        <w:t xml:space="preserve"> prasidėjusio mokestinio laikotarpio</w:t>
      </w:r>
      <w:r w:rsidRPr="00D65719">
        <w:rPr>
          <w:color w:val="000000"/>
          <w:lang w:val="lt-LT"/>
        </w:rPr>
        <w:t xml:space="preserve">, 6 proc. – nuo 2025 </w:t>
      </w:r>
      <w:r w:rsidRPr="00D65719">
        <w:rPr>
          <w:bCs/>
          <w:color w:val="000000"/>
          <w:lang w:val="lt-LT"/>
        </w:rPr>
        <w:t>prasidėjusio mokestinio laikotarpio</w:t>
      </w:r>
      <w:r w:rsidRPr="00D65719">
        <w:rPr>
          <w:color w:val="000000"/>
          <w:lang w:val="lt-LT"/>
        </w:rPr>
        <w:t xml:space="preserve">) mokesčio tarifo taikymo). UAB X 2026 mokestinių metų veiklos pelnas sudaro 50 000 </w:t>
      </w:r>
      <w:r w:rsidRPr="00D65719">
        <w:rPr>
          <w:lang w:val="lt-LT"/>
        </w:rPr>
        <w:t>Eur</w:t>
      </w:r>
      <w:r w:rsidRPr="00D65719">
        <w:rPr>
          <w:color w:val="000000"/>
          <w:lang w:val="lt-LT"/>
        </w:rPr>
        <w:t xml:space="preserve"> (VP perleidimo </w:t>
      </w:r>
      <w:r w:rsidRPr="00D65719">
        <w:rPr>
          <w:lang w:val="lt-LT"/>
        </w:rPr>
        <w:t xml:space="preserve">ir </w:t>
      </w:r>
      <w:r w:rsidRPr="00D65719">
        <w:rPr>
          <w:color w:val="000000"/>
          <w:lang w:val="lt-LT"/>
        </w:rPr>
        <w:t xml:space="preserve">veiklos, apmokestinamos pagal PMĮ 5 straipsnio 7-9 dalis, pajamų bendrovė neturėjo). Apskaičiuodama 2026 mokestinių metų apmokestinamąjį pelną, UAB X iš pajamų gali atskaityti 50 000 </w:t>
      </w:r>
      <w:r w:rsidRPr="00D65719">
        <w:rPr>
          <w:lang w:val="lt-LT"/>
        </w:rPr>
        <w:t>Eur</w:t>
      </w:r>
      <w:r w:rsidRPr="00D65719">
        <w:rPr>
          <w:color w:val="000000"/>
          <w:lang w:val="lt-LT"/>
        </w:rPr>
        <w:t xml:space="preserve"> </w:t>
      </w:r>
      <w:r w:rsidRPr="00D65719">
        <w:rPr>
          <w:lang w:val="lt-LT"/>
        </w:rPr>
        <w:t xml:space="preserve">2024 mokestinių metų </w:t>
      </w:r>
      <w:r w:rsidRPr="00D65719">
        <w:rPr>
          <w:color w:val="000000"/>
          <w:lang w:val="lt-LT"/>
        </w:rPr>
        <w:t>veiklos nuostolių sumą. Likusią neatskaitytą 2025 mokestinių metų 10 000</w:t>
      </w:r>
      <w:r w:rsidRPr="00D65719">
        <w:rPr>
          <w:lang w:val="lt-LT"/>
        </w:rPr>
        <w:t xml:space="preserve"> Eur</w:t>
      </w:r>
      <w:r w:rsidRPr="00D65719">
        <w:rPr>
          <w:color w:val="000000"/>
          <w:lang w:val="lt-LT"/>
        </w:rPr>
        <w:t xml:space="preserve"> nuostolių sumą bendrovė gali perkelti į kitus mokestinius metus, netaikydama PMĮ 30 straipsnio 4 dalyje nustatytų perkeliamiems ankstesnių mokestinių laikotarpių nuostoliams ribojančių nuostatų, jeigu ir kitais mokestiniais metais bendrovė atitiks PMĮ 5 straipsnio 2 dalyje nustatytas sąlygas dėl  lengvatinio mokesčio tarifo taikymo. </w:t>
      </w:r>
    </w:p>
    <w:p w:rsidR="00AF6494" w:rsidRPr="00AF6494" w:rsidRDefault="00245648" w:rsidP="00AF6494">
      <w:pPr>
        <w:jc w:val="both"/>
        <w:rPr>
          <w:rFonts w:ascii="Trebuchet MS" w:hAnsi="Trebuchet MS"/>
          <w:sz w:val="20"/>
          <w:szCs w:val="22"/>
          <w:lang w:val="lt-LT"/>
        </w:rPr>
      </w:pPr>
      <w:r>
        <w:rPr>
          <w:iCs/>
          <w:lang w:eastAsia="lt-LT"/>
        </w:rPr>
        <w:t xml:space="preserve">(PMĮ </w:t>
      </w:r>
      <w:r w:rsidR="00AF6494">
        <w:rPr>
          <w:iCs/>
          <w:lang w:eastAsia="lt-LT"/>
        </w:rPr>
        <w:t>30 straipsnio 4 d. 8 p. komentaras parengtas pagal VMI prie FM 2025-01-29 raštą Nr. (18.32-31-1 Mr) R-385)</w:t>
      </w:r>
    </w:p>
    <w:p w:rsidR="00093845" w:rsidRDefault="000D779E" w:rsidP="00BE5120">
      <w:pPr>
        <w:spacing w:after="0"/>
        <w:ind w:firstLine="720"/>
        <w:jc w:val="both"/>
        <w:rPr>
          <w:b/>
          <w:color w:val="000000"/>
        </w:rPr>
      </w:pPr>
      <w:r>
        <w:rPr>
          <w:b/>
        </w:rPr>
        <w:t xml:space="preserve">5. </w:t>
      </w:r>
      <w:r>
        <w:rPr>
          <w:b/>
          <w:color w:val="000000"/>
        </w:rPr>
        <w:t>Nuostoliai dėl vertybinių popierių ir (arba) išvestinių finansinių priemonių perleidimo (ne finansų įstaigų) perkeliami ne ilgiau kaip penkis vienas po kito einančius mokestinius laikotarpius, pradedant tuo mokestiniu laikotarpiu, kuris eina po to mokestinio laikotarpio, kurį šie nuostoliai susidarė.</w:t>
      </w:r>
    </w:p>
    <w:p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rsidR="00FE3551" w:rsidRPr="006436F3" w:rsidRDefault="00FE3551" w:rsidP="00BE5120">
      <w:pPr>
        <w:spacing w:after="0"/>
        <w:jc w:val="both"/>
        <w:rPr>
          <w:i/>
        </w:rPr>
      </w:pPr>
    </w:p>
    <w:p w:rsidR="00093845" w:rsidRDefault="000D779E">
      <w:pPr>
        <w:ind w:firstLine="709"/>
        <w:jc w:val="both"/>
        <w:rPr>
          <w:b/>
          <w:bCs/>
        </w:rPr>
      </w:pPr>
      <w:r>
        <w:rPr>
          <w:b/>
          <w:bCs/>
        </w:rPr>
        <w:t>Komentaras</w:t>
      </w:r>
    </w:p>
    <w:p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rsidR="00093845" w:rsidRDefault="000D779E">
      <w:pPr>
        <w:tabs>
          <w:tab w:val="left" w:pos="720"/>
          <w:tab w:val="left" w:pos="1077"/>
          <w:tab w:val="left" w:pos="1418"/>
        </w:tabs>
        <w:ind w:right="-5" w:firstLine="709"/>
        <w:jc w:val="both"/>
      </w:pPr>
      <w:r>
        <w:t>Pavyzdys</w:t>
      </w:r>
    </w:p>
    <w:p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lastRenderedPageBreak/>
        <w:t>TAR pastaba.</w:t>
      </w:r>
      <w:r w:rsidRPr="00256D06">
        <w:rPr>
          <w:i/>
          <w:iCs/>
          <w:color w:val="000000"/>
          <w:lang w:val="lt-LT" w:eastAsia="lt-LT"/>
        </w:rPr>
        <w:t xml:space="preserve"> 6 dalies nuostatos taikomos apskaičiuojant ir deklaruojant 2020 metų ir vėlesnių mokestinių laikotarpių pelno mokestį. </w:t>
      </w:r>
    </w:p>
    <w:p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rsidR="00093845" w:rsidRDefault="000D779E">
      <w:pPr>
        <w:ind w:firstLine="720"/>
        <w:jc w:val="both"/>
        <w:rPr>
          <w:b/>
        </w:rPr>
      </w:pPr>
      <w:r>
        <w:rPr>
          <w:b/>
        </w:rPr>
        <w:t>Komentaras</w:t>
      </w:r>
    </w:p>
    <w:p w:rsidR="00325DEF" w:rsidRPr="00FF3E5F" w:rsidRDefault="00325DEF" w:rsidP="00325DEF">
      <w:pPr>
        <w:ind w:firstLine="567"/>
        <w:jc w:val="both"/>
        <w:rPr>
          <w:rFonts w:eastAsia="Calibri"/>
        </w:rPr>
      </w:pPr>
      <w:r w:rsidRPr="00FF3E5F">
        <w:rPr>
          <w:rFonts w:eastAsia="Calibri"/>
        </w:rPr>
        <w:t>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rsidR="00325DEF" w:rsidRPr="00FF3E5F" w:rsidRDefault="00325DEF" w:rsidP="00325DEF">
      <w:pPr>
        <w:ind w:firstLine="567"/>
        <w:jc w:val="both"/>
        <w:rPr>
          <w:rFonts w:eastAsia="Calibri"/>
        </w:rPr>
      </w:pPr>
      <w:r w:rsidRPr="00FF3E5F">
        <w:rPr>
          <w:rFonts w:eastAsia="Calibri"/>
        </w:rPr>
        <w:t>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 (žr. PMĮ 4 straipsnio 1 dalies komentarą).</w:t>
      </w:r>
    </w:p>
    <w:p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325DEF" w:rsidRDefault="00325DEF">
      <w:pPr>
        <w:ind w:firstLine="720"/>
        <w:jc w:val="both"/>
        <w:rPr>
          <w:b/>
        </w:rPr>
      </w:pPr>
    </w:p>
    <w:p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rsidR="00DC637E" w:rsidRDefault="00DC637E" w:rsidP="00BE5120">
      <w:pPr>
        <w:spacing w:after="0"/>
        <w:jc w:val="both"/>
      </w:pP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Žiūrėti įstatymo IX skyriaus komentarą.</w:t>
      </w:r>
    </w:p>
    <w:p w:rsidR="00093845" w:rsidRDefault="00093845">
      <w:pPr>
        <w:tabs>
          <w:tab w:val="left" w:pos="720"/>
          <w:tab w:val="left" w:pos="1077"/>
          <w:tab w:val="left" w:pos="1418"/>
        </w:tabs>
        <w:ind w:firstLine="720"/>
        <w:jc w:val="both"/>
        <w:rPr>
          <w:lang w:val="lt-LT"/>
        </w:rPr>
      </w:pPr>
    </w:p>
    <w:p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16" w:name="_301_STRAIPSNIS._Palūkanos"/>
      <w:bookmarkEnd w:id="416"/>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rsidR="00DC637E" w:rsidRPr="004B2ACB" w:rsidRDefault="00DC637E" w:rsidP="00EC4E29">
      <w:pPr>
        <w:pStyle w:val="HTMLiankstoformatuotas"/>
        <w:numPr>
          <w:ilvl w:val="0"/>
          <w:numId w:val="5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lastRenderedPageBreak/>
        <w:t>Šio straipsnio nuostatos netaikomos:</w:t>
      </w:r>
    </w:p>
    <w:p w:rsidR="00DC637E" w:rsidRPr="004B2ACB" w:rsidRDefault="00DC637E" w:rsidP="00EC4E29">
      <w:pPr>
        <w:pStyle w:val="HTMLiankstoformatuotas"/>
        <w:numPr>
          <w:ilvl w:val="0"/>
          <w:numId w:val="5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rsidR="00DC637E" w:rsidRPr="004B2ACB" w:rsidRDefault="00DC637E" w:rsidP="00DC637E">
      <w:pPr>
        <w:spacing w:after="0" w:line="240" w:lineRule="auto"/>
        <w:ind w:firstLine="709"/>
        <w:jc w:val="both"/>
      </w:pPr>
      <w:r w:rsidRPr="004B2ACB">
        <w:t xml:space="preserve">3. Kai palūkanų sąnaudos viršija palūkanų pajamas, vienetas gali atskaityti palūkanų sąnaudas, jei: </w:t>
      </w:r>
    </w:p>
    <w:p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Bendra palūkanų sąnaudų, viršijančių palūkanų pajamas suma - 3 500 000 Eur (2 500 000 Eur + 1 000 000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rsidR="00DC637E" w:rsidRPr="004B2ACB" w:rsidRDefault="00DC637E" w:rsidP="00DC637E">
      <w:pPr>
        <w:tabs>
          <w:tab w:val="left" w:pos="720"/>
          <w:tab w:val="left" w:pos="1077"/>
          <w:tab w:val="left" w:pos="1418"/>
        </w:tabs>
        <w:ind w:right="-5" w:firstLine="709"/>
        <w:jc w:val="both"/>
        <w:rPr>
          <w:b/>
          <w:highlight w:val="lightGray"/>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w:lastRenderedPageBreak/>
        <mc:AlternateContent>
          <mc:Choice Requires="wps">
            <w:drawing>
              <wp:anchor distT="45720" distB="45720" distL="114300" distR="114300" simplePos="0" relativeHeight="251705344" behindDoc="0" locked="0" layoutInCell="1" allowOverlap="1" wp14:anchorId="75CA553B" wp14:editId="6E34B111">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rsidR="00E0199A" w:rsidRDefault="00E0199A" w:rsidP="00DC637E"/>
                          <w:p w:rsidR="00E0199A" w:rsidRDefault="00E0199A" w:rsidP="00DC637E"/>
                          <w:p w:rsidR="00E0199A" w:rsidRDefault="00E0199A" w:rsidP="00DC637E"/>
                          <w:p w:rsidR="00E0199A" w:rsidRDefault="00E0199A" w:rsidP="00DC637E">
                            <w:pPr>
                              <w:spacing w:after="0" w:line="240" w:lineRule="auto"/>
                            </w:pPr>
                          </w:p>
                          <w:p w:rsidR="00E0199A" w:rsidRPr="00F3132A" w:rsidRDefault="00E0199A"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553B" id="2 teksto laukas" o:spid="_x0000_s1083"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G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vYj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qz7gBmcCAADcBAAADgAAAAAAAAAAAAAAAAAu&#10;AgAAZHJzL2Uyb0RvYy54bWxQSwECLQAUAAYACAAAACEAHXlCCeIAAAAJAQAADwAAAAAAAAAAAAAA&#10;AADBBAAAZHJzL2Rvd25yZXYueG1sUEsFBgAAAAAEAAQA8wAAANAFAAAAAA==&#10;" fillcolor="white [3201]" stroked="f">
                <v:textbox>
                  <w:txbxContent>
                    <w:p w:rsidR="00E0199A" w:rsidRDefault="00E0199A" w:rsidP="00DC637E"/>
                    <w:p w:rsidR="00E0199A" w:rsidRDefault="00E0199A" w:rsidP="00DC637E"/>
                    <w:p w:rsidR="00E0199A" w:rsidRDefault="00E0199A" w:rsidP="00DC637E"/>
                    <w:p w:rsidR="00E0199A" w:rsidRDefault="00E0199A" w:rsidP="00DC637E">
                      <w:pPr>
                        <w:spacing w:after="0" w:line="240" w:lineRule="auto"/>
                      </w:pPr>
                    </w:p>
                    <w:p w:rsidR="00E0199A" w:rsidRPr="00F3132A" w:rsidRDefault="00E0199A"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7679C418" wp14:editId="3864D4B7">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84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rsidR="00DC637E" w:rsidRPr="004B2ACB" w:rsidRDefault="00DC637E" w:rsidP="00DC637E">
      <w:pPr>
        <w:pStyle w:val="tajtip"/>
        <w:spacing w:before="0" w:beforeAutospacing="0" w:after="0" w:afterAutospacing="0"/>
        <w:ind w:left="3119"/>
      </w:pPr>
      <w:r w:rsidRPr="004B2ACB">
        <w:t xml:space="preserve"> – Neapmokestinamosios pajamos </w:t>
      </w:r>
    </w:p>
    <w:p w:rsidR="00DC637E" w:rsidRPr="004B2ACB" w:rsidRDefault="00DC637E" w:rsidP="00DC637E">
      <w:pPr>
        <w:pStyle w:val="tajtip"/>
        <w:spacing w:before="0" w:beforeAutospacing="0" w:after="0" w:afterAutospacing="0"/>
        <w:ind w:left="3119"/>
      </w:pPr>
      <w:r w:rsidRPr="004B2ACB">
        <w:t xml:space="preserve"> – Leidžiami atskaitymai </w:t>
      </w:r>
    </w:p>
    <w:p w:rsidR="00DC637E" w:rsidRPr="004B2ACB" w:rsidRDefault="00DC637E" w:rsidP="00DC637E">
      <w:pPr>
        <w:pStyle w:val="tajtip"/>
        <w:spacing w:before="0" w:beforeAutospacing="0" w:after="0" w:afterAutospacing="0"/>
        <w:ind w:left="3119"/>
      </w:pPr>
      <w:r w:rsidRPr="004B2ACB">
        <w:t xml:space="preserve"> – Ribojamų dydžių leidžiami atskaitymai </w:t>
      </w:r>
    </w:p>
    <w:p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rsidR="00DC637E" w:rsidRPr="004B2ACB" w:rsidRDefault="00DC637E" w:rsidP="00DC637E">
      <w:pPr>
        <w:tabs>
          <w:tab w:val="left" w:pos="720"/>
          <w:tab w:val="left" w:pos="1077"/>
          <w:tab w:val="left" w:pos="1418"/>
        </w:tabs>
        <w:ind w:right="-5" w:firstLine="709"/>
        <w:jc w:val="both"/>
        <w:rPr>
          <w:b/>
        </w:rPr>
      </w:pPr>
    </w:p>
    <w:p w:rsidR="00DC637E" w:rsidRPr="004B2ACB" w:rsidRDefault="00DC637E" w:rsidP="00DC637E">
      <w:pPr>
        <w:tabs>
          <w:tab w:val="left" w:pos="720"/>
          <w:tab w:val="left" w:pos="1077"/>
          <w:tab w:val="left" w:pos="1418"/>
        </w:tabs>
        <w:ind w:right="-5" w:firstLine="709"/>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w:t>
      </w:r>
      <w:r w:rsidRPr="004B2ACB">
        <w:rPr>
          <w:b/>
          <w:color w:val="000000"/>
        </w:rPr>
        <w:lastRenderedPageBreak/>
        <w:t>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nuolatinėms buveinėms Lietuvos Respublikoje. Apskaičiuojant vienetų grupės apmokestinamąjį EBITDA, neįtraukiamos:</w:t>
      </w:r>
    </w:p>
    <w:p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- 10 500 000 Eur (5 000 000 Eur + 1 500 000 Eur + 3 000 000 Eur + 1 000 000 Eur); palūkanų sąnaudos, viršijančios palūkanų pajamas - 3 100 000 Eur (1 800 000 Eur + 200 000 Eur + 1 200 000 Eur – 100 000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rsidR="00DC637E" w:rsidRPr="004B2ACB" w:rsidRDefault="00DC637E" w:rsidP="00DC637E">
      <w:pPr>
        <w:pStyle w:val="tajtip"/>
        <w:spacing w:before="0" w:beforeAutospacing="0" w:after="0" w:afterAutospacing="0"/>
        <w:ind w:firstLine="720"/>
        <w:jc w:val="both"/>
      </w:pPr>
      <w:r w:rsidRPr="004B2ACB">
        <w:t>- pirma, apskaičiuojama vieneto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rsidR="00DC637E" w:rsidRPr="004B2ACB" w:rsidRDefault="00DC637E" w:rsidP="00DC637E">
      <w:pPr>
        <w:pStyle w:val="tajtip"/>
        <w:spacing w:before="0" w:beforeAutospacing="0" w:after="0" w:afterAutospacing="0"/>
        <w:ind w:firstLine="709"/>
        <w:jc w:val="both"/>
      </w:pPr>
      <w:r w:rsidRPr="004B2ACB">
        <w:t xml:space="preserve"> </w:t>
      </w:r>
    </w:p>
    <w:p w:rsidR="00DC637E" w:rsidRPr="004B2ACB" w:rsidRDefault="00DC637E" w:rsidP="00DC637E">
      <w:pPr>
        <w:pStyle w:val="tajtip"/>
        <w:spacing w:before="0" w:beforeAutospacing="0" w:after="0" w:afterAutospacing="0"/>
        <w:ind w:firstLine="720"/>
        <w:jc w:val="both"/>
      </w:pPr>
      <w:r w:rsidRPr="004B2ACB">
        <w:t>Pavyzdžiai</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- 22 300 000 Eur (7 300 000 Eur + 7 000 000 Eur + 8 000 000 Eur); palūkanų sąnaudos, viršijančios palūkanų pajamas – 7 000 000 Eur (-3 000 000 Eur + 2 000 000 + 5 000 000  Eur + 3 000 000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- 17 000 000 Eur (15 000 000 Eur - 2 000 000 Eur + 4 000 000 Eur); palūkanų sąnaudos, viršijančios palūkanų pajamas – 6 300 000 Eur (3 800 000 Eur + 500 000  Eur + 2 000 000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rsidR="00DC637E" w:rsidRPr="004B2ACB" w:rsidRDefault="00DC637E" w:rsidP="00DC637E">
      <w:pPr>
        <w:pStyle w:val="tajtip"/>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0F413E09" wp14:editId="54F592AB">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FC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6C089B2F" wp14:editId="21365DF3">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62208"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3DBF0121" wp14:editId="639B1E43">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F2AB"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50E4D0EC" wp14:editId="752FCCBE">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0199A" w:rsidRPr="004B2ACB" w:rsidRDefault="00E0199A"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D0EC" id="Text Box 213" o:spid="_x0000_s1084"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CvlvUyKwIAAFsEAAAOAAAAAAAAAAAAAAAAAC4CAABkcnMv&#10;ZTJvRG9jLnhtbFBLAQItABQABgAIAAAAIQBHwD8q3gAAAAgBAAAPAAAAAAAAAAAAAAAAAIUEAABk&#10;cnMvZG93bnJldi54bWxQSwUGAAAAAAQABADzAAAAkAUAAAAA&#10;">
                <v:textbox>
                  <w:txbxContent>
                    <w:p w:rsidR="00E0199A" w:rsidRPr="004B2ACB" w:rsidRDefault="00E0199A"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CE7B27" wp14:editId="1D5750D3">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0199A" w:rsidRPr="004B2ACB" w:rsidRDefault="00E0199A"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7B27" id="_x0000_s1085"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D7Kw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">
                <v:textbox>
                  <w:txbxContent>
                    <w:p w:rsidR="00E0199A" w:rsidRPr="004B2ACB" w:rsidRDefault="00E0199A"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9C47755" wp14:editId="4122D910">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rsidR="00E0199A" w:rsidRPr="001924B0" w:rsidRDefault="00E0199A"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7755" id="_x0000_s1086"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PLAIAAFs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PVszA8sAgAAWwQAAA4AAAAAAAAAAAAAAAAALgIAAGRycy9l&#10;Mm9Eb2MueG1sUEsBAi0AFAAGAAgAAAAhAJUYwZ/cAAAACAEAAA8AAAAAAAAAAAAAAAAAhgQAAGRy&#10;cy9kb3ducmV2LnhtbFBLBQYAAAAABAAEAPMAAACPBQAAAAA=&#10;">
                <v:textbox>
                  <w:txbxContent>
                    <w:p w:rsidR="00E0199A" w:rsidRPr="001924B0" w:rsidRDefault="00E0199A" w:rsidP="00DC637E">
                      <w:r w:rsidRPr="004B2ACB">
                        <w:rPr>
                          <w:bCs/>
                        </w:rPr>
                        <w:t>Vienetas</w:t>
                      </w:r>
                      <w:r>
                        <w:t xml:space="preserve"> </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0EE04D7" wp14:editId="763C97A0">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rsidR="00E0199A" w:rsidRPr="008262D0" w:rsidRDefault="00E0199A"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04D7" id="_x0000_s1087"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2A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GShOEhXYX0ivSxOu0tvjYwW7U/OBtrbkrsfB7CS&#10;M/3RkOY388UiLHp0FvnbjBx7HamuI2AEQZXcczaZGx8fR+Bt8I5m06io2zOTM2faxyjn+e2Ehb/2&#10;Y9bzC1//Ag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FgItgCcCAAApBAAADgAAAAAAAAAAAAAAAAAuAgAAZHJzL2Uyb0Rv&#10;Yy54bWxQSwECLQAUAAYACAAAACEArDxlqN0AAAAJAQAADwAAAAAAAAAAAAAAAACBBAAAZHJzL2Rv&#10;d25yZXYueG1sUEsFBgAAAAAEAAQA8wAAAIsFAAAAAA==&#10;" stroked="f">
                <v:textbox>
                  <w:txbxContent>
                    <w:p w:rsidR="00E0199A" w:rsidRPr="008262D0" w:rsidRDefault="00E0199A"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0D91C825" wp14:editId="2CB7E006">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0199A" w:rsidRPr="004B2ACB" w:rsidRDefault="00E0199A"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C825" id="_x0000_s1088"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">
                <v:textbox>
                  <w:txbxContent>
                    <w:p w:rsidR="00E0199A" w:rsidRPr="004B2ACB" w:rsidRDefault="00E0199A"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51A22F1" wp14:editId="76BB4C71">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0199A" w:rsidRPr="004B2ACB" w:rsidRDefault="00E0199A"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22F1" id="_x0000_s1089"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bELQ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">
                <v:textbox>
                  <w:txbxContent>
                    <w:p w:rsidR="00E0199A" w:rsidRPr="004B2ACB" w:rsidRDefault="00E0199A" w:rsidP="00DC637E">
                      <w:r w:rsidRPr="004B2ACB">
                        <w:rPr>
                          <w:bCs/>
                        </w:rPr>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0A70838A" wp14:editId="1972FB9C">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E0199A" w:rsidRPr="008262D0" w:rsidRDefault="00E0199A"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0838A" id="_x0000_s1090"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k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" stroked="f">
                <v:textbox>
                  <w:txbxContent>
                    <w:p w:rsidR="00E0199A" w:rsidRPr="008262D0" w:rsidRDefault="00E0199A"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6B2B452B" wp14:editId="760976FB">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FF50D"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64267ED5" wp14:editId="33DC90C4">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6B65"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FAA6B72" wp14:editId="37E8CFC1">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A0E85"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7976E2B2" wp14:editId="60E3C0B8">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0199A" w:rsidRPr="004B2ACB" w:rsidRDefault="00E0199A"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E2B2" id="_x0000_s1091"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C6LQIAAFs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a1Xwui0CAABbBAAADgAAAAAAAAAAAAAAAAAuAgAAZHJz&#10;L2Uyb0RvYy54bWxQSwECLQAUAAYACAAAACEAgZwa+90AAAAIAQAADwAAAAAAAAAAAAAAAACHBAAA&#10;ZHJzL2Rvd25yZXYueG1sUEsFBgAAAAAEAAQA8wAAAJEFAAAAAA==&#10;">
                <v:textbox>
                  <w:txbxContent>
                    <w:p w:rsidR="00E0199A" w:rsidRPr="004B2ACB" w:rsidRDefault="00E0199A"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1C654F01" wp14:editId="75948C0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E0199A" w:rsidRPr="008262D0" w:rsidRDefault="00E0199A"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4F01" id="_x0000_s1092"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xAa48ikCAAApBAAADgAAAAAAAAAAAAAAAAAuAgAAZHJzL2Uy&#10;b0RvYy54bWxQSwECLQAUAAYACAAAACEAf+OFyt4AAAAIAQAADwAAAAAAAAAAAAAAAACDBAAAZHJz&#10;L2Rvd25yZXYueG1sUEsFBgAAAAAEAAQA8wAAAI4FAAAAAA==&#10;" stroked="f">
                <v:textbox>
                  <w:txbxContent>
                    <w:p w:rsidR="00E0199A" w:rsidRPr="008262D0" w:rsidRDefault="00E0199A"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5ECC4733" wp14:editId="5DD44FF5">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rsidR="00E0199A" w:rsidRPr="008262D0" w:rsidRDefault="00E0199A"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C4733" id="_x0000_s1093"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qe9QycCAAApBAAADgAAAAAAAAAAAAAAAAAuAgAAZHJzL2Uyb0Rv&#10;Yy54bWxQSwECLQAUAAYACAAAACEAJoUv9d0AAAAJAQAADwAAAAAAAAAAAAAAAACBBAAAZHJzL2Rv&#10;d25yZXYueG1sUEsFBgAAAAAEAAQA8wAAAIsFAAAAAA==&#10;" stroked="f">
                <v:textbox>
                  <w:txbxContent>
                    <w:p w:rsidR="00E0199A" w:rsidRPr="008262D0" w:rsidRDefault="00E0199A"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350C6171" wp14:editId="3702F40F">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5950B"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0759AC49" wp14:editId="16330EEA">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8D637"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3FCFE8CC" wp14:editId="2622A005">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8A1B2"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1961A55A" wp14:editId="521136C0">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0199A" w:rsidRPr="001924B0" w:rsidRDefault="00E0199A"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A55A" id="_x0000_s1094"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A/Mcd4sAgAAWwQAAA4AAAAAAAAAAAAAAAAALgIAAGRycy9l&#10;Mm9Eb2MueG1sUEsBAi0AFAAGAAgAAAAhANh2n2rcAAAACAEAAA8AAAAAAAAAAAAAAAAAhgQAAGRy&#10;cy9kb3ducmV2LnhtbFBLBQYAAAAABAAEAPMAAACPBQAAAAA=&#10;">
                <v:textbox>
                  <w:txbxContent>
                    <w:p w:rsidR="00E0199A" w:rsidRPr="001924B0" w:rsidRDefault="00E0199A" w:rsidP="00DC637E">
                      <w:r w:rsidRPr="004B2ACB">
                        <w:t>Vienetas</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796E4168" wp14:editId="15D034EF">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rsidR="00E0199A" w:rsidRPr="008262D0" w:rsidRDefault="00E0199A"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4168" id="_x0000_s1095"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YJQ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" stroked="f">
                <v:textbox>
                  <w:txbxContent>
                    <w:p w:rsidR="00E0199A" w:rsidRPr="008262D0" w:rsidRDefault="00E0199A"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6F8B7BEE" wp14:editId="551E41C3">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rsidR="00E0199A" w:rsidRPr="008262D0" w:rsidRDefault="00E0199A"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7BEE" id="_x0000_s1096"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B9tRvqJgIAACkEAAAOAAAAAAAAAAAAAAAAAC4CAABkcnMvZTJvRG9j&#10;LnhtbFBLAQItABQABgAIAAAAIQCmCOIR3QAAAAgBAAAPAAAAAAAAAAAAAAAAAIAEAABkcnMvZG93&#10;bnJldi54bWxQSwUGAAAAAAQABADzAAAAigUAAAAA&#10;" stroked="f">
                <v:textbox>
                  <w:txbxContent>
                    <w:p w:rsidR="00E0199A" w:rsidRPr="008262D0" w:rsidRDefault="00E0199A"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04CDA9B0" wp14:editId="60F3823A">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2606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78D7DB3C" wp14:editId="0C0289C8">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04F80"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586C703B" wp14:editId="531A7893">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rsidR="00E0199A" w:rsidRPr="008262D0" w:rsidRDefault="00E0199A"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C703B" id="_x0000_s1097"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" stroked="f">
                <v:textbox>
                  <w:txbxContent>
                    <w:p w:rsidR="00E0199A" w:rsidRPr="008262D0" w:rsidRDefault="00E0199A"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399083E2" wp14:editId="78203ED4">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0199A" w:rsidRPr="004B2ACB" w:rsidRDefault="00E0199A"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83E2" id="_x0000_s1098"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">
                <v:textbox>
                  <w:txbxContent>
                    <w:p w:rsidR="00E0199A" w:rsidRPr="004B2ACB" w:rsidRDefault="00E0199A"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08174108" wp14:editId="7F2686AD">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0199A" w:rsidRPr="004B2ACB" w:rsidRDefault="00E0199A"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4108" id="_x0000_s1099"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D4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">
                <v:textbox>
                  <w:txbxContent>
                    <w:p w:rsidR="00E0199A" w:rsidRPr="004B2ACB" w:rsidRDefault="00E0199A"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04099296" wp14:editId="7E494228">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0199A" w:rsidRPr="004B2ACB" w:rsidRDefault="00E0199A"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99296" id="_x0000_s1100"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0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y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JybC7QsAgAAWwQAAA4AAAAAAAAAAAAAAAAALgIAAGRy&#10;cy9lMm9Eb2MueG1sUEsBAi0AFAAGAAgAAAAhAJU/nZvfAAAACQEAAA8AAAAAAAAAAAAAAAAAhgQA&#10;AGRycy9kb3ducmV2LnhtbFBLBQYAAAAABAAEAPMAAACSBQAAAAA=&#10;">
                <v:textbox>
                  <w:txbxContent>
                    <w:p w:rsidR="00E0199A" w:rsidRPr="004B2ACB" w:rsidRDefault="00E0199A" w:rsidP="00DC637E">
                      <w:r w:rsidRPr="004B2ACB">
                        <w:rPr>
                          <w:bCs/>
                        </w:rPr>
                        <w:t>UAB „B“</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B7BE52D" wp14:editId="3B13D7E0">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5B8B"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034D6EC4" wp14:editId="4C9F0622">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2CFA4"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BBB1149" wp14:editId="2292DA37">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1A44B"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76CA2866" wp14:editId="447CC8A4">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E0199A" w:rsidRPr="008262D0" w:rsidRDefault="00E0199A"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2866" id="_x0000_s1101"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" stroked="f">
                <v:textbox>
                  <w:txbxContent>
                    <w:p w:rsidR="00E0199A" w:rsidRPr="008262D0" w:rsidRDefault="00E0199A"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022A1186" wp14:editId="22EF024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E0199A" w:rsidRPr="008262D0" w:rsidRDefault="00E0199A"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1186" id="_x0000_s1102"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Lf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i7mS3ygCAAApBAAADgAAAAAAAAAAAAAAAAAuAgAAZHJzL2Uyb0Rv&#10;Yy54bWxQSwECLQAUAAYACAAAACEAVZ3nYNwAAAAIAQAADwAAAAAAAAAAAAAAAACCBAAAZHJzL2Rv&#10;d25yZXYueG1sUEsFBgAAAAAEAAQA8wAAAIsFAAAAAA==&#10;" stroked="f">
                <v:textbox>
                  <w:txbxContent>
                    <w:p w:rsidR="00E0199A" w:rsidRPr="008262D0" w:rsidRDefault="00E0199A"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4636DA93" wp14:editId="416C0B26">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rsidR="00E0199A" w:rsidRPr="008262D0" w:rsidRDefault="00E0199A"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6DA93" id="_x0000_s1103"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2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FfhOIgXYnVifSyOO4uvTUyGrS/OOtpbwvufh7A&#10;Ss70J0OaL6ezWVj06MzmNxk59jpSXkfACIIquOdsNDc+Po7A2+AdzaZWUbcXJmfOtI9RzvPbCQt/&#10;7ceslxe+fgI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KIlY/YoAgAAKQQAAA4AAAAAAAAAAAAAAAAALgIAAGRycy9lMm9E&#10;b2MueG1sUEsBAi0AFAAGAAgAAAAhAP93shndAAAACQEAAA8AAAAAAAAAAAAAAAAAggQAAGRycy9k&#10;b3ducmV2LnhtbFBLBQYAAAAABAAEAPMAAACMBQAAAAA=&#10;" stroked="f">
                <v:textbox>
                  <w:txbxContent>
                    <w:p w:rsidR="00E0199A" w:rsidRPr="008262D0" w:rsidRDefault="00E0199A" w:rsidP="00DC637E">
                      <w:pPr>
                        <w:rPr>
                          <w:sz w:val="20"/>
                        </w:rPr>
                      </w:pPr>
                      <w:r w:rsidRPr="008262D0">
                        <w:rPr>
                          <w:sz w:val="20"/>
                        </w:rPr>
                        <w:t xml:space="preserve">33,3 </w:t>
                      </w:r>
                      <w:r w:rsidRPr="008262D0">
                        <w:rPr>
                          <w:iCs/>
                          <w:sz w:val="20"/>
                        </w:rPr>
                        <w:t>%</w:t>
                      </w:r>
                    </w:p>
                  </w:txbxContent>
                </v:textbox>
                <w10:wrap type="square"/>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68F49129" wp14:editId="0971C25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rsidR="00E0199A" w:rsidRPr="004B2ACB" w:rsidRDefault="00E0199A"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49129" id="_x0000_s1104"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" fillcolor="#eeece1 [3214]">
                <v:textbox>
                  <w:txbxContent>
                    <w:p w:rsidR="00E0199A" w:rsidRPr="004B2ACB" w:rsidRDefault="00E0199A" w:rsidP="00DC637E">
                      <w:pPr>
                        <w:jc w:val="center"/>
                      </w:pPr>
                      <w:r w:rsidRPr="004B2ACB">
                        <w:t>UAB „D“</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w:lastRenderedPageBreak/>
        <mc:AlternateContent>
          <mc:Choice Requires="wps">
            <w:drawing>
              <wp:anchor distT="0" distB="0" distL="114300" distR="114300" simplePos="0" relativeHeight="251730944" behindDoc="0" locked="0" layoutInCell="1" allowOverlap="1" wp14:anchorId="6C3A35E9" wp14:editId="10331A77">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25AC"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138B1396" wp14:editId="597B187D">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0846"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626759AF" wp14:editId="31E88C74">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E0199A" w:rsidRPr="007E3934" w:rsidRDefault="00E0199A"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759AF" id="_x0000_s1105"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5LAIAAFs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">
                <v:textbox>
                  <w:txbxContent>
                    <w:p w:rsidR="00E0199A" w:rsidRPr="007E3934" w:rsidRDefault="00E0199A"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41611DF9" wp14:editId="45C7BF82">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E0199A" w:rsidRPr="007E3934" w:rsidRDefault="00E0199A"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1DF9" id="_x0000_s1106"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1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knkqHEF9RGFdTB2OE4kbjpw3ynpsbtL6r/tmROU&#10;qPcGi5O0xHFIh/niaoa6uktLdWlhhiNUSQMl43YbxhHaWyfbDiON7WDgFgvayCT2M6sTf+zgVIPT&#10;tMURuTwnr+d/wuYH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NZatvUtAgAAWwQAAA4AAAAAAAAAAAAAAAAALgIAAGRy&#10;cy9lMm9Eb2MueG1sUEsBAi0AFAAGAAgAAAAhAE0qVKXeAAAACAEAAA8AAAAAAAAAAAAAAAAAhwQA&#10;AGRycy9kb3ducmV2LnhtbFBLBQYAAAAABAAEAPMAAACSBQAAAAA=&#10;">
                <v:textbox>
                  <w:txbxContent>
                    <w:p w:rsidR="00E0199A" w:rsidRPr="007E3934" w:rsidRDefault="00E0199A"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1B0AC734" wp14:editId="0788DBBA">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rsidR="00E0199A" w:rsidRPr="007E3934" w:rsidRDefault="00E0199A"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C734" id="_x0000_s1107"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">
                <v:textbox>
                  <w:txbxContent>
                    <w:p w:rsidR="00E0199A" w:rsidRPr="007E3934" w:rsidRDefault="00E0199A" w:rsidP="00DC637E">
                      <w:r w:rsidRPr="007E3934">
                        <w:t>Vienetų grupė Nr. 1</w:t>
                      </w:r>
                    </w:p>
                  </w:txbxContent>
                </v:textbox>
              </v:shape>
            </w:pict>
          </mc:Fallback>
        </mc:AlternateConten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pateiktą pavyzdį UAB „D“, kaip palūkanų sąnaudas atitinkančias PMĮ 30-1 straipsnio 4 dalies reikalavimus, gali atskaityti 1 mln. Eur palūkanų sąnaudų.</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Lietuvos vieneto A, kurio finansinės ataskaitos įtrauktos į vienetų grupės konsoliduotąsias finansines ataskaitas, turtas ir įsipareigojimai įvertinti taikant tuos pačius apskaitos ir turto vertinimo </w:t>
      </w:r>
      <w:r w:rsidRPr="004B2ACB">
        <w:rPr>
          <w:color w:val="000000"/>
        </w:rPr>
        <w:lastRenderedPageBreak/>
        <w:t>metodus kaip ir sudarant konsoliduotąsias finansines ataskaitas; nuosavo kapitalo ir viso turto santykis yra 65,99 proc. (5 000 000 Eur/ 7 575 800 Eur x 100 proc.), palūkanų sąnaudos, viršijančios palūkanų pajamas – 2 000 000 Eur, apmokestinamasis EBITDA 6 000 000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60,61 proc. (2 000 000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w:t>
      </w:r>
      <w:r w:rsidRPr="004B2ACB">
        <w:lastRenderedPageBreak/>
        <w:t>mokestinio laikotarpio dieną, tenkina šios straipsnio dalies nuostatas, iš pajamų gali būti atskaitoma viso mokestinio laikotarpio p</w:t>
      </w:r>
      <w:r w:rsidRPr="004B2ACB">
        <w:rPr>
          <w:color w:val="000000"/>
        </w:rPr>
        <w:t>alūkanų sąnaudų, viršijančių palūkanų pajamas, suma.</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palūkanos, susietos su skolinto kapitalo grąža (pelnu, pajamomis);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rsidR="00DC637E" w:rsidRPr="004B2ACB" w:rsidRDefault="00DC637E" w:rsidP="00DC637E">
      <w:pPr>
        <w:pStyle w:val="tajtip"/>
        <w:spacing w:before="0" w:beforeAutospacing="0" w:after="0" w:afterAutospacing="0"/>
        <w:ind w:firstLine="720"/>
        <w:jc w:val="both"/>
        <w:rPr>
          <w:color w:val="000000"/>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color w:val="000000"/>
        </w:rPr>
      </w:pP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lastRenderedPageBreak/>
        <w:t>Vartojamos sąvokos atitinka 2016 m. liepos 12 d. Tarybos direktyvoje (ES) 2016/1164, kuria nustatomos kovos su mokesčių piktnaudžiavimo praktika, tiesiogiai veikiančia vidaus rinkos veikimą, taisyklėse ( OL 2016 L 193, p. 1) pateikiamas sąvokas.</w:t>
      </w:r>
    </w:p>
    <w:p w:rsidR="00DC637E" w:rsidRPr="004B2ACB" w:rsidRDefault="00DC637E" w:rsidP="00DC637E">
      <w:pPr>
        <w:pStyle w:val="Pagrindiniotekstotrauka3"/>
        <w:tabs>
          <w:tab w:val="left" w:pos="720"/>
          <w:tab w:val="left" w:pos="1077"/>
          <w:tab w:val="left" w:pos="1418"/>
        </w:tabs>
        <w:rPr>
          <w:rFonts w:ascii="Times New Roman" w:hAnsi="Times New Roman"/>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rsidR="00DC637E" w:rsidRPr="004B2ACB" w:rsidRDefault="00DC637E" w:rsidP="00DC637E">
      <w:pPr>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viešosios infrastruktūros projektų kriterijus ir tvarką nustato Lietuvos Respublikos Vyriausybė ar jos įgaliota institucija;</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20"/>
        <w:jc w:val="both"/>
        <w:rPr>
          <w:b/>
        </w:rPr>
      </w:pPr>
    </w:p>
    <w:p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spacing w:after="0" w:line="240" w:lineRule="auto"/>
        <w:ind w:firstLine="709"/>
        <w:jc w:val="both"/>
        <w:rPr>
          <w:lang w:eastAsia="lt-LT"/>
        </w:rPr>
      </w:pPr>
    </w:p>
    <w:p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rsidR="00DC637E" w:rsidRPr="004B2ACB" w:rsidRDefault="00DC637E" w:rsidP="00DC637E">
      <w:pPr>
        <w:pStyle w:val="tajtip"/>
        <w:spacing w:before="0" w:beforeAutospacing="0" w:after="0" w:afterAutospacing="0"/>
        <w:ind w:firstLine="709"/>
        <w:jc w:val="both"/>
      </w:pPr>
      <w:r w:rsidRPr="004B2ACB">
        <w:lastRenderedPageBreak/>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rsidR="00DC637E" w:rsidRPr="004B2ACB" w:rsidRDefault="00DC637E" w:rsidP="00DC637E">
      <w:pPr>
        <w:pStyle w:val="tajtip"/>
        <w:spacing w:before="0" w:beforeAutospacing="0" w:after="0" w:afterAutospacing="0"/>
        <w:ind w:firstLine="720"/>
        <w:jc w:val="both"/>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rsidR="00DC637E" w:rsidRPr="004B2ACB" w:rsidRDefault="00DC637E" w:rsidP="00DC637E">
      <w:pPr>
        <w:pStyle w:val="tajtip"/>
        <w:spacing w:before="0" w:beforeAutospacing="0" w:after="0" w:afterAutospacing="0"/>
        <w:ind w:firstLine="720"/>
        <w:jc w:val="both"/>
        <w:rPr>
          <w:b/>
          <w:color w:val="000000"/>
        </w:rPr>
      </w:pPr>
    </w:p>
    <w:p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Pagal šį straipsnį neatskaitytų palūkanų sąnaudų suma, kuri kitais šiame Įstatyme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20"/>
        <w:jc w:val="both"/>
        <w:rPr>
          <w:b/>
          <w:highlight w:val="lightGray"/>
        </w:rPr>
      </w:pPr>
    </w:p>
    <w:p w:rsidR="00DC637E" w:rsidRPr="004B2ACB" w:rsidRDefault="00DC637E" w:rsidP="00DC637E">
      <w:pPr>
        <w:pStyle w:val="tajtip"/>
        <w:spacing w:before="0" w:beforeAutospacing="0" w:after="0" w:afterAutospacing="0"/>
        <w:ind w:firstLine="720"/>
        <w:jc w:val="both"/>
        <w:rPr>
          <w:b/>
        </w:rPr>
      </w:pPr>
      <w:r w:rsidRPr="004B2ACB">
        <w:rPr>
          <w:b/>
        </w:rPr>
        <w:t>Komentaras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rsidR="00DC637E" w:rsidRPr="004B2ACB" w:rsidRDefault="00DC637E" w:rsidP="00DC637E">
      <w:pPr>
        <w:pStyle w:val="tajtip"/>
        <w:spacing w:before="0" w:beforeAutospacing="0" w:after="0" w:afterAutospacing="0"/>
        <w:ind w:firstLine="709"/>
        <w:jc w:val="both"/>
      </w:pPr>
    </w:p>
    <w:p w:rsidR="00DC637E" w:rsidRPr="004B2ACB" w:rsidRDefault="00DC637E" w:rsidP="00DC637E">
      <w:pPr>
        <w:pStyle w:val="tajtip"/>
        <w:spacing w:before="0" w:beforeAutospacing="0" w:after="0" w:afterAutospacing="0"/>
        <w:ind w:firstLine="709"/>
        <w:jc w:val="both"/>
      </w:pPr>
      <w:r w:rsidRPr="004B2ACB">
        <w:t>Pavyzdys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lastRenderedPageBreak/>
        <w:t xml:space="preserve">*Vienetas priklauso vienetų grupei, kurią sudaro užsienio vienetai, neturintys nuolatinių buveinių Lietuvos Respublikoje. Nuosavo kapitalo ir viso turto santykis, vieneto pasirinkimu, nevertinamas. </w:t>
      </w:r>
    </w:p>
    <w:p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rsidR="006E6128" w:rsidRPr="008B593D" w:rsidRDefault="006E6128" w:rsidP="006E6128">
      <w:pPr>
        <w:tabs>
          <w:tab w:val="left" w:pos="8280"/>
        </w:tabs>
        <w:ind w:firstLineChars="235" w:firstLine="566"/>
        <w:jc w:val="both"/>
        <w:rPr>
          <w:b/>
          <w:color w:val="000000"/>
          <w:lang w:val="lt-LT" w:eastAsia="lt-LT"/>
        </w:rPr>
      </w:pPr>
      <w:bookmarkStart w:id="417" w:name="part_302"/>
      <w:r w:rsidRPr="008B593D">
        <w:rPr>
          <w:b/>
          <w:color w:val="000000"/>
          <w:lang w:val="lt-LT" w:eastAsia="lt-LT"/>
        </w:rPr>
        <w:t>30</w:t>
      </w:r>
      <w:r w:rsidRPr="008B593D">
        <w:rPr>
          <w:b/>
          <w:color w:val="000000"/>
          <w:vertAlign w:val="superscript"/>
          <w:lang w:val="lt-LT" w:eastAsia="lt-LT"/>
        </w:rPr>
        <w:t>2</w:t>
      </w:r>
      <w:r w:rsidRPr="008B593D">
        <w:rPr>
          <w:b/>
          <w:color w:val="000000"/>
          <w:lang w:val="lt-LT" w:eastAsia="lt-LT"/>
        </w:rPr>
        <w:t xml:space="preserve"> straipsnis</w:t>
      </w:r>
      <w:bookmarkEnd w:id="417"/>
      <w:r w:rsidRPr="008B593D">
        <w:rPr>
          <w:b/>
          <w:color w:val="000000"/>
          <w:lang w:val="lt-LT" w:eastAsia="lt-LT"/>
        </w:rPr>
        <w:t>. Lengvųjų automobilių įsigijimo ir nuomos išlaidos</w:t>
      </w:r>
    </w:p>
    <w:p w:rsidR="006E6128" w:rsidRPr="008B593D" w:rsidRDefault="006E6128" w:rsidP="006E6128">
      <w:pPr>
        <w:tabs>
          <w:tab w:val="left" w:pos="8280"/>
        </w:tabs>
        <w:ind w:firstLineChars="235" w:firstLine="566"/>
        <w:jc w:val="both"/>
        <w:rPr>
          <w:b/>
          <w:color w:val="000000"/>
          <w:lang w:val="lt-LT" w:eastAsia="lt-LT"/>
        </w:rPr>
      </w:pPr>
      <w:bookmarkStart w:id="418" w:name="part_ed771d6ee63542a9aece6afa384aaee7"/>
      <w:bookmarkEnd w:id="418"/>
      <w:r w:rsidRPr="008B593D">
        <w:rPr>
          <w:b/>
          <w:color w:val="000000"/>
          <w:lang w:val="lt-LT" w:eastAsia="lt-LT"/>
        </w:rPr>
        <w:t>1. Iš pajamų šio Įstatymo 18 straipsnyje nustatyta tvarka atskaitoma lengvojo automobilio, kuris laikomas vieneto turtu, įsigijimo kainos dalis, neviršijanti:</w:t>
      </w:r>
    </w:p>
    <w:p w:rsidR="006E6128" w:rsidRPr="008B593D" w:rsidRDefault="006E6128" w:rsidP="006E6128">
      <w:pPr>
        <w:tabs>
          <w:tab w:val="left" w:pos="8280"/>
        </w:tabs>
        <w:ind w:firstLineChars="235" w:firstLine="566"/>
        <w:jc w:val="both"/>
        <w:rPr>
          <w:b/>
          <w:color w:val="000000"/>
          <w:lang w:val="lt-LT" w:eastAsia="lt-LT"/>
        </w:rPr>
      </w:pPr>
      <w:bookmarkStart w:id="419" w:name="part_71edb6b13ac349ac9f8ecef24978fadc"/>
      <w:bookmarkEnd w:id="419"/>
      <w:r w:rsidRPr="008B593D">
        <w:rPr>
          <w:b/>
          <w:color w:val="000000"/>
          <w:lang w:val="lt-LT" w:eastAsia="lt-LT"/>
        </w:rPr>
        <w:t>1) 75 000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lygus 0 g/km;</w:t>
      </w:r>
    </w:p>
    <w:p w:rsidR="006E6128" w:rsidRPr="008B593D" w:rsidRDefault="006E6128" w:rsidP="006E6128">
      <w:pPr>
        <w:tabs>
          <w:tab w:val="left" w:pos="8280"/>
        </w:tabs>
        <w:ind w:firstLineChars="235" w:firstLine="566"/>
        <w:jc w:val="both"/>
        <w:rPr>
          <w:b/>
          <w:color w:val="000000"/>
          <w:lang w:val="lt-LT" w:eastAsia="lt-LT"/>
        </w:rPr>
      </w:pPr>
      <w:bookmarkStart w:id="420" w:name="part_57cd6d89fe3f477ba57ad8dfaed0c076"/>
      <w:bookmarkEnd w:id="420"/>
      <w:r w:rsidRPr="008B593D">
        <w:rPr>
          <w:b/>
          <w:color w:val="000000"/>
          <w:lang w:val="lt-LT" w:eastAsia="lt-LT"/>
        </w:rPr>
        <w:t>2) 50 000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neviršija 130 g/km;</w:t>
      </w:r>
    </w:p>
    <w:p w:rsidR="006E6128" w:rsidRPr="008B593D" w:rsidRDefault="006E6128" w:rsidP="006E6128">
      <w:pPr>
        <w:tabs>
          <w:tab w:val="left" w:pos="8280"/>
        </w:tabs>
        <w:ind w:firstLineChars="235" w:firstLine="566"/>
        <w:jc w:val="both"/>
        <w:rPr>
          <w:b/>
          <w:color w:val="000000"/>
          <w:lang w:val="lt-LT" w:eastAsia="lt-LT"/>
        </w:rPr>
      </w:pPr>
      <w:bookmarkStart w:id="421" w:name="part_ceccbb6619174213b8c29de24aa6ebe0"/>
      <w:bookmarkEnd w:id="421"/>
      <w:r w:rsidRPr="008B593D">
        <w:rPr>
          <w:b/>
          <w:color w:val="000000"/>
          <w:lang w:val="lt-LT" w:eastAsia="lt-LT"/>
        </w:rPr>
        <w:t>3) 25 000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130 g/km, tačiau neviršija 200 g/km;</w:t>
      </w:r>
    </w:p>
    <w:p w:rsidR="006E6128" w:rsidRPr="008B593D" w:rsidRDefault="006E6128" w:rsidP="006E6128">
      <w:pPr>
        <w:tabs>
          <w:tab w:val="left" w:pos="8280"/>
        </w:tabs>
        <w:ind w:firstLineChars="235" w:firstLine="566"/>
        <w:jc w:val="both"/>
        <w:rPr>
          <w:b/>
          <w:color w:val="000000"/>
          <w:lang w:val="lt-LT" w:eastAsia="lt-LT"/>
        </w:rPr>
      </w:pPr>
      <w:bookmarkStart w:id="422" w:name="part_0590d9bf08b4458e8e5e2ba131c2d968"/>
      <w:bookmarkEnd w:id="422"/>
      <w:r w:rsidRPr="008B593D">
        <w:rPr>
          <w:b/>
          <w:color w:val="000000"/>
          <w:lang w:val="lt-LT" w:eastAsia="lt-LT"/>
        </w:rPr>
        <w:t>4) 10 000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200 g/km.</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20"/>
        <w:jc w:val="both"/>
        <w:rPr>
          <w:lang w:val="lt-LT"/>
        </w:rPr>
      </w:pPr>
      <w:r w:rsidRPr="008B593D">
        <w:rPr>
          <w:lang w:val="lt-LT"/>
        </w:rPr>
        <w:t>1. Ši dalis reglamentuoja iš pajamų PMĮ 18 straipsnyje nustatyta tvarka atskaitomos lengvųjų automobilių, laikomų vieneto turtu, įsigijimo kainos, t. y. įsigijimo išlaidų, ribojimus, siejamus su  išmetamu anglies dioksido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(toliau –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kiekis)</w:t>
      </w:r>
      <w:r w:rsidRPr="008B593D">
        <w:rPr>
          <w:lang w:val="lt-LT"/>
        </w:rPr>
        <w:t xml:space="preserve">.  </w:t>
      </w:r>
    </w:p>
    <w:p w:rsidR="006E6128" w:rsidRPr="008B593D" w:rsidRDefault="006E6128" w:rsidP="006E6128">
      <w:pPr>
        <w:ind w:firstLine="720"/>
        <w:jc w:val="both"/>
        <w:rPr>
          <w:lang w:val="lt-LT"/>
        </w:rPr>
      </w:pPr>
      <w:r w:rsidRPr="008B593D">
        <w:rPr>
          <w:lang w:val="lt-LT"/>
        </w:rPr>
        <w:t>2. Pagal Lietuvos Respublikos kelių transporto kodekso nuostatas lengvasis automobilis – motorinė kelių transporto priemonė, turinti ne daugiau kaip 9 sėdimas vietas, įskaitant vairuotojo vietą, skirta keleiviams bei bagažui vežti.</w:t>
      </w:r>
    </w:p>
    <w:p w:rsidR="006E6128" w:rsidRPr="008B593D" w:rsidRDefault="006E6128" w:rsidP="006E6128">
      <w:pPr>
        <w:ind w:firstLine="720"/>
        <w:jc w:val="both"/>
        <w:rPr>
          <w:lang w:val="lt-LT"/>
        </w:rPr>
      </w:pPr>
      <w:r w:rsidRPr="008B593D">
        <w:rPr>
          <w:lang w:val="lt-LT"/>
        </w:rPr>
        <w:t>Šioje dalyje nustatyti ribojimai taikomi įsigyjamiems automobiliams (varomi benzinu, elektra ar kitu kuru), kurie pagal Motorinių transporto priemonių ir jų priekabų kategorijų ir klasių pagal konstrukciją reikalavimus, patvirtintus Lietuvos transporto saugos administracijos direktoriaus 2008 m. gruodžio 2 d. įsakymu Nr. 2B-479 „Dėl Motorinių transporto priemonių ir jų priekabų kategorijų ir klasių pagal konstrukciją reikalavimų patvirtinimo“, yra įregistruoti kaip lengvieji automobiliai (M</w:t>
      </w:r>
      <w:r w:rsidRPr="008B593D">
        <w:rPr>
          <w:vertAlign w:val="subscript"/>
          <w:lang w:val="lt-LT"/>
        </w:rPr>
        <w:t>1</w:t>
      </w:r>
      <w:r w:rsidRPr="008B593D">
        <w:rPr>
          <w:lang w:val="lt-LT"/>
        </w:rPr>
        <w:t xml:space="preserve"> klasė). Jeigu lengvasis automobilis, pritaikytas vežti krovinius ir yra registruotas kaip lengvasis krovininis automobilis (N</w:t>
      </w:r>
      <w:r w:rsidRPr="008B593D">
        <w:rPr>
          <w:vertAlign w:val="subscript"/>
          <w:lang w:val="lt-LT"/>
        </w:rPr>
        <w:t>1</w:t>
      </w:r>
      <w:r w:rsidRPr="008B593D">
        <w:rPr>
          <w:lang w:val="lt-LT"/>
        </w:rPr>
        <w:t xml:space="preserve"> klasė), tai šioje dalyje nustatyti įsigijimo kainos ribojimai tokiam automobiliui netaikomi.</w:t>
      </w:r>
    </w:p>
    <w:p w:rsidR="006E6128" w:rsidRPr="008B593D" w:rsidRDefault="006E6128" w:rsidP="006E6128">
      <w:pPr>
        <w:ind w:firstLine="720"/>
        <w:jc w:val="both"/>
        <w:rPr>
          <w:lang w:val="lt-LT"/>
        </w:rPr>
      </w:pPr>
      <w:r w:rsidRPr="008B593D">
        <w:rPr>
          <w:lang w:val="lt-LT"/>
        </w:rPr>
        <w:t xml:space="preserve">3. Lengvųjų automobilių įsigijimo kainos atskaitymo ribojimai taikomi automobiliams, įsigytiems nuo 2025 m. sausio 1 d., apskaičiuojant ir deklaruojant 2025 metų ir vėlesnių mokestinių laikotarpių pelno mokestį. </w:t>
      </w:r>
    </w:p>
    <w:p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įsigijimo kainos atskaitymo iš pajamų ribojimus pradės taikyti nuo 2025 m. liepos 1 d. įsigytiems automobiliams, t. y. prasidėjus 2025 metų mokestiniam laikotarpiui.</w:t>
      </w:r>
    </w:p>
    <w:p w:rsidR="006E6128" w:rsidRPr="008B593D" w:rsidRDefault="006E6128" w:rsidP="006E6128">
      <w:pPr>
        <w:ind w:firstLine="720"/>
        <w:jc w:val="both"/>
        <w:rPr>
          <w:lang w:val="lt-LT"/>
        </w:rPr>
      </w:pPr>
      <w:r w:rsidRPr="008B593D">
        <w:rPr>
          <w:lang w:val="lt-LT"/>
        </w:rPr>
        <w:lastRenderedPageBreak/>
        <w:t xml:space="preserve">Kai lengvasis automobilis yra įsigyjamas 2024 metų mokestinio laikotarpio pabaigoje, tai įsigijimo išlaidoms nustatytų ribojimų netaikymui yra svarbu nustatyti faktinį lengvojo automobilio nuosavybės įsigijimo momentą. </w:t>
      </w:r>
    </w:p>
    <w:p w:rsidR="006E6128" w:rsidRPr="008B593D" w:rsidRDefault="006E6128" w:rsidP="006E6128">
      <w:pPr>
        <w:ind w:firstLine="720"/>
        <w:jc w:val="both"/>
        <w:rPr>
          <w:lang w:val="lt-LT"/>
        </w:rPr>
      </w:pPr>
      <w:r w:rsidRPr="008B593D">
        <w:rPr>
          <w:lang w:val="lt-LT"/>
        </w:rPr>
        <w:t xml:space="preserve">Jeigu vienetas lengvąjį automobilį įsigyja iki 2025-01-01, o 2025 metais su lizingo bendrove sudaro atgalinio lizingo (finansinės nuomos) sutartį, ir šis atgalinio lizingo (finansinės nuomos) sandoris pelno mokesčio tikslais yra laikomas finansavimo už užstatą sandoriu, tokiu atveju šio automobilio įsigijimo išlaidų atskaitymui netaikomi šioje dalyje nustatyti lengvojo automobilio įsigijimo išlaidų apribojimai. </w:t>
      </w:r>
    </w:p>
    <w:p w:rsidR="006E6128" w:rsidRPr="008B593D" w:rsidRDefault="006E6128" w:rsidP="006E6128">
      <w:pPr>
        <w:ind w:firstLine="720"/>
        <w:jc w:val="both"/>
        <w:rPr>
          <w:lang w:val="lt-LT"/>
        </w:rPr>
      </w:pPr>
      <w:r w:rsidRPr="008B593D">
        <w:rPr>
          <w:lang w:val="lt-LT"/>
        </w:rPr>
        <w:t xml:space="preserve">4. Lengvojo automobilio įsigijimo kainos priskyrimui sąnaudoms, mažinančioms pajamas,  būtina įvertinti šioje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095"/>
      </w:tblGrid>
      <w:tr w:rsidR="006E6128" w:rsidRPr="008B593D" w:rsidTr="004D2262">
        <w:trPr>
          <w:trHeight w:val="451"/>
        </w:trPr>
        <w:tc>
          <w:tcPr>
            <w:tcW w:w="3539" w:type="dxa"/>
          </w:tcPr>
          <w:p w:rsidR="006E6128" w:rsidRPr="008B593D" w:rsidRDefault="006E6128" w:rsidP="004D2262">
            <w:pPr>
              <w:ind w:right="-82"/>
              <w:jc w:val="center"/>
              <w:rPr>
                <w:b/>
                <w:lang w:val="lt-LT"/>
              </w:rPr>
            </w:pPr>
            <w:r w:rsidRPr="008B593D">
              <w:rPr>
                <w:b/>
                <w:color w:val="000000"/>
                <w:lang w:val="lt-LT" w:eastAsia="lt-LT"/>
              </w:rPr>
              <w:t>Išmetamas C</w:t>
            </w:r>
            <w:r w:rsidRPr="008B593D">
              <w:rPr>
                <w:b/>
                <w:color w:val="000000"/>
                <w:lang w:val="lt-LT"/>
              </w:rPr>
              <w:t>O</w:t>
            </w:r>
            <w:r w:rsidRPr="008B593D">
              <w:rPr>
                <w:b/>
                <w:color w:val="000000"/>
                <w:vertAlign w:val="subscript"/>
                <w:lang w:val="lt-LT"/>
              </w:rPr>
              <w:t xml:space="preserve">2 </w:t>
            </w:r>
            <w:r w:rsidRPr="008B593D">
              <w:rPr>
                <w:b/>
                <w:color w:val="000000"/>
                <w:lang w:val="lt-LT"/>
              </w:rPr>
              <w:t>kiekis, g/km</w:t>
            </w:r>
          </w:p>
        </w:tc>
        <w:tc>
          <w:tcPr>
            <w:tcW w:w="6095" w:type="dxa"/>
          </w:tcPr>
          <w:p w:rsidR="006E6128" w:rsidRPr="008B593D" w:rsidRDefault="006E6128" w:rsidP="004D2262">
            <w:pPr>
              <w:ind w:right="-82"/>
              <w:jc w:val="both"/>
              <w:rPr>
                <w:b/>
              </w:rPr>
            </w:pPr>
            <w:r w:rsidRPr="008B593D">
              <w:rPr>
                <w:b/>
                <w:lang w:val="lt-LT"/>
              </w:rPr>
              <w:t>Iš pajamų atskaitoma lengvojo automobilio įsigijimo kainos dalis (eurais), neviršijanti:</w:t>
            </w:r>
          </w:p>
        </w:tc>
      </w:tr>
      <w:tr w:rsidR="006E6128" w:rsidRPr="008B593D" w:rsidTr="004D2262">
        <w:trPr>
          <w:trHeight w:val="378"/>
        </w:trPr>
        <w:tc>
          <w:tcPr>
            <w:tcW w:w="3539" w:type="dxa"/>
          </w:tcPr>
          <w:p w:rsidR="006E6128" w:rsidRPr="008B593D" w:rsidRDefault="006E6128" w:rsidP="004D2262">
            <w:pPr>
              <w:ind w:right="-82"/>
              <w:jc w:val="center"/>
              <w:rPr>
                <w:lang w:val="lt-LT"/>
              </w:rPr>
            </w:pPr>
            <w:r w:rsidRPr="008B593D">
              <w:rPr>
                <w:lang w:val="lt-LT"/>
              </w:rPr>
              <w:t>0</w:t>
            </w:r>
          </w:p>
          <w:p w:rsidR="006E6128" w:rsidRPr="008B593D" w:rsidRDefault="006E6128" w:rsidP="004D2262">
            <w:pPr>
              <w:ind w:right="-82"/>
              <w:jc w:val="center"/>
              <w:rPr>
                <w:lang w:val="lt-LT"/>
              </w:rPr>
            </w:pPr>
          </w:p>
        </w:tc>
        <w:tc>
          <w:tcPr>
            <w:tcW w:w="6095" w:type="dxa"/>
          </w:tcPr>
          <w:p w:rsidR="006E6128" w:rsidRPr="008B593D" w:rsidRDefault="006E6128" w:rsidP="004D2262">
            <w:pPr>
              <w:ind w:right="-82"/>
              <w:jc w:val="center"/>
            </w:pPr>
            <w:r w:rsidRPr="008B593D">
              <w:t>75 000</w:t>
            </w:r>
          </w:p>
        </w:tc>
      </w:tr>
      <w:tr w:rsidR="006E6128" w:rsidRPr="008B593D" w:rsidTr="004D2262">
        <w:trPr>
          <w:trHeight w:val="428"/>
        </w:trPr>
        <w:tc>
          <w:tcPr>
            <w:tcW w:w="3539" w:type="dxa"/>
          </w:tcPr>
          <w:p w:rsidR="006E6128" w:rsidRPr="008B593D" w:rsidRDefault="006E6128" w:rsidP="004D2262">
            <w:pPr>
              <w:ind w:right="-82"/>
              <w:jc w:val="center"/>
              <w:rPr>
                <w:lang w:val="lt-LT"/>
              </w:rPr>
            </w:pPr>
            <w:r w:rsidRPr="008B593D">
              <w:rPr>
                <w:lang w:val="lt-LT"/>
              </w:rPr>
              <w:t>1-130</w:t>
            </w:r>
          </w:p>
        </w:tc>
        <w:tc>
          <w:tcPr>
            <w:tcW w:w="6095" w:type="dxa"/>
          </w:tcPr>
          <w:p w:rsidR="006E6128" w:rsidRPr="008B593D" w:rsidRDefault="006E6128" w:rsidP="004D2262">
            <w:pPr>
              <w:ind w:right="-82"/>
              <w:jc w:val="center"/>
              <w:rPr>
                <w:lang w:val="lt-LT"/>
              </w:rPr>
            </w:pPr>
            <w:r w:rsidRPr="008B593D">
              <w:rPr>
                <w:lang w:val="lt-LT"/>
              </w:rPr>
              <w:t>50 000</w:t>
            </w:r>
          </w:p>
        </w:tc>
      </w:tr>
      <w:tr w:rsidR="006E6128" w:rsidRPr="008B593D" w:rsidTr="004D2262">
        <w:trPr>
          <w:trHeight w:val="405"/>
        </w:trPr>
        <w:tc>
          <w:tcPr>
            <w:tcW w:w="3539" w:type="dxa"/>
          </w:tcPr>
          <w:p w:rsidR="006E6128" w:rsidRPr="008B593D" w:rsidRDefault="006E6128" w:rsidP="004D2262">
            <w:pPr>
              <w:ind w:right="-82"/>
              <w:jc w:val="center"/>
              <w:rPr>
                <w:lang w:val="lt-LT"/>
              </w:rPr>
            </w:pPr>
            <w:r w:rsidRPr="008B593D">
              <w:rPr>
                <w:lang w:val="lt-LT"/>
              </w:rPr>
              <w:t>131-200</w:t>
            </w:r>
          </w:p>
        </w:tc>
        <w:tc>
          <w:tcPr>
            <w:tcW w:w="6095" w:type="dxa"/>
          </w:tcPr>
          <w:p w:rsidR="006E6128" w:rsidRPr="008B593D" w:rsidRDefault="006E6128" w:rsidP="004D2262">
            <w:pPr>
              <w:ind w:right="-82"/>
              <w:jc w:val="center"/>
              <w:rPr>
                <w:lang w:val="lt-LT"/>
              </w:rPr>
            </w:pPr>
            <w:r w:rsidRPr="008B593D">
              <w:rPr>
                <w:lang w:val="lt-LT"/>
              </w:rPr>
              <w:t>25 000</w:t>
            </w:r>
          </w:p>
        </w:tc>
      </w:tr>
      <w:tr w:rsidR="006E6128" w:rsidRPr="008B593D" w:rsidTr="004D2262">
        <w:tc>
          <w:tcPr>
            <w:tcW w:w="3539" w:type="dxa"/>
          </w:tcPr>
          <w:p w:rsidR="006E6128" w:rsidRPr="008B593D" w:rsidRDefault="006E6128" w:rsidP="004D2262">
            <w:pPr>
              <w:ind w:right="-82"/>
              <w:jc w:val="center"/>
              <w:rPr>
                <w:lang w:val="lt-LT"/>
              </w:rPr>
            </w:pPr>
            <w:r w:rsidRPr="008B593D">
              <w:rPr>
                <w:lang w:val="lt-LT"/>
              </w:rPr>
              <w:t>201 ir daugiau</w:t>
            </w:r>
          </w:p>
        </w:tc>
        <w:tc>
          <w:tcPr>
            <w:tcW w:w="6095" w:type="dxa"/>
          </w:tcPr>
          <w:p w:rsidR="006E6128" w:rsidRPr="008B593D" w:rsidRDefault="006E6128" w:rsidP="004D2262">
            <w:pPr>
              <w:ind w:right="-82"/>
              <w:jc w:val="center"/>
              <w:rPr>
                <w:lang w:val="lt-LT"/>
              </w:rPr>
            </w:pPr>
            <w:r w:rsidRPr="008B593D">
              <w:rPr>
                <w:lang w:val="lt-LT"/>
              </w:rPr>
              <w:t>10 000</w:t>
            </w:r>
          </w:p>
        </w:tc>
      </w:tr>
    </w:tbl>
    <w:p w:rsidR="006E6128" w:rsidRPr="008B593D" w:rsidRDefault="006E6128" w:rsidP="006E6128">
      <w:pPr>
        <w:ind w:firstLine="720"/>
        <w:jc w:val="both"/>
        <w:rPr>
          <w:lang w:val="lt-LT"/>
        </w:rPr>
      </w:pPr>
    </w:p>
    <w:p w:rsidR="006E6128" w:rsidRPr="008B593D" w:rsidRDefault="006E6128" w:rsidP="006E6128">
      <w:pPr>
        <w:ind w:firstLine="720"/>
        <w:jc w:val="both"/>
        <w:rPr>
          <w:lang w:val="lt-LT"/>
        </w:rPr>
      </w:pPr>
      <w:r w:rsidRPr="008B593D">
        <w:rPr>
          <w:lang w:val="lt-LT"/>
        </w:rPr>
        <w:t>Įsigijus lengvuosius automobilius, pajamos PMĮ 18 straipsnyje nustatyta tvarka sumažinamos automobilio įsigijimo kaina (ar jos dalimi), neviršijant konkrečiam išmetamo CO</w:t>
      </w:r>
      <w:r w:rsidRPr="008B593D">
        <w:rPr>
          <w:vertAlign w:val="subscript"/>
          <w:lang w:val="lt-LT"/>
        </w:rPr>
        <w:t>2</w:t>
      </w:r>
      <w:r w:rsidRPr="008B593D">
        <w:rPr>
          <w:lang w:val="lt-LT"/>
        </w:rPr>
        <w:t xml:space="preserve"> kiekio intervalui nustatytos automobilio įsigijimo kainos ribojančios sumos. Jeigu įsigyto lengvojo automobilio faktiška įsigijimo kaina yra didesnė nei nustatyta ribojanti suma, tai šią sumą viršijanti automobilio įsigijimo kainos dalis yra priskiriama neleidžiamiems atskaitymams, proporcingai per laikotarpį, kai skaičiuojamos automobilio nusidėvėjimo sąnaudos.</w:t>
      </w:r>
    </w:p>
    <w:p w:rsidR="006E6128" w:rsidRPr="008B593D" w:rsidRDefault="006E6128" w:rsidP="006E6128">
      <w:pPr>
        <w:ind w:firstLine="720"/>
        <w:jc w:val="both"/>
        <w:rPr>
          <w:lang w:val="lt-LT"/>
        </w:rPr>
      </w:pPr>
      <w:r w:rsidRPr="008B593D">
        <w:rPr>
          <w:lang w:val="lt-LT"/>
        </w:rPr>
        <w:t>Jei automobilio įsigijimo išlaidos yra mažesnės nei numatyta ribojanti suma, ribojamų dydžių leidžiamiems atskaitymams gali būti priskiriama visa automobilio įsigijimo kaina.</w:t>
      </w:r>
    </w:p>
    <w:p w:rsidR="006E6128" w:rsidRPr="008B593D" w:rsidRDefault="006E6128" w:rsidP="006E6128">
      <w:pPr>
        <w:ind w:firstLine="720"/>
        <w:jc w:val="both"/>
        <w:rPr>
          <w:lang w:val="lt-LT"/>
        </w:rPr>
      </w:pPr>
      <w:r w:rsidRPr="008B593D">
        <w:rPr>
          <w:lang w:val="lt-LT"/>
        </w:rPr>
        <w:t>Įsigytų ir pajamų uždirbimui ar ekonominei naudai gauti naudojamų lengvųjų automobilių įsigijimo kaina, neviršijant konkrečiam išmetamo CO</w:t>
      </w:r>
      <w:r w:rsidRPr="008B593D">
        <w:rPr>
          <w:vertAlign w:val="subscript"/>
          <w:lang w:val="lt-LT"/>
        </w:rPr>
        <w:t>2</w:t>
      </w:r>
      <w:r w:rsidRPr="008B593D">
        <w:rPr>
          <w:lang w:val="lt-LT"/>
        </w:rPr>
        <w:t xml:space="preserve"> kiekio intervalui nustatytos automobilio įsigijimo kainos ribojančios sumos, pagal PMĮ 18 straipsnyje nustatytą tvarką ribojamų dydžių leidžiamiems atskaitymams priskiriama dalimis per šio turto nusidėvėjimo laikotarpį.</w:t>
      </w:r>
    </w:p>
    <w:p w:rsidR="006E6128" w:rsidRPr="006E6128" w:rsidRDefault="006E6128" w:rsidP="006E6128">
      <w:pPr>
        <w:ind w:firstLine="720"/>
        <w:jc w:val="both"/>
      </w:pPr>
      <w:r w:rsidRPr="008B593D">
        <w:rPr>
          <w:lang w:val="lt-LT"/>
        </w:rPr>
        <w:t>1 - 3 pavyzdžiai</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1. Vienetas, 2024 metais savo vykdomai veiklai įsigijo lengvąjį automobilį TOYOTA Yaris modelį už 20 000 Eur (be PVM). Kadangi 2024 metais vieneto faktiškai patirtoms lengvojo automobilio, naudojamo veikloje pajamų uždirbimui, įsigijimo išlaidoms PMĮ ribojimų nenustatyta, todėl pagal PMĮ 18 straipsnyje nustatytą tvarką visa šio automobilio įsigijimo kaina, t. y. 20 000 Eur, ribojamų dydžių leidžiamiems atskaitymams priskiriama dalimis per šio turto nusidėvėjimo laikotarpį.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Vienetas 2025 m. sausio mėn. įsigijo ir tą patį mėnesį pradėjo naudoti savo veikloje dar du TOYOTA lengvuosius automobilius - RAV4 Hybrid modelį už 48 000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 xml:space="preserve">kiekis yra 129 g/km ir TOYOTA Highlander modelį už 65 000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kiekis yra 149 g/km. Automobilių likvidacinė vertė – po 1 000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 xml:space="preserve">Automobilis RAV4 Hybrid modelis patenka į taršos grupę, kurioje atskaitoma ne daugiau kaip 50 000 Eur įsigijimo išlaidų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 xml:space="preserve"> kiekis nustatytas intervale </w:t>
      </w:r>
      <w:r w:rsidRPr="008B593D">
        <w:rPr>
          <w:lang w:val="lt-LT"/>
        </w:rPr>
        <w:t xml:space="preserve">1–130 g/km), o kitas - Highlander modelis, yra labiau taršus ir patenka į grupę, kurioje atskaitoma neviršijant 25 000 Eur išlaidų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kiekis </w:t>
      </w:r>
      <w:r w:rsidRPr="008B593D">
        <w:rPr>
          <w:color w:val="000000"/>
          <w:lang w:val="lt-LT"/>
        </w:rPr>
        <w:t xml:space="preserve">nustatytas intervale </w:t>
      </w:r>
      <w:r w:rsidRPr="008B593D">
        <w:rPr>
          <w:lang w:val="lt-LT"/>
        </w:rPr>
        <w:t>131–200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Atsižvelgiant į nustatytą iš pajamų atskaitomą automobilio </w:t>
      </w:r>
      <w:r w:rsidRPr="008B593D">
        <w:rPr>
          <w:color w:val="000000"/>
          <w:lang w:val="lt-LT"/>
        </w:rPr>
        <w:t xml:space="preserve">įsigijimo kainą </w:t>
      </w:r>
      <w:r w:rsidRPr="008B593D">
        <w:rPr>
          <w:lang w:val="lt-LT"/>
        </w:rPr>
        <w:t xml:space="preserve">ribojančią sumą, - 50 000 Eur, pelno mokesčio apskaičiavimo tikslais TOYOTA RAV4 Hybrid modelio visa įsigijimo kaina, t. y. 48 000 Eur, pagal PMĮ 18 straipsnyje nustatytą tvarką gali būti priskiriama ribojamų dydžių leidžiamiems atskaitymams dalimis per šio turto nusidėvėjimo laikotarpį. </w:t>
      </w:r>
      <w:r w:rsidRPr="008B593D">
        <w:rPr>
          <w:iCs/>
          <w:color w:val="000000"/>
          <w:shd w:val="clear" w:color="auto" w:fill="FFFFFF"/>
          <w:lang w:val="lt-LT"/>
        </w:rPr>
        <w:t xml:space="preserve">Vadovaujantis </w:t>
      </w:r>
      <w:hyperlink r:id="rId89" w:tgtFrame="_blank" w:tooltip="Lietuvos Respublikos pelno mokesčio įstatymas" w:history="1">
        <w:r w:rsidRPr="0072161C">
          <w:rPr>
            <w:rStyle w:val="Hipersaitas"/>
            <w:b w:val="0"/>
            <w:iCs/>
            <w:color w:val="000000"/>
            <w:lang w:val="lt-LT"/>
          </w:rPr>
          <w:t>PMĮ</w:t>
        </w:r>
      </w:hyperlink>
      <w:r w:rsidRPr="0072161C">
        <w:rPr>
          <w:b/>
          <w:iCs/>
          <w:color w:val="000000"/>
          <w:shd w:val="clear" w:color="auto" w:fill="FFFFFF"/>
          <w:lang w:val="lt-LT"/>
        </w:rPr>
        <w:t xml:space="preserve"> </w:t>
      </w:r>
      <w:r w:rsidRPr="008B593D">
        <w:rPr>
          <w:iCs/>
          <w:color w:val="000000"/>
          <w:shd w:val="clear" w:color="auto" w:fill="FFFFFF"/>
          <w:lang w:val="lt-LT"/>
        </w:rPr>
        <w:t xml:space="preserve">1 priedėliu, šio lengvojo automobilio nusidėvėjimas skaičiuojamas taikant 6 metų (72 mėn.) nusidėvėjimo normatyvą. </w:t>
      </w:r>
      <w:r w:rsidRPr="008B593D">
        <w:rPr>
          <w:lang w:val="lt-LT"/>
        </w:rPr>
        <w:t xml:space="preserve">Vienetas, apskaičiuodamas 2025 m. apmokestinamąjį pelną, ribojamų dydžių leidžiamiems atskaitymams gali priskirti šio modelio metinę nusidėvėjimo sumą, kuri apskaičiuojama taip: 7 180 Eur = (48 000 – 1 000): 6 (normatyvas metais) : 12 mėn. x 11 mėn. </w:t>
      </w:r>
      <w:r w:rsidRPr="008B593D">
        <w:rPr>
          <w:iCs/>
          <w:color w:val="000000"/>
          <w:lang w:val="lt-LT"/>
        </w:rPr>
        <w:t>Kitais mokestiniais laikotarpiais, kuriais šis automobilis bus naudojamas vieneto veikloje, taip pat bus skaičiuojamos ir pripažįstamos ribojamų dydžių leidžiamais atskaitymais šio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Taršesnio automobilio TOYOTA Highlander modelio </w:t>
      </w:r>
      <w:r w:rsidRPr="008B593D">
        <w:rPr>
          <w:color w:val="000000"/>
          <w:lang w:val="lt-LT"/>
        </w:rPr>
        <w:t>įsigijimo kaina yra 65 000 Eur, tačiau a</w:t>
      </w:r>
      <w:r w:rsidRPr="008B593D">
        <w:rPr>
          <w:lang w:val="lt-LT"/>
        </w:rPr>
        <w:t xml:space="preserve">tsižvelgiant į šio automobilio iš pajamų atskaitomą </w:t>
      </w:r>
      <w:r w:rsidRPr="008B593D">
        <w:rPr>
          <w:color w:val="000000"/>
          <w:lang w:val="lt-LT"/>
        </w:rPr>
        <w:t xml:space="preserve">įsigijimo kainą </w:t>
      </w:r>
      <w:r w:rsidRPr="008B593D">
        <w:rPr>
          <w:lang w:val="lt-LT"/>
        </w:rPr>
        <w:t xml:space="preserve">ribojančią sumą, - 25 000 Eur,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 </w:t>
      </w:r>
      <w:r w:rsidRPr="008B593D">
        <w:rPr>
          <w:iCs/>
          <w:color w:val="000000"/>
          <w:shd w:val="clear" w:color="auto" w:fill="FFFFFF"/>
          <w:lang w:val="lt-LT"/>
        </w:rPr>
        <w:t xml:space="preserve">Vadovaujantis </w:t>
      </w:r>
      <w:hyperlink r:id="rId90" w:tgtFrame="_blank" w:tooltip="Lietuvos Respublikos pelno mokesčio įstatymas" w:history="1">
        <w:r w:rsidRPr="0072161C">
          <w:rPr>
            <w:rStyle w:val="Hipersaitas"/>
            <w:b w:val="0"/>
            <w:iCs/>
            <w:color w:val="000000"/>
            <w:lang w:val="lt-LT"/>
          </w:rPr>
          <w:t>PMĮ</w:t>
        </w:r>
      </w:hyperlink>
      <w:r w:rsidRPr="008B593D">
        <w:rPr>
          <w:iCs/>
          <w:color w:val="000000"/>
          <w:shd w:val="clear" w:color="auto" w:fill="FFFFFF"/>
          <w:lang w:val="lt-LT"/>
        </w:rPr>
        <w:t xml:space="preserve"> 1 priedėliu, šio lengvojo automobilio nusidėvėjimas skaičiuojamas taikant 6 metų (72 mėn.) nusidėvėjimo normatyvą. </w:t>
      </w:r>
      <w:r w:rsidRPr="008B593D">
        <w:rPr>
          <w:lang w:val="lt-LT"/>
        </w:rPr>
        <w:t>Vienetas, apskaičiuodamas 2025 m. apmokestinamąjį pelną, prie ribojamų dydžių leidžiamų atskaitymų gali priskirti metinę nusidėvėjimo sumą, kuri apskaičiuojama 3 666 Eur = (25 000 – 1 000): 6 (normatyvas metais) : 12 mėn. x 11 mėn.</w:t>
      </w:r>
      <w:r w:rsidRPr="008B593D">
        <w:rPr>
          <w:iCs/>
          <w:color w:val="000000"/>
          <w:lang w:val="lt-LT"/>
        </w:rPr>
        <w:t xml:space="preserve"> Kitais mokestiniais laikotarpiais, kuriais šis automobilis bus naudojamas vieneto veikloje, taip pat bus skaičiuojamos šio automobilio nusidėvėjimo sąnaudos, kuriomis bus mažinamos vieneto pajamos.</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šio automobilio įsigijimo kainos dalis 40 000 Eur (65 000 Eur - 25 000 Eur) priskiriama neleidžiamiems atskaitymams proporcingai per laikotarpį, kai skaičiuojamos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rFonts w:ascii="Trebuchet MS" w:eastAsia="MS Mincho" w:hAnsi="Trebuchet MS"/>
          <w:iCs/>
          <w:color w:val="000000"/>
          <w:shd w:val="clear" w:color="auto" w:fill="FFFFFF"/>
          <w:lang w:eastAsia="ja-JP"/>
        </w:rPr>
      </w:pPr>
      <w:r w:rsidRPr="008B593D">
        <w:rPr>
          <w:lang w:val="lt-LT"/>
        </w:rPr>
        <w:t>2. Vienetas 2025 metais įsigijo lengvąjį automobilį ir naudos jį savo veikloje. Gauta PVM sąskaita faktūra, kurioje nurodyta automobilio kaina 15 000 Eur be PVM, išmetamas CO</w:t>
      </w:r>
      <w:r w:rsidRPr="008B593D">
        <w:rPr>
          <w:vertAlign w:val="subscript"/>
          <w:lang w:val="lt-LT"/>
        </w:rPr>
        <w:t>2</w:t>
      </w:r>
      <w:r w:rsidRPr="008B593D">
        <w:rPr>
          <w:lang w:val="lt-LT"/>
        </w:rPr>
        <w:t xml:space="preserve"> kiekis yra 205 g/km. Vienetas iki turto naudojimo pradžios dar patyrė 1000 Eur šio automobilio transportavimo išlaidų.</w:t>
      </w:r>
      <w:r w:rsidRPr="008B593D">
        <w:rPr>
          <w:rFonts w:ascii="Trebuchet MS" w:eastAsia="MS Mincho" w:hAnsi="Trebuchet MS"/>
          <w:iCs/>
          <w:color w:val="000000"/>
          <w:shd w:val="clear" w:color="auto" w:fill="FFFFFF"/>
          <w:lang w:eastAsia="ja-JP"/>
        </w:rPr>
        <w:t xml:space="preserve"> </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Jeigu 2025 m. įsigyjant lengvąjį automobilį, iki jo naudojimo pradžios yra patirtos su šio turto įsigijimu susijusios išlaidos, pavyzdžiui transportavimo, paruošimo naudoti ar remonto išlaidos, kurios priskiriamos įsigyto lengvojo automobilio įsigijimo kainai, tai apskaičiuojant 2025 metų pelno mokestį, PMĮ 30</w:t>
      </w:r>
      <w:r w:rsidRPr="008B593D">
        <w:rPr>
          <w:vertAlign w:val="superscript"/>
          <w:lang w:val="lt-LT"/>
        </w:rPr>
        <w:t>2</w:t>
      </w:r>
      <w:r w:rsidRPr="008B593D">
        <w:rPr>
          <w:lang w:val="lt-LT"/>
        </w:rPr>
        <w:t xml:space="preserve"> straipsnio 1 dalyje nustatytas automobilio įsigijimo kainos ribojimas yra taikomas bendrai visai apskaičiuotai automobilio įsigijimo kainai.</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Lengvojo automobilio įsigijimo kaina yra 16 000 Eur (15 000 Eur + 1 000 Eur), tačiau atsižvelgiant į šio automobilio iš pajamų atskaitomą įsigijimo kainą ribojančią sumą, - 10 000 Eur, pelno mokesčio apskaičiavimo tikslais vieneto pajamos gali būti sumažinamos tik 10 000 Eur šio automobilio įsigijimo kainos dalimi, kuri pagal PMĮ 18 straipsnyje nustatytą tvarką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Likusi automobilio įsigijimo kainos dalis 6 000 Eur (16 000 Eur - 10 000 Eur) priskiriama neleidžiamiems atskaitymams proporcingai per laikotarpį, kai skaičiuojamos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lastRenderedPageBreak/>
        <w:t>3. Vienetas 2025 m. sausio mėn. už 28 000 Eur įsigijo lengvąjį automobilį. Tą patį mėnesį vienetas pradėjo jį naudoti savo veikloje, todėl skaičiuojamas automobilio nusidėvėjimas. Įsigyjamo automobilio išmetamas CO</w:t>
      </w:r>
      <w:r w:rsidRPr="008B593D">
        <w:rPr>
          <w:vertAlign w:val="subscript"/>
          <w:lang w:val="lt-LT"/>
        </w:rPr>
        <w:t>2</w:t>
      </w:r>
      <w:r w:rsidRPr="008B593D">
        <w:rPr>
          <w:lang w:val="lt-LT"/>
        </w:rPr>
        <w:t xml:space="preserve"> kiekis yra 179 g/km, todėl pagal PMĮ 30</w:t>
      </w:r>
      <w:r w:rsidRPr="008B593D">
        <w:rPr>
          <w:vertAlign w:val="superscript"/>
          <w:lang w:val="lt-LT"/>
        </w:rPr>
        <w:t>2</w:t>
      </w:r>
      <w:r w:rsidRPr="008B593D">
        <w:rPr>
          <w:lang w:val="lt-LT"/>
        </w:rPr>
        <w:t xml:space="preserve"> straipsnio 1 dalyje nustatytą taršos grupę, iš pajamų gali būti atskaitoma ne daugiau kaip 25 000 Eur automobilio įsigijimo išlaidų. Po metų, t. y. 2026 m., lengvasis automobilis parduotas už 30 000 Eur. </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Pagal PMĮ 30</w:t>
      </w:r>
      <w:r w:rsidRPr="008B593D">
        <w:rPr>
          <w:vertAlign w:val="superscript"/>
          <w:lang w:val="lt-LT"/>
        </w:rPr>
        <w:t>2</w:t>
      </w:r>
      <w:r w:rsidRPr="008B593D">
        <w:rPr>
          <w:lang w:val="lt-LT"/>
        </w:rPr>
        <w:t xml:space="preserve"> straipsnio nuostatas, lengvųjų automobilių, kurių išmetamas CO</w:t>
      </w:r>
      <w:r w:rsidRPr="008B593D">
        <w:rPr>
          <w:vertAlign w:val="subscript"/>
          <w:lang w:val="lt-LT"/>
        </w:rPr>
        <w:t>2</w:t>
      </w:r>
      <w:r w:rsidRPr="008B593D">
        <w:rPr>
          <w:lang w:val="lt-LT"/>
        </w:rPr>
        <w:t xml:space="preserve"> kiekis viršija tam tikrą ribą, leidžiami atskaitymai yra apriboti. Šiuo atveju, automobilio įsigijimo kaina yra 28 000 Eur, tačiau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 xml:space="preserve">Pardavęs automobilį už 30 000 Eur, vienetas gali priskirti leidžiamiems atskaitymams tik tą dalį įsigijimo kainos, kuri atitinka leidžiamų atskaitymų ribą (25 000 Eur), sumažintą nusidėvėjimo suma, įtraukta į ribojamų dydžių leidžiamus atskaitymus, t. y. vienetas, apskaičiuodamas turto vertės padidėjimo pajamas, to turto apribotą įsigijimo kainą (25 000 Eur) sumažina nusidėvėjimo suma, įtraukta į ribojamų dydžių leidžiamus atskaitymus. </w:t>
      </w:r>
    </w:p>
    <w:p w:rsidR="006E6128" w:rsidRPr="008B593D" w:rsidRDefault="006E6128" w:rsidP="00C46CEE">
      <w:pPr>
        <w:jc w:val="both"/>
        <w:rPr>
          <w:iCs/>
          <w:color w:val="000000"/>
          <w:lang w:val="lt-LT"/>
        </w:rPr>
      </w:pPr>
    </w:p>
    <w:p w:rsidR="006E6128" w:rsidRPr="006E6128" w:rsidRDefault="006E6128" w:rsidP="006E6128">
      <w:pPr>
        <w:ind w:firstLine="720"/>
        <w:jc w:val="both"/>
        <w:rPr>
          <w:iCs/>
          <w:color w:val="000000"/>
          <w:lang w:val="lt-LT"/>
        </w:rPr>
      </w:pPr>
      <w:r w:rsidRPr="008B593D">
        <w:rPr>
          <w:iCs/>
          <w:color w:val="000000"/>
          <w:lang w:val="lt-LT"/>
        </w:rPr>
        <w:t>5. Pagal šią dalį automobilių įsigijimo kainos ribojimai taikomi tik vieneto turtu laikomiems lengviesiems automobiliams, įsigytiems vieneto vardu, t. y. priklausantiems vienetui nuosavybės teise, taip pat įsigyjamiems pagal lizingo (finansinės nuomos) sutartį, kurioje numatytas nuosavybės teisės perėjimas arba pagal nuomos sutartį, kurioje numatytas nuosavybės teisės perėjimas vienetui apmokėjus visą turto vertę.</w:t>
      </w:r>
    </w:p>
    <w:p w:rsidR="006E6128" w:rsidRPr="008B593D" w:rsidRDefault="006E6128" w:rsidP="006E6128">
      <w:pPr>
        <w:pStyle w:val="Pagrindiniotekstotrauka"/>
        <w:rPr>
          <w:rFonts w:ascii="Times New Roman" w:hAnsi="Times New Roman"/>
          <w:color w:val="000000"/>
          <w:lang w:val="lt-LT"/>
        </w:rPr>
      </w:pPr>
      <w:r w:rsidRPr="008B593D">
        <w:rPr>
          <w:rFonts w:ascii="Times New Roman" w:hAnsi="Times New Roman"/>
          <w:color w:val="000000"/>
          <w:lang w:val="lt-LT"/>
        </w:rPr>
        <w:t>6. Jeigu yra atliekami lengvojo automobilio,</w:t>
      </w:r>
      <w:r w:rsidRPr="008B593D">
        <w:rPr>
          <w:rFonts w:ascii="Times New Roman" w:hAnsi="Times New Roman"/>
          <w:lang w:val="lt-LT"/>
        </w:rPr>
        <w:t xml:space="preserve"> įsigyto nuo 2025 m. sausio 1 d., </w:t>
      </w:r>
      <w:r w:rsidRPr="008B593D">
        <w:rPr>
          <w:rFonts w:ascii="Times New Roman" w:hAnsi="Times New Roman"/>
          <w:color w:val="000000"/>
          <w:lang w:val="lt-LT"/>
        </w:rPr>
        <w:t>remonto darbai, kurie pailgina turto naudingo tarnavimo laiką arba pagerina jo naudingąsias savybes,</w:t>
      </w:r>
      <w:r w:rsidRPr="008B593D">
        <w:rPr>
          <w:rFonts w:ascii="Times New Roman" w:hAnsi="Times New Roman"/>
          <w:lang w:val="lt-LT"/>
        </w:rPr>
        <w:t xml:space="preserve"> ir, atitinkamai, pagal PMĮ 20 straipsnio 1 dalį šio remonto verte yra didinama remontuoto automobilio įsigijimo kaina,</w:t>
      </w:r>
      <w:r w:rsidRPr="008B593D">
        <w:rPr>
          <w:rFonts w:ascii="Times New Roman" w:hAnsi="Times New Roman"/>
          <w:color w:val="000000"/>
          <w:lang w:val="lt-LT"/>
        </w:rPr>
        <w:t xml:space="preserve"> tai, </w:t>
      </w:r>
      <w:r w:rsidRPr="008B593D">
        <w:rPr>
          <w:rFonts w:ascii="Times New Roman" w:hAnsi="Times New Roman"/>
          <w:lang w:val="lt-LT"/>
        </w:rPr>
        <w:t>apskaičiuojant 2025 metų ir vėlesnių mokestinių laikotarpių pelno mokestį,</w:t>
      </w:r>
      <w:r w:rsidRPr="008B593D">
        <w:rPr>
          <w:rFonts w:ascii="Times New Roman" w:hAnsi="Times New Roman"/>
          <w:color w:val="000000"/>
          <w:lang w:val="lt-LT"/>
        </w:rPr>
        <w:t xml:space="preserve"> </w:t>
      </w:r>
      <w:r w:rsidRPr="008B593D">
        <w:rPr>
          <w:rFonts w:ascii="Times New Roman" w:hAnsi="Times New Roman"/>
          <w:lang w:val="lt-LT"/>
        </w:rPr>
        <w:t>PMĮ 30</w:t>
      </w:r>
      <w:r w:rsidRPr="008B593D">
        <w:rPr>
          <w:rFonts w:ascii="Times New Roman" w:hAnsi="Times New Roman"/>
          <w:vertAlign w:val="superscript"/>
          <w:lang w:val="lt-LT"/>
        </w:rPr>
        <w:t>2</w:t>
      </w:r>
      <w:r w:rsidRPr="008B593D">
        <w:rPr>
          <w:rFonts w:ascii="Times New Roman" w:hAnsi="Times New Roman"/>
          <w:lang w:val="lt-LT"/>
        </w:rPr>
        <w:t xml:space="preserve"> straipsnio 1 dalyje nustatytas automobilio įsigijimo kainos ribojimas</w:t>
      </w:r>
      <w:r w:rsidRPr="008B593D">
        <w:rPr>
          <w:rFonts w:ascii="Times New Roman" w:hAnsi="Times New Roman"/>
          <w:color w:val="000000"/>
          <w:lang w:val="lt-LT"/>
        </w:rPr>
        <w:t xml:space="preserve"> yra taikomas bendrai automobilio įsigijimo ir remonto išlaidų sumai. </w:t>
      </w:r>
    </w:p>
    <w:p w:rsidR="006E6128" w:rsidRPr="00C46CEE" w:rsidRDefault="006E6128" w:rsidP="00C46CEE">
      <w:pPr>
        <w:ind w:firstLine="720"/>
        <w:jc w:val="both"/>
        <w:rPr>
          <w:lang w:val="lt-LT"/>
        </w:rPr>
      </w:pPr>
      <w:r w:rsidRPr="008B593D">
        <w:rPr>
          <w:lang w:val="lt-LT"/>
        </w:rPr>
        <w:t>Tais atvejais, kai patirtas remonto išlaidas pilnai ar dalinai kompensuoja draudimo įmonė, PMĮ 30</w:t>
      </w:r>
      <w:r w:rsidRPr="008B593D">
        <w:rPr>
          <w:vertAlign w:val="superscript"/>
          <w:lang w:val="lt-LT"/>
        </w:rPr>
        <w:t>2</w:t>
      </w:r>
      <w:r w:rsidRPr="008B593D">
        <w:rPr>
          <w:lang w:val="lt-LT"/>
        </w:rPr>
        <w:t xml:space="preserve"> straipsnio 1 dalyje nustatytas automobilio įsigijimo kainos ribojimas</w:t>
      </w:r>
      <w:r w:rsidRPr="008B593D">
        <w:rPr>
          <w:color w:val="000000"/>
          <w:lang w:val="lt-LT"/>
        </w:rPr>
        <w:t xml:space="preserve"> netaikomas kompensuotai remonto išlaidų sumai, t. y. dėl kompensuotų remonto darbų </w:t>
      </w:r>
      <w:r w:rsidRPr="008B593D">
        <w:rPr>
          <w:lang w:val="lt-LT"/>
        </w:rPr>
        <w:t>lengvojo automobilio turto vertė nėra didinama.</w:t>
      </w:r>
    </w:p>
    <w:p w:rsidR="006E6128" w:rsidRPr="00C46CEE" w:rsidRDefault="006E6128" w:rsidP="00C46CEE">
      <w:pPr>
        <w:ind w:firstLine="720"/>
        <w:jc w:val="both"/>
        <w:rPr>
          <w:color w:val="000000"/>
          <w:lang w:val="lt-LT"/>
        </w:rPr>
      </w:pPr>
      <w:r w:rsidRPr="008B593D">
        <w:rPr>
          <w:color w:val="000000"/>
          <w:lang w:val="lt-LT"/>
        </w:rPr>
        <w:t xml:space="preserve">4 - 6 pavyzdžiai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4. Vienetas 2025 metais atliko veikloje naudojamo lengvojo automobilio remontą už 5 000 Eur, kuris pagerino automobilio naudingąsias savybes. Automobilis įsigytas 2023 metais už 11 000 Eur (be PVM). Baigus remonto darbus, vienetas jų verte padidina automobilio įsigijimo kainą. Kadangi 2023 metais vieneto faktiškai patirtoms lengvojo automobilio, naudojamo veikloje pajamų uždirbimui, įsigijimo išlaidoms PMĮ ribojimų nenustatyta, todėl pagal PMĮ 18 straipsnyje nustatytą tvarką visa po remonto nenudėvėta automobilio kainos dalis (padidinta remonto verte) perkeliama į sąnaudas per likusį (patikslintą) automobilio naudojimo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5. Vienetas 2025 metais įsigijo lengvąjį automobilį ir pradėjo jį naudoti savo veikloje. Automobilio įsigijimo kaina – 8 000 Eur (be PVM), išmetamas CO</w:t>
      </w:r>
      <w:r w:rsidRPr="008B593D">
        <w:rPr>
          <w:color w:val="000000"/>
          <w:vertAlign w:val="subscript"/>
          <w:lang w:val="lt-LT"/>
        </w:rPr>
        <w:t>2</w:t>
      </w:r>
      <w:r w:rsidRPr="008B593D">
        <w:rPr>
          <w:color w:val="000000"/>
          <w:lang w:val="lt-LT"/>
        </w:rPr>
        <w:t xml:space="preserve"> kiekis yra 204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lastRenderedPageBreak/>
        <w:t>PMĮ 30</w:t>
      </w:r>
      <w:r w:rsidRPr="008B593D">
        <w:rPr>
          <w:color w:val="000000"/>
          <w:vertAlign w:val="superscript"/>
          <w:lang w:val="lt-LT"/>
        </w:rPr>
        <w:t>2</w:t>
      </w:r>
      <w:r w:rsidRPr="008B593D">
        <w:rPr>
          <w:color w:val="000000"/>
          <w:lang w:val="lt-LT"/>
        </w:rPr>
        <w:t xml:space="preserve"> straipsnio 1 dalyje nurodyta, kad maksimali leidžiamų atskaitymų suma, kai lengvojo automobilio išmetamas CO</w:t>
      </w:r>
      <w:r w:rsidRPr="008B593D">
        <w:rPr>
          <w:color w:val="000000"/>
          <w:vertAlign w:val="subscript"/>
          <w:lang w:val="lt-LT"/>
        </w:rPr>
        <w:t>2</w:t>
      </w:r>
      <w:r w:rsidRPr="008B593D">
        <w:rPr>
          <w:color w:val="000000"/>
          <w:lang w:val="lt-LT"/>
        </w:rPr>
        <w:t xml:space="preserve"> kiekis didesnis kaip 201 g/km yra 10 000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iš pajamų atskaitomą automobilio įsigijimo kainą ribojančią sumą, - 10 000 Eur, pelno mokesčio apskaičiavimo tikslais visa automobilio įsigijimo kaina, t. y. 8 000 Eur, pagal PMĮ 18 straipsnyje nustatytą tvarką gali būti priskiriama ribojamų dydžių leidžiamiems atskaitymams dalimis per šio turto nusidėvėjimo laikotarpį.</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 xml:space="preserve">Vienetas 2026 metais atliko veikloje naudojamo lengvojo automobilio remontą už 4 000 Eur, kuris pagerino automobilio naudingąsias savybes ir šio remonto verte padidina automobilio įsigijimo kainą.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šio automobilio iš pajamų atskaitomą įsigijimo kainą ribojančią sumą, - 10 000 Eur, pelno mokesčio apskaičiavimo tikslais vieneto pajamos gali būti sumažinamos bendrai apskaičiuota šio automobilio įsigijimo kainos ir remonto išlaidų suma, t. y. 10 000 Eur (8 000 Eur įsigijimo kaina + 2 000 Eur remonto išlaidos) ir pagal PMĮ 18 straipsnyje nustatytą tvarką po remonto nenudėvėta automobilio kainos dalis (padidinta remonto verte) perkeliama į sąnaudas per likusį (patikslintą) automobilio naudojimo laikotarpį.</w:t>
      </w:r>
    </w:p>
    <w:p w:rsidR="006E6128" w:rsidRPr="008B593D" w:rsidRDefault="006E6128" w:rsidP="00C46CEE">
      <w:pPr>
        <w:pBdr>
          <w:top w:val="single" w:sz="4" w:space="1" w:color="auto"/>
          <w:left w:val="single" w:sz="4" w:space="4" w:color="auto"/>
          <w:bottom w:val="single" w:sz="4" w:space="1" w:color="auto"/>
          <w:right w:val="single" w:sz="4" w:space="4" w:color="auto"/>
        </w:pBdr>
        <w:spacing w:after="20"/>
        <w:ind w:firstLine="720"/>
        <w:jc w:val="both"/>
        <w:rPr>
          <w:color w:val="000000"/>
          <w:lang w:val="lt-LT"/>
        </w:rPr>
      </w:pPr>
      <w:r w:rsidRPr="008B593D">
        <w:rPr>
          <w:color w:val="000000"/>
          <w:lang w:val="lt-LT"/>
        </w:rPr>
        <w:t>Likusi automobilio remonto išlaidų dalis 2000 Eur priskiriama neleidžiamiems atskaitymams,</w:t>
      </w:r>
      <w:r w:rsidRPr="008B593D">
        <w:rPr>
          <w:lang w:val="lt-LT"/>
        </w:rPr>
        <w:t xml:space="preserve"> proporcingai per likusį (patikslintą) laikotarpį, kai skaičiuojamos automobilio nusidėvėjimo sąnaudos.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6. Vienetas 2026 metais atliko veikloje naudojamo lengvojo automobilio remontą už 3 000 Eur, kuris pagerino automobilio naudingąsias savybes. Automobilis yra įsigytas 2025 metais už 50 000 Eur (be PVM), išmetamas CO</w:t>
      </w:r>
      <w:r w:rsidRPr="008B593D">
        <w:rPr>
          <w:color w:val="000000"/>
          <w:vertAlign w:val="subscript"/>
          <w:lang w:val="lt-LT"/>
        </w:rPr>
        <w:t>2</w:t>
      </w:r>
      <w:r w:rsidRPr="008B593D">
        <w:rPr>
          <w:color w:val="000000"/>
          <w:lang w:val="lt-LT"/>
        </w:rPr>
        <w:t xml:space="preserve"> kiekis yra 127 g/km. Baigus remonto darbus, vienetas jų verte padidina automobilio įsigijimo kainą.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Automobilis patenka į taršos grupę, kurioje atskaitoma ne daugiau kaip 50 000 Eur įsigijimo išlaidų (išmetamas CO</w:t>
      </w:r>
      <w:r w:rsidRPr="008B593D">
        <w:rPr>
          <w:color w:val="000000"/>
          <w:vertAlign w:val="subscript"/>
          <w:lang w:val="lt-LT"/>
        </w:rPr>
        <w:t>2</w:t>
      </w:r>
      <w:r w:rsidRPr="008B593D">
        <w:rPr>
          <w:color w:val="000000"/>
          <w:lang w:val="lt-LT"/>
        </w:rPr>
        <w:t xml:space="preserve"> kiekis 1–130 g/km). </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color w:val="000000"/>
          <w:lang w:val="lt-LT"/>
        </w:rPr>
        <w:t>Atsižvelgiant į tai, kad lengvojo automobilio įsigijimo kaina padidinta remonto verte yra didesnė, nei nustatyta ribojanti suma, tai šią sumą viršijanti automobilio įsigijimo kainos dalis 3 000 Eur (50 000 Eur + 3 000 Eur) yra priskiriama neleidžiamiems atskaitymams,</w:t>
      </w:r>
      <w:r w:rsidRPr="008B593D">
        <w:rPr>
          <w:lang w:val="lt-LT"/>
        </w:rPr>
        <w:t xml:space="preserve"> proporcingai per likusį (patikslintą) laikotarpį, kai skaičiuojamos automobilio nusidėvėjimo sąnaudos</w:t>
      </w:r>
      <w:r w:rsidRPr="008B593D">
        <w:rPr>
          <w:color w:val="000000"/>
          <w:lang w:val="lt-LT"/>
        </w:rPr>
        <w:t>.</w:t>
      </w:r>
    </w:p>
    <w:p w:rsidR="006E6128" w:rsidRPr="008B593D" w:rsidRDefault="006E6128" w:rsidP="006E6128">
      <w:pPr>
        <w:ind w:firstLine="720"/>
        <w:jc w:val="both"/>
        <w:rPr>
          <w:lang w:val="lt-LT"/>
        </w:rPr>
      </w:pPr>
      <w:r w:rsidRPr="008B593D">
        <w:rPr>
          <w:lang w:val="lt-LT"/>
        </w:rPr>
        <w:t xml:space="preserve">7. Lengvųjų automobilių, laikomų vieneto turtu, įsigijimo kainos ribojimai dėl išmetamo CO₂ kiekio netaikomi tam tikroms veiklos rūšims. Šios PMĮ 17 straipsnio 2 dalies 14 punkte nustatytos  išimtys apima atvejus, kai lengvieji automobiliai naudojami </w:t>
      </w:r>
      <w:r w:rsidRPr="0072161C">
        <w:rPr>
          <w:lang w:val="lt-LT"/>
        </w:rPr>
        <w:t>tik</w:t>
      </w:r>
      <w:r w:rsidRPr="008B593D">
        <w:rPr>
          <w:lang w:val="lt-LT"/>
        </w:rPr>
        <w:t>:</w:t>
      </w:r>
    </w:p>
    <w:p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r>
      <w:r w:rsidRPr="008B593D">
        <w:rPr>
          <w:bCs/>
          <w:lang w:val="lt-LT"/>
        </w:rPr>
        <w:t>- nuomos veiklai vykdyti, neatsižvelgiant į tai, ar teikiamos ilgalaikės ar trumpalaikės nuomos paslaugos</w:t>
      </w:r>
      <w:r w:rsidRPr="008B593D">
        <w:rPr>
          <w:lang w:val="lt-LT"/>
        </w:rPr>
        <w:t>;</w:t>
      </w:r>
    </w:p>
    <w:p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jei lengvieji automobiliai naudojami vairavimo mokymo veikloje;</w:t>
      </w:r>
    </w:p>
    <w:p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naudoja lengvuosius automobilius kaip pagrindinę veiklos priemonę arba įmonės, kurios veža keleivius tam tikrais maršrutais arba pagal užsakymus (maršrutiniai taksi ar užsakomieji keleivių pervežimai), kurjerių įmonės, kurios naudoja lengvuosius automobilius mažų siuntų ar prekių pervežimui ir pan.</w:t>
      </w:r>
    </w:p>
    <w:p w:rsidR="006E6128" w:rsidRPr="006E6128" w:rsidRDefault="006E6128" w:rsidP="006E6128">
      <w:pPr>
        <w:ind w:firstLine="720"/>
        <w:jc w:val="both"/>
        <w:rPr>
          <w:lang w:val="lt-LT"/>
        </w:rPr>
      </w:pPr>
      <w:r w:rsidRPr="008B593D">
        <w:rPr>
          <w:lang w:val="lt-LT"/>
        </w:rPr>
        <w:t>Todėl vienetai, naudojantys lengvuosius automobilius tik aukščiau minėtoje veikloje, netaiko lengvųjų automobilių įsigijimo kainos ribojimų dėl išmetamo CO₂ kiekio, t. y. jie gali pagal PMĮ 18 straipsnyje nustatytą tvarką visą automobilio įsigijimo kainą priskirti ribojamų dydžių leidžiamiems atskaitymams dalimis per šio turto nusidėvėjimo laikotarpį.</w:t>
      </w:r>
    </w:p>
    <w:p w:rsidR="006E6128" w:rsidRPr="006E6128" w:rsidRDefault="006E6128" w:rsidP="006E6128">
      <w:pPr>
        <w:ind w:firstLine="720"/>
        <w:jc w:val="both"/>
        <w:rPr>
          <w:bCs/>
          <w:lang w:val="lt-LT"/>
        </w:rPr>
      </w:pPr>
      <w:r w:rsidRPr="008B593D">
        <w:rPr>
          <w:bCs/>
          <w:lang w:val="lt-LT"/>
        </w:rPr>
        <w:lastRenderedPageBreak/>
        <w:t>7 pavyzdys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w:t>
      </w:r>
      <w:r w:rsidRPr="008B593D">
        <w:rPr>
          <w:lang w:val="lt-LT"/>
        </w:rPr>
        <w:t xml:space="preserve">keleivių vežimo paslaugas, taip pat teikia konsultacines paslaugas smulkaus ir vidutinio verslo klausimais, </w:t>
      </w:r>
      <w:r w:rsidRPr="008B593D">
        <w:rPr>
          <w:bCs/>
          <w:lang w:val="lt-LT"/>
        </w:rPr>
        <w:t xml:space="preserve">2025 metais įsigijo lengvąjį automobilį, kurį naudoja šiose vykdomose veiklose.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1 dalyje numatytas automobilio įsigijimo kainos ribojimas, siejamas su išmetamu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netaikomas tik tuo atveju, jei įsigytas automobilis naudojamas tik toms veikloms, kurios išvardytos kaip išimtys - nuomai, vairavimo mokymui ar transporto paslaugoms. </w:t>
      </w:r>
    </w:p>
    <w:p w:rsidR="006E6128" w:rsidRPr="006E6128"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Taigi, atsižvelgiant į tai, kad lengvasis automobilis naudojamas minėtose vykdomose veiklose, - keleivių vežimo ir konsultacinėms paslaugoms teikti, tai automobilio įsigijimo kainos ribojimas dėl išmetamo CO₂ kiekio </w:t>
      </w:r>
      <w:r w:rsidRPr="0072161C">
        <w:rPr>
          <w:rStyle w:val="Grietas"/>
          <w:b w:val="0"/>
          <w:lang w:val="lt-LT"/>
        </w:rPr>
        <w:t>bus taikomas</w:t>
      </w:r>
      <w:r w:rsidRPr="008B593D">
        <w:rPr>
          <w:lang w:val="lt-LT"/>
        </w:rPr>
        <w:t xml:space="preserve"> ir atitinkama dalis automobilio įsigijimo kainos gali būti priskiriama neleidžiamiems atskaitymams, jei įsigyto lengvojo automobilio faktiška įsigijimo kaina bus didesnė nei nustatyta ribojanti suma, susijusi su išmetamu CO₂ kiekiu.</w:t>
      </w:r>
    </w:p>
    <w:p w:rsidR="006E6128" w:rsidRPr="006E6128" w:rsidRDefault="006E6128" w:rsidP="006E6128">
      <w:pPr>
        <w:ind w:firstLine="720"/>
        <w:jc w:val="both"/>
        <w:rPr>
          <w:lang w:val="lt-LT"/>
        </w:rPr>
      </w:pPr>
      <w:r w:rsidRPr="008B593D">
        <w:rPr>
          <w:lang w:val="lt-LT"/>
        </w:rPr>
        <w:t>8. Šioje dalyje įteisinti lengvųjų automobilių įsigijimo kainos atskaitymų ribojimai taikomi ir lengviesiems automobiliams, kuriais asmeniniais tikslais naudojasi darbuotojai, o  nauda, kurią jie gauna asmeniniais tikslais naudodami darbdaviui priklausantį automobilį, pripažįstama pajamomis natūra</w:t>
      </w:r>
      <w:r w:rsidRPr="008B593D">
        <w:rPr>
          <w:b/>
          <w:lang w:val="lt-LT"/>
        </w:rPr>
        <w:t xml:space="preserve"> </w:t>
      </w:r>
      <w:r w:rsidRPr="008B593D">
        <w:rPr>
          <w:lang w:val="lt-LT"/>
        </w:rPr>
        <w:t>pagal Lietuvos Respublikos gyventojų pajamų mokesčio įstatymą.</w:t>
      </w:r>
    </w:p>
    <w:p w:rsidR="006E6128" w:rsidRPr="008B593D" w:rsidRDefault="006E6128" w:rsidP="006E6128">
      <w:pPr>
        <w:tabs>
          <w:tab w:val="left" w:pos="8280"/>
        </w:tabs>
        <w:ind w:firstLineChars="235" w:firstLine="566"/>
        <w:jc w:val="both"/>
        <w:rPr>
          <w:b/>
          <w:color w:val="000000"/>
          <w:lang w:val="lt-LT" w:eastAsia="lt-LT"/>
        </w:rPr>
      </w:pPr>
      <w:r w:rsidRPr="008B593D">
        <w:rPr>
          <w:b/>
          <w:color w:val="000000"/>
          <w:lang w:val="lt-LT" w:eastAsia="lt-LT"/>
        </w:rPr>
        <w:t>2. Lengvojo automobilio, kuris nelaikomas vieneto turtu, mėnesio nuomos sąnaudos iš pajamų atskaitomos neviršijant šio straipsnio 1 dalyje nustatytos ribos ir ilgalaikio turto grupei, kuriai turėtų būti priskirtas nuomojamas lengvasis automobilis, jeigu jis būtų laikomas vieneto turtu, taikomo šio Įstatymo 1 priedėlyje nustatyto nusidėvėjimo normatyvo (metais) santykio, padalyto iš 12. Šios dalies nuostatos netaikomos nuomos, kurios bendras laikotarpis ne ilgesnis kaip 30 dienų per mokestinį laikotarpį, taip pat nuomos naudojantis elektronine sąsaja – platforma, portalu ar kita tokio paties pobūdžio priemone – atvejais.</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09"/>
        <w:jc w:val="both"/>
        <w:rPr>
          <w:lang w:val="lt-LT"/>
        </w:rPr>
      </w:pPr>
      <w:r w:rsidRPr="008B593D">
        <w:rPr>
          <w:lang w:val="lt-LT"/>
        </w:rPr>
        <w:t>1. Šios dalies nuostatos reglamentuoja lengvųjų automobilių, kurie nėra laikomi vieneto turtu, nuomos sąnaudų atskaitymo iš pajamų ribojimus, t. y. nustato, kaip ir kokia apimtimi šios nuomos sąnaudos gali būti priskiriamos leidžiamiems atskaitymams.  Šioje dalyje nustatyti ribojimai, taikomi lengvųjų automobilių nuomininkams (ne nuomotojams),</w:t>
      </w:r>
      <w:r w:rsidRPr="008B593D">
        <w:rPr>
          <w:b/>
          <w:lang w:val="lt-LT"/>
        </w:rPr>
        <w:t xml:space="preserve"> </w:t>
      </w:r>
      <w:r w:rsidRPr="008B593D">
        <w:rPr>
          <w:lang w:val="lt-LT"/>
        </w:rPr>
        <w:t>kurie automobilius nuomojasi iš ūkio subjektų ir / ar iš fizinių asmenų.</w:t>
      </w:r>
    </w:p>
    <w:p w:rsidR="006E6128" w:rsidRPr="008B593D" w:rsidRDefault="006E6128" w:rsidP="006E6128">
      <w:pPr>
        <w:ind w:firstLine="720"/>
        <w:jc w:val="both"/>
        <w:rPr>
          <w:lang w:val="lt-LT"/>
        </w:rPr>
      </w:pPr>
      <w:r w:rsidRPr="008B593D">
        <w:rPr>
          <w:lang w:val="lt-LT"/>
        </w:rPr>
        <w:t>Lengvųjų automobilių nuomos sąnaudų atskaitymo iš pajamų ribojimai taikomi automobilių nuomos sandoriams, sudarytiems ir / arba pratęstiems nuo 2025 m. sausio 1 d., apskaičiuojant ir deklaruojant 2025 metų ir vėlesnių mokestinių laikotarpių pelno mokestį.</w:t>
      </w:r>
    </w:p>
    <w:p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nuomos sąnaudų atskaitymo ribojimus pradės taikyti nuo 2025 m. liepos 1 d. išsinuomotiems automobiliams, t. y. 2025 metais prasidėjusiam mokestiniam laikotarpiui.</w:t>
      </w:r>
    </w:p>
    <w:p w:rsidR="006E6128" w:rsidRPr="008B593D" w:rsidRDefault="006E6128" w:rsidP="006E6128">
      <w:pPr>
        <w:ind w:right="-82" w:firstLine="720"/>
        <w:jc w:val="both"/>
        <w:rPr>
          <w:lang w:val="lt-LT"/>
        </w:rPr>
      </w:pPr>
      <w:r w:rsidRPr="008B593D">
        <w:rPr>
          <w:lang w:val="lt-LT"/>
        </w:rPr>
        <w:t>2. Lengvojo automobilio samprata šios dalies taikymo atžvilgiu yra pateikta PMĮ 30</w:t>
      </w:r>
      <w:r w:rsidRPr="008B593D">
        <w:rPr>
          <w:vertAlign w:val="superscript"/>
          <w:lang w:val="lt-LT"/>
        </w:rPr>
        <w:t>2</w:t>
      </w:r>
      <w:r w:rsidRPr="008B593D">
        <w:rPr>
          <w:lang w:val="lt-LT"/>
        </w:rPr>
        <w:t xml:space="preserve"> straipsnio 1 dalies komentaro 2 punkte (žr. 30</w:t>
      </w:r>
      <w:r w:rsidRPr="008B593D">
        <w:rPr>
          <w:vertAlign w:val="superscript"/>
          <w:lang w:val="lt-LT"/>
        </w:rPr>
        <w:t>2</w:t>
      </w:r>
      <w:r w:rsidRPr="008B593D">
        <w:rPr>
          <w:lang w:val="lt-LT"/>
        </w:rPr>
        <w:t xml:space="preserve"> str. 1 dalies komentaro 2 punktą).</w:t>
      </w:r>
    </w:p>
    <w:p w:rsidR="006E6128" w:rsidRPr="008B593D" w:rsidRDefault="006E6128" w:rsidP="006E6128">
      <w:pPr>
        <w:ind w:firstLine="720"/>
        <w:jc w:val="both"/>
        <w:rPr>
          <w:lang w:val="lt-LT"/>
        </w:rPr>
      </w:pPr>
      <w:r w:rsidRPr="008B593D">
        <w:rPr>
          <w:lang w:val="lt-LT"/>
        </w:rPr>
        <w:lastRenderedPageBreak/>
        <w:t>3. Lengvųjų automobilių nuomos sąnaudoms yra nustatytas apribojimas,</w:t>
      </w:r>
      <w:r w:rsidRPr="008B593D">
        <w:rPr>
          <w:b/>
          <w:lang w:val="lt-LT"/>
        </w:rPr>
        <w:t xml:space="preserve"> </w:t>
      </w:r>
      <w:r w:rsidRPr="008B593D">
        <w:rPr>
          <w:lang w:val="lt-LT"/>
        </w:rPr>
        <w:t>taikant maksimalią atskaitomų mėnesio nuomos išlaidų ribą, paremtą nustatytos įsigijimo kainos atskaitymo ribos ir ilgalaikio turto grupės, kuriai turėtų būti priskirtas nuomojamas lengvasis automobilis, jeigu jis būtų laikomas vieneto turtu, nusidėvėjimo normatyvo, apskaičiuoto mėnesiui, santykiu.</w:t>
      </w:r>
    </w:p>
    <w:p w:rsidR="006E6128" w:rsidRPr="008B593D" w:rsidRDefault="006E6128" w:rsidP="006E6128">
      <w:pPr>
        <w:ind w:firstLine="720"/>
        <w:jc w:val="both"/>
        <w:rPr>
          <w:lang w:val="lt-LT"/>
        </w:rPr>
      </w:pPr>
      <w:r w:rsidRPr="008B593D">
        <w:rPr>
          <w:lang w:val="lt-LT"/>
        </w:rPr>
        <w:t>Todėl, lengvojo automobilio nuomos išlaidų priskyrimui sąnaudoms, mažinančioms pajamas,  būtina įvertinti:</w:t>
      </w:r>
    </w:p>
    <w:p w:rsidR="006E6128" w:rsidRPr="008B593D" w:rsidRDefault="006E6128" w:rsidP="006E6128">
      <w:pPr>
        <w:ind w:firstLine="720"/>
        <w:jc w:val="both"/>
        <w:rPr>
          <w:lang w:val="lt-LT"/>
        </w:rPr>
      </w:pPr>
      <w:r w:rsidRPr="008B593D">
        <w:rPr>
          <w:lang w:val="lt-LT"/>
        </w:rPr>
        <w:t xml:space="preserve">- šio straipsnio 1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 ir konkrečiam intervalui nustatytą, ribojamų dydžių leidžiamiems atskaitymams priskirti leidžiamą sąnaudų sumą (žr. 30</w:t>
      </w:r>
      <w:r w:rsidRPr="008B593D">
        <w:rPr>
          <w:vertAlign w:val="superscript"/>
          <w:lang w:val="lt-LT"/>
        </w:rPr>
        <w:t>2</w:t>
      </w:r>
      <w:r w:rsidRPr="008B593D">
        <w:rPr>
          <w:lang w:val="lt-LT"/>
        </w:rPr>
        <w:t xml:space="preserve"> str. 1 dalies komentaro 3 punktą) ir </w:t>
      </w:r>
    </w:p>
    <w:p w:rsidR="006E6128" w:rsidRPr="008B593D" w:rsidRDefault="006E6128" w:rsidP="00C46CEE">
      <w:pPr>
        <w:ind w:firstLine="720"/>
        <w:jc w:val="both"/>
        <w:rPr>
          <w:lang w:val="lt-LT"/>
        </w:rPr>
      </w:pPr>
      <w:r w:rsidRPr="008B593D">
        <w:rPr>
          <w:lang w:val="lt-LT"/>
        </w:rPr>
        <w:t xml:space="preserve">- </w:t>
      </w:r>
      <w:r w:rsidRPr="008B593D">
        <w:rPr>
          <w:color w:val="000000"/>
          <w:lang w:val="lt-LT" w:eastAsia="lt-LT"/>
        </w:rPr>
        <w:t>ilgalaikio turto grupei, kuriai turėtų būti priskirtas nuomojamas lengvasis automobilis, jeigu jis būtų laikomas vieneto turtu, taikomą šio Įstatymo 1 priedėlyje nustatytą nusidėvėjimo normatyvą (metais). N</w:t>
      </w:r>
      <w:r w:rsidRPr="008B593D">
        <w:rPr>
          <w:lang w:val="lt-LT"/>
        </w:rPr>
        <w:t>ustatant nusidėvėjimo normatyvą automobilio nuomininkas (vienetas) turės atsižvelgti į taikomą PMĮ 1 priedėlyje atitinkamai ilgalaikio turto grupei nustatytą nusidėvėjimo normatyvą (metais).</w:t>
      </w:r>
    </w:p>
    <w:p w:rsidR="006E6128" w:rsidRPr="008B593D" w:rsidRDefault="006E6128" w:rsidP="00C46CEE">
      <w:pPr>
        <w:ind w:firstLine="720"/>
        <w:jc w:val="both"/>
        <w:rPr>
          <w:lang w:val="lt-LT"/>
        </w:rPr>
      </w:pPr>
      <w:r w:rsidRPr="008B593D">
        <w:rPr>
          <w:lang w:val="lt-LT"/>
        </w:rPr>
        <w:t>1-2 pavyzdžiai</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1. Vienetas pagal 2024 m. lapkričio mėn. sudarytą nuomos sutartį savo vykdomai veiklai iš kito subjekto vieneriems metams išsinuomojo lengvąjį automobilį. Už automobilio nuomą 2025 metais mokama 200 Eur/mėn. Automobilis nenaujas. Nuomos sutartyje yra nurodytas išmetamas CO</w:t>
      </w:r>
      <w:r w:rsidRPr="008B593D">
        <w:rPr>
          <w:vertAlign w:val="subscript"/>
          <w:lang w:val="lt-LT"/>
        </w:rPr>
        <w:t>2</w:t>
      </w:r>
      <w:r w:rsidRPr="008B593D">
        <w:rPr>
          <w:lang w:val="lt-LT"/>
        </w:rPr>
        <w:t xml:space="preserve"> kiekis - 213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Kadangi lengvasis automobilis yra išsinuomotas 2024 metais pagal nuomos sutartį, sudarytą iki 2025 m. sausio 1 d., todėl nuo 2025 m. automobilio nuomos sąnaudų atskaitymui iš pajamų ribojimai netaikomi, t. y. šio automobilio nuomos sąnaudos į leidžiamus ir neleidžiamus atskaitymus neskirstomos, o visa nuomos sąnaudų suma, t. y. 200 Eur/mėn., gali būti priskiriama leidžiamiems atskaitymas.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Tačiau, po metų, t. y. 2025 m. lapkričio mėn., ankstesnė nuomos sutartis yra pratęsiama dar trims metams, patikslinant joje nuomos sutarties terminą, t. y. iki 2028 m. lapkričio mėn.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Pažymėtina, kad jeigu sudarytos nuomos sutartys po 2025 m. sausio 1 d. yra pratęsiamos, t. y. nuomos išlaidos yra patiriamos pagal po 2025 m. sausio 1 d. pratęstus nuomos sandorius, tai tokiu atveju taikomas PMĮ 30</w:t>
      </w:r>
      <w:r w:rsidRPr="008B593D">
        <w:rPr>
          <w:vertAlign w:val="superscript"/>
          <w:lang w:val="lt-LT"/>
        </w:rPr>
        <w:t>2</w:t>
      </w:r>
      <w:r w:rsidRPr="008B593D">
        <w:rPr>
          <w:lang w:val="lt-LT"/>
        </w:rPr>
        <w:t xml:space="preserve"> str. 2 dalyje nustatytas išsinuomotų automobilių nuomos išlaidų atskaitymo iš pajamų ribojimas.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Atsižvelgiant į tai, kadangi šiuo atveju nuomos sutartis 2025 m. lapkričio mėn. yra pratęsiama, todėl nuo šios datos automobilio nuomos sąnaudų atskaitymui iš pajamų taikomas PMĮ 30</w:t>
      </w:r>
      <w:r w:rsidRPr="008B593D">
        <w:rPr>
          <w:vertAlign w:val="superscript"/>
          <w:lang w:val="lt-LT"/>
        </w:rPr>
        <w:t>2</w:t>
      </w:r>
      <w:r w:rsidRPr="008B593D">
        <w:rPr>
          <w:lang w:val="lt-LT"/>
        </w:rPr>
        <w:t xml:space="preserve"> str. 2 dalyje nustatytas ribojimas.</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leidžiamų atskaitymų suma, kai lengvojo automobilio išmetamas CO2 kiekis didesnis kaip 201 g/km yra 10 000 Eur.</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Jeigu lengvasis automobilis yra senesnis nei 5 metų, tai </w:t>
      </w:r>
      <w:r w:rsidRPr="00EC473F">
        <w:rPr>
          <w:lang w:val="lt-LT"/>
        </w:rPr>
        <w:t xml:space="preserve">mėnesio </w:t>
      </w:r>
      <w:r w:rsidRPr="008B593D">
        <w:rPr>
          <w:lang w:val="lt-LT"/>
        </w:rPr>
        <w:t xml:space="preserve">nuomos sąnaudų (leidžiamų atskaitymų) suma apskaičiuojama taip: 10 000 Eur (nustatyta įsigijimo kainos riba) : 10 metų  (normatyvas metais) / 12 mėn. = 83,33 Eur. Likusi automobilio nuomos išlaidų dalis 117 Eur (200 Eur – 83 Eur), t. y. viršijanti leistiną atskaityti nuomos sąnaudų ribą, priskiriama neleidžiamiems atskaitymams. Neleidžiamiems atskaitymams priskirtina suma apskaičiuojama ir pripažįstama tuo pat metu, kaip ir pripažįstamos nuomos sąnaudos ribojamų dydžių leidžiamais atskaitymais.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2. Vienetas pagal 2025 m. vasario mėn. sudarytą nuomos sutartį vykdomai veiklai iš kito subjekto išsinuomojo lengvąjį automobilį. Už automobilio nuomą 2025 metais mokama 300 Eur/mėn. Automobilis nenaujas, išmetamas CO</w:t>
      </w:r>
      <w:r w:rsidRPr="008B593D">
        <w:rPr>
          <w:vertAlign w:val="subscript"/>
          <w:lang w:val="lt-LT"/>
        </w:rPr>
        <w:t>2</w:t>
      </w:r>
      <w:r w:rsidRPr="008B593D">
        <w:rPr>
          <w:lang w:val="lt-LT"/>
        </w:rPr>
        <w:t xml:space="preserve"> kiekis yra 148 g/km.</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ribojamų dydžių leidžiamų atskaitymų suma, kai lengvojo automobilio išmetamas CO</w:t>
      </w:r>
      <w:r w:rsidRPr="008B593D">
        <w:rPr>
          <w:vertAlign w:val="subscript"/>
          <w:lang w:val="lt-LT"/>
        </w:rPr>
        <w:t>2</w:t>
      </w:r>
      <w:r w:rsidRPr="008B593D">
        <w:rPr>
          <w:lang w:val="lt-LT"/>
        </w:rPr>
        <w:t xml:space="preserve"> kiekis didesnis kaip 130 g/km, tačiau ne didesnis kaip 200 g/km, yra 25 000 Eur.</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Taip pat vadovaujantis PMĮ 1 priedėliu privalu nustatyti turto grupę, kuriai priskiriamas turtas, ir skaičiavimams naudoti PMĮ 1 priedėlyje nurodytą nusidėvėjimo normatyvą (metais). </w:t>
      </w:r>
    </w:p>
    <w:p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Sudarant nuomos sutartį turėtų būti nustatoma, kuriai turto grupei yra priskiriamas automobilis, ir jeigu tai yra senesnis nei 5 metų lengvasis automobilis, o išmetamas (CO2) kiekis didesnis kaip 130 g/km, tačiau ne didesnis kaip 200 g/km, tai mėnesio nuomos sąnaudų (leidžiamų atskaitymų) suma būtų apskaičiuojama taip: 25 000 Eur : 10 metų / 12 mėn. = 208,33 Eur / mėn.</w:t>
      </w:r>
    </w:p>
    <w:p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automobilio nuomos išlaidų dalis 92 Eur (300 Eur – 208 Eur), t. y. viršijanti leistiną atskaityti nuomos sąnaudų ribą, priskiriama neleidžiamiems atskaitymams.</w:t>
      </w:r>
    </w:p>
    <w:p w:rsidR="006E6128" w:rsidRPr="008B593D" w:rsidRDefault="006E6128" w:rsidP="006E6128">
      <w:pPr>
        <w:ind w:firstLine="720"/>
        <w:jc w:val="both"/>
        <w:rPr>
          <w:lang w:val="lt-LT"/>
        </w:rPr>
      </w:pPr>
      <w:r w:rsidRPr="008B593D">
        <w:rPr>
          <w:lang w:val="lt-LT"/>
        </w:rPr>
        <w:t>4. Lengvųjų automobilių nuomos sąnaudų atskaitymui iš pajamų netaikomi ribojimai nuomos atvejais:</w:t>
      </w:r>
    </w:p>
    <w:p w:rsidR="006E6128" w:rsidRPr="008B593D" w:rsidRDefault="006E6128" w:rsidP="006E6128">
      <w:pPr>
        <w:ind w:firstLine="720"/>
        <w:jc w:val="both"/>
        <w:rPr>
          <w:bCs/>
          <w:lang w:val="lt-LT"/>
        </w:rPr>
      </w:pPr>
      <w:r w:rsidRPr="008B593D">
        <w:rPr>
          <w:bCs/>
          <w:lang w:val="lt-LT"/>
        </w:rPr>
        <w:t>4.1. kai bendras turto nuomos laikotarpis ne ilgesnis kaip 30 dienų per mokestinį laikotarpį.</w:t>
      </w:r>
    </w:p>
    <w:p w:rsidR="006E6128" w:rsidRPr="008B593D" w:rsidRDefault="006E6128" w:rsidP="006E6128">
      <w:pPr>
        <w:ind w:firstLine="720"/>
        <w:jc w:val="both"/>
        <w:rPr>
          <w:lang w:val="lt-LT"/>
        </w:rPr>
      </w:pPr>
      <w:r w:rsidRPr="008B593D">
        <w:rPr>
          <w:lang w:val="lt-LT"/>
        </w:rPr>
        <w:t xml:space="preserve">Tai reiškia, kad jei vienetas per mokestinį laikotarpį nuomojasi tą patį lengvąjį automobilį trumpiau nei 30 dienų, tai tokioms to turto nuomos išlaidoms </w:t>
      </w:r>
      <w:r w:rsidRPr="008B593D">
        <w:rPr>
          <w:bCs/>
          <w:lang w:val="lt-LT"/>
        </w:rPr>
        <w:t>netaikomi jų atskaitymo ribojimai</w:t>
      </w:r>
      <w:r w:rsidRPr="008B593D">
        <w:rPr>
          <w:lang w:val="lt-LT"/>
        </w:rPr>
        <w:t>. Visa per mokestinį laikotarpį patirtų šių trumpalaikės nuomos išlaidų suma yra priskiriama nuomininko leidžiamiems atskaitymams, jeigu šios sąnaudos yra susijusios su pajamų uždirbimu ar ekonominės naudos gavimu.</w:t>
      </w:r>
    </w:p>
    <w:p w:rsidR="006E6128" w:rsidRPr="008B593D" w:rsidRDefault="006E6128" w:rsidP="006E6128">
      <w:pPr>
        <w:ind w:firstLine="720"/>
        <w:jc w:val="both"/>
        <w:rPr>
          <w:lang w:val="lt-LT"/>
        </w:rPr>
      </w:pPr>
      <w:r w:rsidRPr="008B593D">
        <w:rPr>
          <w:lang w:val="lt-LT"/>
        </w:rPr>
        <w:t>Per mokestinį laikotarpį konkretaus lengvojo automobilio nuomos laikotarpiai  sumuojami ir, jeigu viršija  30 dienų, laikoma, kad šio automobilio nuomos atvejis neatitinka šioje dalyje nustatytos išimties ir visoms mokestinio laikotarpio nuomos išlaidoms (pradedant nuo mokestinio laikotarpio pradžios) taikomi atskaitymo ribojimai;</w:t>
      </w:r>
    </w:p>
    <w:p w:rsidR="006E6128" w:rsidRPr="008B593D" w:rsidRDefault="006E6128" w:rsidP="006E6128">
      <w:pPr>
        <w:ind w:firstLine="720"/>
        <w:jc w:val="both"/>
        <w:rPr>
          <w:lang w:val="lt-LT"/>
        </w:rPr>
      </w:pPr>
      <w:r w:rsidRPr="008B593D">
        <w:rPr>
          <w:bCs/>
          <w:lang w:val="lt-LT"/>
        </w:rPr>
        <w:t xml:space="preserve">4.2. kai </w:t>
      </w:r>
      <w:r w:rsidRPr="008B593D">
        <w:rPr>
          <w:lang w:val="lt-LT"/>
        </w:rPr>
        <w:t>naudojamasi elektronine sąsaja – platforma, portalu ar kita tokio paties pobūdžio priemone.</w:t>
      </w:r>
    </w:p>
    <w:p w:rsidR="006E6128" w:rsidRPr="008B593D" w:rsidRDefault="006E6128" w:rsidP="006E6128">
      <w:pPr>
        <w:ind w:firstLine="720"/>
        <w:jc w:val="both"/>
        <w:rPr>
          <w:lang w:val="lt-LT"/>
        </w:rPr>
      </w:pPr>
      <w:r w:rsidRPr="008B593D">
        <w:rPr>
          <w:lang w:val="lt-LT"/>
        </w:rPr>
        <w:t xml:space="preserve">Ši nuostata reiškia, kad jeigu lengvųjų automobilių nuoma yra vykdoma per internetines paslaugų teikimo priemones, - elektronines platformas, portalus ar kita tokio paties pobūdžio priemone, pavyzdžiui Bolt, Citybee platformas ir pan., tai tokioms nuomos išlaidoms </w:t>
      </w:r>
      <w:r w:rsidRPr="00EC473F">
        <w:rPr>
          <w:rStyle w:val="Grietas"/>
          <w:b w:val="0"/>
          <w:lang w:val="lt-LT"/>
        </w:rPr>
        <w:t>taip pat netaikomi nuomos sąnaudų atskaitymo ribojimai</w:t>
      </w:r>
      <w:r w:rsidRPr="00EC473F">
        <w:rPr>
          <w:b/>
          <w:lang w:val="lt-LT"/>
        </w:rPr>
        <w:t>,</w:t>
      </w:r>
      <w:r w:rsidRPr="008B593D">
        <w:rPr>
          <w:lang w:val="lt-LT"/>
        </w:rPr>
        <w:t xml:space="preserve"> o išlaidos, patirtos nuomojant automobilius per šias priemones, gali būti atskaitomos kaip leidžiami atskaitymai, netaikant joms papildomų apribojimų.</w:t>
      </w:r>
    </w:p>
    <w:p w:rsidR="006E6128" w:rsidRPr="008B593D" w:rsidRDefault="006E6128" w:rsidP="006E6128">
      <w:pPr>
        <w:ind w:firstLine="720"/>
        <w:jc w:val="both"/>
        <w:rPr>
          <w:lang w:val="lt-LT"/>
        </w:rPr>
      </w:pPr>
      <w:r w:rsidRPr="008B593D">
        <w:rPr>
          <w:lang w:val="lt-LT"/>
        </w:rPr>
        <w:t xml:space="preserve">5. Lengvųjų automobilių nuomos sąnaudų atskaitymo iš pajamų ribojimai pagal PMĮ 17 straipsnio 2 dalies 14 punkto nuostatas netaikomi tais atvejais, kai išsinuomojami automobiliai naudojami </w:t>
      </w:r>
      <w:r w:rsidRPr="00EC473F">
        <w:rPr>
          <w:lang w:val="lt-LT"/>
        </w:rPr>
        <w:t>tik</w:t>
      </w:r>
      <w:r w:rsidRPr="008B593D">
        <w:rPr>
          <w:lang w:val="lt-LT"/>
        </w:rPr>
        <w:t>:</w:t>
      </w:r>
    </w:p>
    <w:p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t xml:space="preserve">- šių automobilių </w:t>
      </w:r>
      <w:r w:rsidRPr="008B593D">
        <w:rPr>
          <w:bCs/>
          <w:lang w:val="lt-LT"/>
        </w:rPr>
        <w:t>nuomos veiklai vykdyti, neatsižvelgiant į tai, ar teikiamos ilgalaikės ar trumpalaikės nuomos paslaugos</w:t>
      </w:r>
      <w:r w:rsidRPr="008B593D">
        <w:rPr>
          <w:lang w:val="lt-LT"/>
        </w:rPr>
        <w:t>;</w:t>
      </w:r>
    </w:p>
    <w:p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 xml:space="preserve">jei išsinuomoti lengvieji automobiliai naudojami vairavimo mokymo veikloje; </w:t>
      </w:r>
    </w:p>
    <w:p w:rsidR="006E6128" w:rsidRPr="008B593D" w:rsidRDefault="006E6128" w:rsidP="006E6128">
      <w:pPr>
        <w:ind w:firstLine="720"/>
        <w:jc w:val="both"/>
        <w:rPr>
          <w:lang w:val="lt-LT"/>
        </w:rPr>
      </w:pPr>
      <w:r w:rsidRPr="008B593D">
        <w:rPr>
          <w:b/>
          <w:bCs/>
          <w:lang w:val="lt-LT"/>
        </w:rPr>
        <w:lastRenderedPageBreak/>
        <w:t xml:space="preserve">- </w:t>
      </w:r>
      <w:r w:rsidRPr="008B593D">
        <w:rPr>
          <w:bCs/>
          <w:lang w:val="lt-LT"/>
        </w:rPr>
        <w:t>transporto paslaugoms teikti</w:t>
      </w:r>
      <w:r w:rsidRPr="008B593D">
        <w:rPr>
          <w:lang w:val="lt-LT"/>
        </w:rPr>
        <w:t>, pavyzdžiui įmonės, teikiančios keleivių vežimo paslaugas išsinuomoja lengvuosius automobilius kaip pagrindinę veiklos priemonę arba įmonės, kurios veža keleivius tam tikrais maršrutais arba pagal užsakymus (maršrutiniai taksi ar užsakomieji keleivių pervežimai), kurjerių įmonės, kurios naudoja išnuomotus lengvuosius automobilius mažų siuntų ar prekių pervežimui ir pan.</w:t>
      </w:r>
    </w:p>
    <w:p w:rsidR="006E6128" w:rsidRPr="006E6128" w:rsidRDefault="006E6128" w:rsidP="006E6128">
      <w:pPr>
        <w:ind w:firstLine="720"/>
        <w:jc w:val="both"/>
        <w:rPr>
          <w:lang w:val="lt-LT"/>
        </w:rPr>
      </w:pPr>
      <w:r w:rsidRPr="008B593D">
        <w:rPr>
          <w:lang w:val="lt-LT"/>
        </w:rPr>
        <w:t>Todėl vienetai, naudojantys turtą tik aukščiau minėtoje veikloje, netaiko tokio turto nuomos sąnaudų ribojimų, t. y. jie gali visas faktiškai patirtas lengvųjų automobilių nuomos išlaidas priskirti ribojamų dydžių leidžiamiems atskaitymams.</w:t>
      </w:r>
    </w:p>
    <w:p w:rsidR="006E6128" w:rsidRPr="006E6128" w:rsidRDefault="006E6128" w:rsidP="006E6128">
      <w:pPr>
        <w:ind w:firstLine="720"/>
        <w:jc w:val="both"/>
        <w:rPr>
          <w:bCs/>
          <w:lang w:val="lt-LT"/>
        </w:rPr>
      </w:pPr>
      <w:r w:rsidRPr="008B593D">
        <w:rPr>
          <w:bCs/>
          <w:lang w:val="lt-LT"/>
        </w:rPr>
        <w:t>3 pavyzdys</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lengvųjų automobilių nuomos </w:t>
      </w:r>
      <w:r w:rsidRPr="008B593D">
        <w:rPr>
          <w:lang w:val="lt-LT"/>
        </w:rPr>
        <w:t xml:space="preserve">paslaugas, </w:t>
      </w:r>
      <w:r w:rsidRPr="008B593D">
        <w:rPr>
          <w:bCs/>
          <w:lang w:val="lt-LT"/>
        </w:rPr>
        <w:t xml:space="preserve">2025 metais papildomai išsinuomojo kelis naujus lengvuosius automobilius, kuriuos naudoja nuomos veiklai, t. y. šiuos automobilius išnuomojo kitiems subjektams. </w:t>
      </w:r>
    </w:p>
    <w:p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2 dalis numato, kad lengvojo automobilio nuomos sąnaudų ribojimas netaikomas tuo atveju, jei automobilis naudojamas tik toms veikloms, kurios išvardytos kaip išimtys - nuoma, vairavimo mokymas ar transporto paslaugos.</w:t>
      </w:r>
    </w:p>
    <w:p w:rsidR="006E6128" w:rsidRPr="008B593D" w:rsidRDefault="006E6128" w:rsidP="00C46CEE">
      <w:pPr>
        <w:pBdr>
          <w:top w:val="single" w:sz="4" w:space="0" w:color="auto"/>
          <w:left w:val="single" w:sz="4" w:space="4" w:color="auto"/>
          <w:bottom w:val="single" w:sz="4" w:space="1" w:color="auto"/>
          <w:right w:val="single" w:sz="4" w:space="4" w:color="auto"/>
        </w:pBdr>
        <w:spacing w:after="0"/>
        <w:ind w:firstLine="720"/>
        <w:jc w:val="both"/>
        <w:rPr>
          <w:lang w:val="lt-LT"/>
        </w:rPr>
      </w:pPr>
      <w:r w:rsidRPr="008B593D">
        <w:rPr>
          <w:lang w:val="lt-LT"/>
        </w:rPr>
        <w:t>Kadangi išnuomoti lengvieji automobiliai naudojami n</w:t>
      </w:r>
      <w:r w:rsidRPr="008B593D">
        <w:rPr>
          <w:bCs/>
          <w:lang w:val="lt-LT"/>
        </w:rPr>
        <w:t xml:space="preserve">uomos </w:t>
      </w:r>
      <w:r w:rsidRPr="008B593D">
        <w:rPr>
          <w:lang w:val="lt-LT"/>
        </w:rPr>
        <w:t>paslaugų teikimui, t. y. išnuomojami kitiems subjektams, tai šių automobilių nuomos sąnaudų ribojimas</w:t>
      </w:r>
      <w:r w:rsidR="00EC473F">
        <w:rPr>
          <w:lang w:val="lt-LT"/>
        </w:rPr>
        <w:t xml:space="preserve"> ne</w:t>
      </w:r>
      <w:r w:rsidRPr="00EC473F">
        <w:rPr>
          <w:rStyle w:val="Grietas"/>
          <w:b w:val="0"/>
          <w:lang w:val="lt-LT"/>
        </w:rPr>
        <w:t>taikomas</w:t>
      </w:r>
      <w:r w:rsidRPr="008B593D">
        <w:rPr>
          <w:lang w:val="lt-LT"/>
        </w:rPr>
        <w:t xml:space="preserve"> ir, atitinkamai, automobilių nuomos sąnaudos į leidžiamus ir neleidžiamus atskaitymus neskirstomos, o </w:t>
      </w:r>
    </w:p>
    <w:p w:rsidR="006E6128" w:rsidRPr="008B593D" w:rsidRDefault="006E6128" w:rsidP="00C46CEE">
      <w:pPr>
        <w:pBdr>
          <w:top w:val="single" w:sz="4" w:space="0" w:color="auto"/>
          <w:left w:val="single" w:sz="4" w:space="4" w:color="auto"/>
          <w:bottom w:val="single" w:sz="4" w:space="1" w:color="auto"/>
          <w:right w:val="single" w:sz="4" w:space="4" w:color="auto"/>
        </w:pBdr>
        <w:spacing w:after="0"/>
        <w:jc w:val="both"/>
        <w:rPr>
          <w:lang w:val="lt-LT"/>
        </w:rPr>
      </w:pPr>
      <w:r w:rsidRPr="008B593D">
        <w:rPr>
          <w:lang w:val="lt-LT"/>
        </w:rPr>
        <w:t xml:space="preserve">visa automobilių nuomos sąnaudų suma priskiriama leidžiamiems atskaitymas. </w:t>
      </w:r>
    </w:p>
    <w:p w:rsidR="006E6128" w:rsidRPr="008B593D" w:rsidRDefault="006E6128" w:rsidP="006E6128">
      <w:pPr>
        <w:ind w:firstLine="720"/>
        <w:jc w:val="both"/>
        <w:rPr>
          <w:lang w:val="lt-LT"/>
        </w:rPr>
      </w:pPr>
      <w:r w:rsidRPr="008B593D">
        <w:rPr>
          <w:lang w:val="lt-LT"/>
        </w:rPr>
        <w:t>6. Šioje dalyje įteisinti lengvųjų automobilių nuomos išlaidų ribojimai taikomi ir lengviesiems automobiliams, kuriais asmeniniais tikslais naudojasi darbuotojai, o nauda, kurią jie gauna asmeniniais tikslais naudodami automobilį, pripažįstama pajamomis natūra pagal Lietuvos Respublikos gyventojų pajamų mokesčio įstatymą.</w:t>
      </w:r>
    </w:p>
    <w:p w:rsidR="006E6128" w:rsidRPr="008B593D" w:rsidRDefault="006E6128" w:rsidP="006E6128">
      <w:pPr>
        <w:ind w:firstLine="720"/>
        <w:jc w:val="both"/>
        <w:rPr>
          <w:b/>
          <w:lang w:val="lt-LT"/>
        </w:rPr>
      </w:pPr>
      <w:r w:rsidRPr="008B593D">
        <w:rPr>
          <w:b/>
          <w:color w:val="000000"/>
          <w:lang w:val="lt-LT"/>
        </w:rPr>
        <w:t>3. Lengvojo automobilio išmetamas anglies dioksido (CO</w:t>
      </w:r>
      <w:r w:rsidRPr="008B593D">
        <w:rPr>
          <w:b/>
          <w:color w:val="000000"/>
          <w:vertAlign w:val="subscript"/>
          <w:lang w:val="lt-LT"/>
        </w:rPr>
        <w:t>2</w:t>
      </w:r>
      <w:r w:rsidRPr="008B593D">
        <w:rPr>
          <w:b/>
          <w:color w:val="000000"/>
          <w:lang w:val="lt-LT"/>
        </w:rPr>
        <w:t>) kiekis nustatomas vadovaujantis Lietuvos Respublikos motorinių transporto priemonių registracijos mokesčio įstatyme nurodyta tvarka, taikoma nustatant Kelių transporto priemonių registre registruojamų motorinių transporto priemonių išmetamą anglies dioksido (CO</w:t>
      </w:r>
      <w:r w:rsidRPr="008B593D">
        <w:rPr>
          <w:b/>
          <w:color w:val="000000"/>
          <w:vertAlign w:val="subscript"/>
          <w:lang w:val="lt-LT"/>
        </w:rPr>
        <w:t>2</w:t>
      </w:r>
      <w:r w:rsidRPr="008B593D">
        <w:rPr>
          <w:b/>
          <w:color w:val="000000"/>
          <w:lang w:val="lt-LT"/>
        </w:rPr>
        <w:t>) kiekį.</w:t>
      </w:r>
    </w:p>
    <w:p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 xml:space="preserve"> (Pagal 2024 m. birželio 20 d. įstatymo Nr. XIV-2774 redakciją; taikoma apskaičiuojant 2025 metais prasidėjusio ir vėlesnių mokestinių laikotarpių apmokestinamąjį pelną)</w:t>
      </w:r>
    </w:p>
    <w:p w:rsidR="006E6128" w:rsidRPr="006E6128" w:rsidRDefault="006E6128" w:rsidP="006E6128">
      <w:pPr>
        <w:tabs>
          <w:tab w:val="left" w:pos="720"/>
          <w:tab w:val="left" w:pos="1077"/>
          <w:tab w:val="left" w:pos="1418"/>
        </w:tabs>
        <w:ind w:right="-5" w:firstLine="709"/>
        <w:jc w:val="both"/>
        <w:rPr>
          <w:b/>
          <w:lang w:val="lt-LT"/>
        </w:rPr>
      </w:pPr>
      <w:r w:rsidRPr="008B593D">
        <w:rPr>
          <w:b/>
          <w:lang w:val="lt-LT"/>
        </w:rPr>
        <w:t>Komentaras</w:t>
      </w:r>
    </w:p>
    <w:p w:rsidR="006E6128" w:rsidRPr="008B593D" w:rsidRDefault="006E6128" w:rsidP="006E6128">
      <w:pPr>
        <w:ind w:firstLine="720"/>
        <w:jc w:val="both"/>
        <w:rPr>
          <w:lang w:val="lt-LT"/>
        </w:rPr>
      </w:pPr>
      <w:r w:rsidRPr="008B593D">
        <w:rPr>
          <w:lang w:val="lt-LT"/>
        </w:rPr>
        <w:t>Šioje dalyje yra nustatyta, kad lengvojo automobilio išmetamas CO</w:t>
      </w:r>
      <w:r w:rsidRPr="008B593D">
        <w:rPr>
          <w:vertAlign w:val="subscript"/>
          <w:lang w:val="lt-LT"/>
        </w:rPr>
        <w:t>2</w:t>
      </w:r>
      <w:r w:rsidRPr="008B593D">
        <w:rPr>
          <w:lang w:val="lt-LT"/>
        </w:rPr>
        <w:t xml:space="preserve"> kiekis yra nustatomas vadovaujantis Lietuvos Respublikos motorinių transporto priemonių registracijos mokesčio įstatyme (toliau – MTPRMĮ) nurodyta tvarka, taikoma nustatant Kelių transporto priemonių registre registruojamų motorinių transporto priemonių išmetamą (CO</w:t>
      </w:r>
      <w:r w:rsidRPr="008B593D">
        <w:rPr>
          <w:vertAlign w:val="subscript"/>
          <w:lang w:val="lt-LT"/>
        </w:rPr>
        <w:t>2</w:t>
      </w:r>
      <w:r w:rsidRPr="008B593D">
        <w:rPr>
          <w:lang w:val="lt-LT"/>
        </w:rPr>
        <w:t>) kiekį.</w:t>
      </w:r>
    </w:p>
    <w:p w:rsidR="006E6128" w:rsidRPr="008B593D" w:rsidRDefault="006E6128" w:rsidP="006E6128">
      <w:pPr>
        <w:ind w:firstLine="720"/>
        <w:jc w:val="both"/>
        <w:rPr>
          <w:lang w:val="lt-LT"/>
        </w:rPr>
      </w:pPr>
      <w:r w:rsidRPr="008B593D">
        <w:rPr>
          <w:lang w:val="lt-LT"/>
        </w:rPr>
        <w:t>Kelių transporto priemonių registre registruotos motorinės transporto priemonės išmetamas CO</w:t>
      </w:r>
      <w:r w:rsidRPr="008B593D">
        <w:rPr>
          <w:vertAlign w:val="subscript"/>
          <w:lang w:val="lt-LT"/>
        </w:rPr>
        <w:t>2</w:t>
      </w:r>
      <w:r w:rsidRPr="008B593D">
        <w:rPr>
          <w:lang w:val="lt-LT"/>
        </w:rPr>
        <w:t xml:space="preserve"> kiekis yra nustatomas šia prioriteto tvarka:</w:t>
      </w:r>
    </w:p>
    <w:p w:rsidR="006E6128" w:rsidRPr="008B593D" w:rsidRDefault="006E6128" w:rsidP="006E6128">
      <w:pPr>
        <w:ind w:firstLine="720"/>
        <w:jc w:val="both"/>
        <w:rPr>
          <w:lang w:val="lt-LT"/>
        </w:rPr>
      </w:pPr>
      <w:r w:rsidRPr="008B593D">
        <w:rPr>
          <w:lang w:val="lt-LT"/>
        </w:rPr>
        <w:t>1) pagal Kelių transporto priemonių registro duomenų išraše, kilmės ir (ar) patvirtinimo dokumentuose pateiktą naujausią informaciją;</w:t>
      </w:r>
    </w:p>
    <w:p w:rsidR="006E6128" w:rsidRPr="008B593D" w:rsidRDefault="006E6128" w:rsidP="006E6128">
      <w:pPr>
        <w:ind w:firstLine="720"/>
        <w:jc w:val="both"/>
        <w:rPr>
          <w:lang w:val="lt-LT"/>
        </w:rPr>
      </w:pPr>
      <w:r w:rsidRPr="008B593D">
        <w:rPr>
          <w:lang w:val="lt-LT"/>
        </w:rPr>
        <w:t>2) pagal Kelių transporto priemonių registre registruotos lygiavertės motorinės transporto priemonės, priklausančios tam pačiam Europos Sąjungos patvirtintam tipui, variantui ir versijai, išmetamą CO</w:t>
      </w:r>
      <w:r w:rsidRPr="008B593D">
        <w:rPr>
          <w:vertAlign w:val="subscript"/>
          <w:lang w:val="lt-LT"/>
        </w:rPr>
        <w:t>2</w:t>
      </w:r>
      <w:r w:rsidRPr="008B593D">
        <w:rPr>
          <w:lang w:val="lt-LT"/>
        </w:rPr>
        <w:t xml:space="preserve"> kiekį;</w:t>
      </w:r>
    </w:p>
    <w:p w:rsidR="006E6128" w:rsidRPr="008B593D" w:rsidRDefault="006E6128" w:rsidP="006E6128">
      <w:pPr>
        <w:ind w:firstLine="720"/>
        <w:jc w:val="both"/>
        <w:rPr>
          <w:lang w:val="lt-LT"/>
        </w:rPr>
      </w:pPr>
      <w:r w:rsidRPr="008B593D">
        <w:rPr>
          <w:lang w:val="lt-LT"/>
        </w:rPr>
        <w:lastRenderedPageBreak/>
        <w:t>3) pagal formules, patvirtintas MTPRMĮ 2 priede, vadovaujantis Kelių transporto priemonių registro duomenų išraše, kilmės ir (ar) patvirtinimo dokumentuose pateikta naujausia informacija;</w:t>
      </w:r>
    </w:p>
    <w:p w:rsidR="006E6128" w:rsidRPr="00D878EC" w:rsidRDefault="006E6128" w:rsidP="006E6128">
      <w:pPr>
        <w:ind w:firstLine="720"/>
        <w:jc w:val="both"/>
        <w:rPr>
          <w:lang w:val="lt-LT"/>
        </w:rPr>
      </w:pPr>
      <w:r w:rsidRPr="008B593D">
        <w:rPr>
          <w:lang w:val="lt-LT"/>
        </w:rPr>
        <w:t>4) pagal formules, patvirtintas MTPRMĮ 2 priede, vadovaujantis Kelių transporto priemonių registre registruotos lygiavertės transporto priemonės, priklausančios tam pačiam Europos Sąjungoje patvirtintam tipui, variantui ir versijai, duomenimis.</w:t>
      </w:r>
    </w:p>
    <w:p w:rsidR="00C46CEE" w:rsidRDefault="00C46CEE" w:rsidP="00C46CEE">
      <w:pPr>
        <w:jc w:val="both"/>
        <w:rPr>
          <w:iCs/>
          <w:lang w:eastAsia="lt-LT"/>
        </w:rPr>
      </w:pPr>
      <w:r w:rsidRPr="00C46CEE">
        <w:rPr>
          <w:iCs/>
          <w:lang w:eastAsia="lt-LT"/>
        </w:rPr>
        <w:t xml:space="preserve">(PMĮ </w:t>
      </w:r>
      <w:r w:rsidRPr="00C46CEE">
        <w:t>30</w:t>
      </w:r>
      <w:r w:rsidRPr="00C46CEE">
        <w:rPr>
          <w:vertAlign w:val="superscript"/>
        </w:rPr>
        <w:t>2</w:t>
      </w:r>
      <w:r w:rsidRPr="00C46CEE">
        <w:rPr>
          <w:iCs/>
          <w:lang w:eastAsia="lt-LT"/>
        </w:rPr>
        <w:t xml:space="preserve"> straipsnio komentaras parengtas</w:t>
      </w:r>
      <w:r w:rsidRPr="00C46CEE">
        <w:rPr>
          <w:vertAlign w:val="superscript"/>
        </w:rPr>
        <w:t xml:space="preserve"> </w:t>
      </w:r>
      <w:r w:rsidRPr="00C46CEE">
        <w:rPr>
          <w:iCs/>
          <w:lang w:eastAsia="lt-LT"/>
        </w:rPr>
        <w:t xml:space="preserve"> pagal VMI prie FM 2025-01-21 raštą Nr. (18.32-31-1 Mr)-R-249)</w:t>
      </w:r>
    </w:p>
    <w:p w:rsidR="0012530E" w:rsidRPr="00B64BD0" w:rsidRDefault="00B64BD0" w:rsidP="00B64BD0">
      <w:pPr>
        <w:pStyle w:val="Antrat1"/>
        <w:tabs>
          <w:tab w:val="left" w:pos="2898"/>
        </w:tabs>
        <w:jc w:val="left"/>
      </w:pPr>
      <w:bookmarkStart w:id="423" w:name="straipsnis303"/>
      <w:r w:rsidRPr="00651104">
        <w:rPr>
          <w:rFonts w:ascii="Times New Roman" w:hAnsi="Times New Roman" w:cs="Times New Roman"/>
          <w:color w:val="000000"/>
          <w:lang w:eastAsia="lt-LT"/>
        </w:rPr>
        <w:t>30</w:t>
      </w:r>
      <w:r w:rsidRPr="00651104">
        <w:rPr>
          <w:rFonts w:ascii="Times New Roman" w:hAnsi="Times New Roman" w:cs="Times New Roman"/>
          <w:color w:val="000000"/>
          <w:vertAlign w:val="superscript"/>
          <w:lang w:eastAsia="lt-LT"/>
        </w:rPr>
        <w:t>3</w:t>
      </w:r>
      <w:r w:rsidR="0012530E" w:rsidRPr="00B64BD0">
        <w:t xml:space="preserve"> </w:t>
      </w:r>
      <w:r w:rsidRPr="00B64BD0">
        <w:t>STRAIPSNIS</w:t>
      </w:r>
      <w:r w:rsidR="0012530E" w:rsidRPr="00B64BD0">
        <w:t>. Stipendijos</w:t>
      </w:r>
    </w:p>
    <w:bookmarkEnd w:id="423"/>
    <w:p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Mokestiniu laikotarpiu iš pajamų gali būti atskaitomos vieneto tiesiogiai mokamos stipendijos:</w:t>
      </w:r>
    </w:p>
    <w:p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 xml:space="preserve">1) </w:t>
      </w:r>
      <w:bookmarkStart w:id="424" w:name="_Hlk204676493"/>
      <w:bookmarkStart w:id="425" w:name="_Hlk209176488"/>
      <w:bookmarkStart w:id="426" w:name="_Hlk209684229"/>
      <w:r w:rsidRPr="00651104">
        <w:rPr>
          <w:rFonts w:eastAsia="Calibri"/>
          <w:b/>
          <w:bCs/>
          <w:color w:val="000000"/>
        </w:rPr>
        <w:t>Europos ekonominės erdvės valstybių ar valstybių, su kuriomis Lietuvos Respublika yra sudariusi ir taiko dvigubo apmokestinimo išvengimo sutartis, aukštųjų mokyklų studentams</w:t>
      </w:r>
      <w:bookmarkEnd w:id="424"/>
      <w:r w:rsidRPr="00651104">
        <w:rPr>
          <w:rFonts w:eastAsia="Calibri"/>
          <w:b/>
          <w:bCs/>
          <w:color w:val="000000"/>
        </w:rPr>
        <w:t xml:space="preserve">, kurie </w:t>
      </w:r>
      <w:r w:rsidRPr="00651104">
        <w:rPr>
          <w:b/>
          <w:iCs/>
          <w:color w:val="000000"/>
        </w:rPr>
        <w:t xml:space="preserve">studijuoja pagal matematikos, gyvybės, inžinerijos ar technologijų mokslų studijų krypčių grupės studijų programas ir </w:t>
      </w:r>
      <w:bookmarkStart w:id="427" w:name="_Hlk204676592"/>
      <w:r w:rsidRPr="00651104">
        <w:rPr>
          <w:b/>
          <w:iCs/>
          <w:color w:val="000000"/>
        </w:rPr>
        <w:t>baigus šias studijų programas įgyjama aukštojo mokslo kvalifikacija  susijusi</w:t>
      </w:r>
      <w:r w:rsidRPr="00651104">
        <w:rPr>
          <w:color w:val="000000"/>
        </w:rPr>
        <w:t xml:space="preserve">  </w:t>
      </w:r>
      <w:r w:rsidRPr="00651104">
        <w:rPr>
          <w:rFonts w:eastAsia="Calibri"/>
          <w:b/>
          <w:bCs/>
          <w:color w:val="000000"/>
        </w:rPr>
        <w:t>su vieneto vykdoma veikla</w:t>
      </w:r>
      <w:bookmarkEnd w:id="427"/>
      <w:r w:rsidRPr="00651104">
        <w:rPr>
          <w:rFonts w:eastAsia="Calibri"/>
          <w:b/>
          <w:bCs/>
          <w:color w:val="000000"/>
        </w:rPr>
        <w:t xml:space="preserve">, ir </w:t>
      </w:r>
      <w:bookmarkEnd w:id="425"/>
      <w:r w:rsidRPr="00651104">
        <w:rPr>
          <w:rFonts w:eastAsia="Calibri"/>
          <w:b/>
          <w:bCs/>
          <w:color w:val="000000"/>
        </w:rPr>
        <w:t>jeigu:</w:t>
      </w:r>
    </w:p>
    <w:bookmarkEnd w:id="426"/>
    <w:p w:rsidR="0012530E" w:rsidRPr="00651104" w:rsidRDefault="0012530E" w:rsidP="00B64BD0">
      <w:pPr>
        <w:tabs>
          <w:tab w:val="left" w:pos="2898"/>
        </w:tabs>
        <w:ind w:firstLine="709"/>
        <w:jc w:val="both"/>
        <w:rPr>
          <w:b/>
          <w:bCs/>
          <w:color w:val="000000"/>
          <w:lang w:eastAsia="lt-LT"/>
        </w:rPr>
      </w:pPr>
      <w:r w:rsidRPr="00651104">
        <w:rPr>
          <w:rFonts w:eastAsia="Calibri"/>
          <w:b/>
          <w:bCs/>
          <w:color w:val="000000"/>
        </w:rPr>
        <w:t>a) stipendijos mokamos pagal</w:t>
      </w:r>
      <w:r w:rsidRPr="00651104">
        <w:rPr>
          <w:b/>
          <w:bCs/>
          <w:color w:val="000000"/>
          <w:lang w:eastAsia="lt-LT"/>
        </w:rPr>
        <w:t xml:space="preserve"> vieneto, aukštosios mokyklos ir studento pasirašytas trišales sutartis, ir</w:t>
      </w:r>
    </w:p>
    <w:p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t xml:space="preserve">b) </w:t>
      </w:r>
      <w:bookmarkStart w:id="428" w:name="_Hlk204676714"/>
      <w:r w:rsidRPr="00651104">
        <w:rPr>
          <w:b/>
          <w:bCs/>
          <w:color w:val="000000"/>
          <w:lang w:eastAsia="lt-LT"/>
        </w:rPr>
        <w:t>stipendijos mokėjimo laikotarpiu stipendijos gavėjas nevaldo daugiau kaip 10 procentų stipendiją mokančio vieneto akcijų (dalių, pajų)</w:t>
      </w:r>
      <w:bookmarkEnd w:id="428"/>
      <w:r w:rsidRPr="00651104">
        <w:rPr>
          <w:b/>
          <w:bCs/>
          <w:color w:val="000000"/>
          <w:lang w:eastAsia="lt-LT"/>
        </w:rPr>
        <w:t xml:space="preserve">, nėra šio vieneto darbuotojas arba </w:t>
      </w:r>
      <w:bookmarkStart w:id="429" w:name="_Hlk204676918"/>
      <w:r w:rsidRPr="00651104">
        <w:rPr>
          <w:b/>
          <w:bCs/>
          <w:color w:val="000000"/>
          <w:lang w:eastAsia="lt-LT"/>
        </w:rPr>
        <w:t>stipendiją mokančio vieneto dalyvio, valdančio daugiau kaip 10 procentų akcijų (dalių, pajų), arba darbuotojo šeimos narys (sutuoktinis, vaikas (įvaikis)</w:t>
      </w:r>
      <w:bookmarkEnd w:id="429"/>
      <w:r w:rsidRPr="00651104">
        <w:rPr>
          <w:b/>
          <w:bCs/>
          <w:color w:val="000000"/>
          <w:lang w:eastAsia="lt-LT"/>
        </w:rPr>
        <w:t>, ir</w:t>
      </w:r>
    </w:p>
    <w:p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t>c) tokia stipendija nėra susijusi su stipendijos gavėjo šiam vienetui atliktais arba atliekamais darbais, suteiktomis arba teikiamomis paslaugomis, ir</w:t>
      </w:r>
    </w:p>
    <w:p w:rsidR="0012530E" w:rsidRPr="00B64BD0" w:rsidRDefault="0012530E" w:rsidP="00B64BD0">
      <w:pPr>
        <w:tabs>
          <w:tab w:val="left" w:pos="2898"/>
        </w:tabs>
        <w:ind w:firstLine="709"/>
        <w:jc w:val="both"/>
        <w:rPr>
          <w:rStyle w:val="normal-h"/>
          <w:b/>
          <w:bCs/>
          <w:color w:val="000000"/>
          <w:lang w:eastAsia="lt-LT"/>
        </w:rPr>
      </w:pPr>
      <w:r w:rsidRPr="00651104">
        <w:rPr>
          <w:b/>
          <w:bCs/>
          <w:color w:val="000000"/>
          <w:lang w:eastAsia="lt-LT"/>
        </w:rPr>
        <w:t xml:space="preserve">d) metinė stipendijos suma neviršija 2 500 eurų per mokestinį laikotarpį; </w:t>
      </w:r>
    </w:p>
    <w:p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rsidR="0012530E" w:rsidRDefault="0012530E" w:rsidP="00B64BD0">
      <w:pPr>
        <w:tabs>
          <w:tab w:val="left" w:pos="720"/>
          <w:tab w:val="left" w:pos="1080"/>
          <w:tab w:val="left" w:pos="2898"/>
        </w:tabs>
        <w:jc w:val="both"/>
        <w:rPr>
          <w:b/>
          <w:bCs/>
          <w:color w:val="000000"/>
          <w:lang w:eastAsia="lt-LT"/>
        </w:rPr>
      </w:pPr>
    </w:p>
    <w:p w:rsidR="0012530E" w:rsidRDefault="0012530E" w:rsidP="00B64BD0">
      <w:pPr>
        <w:tabs>
          <w:tab w:val="left" w:pos="720"/>
          <w:tab w:val="left" w:pos="1080"/>
          <w:tab w:val="left" w:pos="2898"/>
        </w:tabs>
        <w:jc w:val="both"/>
        <w:rPr>
          <w:b/>
          <w:bCs/>
          <w:color w:val="000000"/>
          <w:lang w:eastAsia="lt-LT"/>
        </w:rPr>
      </w:pPr>
      <w:r>
        <w:rPr>
          <w:b/>
          <w:bCs/>
          <w:color w:val="000000"/>
          <w:lang w:eastAsia="lt-LT"/>
        </w:rPr>
        <w:t>Komentaras</w:t>
      </w:r>
    </w:p>
    <w:p w:rsidR="0012530E" w:rsidRPr="000B4C8B" w:rsidRDefault="0012530E" w:rsidP="00B64BD0">
      <w:pPr>
        <w:pStyle w:val="Sraopastraipa"/>
        <w:numPr>
          <w:ilvl w:val="0"/>
          <w:numId w:val="96"/>
        </w:numPr>
        <w:tabs>
          <w:tab w:val="left" w:pos="426"/>
          <w:tab w:val="left" w:pos="1080"/>
          <w:tab w:val="left" w:pos="2898"/>
        </w:tabs>
        <w:spacing w:line="360" w:lineRule="atLeast"/>
        <w:ind w:hanging="720"/>
        <w:jc w:val="both"/>
        <w:rPr>
          <w:bCs/>
          <w:color w:val="000000"/>
          <w:lang w:eastAsia="lt-LT"/>
        </w:rPr>
      </w:pPr>
      <w:r w:rsidRPr="000B4C8B">
        <w:rPr>
          <w:rFonts w:eastAsia="Calibri"/>
          <w:bCs/>
          <w:color w:val="000000"/>
        </w:rPr>
        <w:t>Mokestiniu laikotarpiu iš pajamų gali būti atskaitomos vieneto tiesiogiai mokamos stipendijos</w:t>
      </w:r>
      <w:bookmarkStart w:id="430" w:name="_Hlk204677051"/>
      <w:r w:rsidRPr="000B4C8B">
        <w:rPr>
          <w:bCs/>
          <w:color w:val="000000"/>
          <w:lang w:eastAsia="lt-LT"/>
        </w:rPr>
        <w:t xml:space="preserve">:  </w:t>
      </w:r>
      <w:bookmarkEnd w:id="430"/>
    </w:p>
    <w:p w:rsidR="0012530E" w:rsidRPr="000B4C8B" w:rsidRDefault="0012530E" w:rsidP="00B64BD0">
      <w:pPr>
        <w:tabs>
          <w:tab w:val="left" w:pos="720"/>
          <w:tab w:val="left" w:pos="1080"/>
          <w:tab w:val="left" w:pos="2898"/>
        </w:tabs>
        <w:jc w:val="both"/>
        <w:rPr>
          <w:bCs/>
          <w:color w:val="000000"/>
          <w:lang w:eastAsia="lt-LT"/>
        </w:rPr>
      </w:pPr>
      <w:r w:rsidRPr="000B4C8B">
        <w:rPr>
          <w:rFonts w:eastAsia="Calibri"/>
          <w:bCs/>
          <w:color w:val="000000"/>
        </w:rPr>
        <w:t xml:space="preserve">Europos ekonominės erdvės valstybių ar valstybių, su kuriomis Lietuvos Respublika yra sudariusi ir taiko dvigubo apmokestinimo išvengimo sutartis, aukštųjų mokyklų studentams, kurie </w:t>
      </w:r>
      <w:r w:rsidRPr="000B4C8B">
        <w:rPr>
          <w:iCs/>
          <w:color w:val="000000"/>
        </w:rPr>
        <w:t>studijuoja pagal matematikos, gyvybės, inžinerijos ar technologijų mokslų studijų krypčių grupės studijų programas ir baigus šias studijų programas įgyjama aukštojo mokslo kvalifikacija  susijusi</w:t>
      </w:r>
      <w:r w:rsidRPr="000B4C8B">
        <w:rPr>
          <w:color w:val="000000"/>
        </w:rPr>
        <w:t xml:space="preserve">  </w:t>
      </w:r>
      <w:r w:rsidRPr="000B4C8B">
        <w:rPr>
          <w:rFonts w:eastAsia="Calibri"/>
          <w:bCs/>
          <w:color w:val="000000"/>
        </w:rPr>
        <w:t>su vieneto vykdoma veikla, ir jeigu:</w:t>
      </w:r>
    </w:p>
    <w:p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tarp vieneto, aukštosios mokyklos ir studento sudaroma trišalė sutartis, ir</w:t>
      </w:r>
    </w:p>
    <w:p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 xml:space="preserve">stipendijos mokėjimo laikotarpiu stipendijos gavėjas (studentas) </w:t>
      </w:r>
      <w:bookmarkStart w:id="431" w:name="_Hlk209177081"/>
      <w:r w:rsidRPr="000B4C8B">
        <w:rPr>
          <w:bCs/>
          <w:color w:val="000000"/>
          <w:lang w:eastAsia="lt-LT"/>
        </w:rPr>
        <w:t>nevaldo daugiau kaip 10 procentų stipendiją mokančio vieneto akcijų (dalių, pajų)</w:t>
      </w:r>
      <w:bookmarkEnd w:id="431"/>
      <w:r w:rsidRPr="000B4C8B">
        <w:rPr>
          <w:bCs/>
          <w:color w:val="000000"/>
          <w:lang w:eastAsia="lt-LT"/>
        </w:rPr>
        <w:t>, ir</w:t>
      </w:r>
    </w:p>
    <w:p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studentas nėra šio vieneto darbuotojas, ir</w:t>
      </w:r>
    </w:p>
    <w:p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 xml:space="preserve">studentas nėra stipendiją mokančio vieneto </w:t>
      </w:r>
      <w:bookmarkStart w:id="432" w:name="_Hlk209177280"/>
      <w:r w:rsidRPr="000B4C8B">
        <w:rPr>
          <w:bCs/>
          <w:color w:val="000000"/>
          <w:lang w:eastAsia="lt-LT"/>
        </w:rPr>
        <w:t xml:space="preserve">dalyvio, </w:t>
      </w:r>
      <w:bookmarkStart w:id="433" w:name="_Hlk209177176"/>
      <w:r w:rsidRPr="000B4C8B">
        <w:rPr>
          <w:bCs/>
          <w:color w:val="000000"/>
          <w:lang w:eastAsia="lt-LT"/>
        </w:rPr>
        <w:t>valdančio daugiau kaip 10 procentų akcijų (dalių, pajų), arba darbuotojo šeimos narys (sutuoktinis, vaikas (įvaikis)</w:t>
      </w:r>
      <w:bookmarkEnd w:id="432"/>
      <w:r w:rsidRPr="000B4C8B">
        <w:rPr>
          <w:bCs/>
          <w:color w:val="000000"/>
          <w:lang w:eastAsia="lt-LT"/>
        </w:rPr>
        <w:t>, ir</w:t>
      </w:r>
      <w:bookmarkEnd w:id="433"/>
    </w:p>
    <w:p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stipendija nesusijusi su stipendiją mokančiam vienetui atliktais darbais ar paslaugomis, ir</w:t>
      </w:r>
    </w:p>
    <w:p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metinė stipendijos suma neviršija 2 500 eurų.</w:t>
      </w:r>
    </w:p>
    <w:p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bookmarkStart w:id="434" w:name="_Hlk204678004"/>
      <w:r w:rsidRPr="000B4C8B">
        <w:rPr>
          <w:bCs/>
          <w:color w:val="000000"/>
          <w:lang w:eastAsia="lt-LT"/>
        </w:rPr>
        <w:lastRenderedPageBreak/>
        <w:t>Aukštųjų mokyklų studentams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r w:rsidRPr="000B4C8B">
        <w:t xml:space="preserve">Studijų programų, kurias baigus </w:t>
      </w:r>
      <w:r w:rsidRPr="000B4C8B">
        <w:rPr>
          <w:iCs/>
          <w:color w:val="000000"/>
        </w:rPr>
        <w:t xml:space="preserve">įgyjama aukštojo mokslo kvalifikacija, </w:t>
      </w:r>
      <w:r w:rsidRPr="000B4C8B">
        <w:rPr>
          <w:bCs/>
        </w:rPr>
        <w:t>turinys turi tiesiogiai atitikti</w:t>
      </w:r>
      <w:r w:rsidRPr="000B4C8B">
        <w:t xml:space="preserve"> konkretaus vieneto vykdomos veiklos specifiką. D</w:t>
      </w:r>
      <w:r w:rsidRPr="000B4C8B">
        <w:rPr>
          <w:rFonts w:eastAsia="MS Mincho"/>
          <w:noProof/>
          <w:lang w:eastAsia="ja-JP"/>
        </w:rPr>
        <w:t xml:space="preserve">okumentais, patvirtinančiais studijų programų turinį, galėtų būti </w:t>
      </w:r>
      <w:r w:rsidRPr="000B4C8B">
        <w:rPr>
          <w:bCs/>
          <w:color w:val="000000"/>
          <w:lang w:eastAsia="lt-LT"/>
        </w:rPr>
        <w:t xml:space="preserve">studijų programų aprašai,  planai ar kiti aukštosios mokyklos dokumentai. </w:t>
      </w:r>
      <w:bookmarkEnd w:id="434"/>
      <w:r w:rsidRPr="000B4C8B">
        <w:rPr>
          <w:bCs/>
          <w:color w:val="000000"/>
          <w:lang w:eastAsia="lt-LT"/>
        </w:rPr>
        <w:tab/>
      </w:r>
    </w:p>
    <w:p w:rsidR="0012530E" w:rsidRPr="000B4C8B" w:rsidRDefault="0012530E" w:rsidP="00B64BD0">
      <w:pPr>
        <w:pStyle w:val="Sraopastraipa"/>
        <w:tabs>
          <w:tab w:val="left" w:pos="2898"/>
        </w:tabs>
        <w:rPr>
          <w:bCs/>
          <w:color w:val="000000"/>
          <w:lang w:eastAsia="lt-LT"/>
        </w:rPr>
      </w:pPr>
    </w:p>
    <w:p w:rsidR="0012530E" w:rsidRPr="000B4C8B" w:rsidRDefault="0012530E" w:rsidP="00B64BD0">
      <w:pPr>
        <w:pStyle w:val="Sraopastraipa"/>
        <w:tabs>
          <w:tab w:val="left" w:pos="720"/>
          <w:tab w:val="left" w:pos="1080"/>
          <w:tab w:val="left" w:pos="2898"/>
        </w:tabs>
        <w:ind w:left="360"/>
        <w:jc w:val="both"/>
        <w:rPr>
          <w:bCs/>
          <w:color w:val="000000"/>
          <w:lang w:eastAsia="lt-LT"/>
        </w:rPr>
      </w:pPr>
      <w:r w:rsidRPr="000B4C8B">
        <w:rPr>
          <w:bCs/>
          <w:color w:val="000000"/>
          <w:lang w:eastAsia="lt-LT"/>
        </w:rPr>
        <w:t>Pavyzdys</w:t>
      </w:r>
    </w:p>
    <w:p w:rsidR="0012530E" w:rsidRPr="000B4C8B" w:rsidRDefault="0012530E" w:rsidP="00B64BD0">
      <w:pPr>
        <w:tabs>
          <w:tab w:val="left" w:pos="720"/>
          <w:tab w:val="left" w:pos="1080"/>
          <w:tab w:val="left" w:pos="2898"/>
        </w:tabs>
        <w:ind w:left="360"/>
        <w:jc w:val="both"/>
        <w:rPr>
          <w:bCs/>
          <w:color w:val="000000"/>
          <w:lang w:eastAsia="lt-LT"/>
        </w:rPr>
      </w:pPr>
    </w:p>
    <w:p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bookmarkStart w:id="435" w:name="_Hlk209176904"/>
      <w:bookmarkStart w:id="436" w:name="_Hlk214353956"/>
      <w:r w:rsidRPr="000B4C8B">
        <w:rPr>
          <w:bCs/>
          <w:color w:val="000000"/>
          <w:lang w:eastAsia="lt-LT"/>
        </w:rPr>
        <w:t>UAB „X“</w:t>
      </w:r>
      <w:bookmarkEnd w:id="435"/>
      <w:r w:rsidRPr="000B4C8B">
        <w:rPr>
          <w:bCs/>
          <w:color w:val="000000"/>
          <w:lang w:eastAsia="lt-LT"/>
        </w:rPr>
        <w:t xml:space="preserve">, užsiima naujų technologijų kūrimu ir inžineriniais sprendimais. Siekdama pritraukti perspektyvių talentų, UAB „X“ nusprendžia skirti stipendiją jaunajai inžinierių kartai ir šį siekį skirti stipendiją </w:t>
      </w:r>
      <w:r>
        <w:rPr>
          <w:bCs/>
          <w:color w:val="000000"/>
          <w:lang w:eastAsia="lt-LT"/>
        </w:rPr>
        <w:t xml:space="preserve">studentui </w:t>
      </w:r>
      <w:r w:rsidRPr="000B4C8B">
        <w:rPr>
          <w:bCs/>
          <w:color w:val="000000"/>
          <w:lang w:eastAsia="lt-LT"/>
        </w:rPr>
        <w:t>įformina įsakymu.</w:t>
      </w:r>
    </w:p>
    <w:p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Tarkime, kad</w:t>
      </w:r>
      <w:r>
        <w:rPr>
          <w:bCs/>
          <w:color w:val="000000"/>
          <w:lang w:eastAsia="lt-LT"/>
        </w:rPr>
        <w:t xml:space="preserve"> stipendija skiriama</w:t>
      </w:r>
      <w:r w:rsidRPr="000B4C8B">
        <w:rPr>
          <w:bCs/>
          <w:color w:val="000000"/>
          <w:lang w:eastAsia="lt-LT"/>
        </w:rPr>
        <w:t xml:space="preserve"> student</w:t>
      </w:r>
      <w:r>
        <w:rPr>
          <w:bCs/>
          <w:color w:val="000000"/>
          <w:lang w:eastAsia="lt-LT"/>
        </w:rPr>
        <w:t>ui</w:t>
      </w:r>
      <w:r w:rsidRPr="000B4C8B">
        <w:rPr>
          <w:bCs/>
          <w:color w:val="000000"/>
          <w:lang w:eastAsia="lt-LT"/>
        </w:rPr>
        <w:t xml:space="preserve"> - Gyventojas A, kuris studijuoja Vilniaus Gedimino technikos universitete (VILNIUS TECH) pagal „Mechatronikos inžinerijos“ studijų programą</w:t>
      </w:r>
      <w:r>
        <w:rPr>
          <w:bCs/>
          <w:color w:val="000000"/>
          <w:lang w:eastAsia="lt-LT"/>
        </w:rPr>
        <w:t xml:space="preserve"> (</w:t>
      </w:r>
      <w:r w:rsidRPr="000B4C8B">
        <w:rPr>
          <w:bCs/>
          <w:color w:val="000000"/>
          <w:lang w:eastAsia="lt-LT"/>
        </w:rPr>
        <w:t>inžinerijos mokslų studijų kryptis</w:t>
      </w:r>
      <w:r>
        <w:rPr>
          <w:bCs/>
          <w:color w:val="000000"/>
          <w:lang w:eastAsia="lt-LT"/>
        </w:rPr>
        <w:t>)</w:t>
      </w:r>
      <w:r w:rsidRPr="000B4C8B">
        <w:rPr>
          <w:bCs/>
          <w:color w:val="000000"/>
          <w:lang w:eastAsia="lt-LT"/>
        </w:rPr>
        <w:t>.</w:t>
      </w:r>
    </w:p>
    <w:p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UAB „X“, kurios veikla susijusi su mechatronika, robotika ir automatizavimu, sudarė trišalę sutartį: 2026 m. rugsėjo 1 d. pasirašoma trišalė sutartis tarp UAB „X“, VILNIUS TECH ir studento Gyventojo A. Sutartyje numatoma, kad </w:t>
      </w:r>
      <w:r>
        <w:rPr>
          <w:bCs/>
          <w:color w:val="000000"/>
          <w:lang w:eastAsia="lt-LT"/>
        </w:rPr>
        <w:t xml:space="preserve">bendrovė </w:t>
      </w:r>
      <w:r w:rsidRPr="000B4C8B">
        <w:rPr>
          <w:bCs/>
          <w:color w:val="000000"/>
          <w:lang w:eastAsia="lt-LT"/>
        </w:rPr>
        <w:t xml:space="preserve">mokės Gyventojui A stipendiją. Sudarytoje sutartyje įvardinamos stipendijos sąlygos: stipendija mokama 10 mėnesių (rugsėjo – birželio mėn.) po 200 eurų kas mėnesį; bendra metinė suma – 2 000 eurų; stipendija mokama ne už atliktus darbus ar suteiktas paslaugas, o siekiant remti studijas; Gyventojas A nėra </w:t>
      </w:r>
      <w:bookmarkStart w:id="437" w:name="_Hlk209177120"/>
      <w:r w:rsidRPr="000B4C8B">
        <w:rPr>
          <w:bCs/>
          <w:color w:val="000000"/>
          <w:lang w:eastAsia="lt-LT"/>
        </w:rPr>
        <w:t>UAB „X“</w:t>
      </w:r>
      <w:bookmarkEnd w:id="437"/>
      <w:r w:rsidRPr="000B4C8B">
        <w:rPr>
          <w:bCs/>
          <w:color w:val="000000"/>
          <w:lang w:eastAsia="lt-LT"/>
        </w:rPr>
        <w:t xml:space="preserve"> darbuotojas; nevaldo daugiau kaip 10 procentų UAB „X“  akcijų ir nėra UAB „X“ dalyvio, valdančio daugiau kaip 10 procentų akcijų (dalių, pajų), arba darbuotojo šeimos narys (sutuoktinis, vaikas (įvaikis); laikotarpi</w:t>
      </w:r>
      <w:r>
        <w:rPr>
          <w:bCs/>
          <w:color w:val="000000"/>
          <w:lang w:eastAsia="lt-LT"/>
        </w:rPr>
        <w:t>u</w:t>
      </w:r>
      <w:r w:rsidRPr="000B4C8B">
        <w:rPr>
          <w:bCs/>
          <w:color w:val="000000"/>
          <w:lang w:eastAsia="lt-LT"/>
        </w:rPr>
        <w:t xml:space="preserve"> 2026 - 2030 m.</w:t>
      </w:r>
      <w:r>
        <w:rPr>
          <w:bCs/>
          <w:color w:val="000000"/>
          <w:lang w:eastAsia="lt-LT"/>
        </w:rPr>
        <w:t xml:space="preserve"> bendrovė</w:t>
      </w:r>
      <w:r w:rsidRPr="000B4C8B">
        <w:rPr>
          <w:bCs/>
          <w:color w:val="000000"/>
          <w:lang w:eastAsia="lt-LT"/>
        </w:rPr>
        <w:t xml:space="preserve"> sumokės Gyventojui A 2 000 eurų stipendiją kiekvienais mokymosi metais.</w:t>
      </w:r>
    </w:p>
    <w:p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Įvertinus kiekvieną mokestinį laikotarpį reikalavimų atitikimą ir nustačius, kad visos sąlygos yra įvykdytos, UAB „X“ turi teisę konkrečiam mokestiniam laikotarpiui tenkančią  stipendijos įmokų sumą įtraukti į leidžiamus atskaitymus. </w:t>
      </w:r>
    </w:p>
    <w:bookmarkEnd w:id="436"/>
    <w:p w:rsidR="0012530E" w:rsidRPr="000B4C8B" w:rsidRDefault="0012530E" w:rsidP="00B64BD0">
      <w:pPr>
        <w:tabs>
          <w:tab w:val="left" w:pos="720"/>
          <w:tab w:val="left" w:pos="1080"/>
          <w:tab w:val="left" w:pos="2898"/>
        </w:tabs>
        <w:ind w:left="360"/>
        <w:jc w:val="both"/>
        <w:rPr>
          <w:bCs/>
          <w:color w:val="000000"/>
          <w:lang w:eastAsia="lt-LT"/>
        </w:rPr>
      </w:pPr>
    </w:p>
    <w:p w:rsidR="0012530E" w:rsidRDefault="0012530E" w:rsidP="00B64BD0">
      <w:pPr>
        <w:tabs>
          <w:tab w:val="left" w:pos="720"/>
          <w:tab w:val="left" w:pos="1080"/>
          <w:tab w:val="left" w:pos="2898"/>
        </w:tabs>
        <w:jc w:val="both"/>
        <w:rPr>
          <w:b/>
          <w:bCs/>
          <w:color w:val="000000"/>
          <w:lang w:eastAsia="lt-LT"/>
        </w:rPr>
      </w:pPr>
      <w:r w:rsidRPr="00651104">
        <w:rPr>
          <w:b/>
          <w:bCs/>
          <w:color w:val="000000"/>
          <w:lang w:eastAsia="lt-LT"/>
        </w:rPr>
        <w:t xml:space="preserve">2) tyrėjams, kaip jie apibrėžiami Lietuvos Respublikos mokslo ir studijų įstatyme, vykdantiems mokslinių tyrimų ir eksperimentinės plėtros projektą, kai yra pasirašyta trišalė sutartis tarp vieneto, </w:t>
      </w:r>
      <w:bookmarkStart w:id="438" w:name="_Hlk204677757"/>
      <w:r w:rsidRPr="00651104">
        <w:rPr>
          <w:rFonts w:eastAsia="Calibri"/>
          <w:b/>
          <w:bCs/>
          <w:color w:val="000000"/>
        </w:rPr>
        <w:t>Europos ekonominės erdvės valstybių ar valstybių, su kuriomis Lietuvos Respublika yra sudariusi ir taiko dvigubo apmokestinimo išvengimo sutartis, a</w:t>
      </w:r>
      <w:r w:rsidRPr="00651104">
        <w:rPr>
          <w:b/>
          <w:bCs/>
          <w:color w:val="000000"/>
          <w:lang w:eastAsia="lt-LT"/>
        </w:rPr>
        <w:t xml:space="preserve">ukštosios mokyklos ar mokslinių tyrimų instituto </w:t>
      </w:r>
      <w:bookmarkEnd w:id="438"/>
      <w:r w:rsidRPr="00651104">
        <w:rPr>
          <w:b/>
          <w:bCs/>
          <w:color w:val="000000"/>
          <w:lang w:eastAsia="lt-LT"/>
        </w:rPr>
        <w:t>ir tyrėjo.</w:t>
      </w:r>
    </w:p>
    <w:p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rsidR="0012530E" w:rsidRDefault="0012530E" w:rsidP="00B64BD0">
      <w:pPr>
        <w:tabs>
          <w:tab w:val="left" w:pos="720"/>
          <w:tab w:val="left" w:pos="1080"/>
          <w:tab w:val="left" w:pos="2898"/>
        </w:tabs>
        <w:jc w:val="both"/>
        <w:rPr>
          <w:b/>
        </w:rPr>
      </w:pPr>
    </w:p>
    <w:p w:rsidR="0012530E" w:rsidRDefault="0012530E" w:rsidP="00B64BD0">
      <w:pPr>
        <w:tabs>
          <w:tab w:val="left" w:pos="720"/>
          <w:tab w:val="left" w:pos="1080"/>
          <w:tab w:val="left" w:pos="2898"/>
        </w:tabs>
        <w:jc w:val="both"/>
        <w:rPr>
          <w:b/>
        </w:rPr>
      </w:pPr>
      <w:r>
        <w:rPr>
          <w:b/>
        </w:rPr>
        <w:t>Komentaras</w:t>
      </w:r>
    </w:p>
    <w:p w:rsidR="0012530E" w:rsidRPr="000B4C8B" w:rsidRDefault="0012530E" w:rsidP="00B64BD0">
      <w:pPr>
        <w:pStyle w:val="prastasiniatinklio"/>
        <w:numPr>
          <w:ilvl w:val="0"/>
          <w:numId w:val="98"/>
        </w:numPr>
        <w:tabs>
          <w:tab w:val="clear" w:pos="720"/>
          <w:tab w:val="num" w:pos="426"/>
          <w:tab w:val="left" w:pos="993"/>
          <w:tab w:val="left" w:pos="2898"/>
        </w:tabs>
        <w:spacing w:line="240" w:lineRule="auto"/>
        <w:ind w:left="0" w:firstLine="0"/>
        <w:jc w:val="both"/>
      </w:pPr>
      <w:r w:rsidRPr="000B4C8B">
        <w:lastRenderedPageBreak/>
        <w:t xml:space="preserve">Skatinant mokslinius tyrimus ir eksperimentinę plėtrą (MTEP), </w:t>
      </w:r>
      <w:r w:rsidRPr="000B4C8B">
        <w:rPr>
          <w:bCs/>
        </w:rPr>
        <w:t>vienetai gali atskaityti iš savo apmokestinamųjų pajamų tiesiogiai tyrėjams mokamas stipendijas</w:t>
      </w:r>
      <w:r w:rsidRPr="000B4C8B">
        <w:t>, jei tenkinamos šios sąlygos:</w:t>
      </w:r>
    </w:p>
    <w:p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rPr>
        <w:t>tyrėjai</w:t>
      </w:r>
      <w:r w:rsidRPr="000B4C8B">
        <w:t xml:space="preserve"> atitinka apibrėžimą, nustatytą Lietuvos Respublikos mokslo ir studijų įstatyme; ir</w:t>
      </w:r>
    </w:p>
    <w:p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color w:val="000000"/>
        </w:rPr>
        <w:t xml:space="preserve">tarp vieneto, </w:t>
      </w:r>
      <w:r w:rsidRPr="000B4C8B">
        <w:rPr>
          <w:rFonts w:eastAsia="Calibri"/>
          <w:bCs/>
          <w:color w:val="000000"/>
        </w:rPr>
        <w:t>Europos ekonominės erdvės valstybių ar valstybių, su kuriomis Lietuvos Respublika yra sudariusi ir taiko dvigubo apmokestinimo išvengimo sutartis, a</w:t>
      </w:r>
      <w:r w:rsidRPr="000B4C8B">
        <w:rPr>
          <w:bCs/>
          <w:color w:val="000000"/>
        </w:rPr>
        <w:t xml:space="preserve">ukštosios mokyklos ar mokslinių tyrimų instituto ir tyrėjo </w:t>
      </w:r>
      <w:r w:rsidRPr="000B4C8B">
        <w:rPr>
          <w:bCs/>
        </w:rPr>
        <w:t xml:space="preserve">pasirašyta trišalė sutartis. </w:t>
      </w:r>
    </w:p>
    <w:p w:rsidR="0012530E" w:rsidRPr="000B4C8B" w:rsidRDefault="0012530E" w:rsidP="00B64BD0">
      <w:pPr>
        <w:pStyle w:val="Sraopastraipa"/>
        <w:numPr>
          <w:ilvl w:val="0"/>
          <w:numId w:val="99"/>
        </w:numPr>
        <w:tabs>
          <w:tab w:val="clear" w:pos="720"/>
          <w:tab w:val="num" w:pos="426"/>
          <w:tab w:val="left" w:pos="993"/>
          <w:tab w:val="left" w:pos="2898"/>
        </w:tabs>
        <w:ind w:left="0" w:firstLine="0"/>
        <w:jc w:val="both"/>
        <w:rPr>
          <w:lang w:eastAsia="lt-LT"/>
        </w:rPr>
      </w:pPr>
      <w:r w:rsidRPr="000B4C8B">
        <w:rPr>
          <w:lang w:eastAsia="lt-LT"/>
        </w:rPr>
        <w:t>Tyrėjui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rsidR="0012530E" w:rsidRPr="000B4C8B" w:rsidRDefault="0012530E" w:rsidP="00B64BD0">
      <w:pPr>
        <w:pStyle w:val="prastasiniatinklio"/>
        <w:tabs>
          <w:tab w:val="left" w:pos="2898"/>
        </w:tabs>
        <w:ind w:left="720"/>
        <w:jc w:val="both"/>
      </w:pPr>
      <w:r w:rsidRPr="000B4C8B">
        <w:t>Pavyzdys</w:t>
      </w:r>
    </w:p>
    <w:p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39" w:name="_Hlk208823015"/>
      <w:r w:rsidRPr="000B4C8B">
        <w:rPr>
          <w:lang w:eastAsia="lt-LT"/>
        </w:rPr>
        <w:t>UAB „AQ“</w:t>
      </w:r>
      <w:bookmarkEnd w:id="439"/>
      <w:r w:rsidRPr="000B4C8B">
        <w:rPr>
          <w:lang w:eastAsia="lt-LT"/>
        </w:rPr>
        <w:t>, užsiimanti medicinos prietaisų ir biotechnologijų tyrimais bei plėtra sudarė sutartį su t</w:t>
      </w:r>
      <w:r w:rsidRPr="000B4C8B">
        <w:rPr>
          <w:bCs/>
          <w:lang w:eastAsia="lt-LT"/>
        </w:rPr>
        <w:t>yrėja</w:t>
      </w:r>
      <w:r w:rsidRPr="000B4C8B">
        <w:rPr>
          <w:lang w:eastAsia="lt-LT"/>
        </w:rPr>
        <w:t xml:space="preserve">, pripažinta mokslo darbuotoja, dirbančia </w:t>
      </w:r>
      <w:bookmarkStart w:id="440" w:name="_Hlk209177607"/>
      <w:r w:rsidRPr="000B4C8B">
        <w:rPr>
          <w:lang w:eastAsia="lt-LT"/>
        </w:rPr>
        <w:t>Vilniaus universiteto Gyvybės mokslų centre</w:t>
      </w:r>
      <w:bookmarkEnd w:id="440"/>
      <w:r w:rsidRPr="000B4C8B">
        <w:rPr>
          <w:lang w:eastAsia="lt-LT"/>
        </w:rPr>
        <w:t xml:space="preserve">. </w:t>
      </w:r>
      <w:r w:rsidRPr="000B4C8B">
        <w:rPr>
          <w:bCs/>
          <w:lang w:eastAsia="lt-LT"/>
        </w:rPr>
        <w:t xml:space="preserve"> Vilniaus universiteto Gyvybės mokslų centras vykdo projektą - </w:t>
      </w:r>
      <w:r w:rsidRPr="000B4C8B">
        <w:rPr>
          <w:lang w:eastAsia="lt-LT"/>
        </w:rPr>
        <w:t xml:space="preserve"> pradeda naują mokslinių tyrimų ir eksperimentinės plėtros (MTEP) projektą, skirtą naujos kartos diagnostikos įrenginio kūrimui. Šiame projekte dalyvauja ir minėta tyrėja. </w:t>
      </w:r>
    </w:p>
    <w:p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r w:rsidRPr="000B4C8B">
        <w:rPr>
          <w:lang w:eastAsia="lt-LT"/>
        </w:rPr>
        <w:t xml:space="preserve">2026 m. kovo 17 d. tarp UAB „AQ“, Vilniaus universiteto ir tyrėjos pasirašoma </w:t>
      </w:r>
      <w:r w:rsidRPr="000B4C8B">
        <w:rPr>
          <w:bCs/>
          <w:lang w:eastAsia="lt-LT"/>
        </w:rPr>
        <w:t>trišalė sutartis</w:t>
      </w:r>
      <w:r w:rsidRPr="000B4C8B">
        <w:rPr>
          <w:lang w:eastAsia="lt-LT"/>
        </w:rPr>
        <w:t xml:space="preserve">. Sutartyje numatoma, kad: tyrėja dalyvaus ir prisidės prie MTEP projekto, naudodamasi savo tyrimų patirtimi ir moksline baze; UAB „AQ“ mokės tyrėjai </w:t>
      </w:r>
      <w:r w:rsidRPr="000B4C8B">
        <w:rPr>
          <w:bCs/>
          <w:lang w:eastAsia="lt-LT"/>
        </w:rPr>
        <w:t>stipendiją</w:t>
      </w:r>
      <w:r w:rsidRPr="000B4C8B">
        <w:rPr>
          <w:lang w:eastAsia="lt-LT"/>
        </w:rPr>
        <w:t xml:space="preserve"> už dalyvavimą projekte; stipendija nėra atlyginimas už atliktus darbus, o </w:t>
      </w:r>
      <w:r w:rsidRPr="000B4C8B">
        <w:rPr>
          <w:bCs/>
          <w:lang w:eastAsia="lt-LT"/>
        </w:rPr>
        <w:t>papildoma finansinė parama</w:t>
      </w:r>
      <w:r w:rsidRPr="000B4C8B">
        <w:rPr>
          <w:lang w:eastAsia="lt-LT"/>
        </w:rPr>
        <w:t>, skirta skatinti tyrėją aktyviai dalyvauti ir prisidėti prie MTEP projekto sėkmės.</w:t>
      </w:r>
    </w:p>
    <w:p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41" w:name="_Hlk214354073"/>
      <w:r w:rsidRPr="000B4C8B">
        <w:rPr>
          <w:lang w:eastAsia="lt-LT"/>
        </w:rPr>
        <w:t xml:space="preserve">UAB „AQ“ įsipareigoja mokėti tyrėjai </w:t>
      </w:r>
      <w:r w:rsidRPr="000B4C8B">
        <w:rPr>
          <w:bCs/>
          <w:lang w:eastAsia="lt-LT"/>
        </w:rPr>
        <w:t>1500 eurų</w:t>
      </w:r>
      <w:r w:rsidRPr="000B4C8B">
        <w:rPr>
          <w:lang w:eastAsia="lt-LT"/>
        </w:rPr>
        <w:t xml:space="preserve"> stipendiją kiekvieną mėnesį, kol vyks projektas</w:t>
      </w:r>
      <w:r>
        <w:rPr>
          <w:lang w:eastAsia="lt-LT"/>
        </w:rPr>
        <w:t>, bet ne ilgiau nei iki 2026-12-31</w:t>
      </w:r>
      <w:r w:rsidRPr="000B4C8B">
        <w:rPr>
          <w:lang w:eastAsia="lt-LT"/>
        </w:rPr>
        <w:t>.</w:t>
      </w:r>
    </w:p>
    <w:p w:rsidR="0012530E" w:rsidRPr="0012530E" w:rsidRDefault="0012530E" w:rsidP="00E5187F">
      <w:pPr>
        <w:pBdr>
          <w:top w:val="single" w:sz="4" w:space="1" w:color="auto"/>
          <w:left w:val="single" w:sz="4" w:space="4" w:color="auto"/>
          <w:bottom w:val="single" w:sz="4" w:space="1" w:color="auto"/>
          <w:right w:val="single" w:sz="4" w:space="4" w:color="auto"/>
        </w:pBdr>
        <w:tabs>
          <w:tab w:val="left" w:pos="2898"/>
        </w:tabs>
        <w:jc w:val="both"/>
        <w:rPr>
          <w:lang w:eastAsia="lt-LT"/>
        </w:rPr>
      </w:pPr>
      <w:r w:rsidRPr="000B4C8B">
        <w:rPr>
          <w:lang w:eastAsia="lt-LT"/>
        </w:rPr>
        <w:t xml:space="preserve"> Kadangi yra tenkinamos įstatyme nustatytos sąlygos, UAB „AQ“ turi teisę </w:t>
      </w:r>
      <w:r w:rsidRPr="000B4C8B">
        <w:rPr>
          <w:bCs/>
          <w:lang w:eastAsia="lt-LT"/>
        </w:rPr>
        <w:t xml:space="preserve">tyrėjai sumokėtą stipendiją atskaityti iš savo </w:t>
      </w:r>
      <w:r>
        <w:rPr>
          <w:bCs/>
          <w:lang w:eastAsia="lt-LT"/>
        </w:rPr>
        <w:t xml:space="preserve">2026 m. </w:t>
      </w:r>
      <w:r w:rsidRPr="000B4C8B">
        <w:rPr>
          <w:bCs/>
          <w:lang w:eastAsia="lt-LT"/>
        </w:rPr>
        <w:t xml:space="preserve">pajamų. </w:t>
      </w:r>
      <w:bookmarkEnd w:id="441"/>
    </w:p>
    <w:p w:rsidR="00E5187F" w:rsidRDefault="00E5187F" w:rsidP="00E5187F">
      <w:r>
        <w:rPr>
          <w:lang w:val="lt-LT"/>
        </w:rPr>
        <w:t xml:space="preserve"> (Pakeista pagal </w:t>
      </w:r>
      <w:r w:rsidRPr="0051529C">
        <w:t>VMI prie FM 2025-11-19 rašt</w:t>
      </w:r>
      <w:r>
        <w:t>ą</w:t>
      </w:r>
      <w:r w:rsidRPr="0051529C">
        <w:t xml:space="preserve"> Nr. (18.10-31-1 Mr) RM-51420</w:t>
      </w:r>
      <w:r>
        <w:t>)</w:t>
      </w:r>
    </w:p>
    <w:p w:rsidR="0012530E" w:rsidRDefault="0012530E" w:rsidP="00E5187F">
      <w:pPr>
        <w:tabs>
          <w:tab w:val="left" w:pos="2898"/>
        </w:tabs>
        <w:jc w:val="center"/>
        <w:rPr>
          <w:b/>
          <w:lang w:val="lt-LT"/>
        </w:rPr>
      </w:pPr>
    </w:p>
    <w:p w:rsidR="00093845" w:rsidRDefault="000D779E" w:rsidP="00C46CEE">
      <w:pPr>
        <w:jc w:val="center"/>
        <w:rPr>
          <w:b/>
          <w:lang w:val="lt-LT"/>
        </w:rPr>
      </w:pPr>
      <w:r>
        <w:rPr>
          <w:b/>
          <w:lang w:val="lt-LT"/>
        </w:rPr>
        <w:t>VI SKYRIUS</w:t>
      </w:r>
    </w:p>
    <w:p w:rsidR="00093845" w:rsidRDefault="000D779E">
      <w:pPr>
        <w:jc w:val="center"/>
        <w:rPr>
          <w:b/>
          <w:lang w:val="lt-LT"/>
        </w:rPr>
      </w:pPr>
      <w:r>
        <w:rPr>
          <w:b/>
          <w:lang w:val="lt-LT"/>
        </w:rPr>
        <w:t>NELEIDŽIAMI ATSKAITYMAI</w:t>
      </w:r>
    </w:p>
    <w:p w:rsidR="00D54082" w:rsidRDefault="00D54082">
      <w:pPr>
        <w:pStyle w:val="Antrat1"/>
        <w:jc w:val="both"/>
        <w:rPr>
          <w:bCs w:val="0"/>
          <w:lang w:val="lt-LT"/>
        </w:rPr>
      </w:pPr>
      <w:bookmarkStart w:id="442" w:name="_31_straipsnis._Neleidžiami"/>
      <w:bookmarkEnd w:id="442"/>
    </w:p>
    <w:p w:rsidR="00093845" w:rsidRDefault="000D779E">
      <w:pPr>
        <w:pStyle w:val="Antrat1"/>
        <w:jc w:val="both"/>
        <w:rPr>
          <w:bCs w:val="0"/>
          <w:szCs w:val="20"/>
          <w:lang w:val="lt-LT"/>
        </w:rPr>
      </w:pPr>
      <w:r>
        <w:rPr>
          <w:bCs w:val="0"/>
          <w:lang w:val="lt-LT"/>
        </w:rPr>
        <w:t>31 STRAIPSNIS. Neleidžiami atskaitymai</w:t>
      </w:r>
    </w:p>
    <w:p w:rsidR="00093845" w:rsidRDefault="000D779E">
      <w:pPr>
        <w:tabs>
          <w:tab w:val="left" w:pos="720"/>
          <w:tab w:val="left" w:pos="1077"/>
          <w:tab w:val="left" w:pos="1418"/>
        </w:tabs>
        <w:ind w:firstLine="720"/>
        <w:jc w:val="both"/>
        <w:rPr>
          <w:b/>
          <w:szCs w:val="20"/>
          <w:lang w:val="lt-LT"/>
        </w:rPr>
      </w:pPr>
      <w:r>
        <w:rPr>
          <w:b/>
          <w:szCs w:val="20"/>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Iš pajamų negali būti atskaitomi šie mokesčiai:</w:t>
      </w:r>
    </w:p>
    <w:p w:rsidR="00093845" w:rsidRDefault="000D779E">
      <w:pPr>
        <w:tabs>
          <w:tab w:val="left" w:pos="720"/>
          <w:tab w:val="left" w:pos="1077"/>
          <w:tab w:val="left" w:pos="1418"/>
        </w:tabs>
        <w:ind w:firstLine="720"/>
        <w:jc w:val="both"/>
        <w:rPr>
          <w:lang w:val="lt-LT"/>
        </w:rPr>
      </w:pPr>
      <w:r>
        <w:rPr>
          <w:lang w:val="lt-LT"/>
        </w:rPr>
        <w:lastRenderedPageBreak/>
        <w:t>1)</w:t>
      </w:r>
      <w:r>
        <w:rPr>
          <w:lang w:val="lt-LT"/>
        </w:rPr>
        <w:tab/>
        <w:t>pridėtinės vertės mokestis, mokamas į biudžetą, išskyrus PMĮ 24 straipsnyje numatytus atvejus;</w:t>
      </w:r>
    </w:p>
    <w:p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rsidR="00590BE5" w:rsidRPr="00BE7209" w:rsidRDefault="000D779E" w:rsidP="007130EA">
      <w:pPr>
        <w:tabs>
          <w:tab w:val="left" w:pos="720"/>
          <w:tab w:val="left" w:pos="1077"/>
          <w:tab w:val="left" w:pos="1418"/>
        </w:tabs>
        <w:spacing w:after="0"/>
        <w:ind w:firstLine="720"/>
        <w:jc w:val="both"/>
        <w:rPr>
          <w:b/>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r w:rsidR="00590BE5">
        <w:rPr>
          <w:bCs/>
          <w:szCs w:val="20"/>
          <w:lang w:val="lt-LT"/>
        </w:rPr>
        <w:t xml:space="preserve"> </w:t>
      </w:r>
      <w:r w:rsidR="00590BE5" w:rsidRPr="00590BE5">
        <w:rPr>
          <w:iCs/>
          <w:color w:val="000000"/>
          <w:lang w:val="lt-LT"/>
        </w:rPr>
        <w:t xml:space="preserve">Pavyzdžiui, </w:t>
      </w:r>
      <w:r w:rsidR="00590BE5" w:rsidRPr="00590BE5">
        <w:rPr>
          <w:bCs/>
          <w:lang w:val="lt-LT"/>
        </w:rPr>
        <w:t xml:space="preserve">neleidžiamiems atskaitymams yra priskiriamos </w:t>
      </w:r>
      <w:r w:rsidR="00590BE5" w:rsidRPr="00590BE5">
        <w:rPr>
          <w:iCs/>
          <w:color w:val="000000"/>
          <w:lang w:val="lt-LT"/>
        </w:rPr>
        <w:t xml:space="preserve">pagal </w:t>
      </w:r>
      <w:r w:rsidR="00590BE5" w:rsidRPr="00590BE5">
        <w:rPr>
          <w:bCs/>
          <w:lang w:val="lt-LT"/>
        </w:rPr>
        <w:t xml:space="preserve">nuo 2023 m. liepos 1 d. galiojančias </w:t>
      </w:r>
      <w:r w:rsidR="00590BE5" w:rsidRPr="00590BE5">
        <w:rPr>
          <w:iCs/>
          <w:color w:val="000000"/>
          <w:lang w:val="lt-LT"/>
        </w:rPr>
        <w:t xml:space="preserve">Lietuvos Respublikos mokesčio už gamtos išteklių įstatymo (toliau – MGIĮ) </w:t>
      </w:r>
      <w:r w:rsidR="00590BE5" w:rsidRPr="00590BE5">
        <w:rPr>
          <w:bCs/>
          <w:iCs/>
          <w:lang w:val="lt-LT"/>
        </w:rPr>
        <w:t xml:space="preserve">6 straipsnio 2 dalies </w:t>
      </w:r>
      <w:r w:rsidR="00590BE5" w:rsidRPr="00590BE5">
        <w:rPr>
          <w:iCs/>
          <w:color w:val="000000"/>
          <w:lang w:val="lt-LT"/>
        </w:rPr>
        <w:t>nuostatas u</w:t>
      </w:r>
      <w:r w:rsidR="00590BE5" w:rsidRPr="00590BE5">
        <w:rPr>
          <w:lang w:val="lt-LT"/>
        </w:rPr>
        <w:t xml:space="preserve">ž nedeklaruotą ar deklaruotą mažesnį, negu išgautas, gamtos išteklių kiekį ir (ar) </w:t>
      </w:r>
      <w:r w:rsidR="00590BE5" w:rsidRPr="00590BE5">
        <w:rPr>
          <w:lang w:val="lt-LT"/>
        </w:rPr>
        <w:lastRenderedPageBreak/>
        <w:t>be leidimo išgautą gamtos išteklių kiekį mokamos įmokos, apskaičiuotos taikant ekonominės sankcijos koeficientus ir pagal MGIĮ laikomos ekonomine sankcija.</w:t>
      </w:r>
    </w:p>
    <w:p w:rsidR="00093845" w:rsidRDefault="00590BE5" w:rsidP="007130EA">
      <w:pPr>
        <w:tabs>
          <w:tab w:val="left" w:pos="720"/>
          <w:tab w:val="left" w:pos="1077"/>
          <w:tab w:val="left" w:pos="1418"/>
        </w:tabs>
        <w:spacing w:after="0"/>
        <w:ind w:firstLine="720"/>
        <w:jc w:val="both"/>
        <w:rPr>
          <w:bCs/>
          <w:szCs w:val="20"/>
          <w:lang w:val="lt-LT"/>
        </w:rPr>
      </w:pPr>
      <w:r>
        <w:rPr>
          <w:iCs/>
          <w:lang w:eastAsia="lt-LT"/>
        </w:rPr>
        <w:t>(PMĮ 31 straipsnio 1 d. 3 p. komentaro 4 pastraipa  papildyta  pagal VMI prie FM 2025-02-05 raštą Nr. (18.32-31-1 Mr) R-503)</w:t>
      </w:r>
    </w:p>
    <w:p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rsidR="00093845" w:rsidRDefault="00093845">
      <w:pPr>
        <w:tabs>
          <w:tab w:val="left" w:pos="720"/>
          <w:tab w:val="left" w:pos="1077"/>
          <w:tab w:val="left" w:pos="1418"/>
        </w:tabs>
        <w:ind w:firstLine="720"/>
        <w:jc w:val="both"/>
        <w:rPr>
          <w:bCs/>
          <w:szCs w:val="20"/>
          <w:lang w:val="lt-LT"/>
        </w:rPr>
      </w:pPr>
    </w:p>
    <w:p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rsidR="00093845" w:rsidRDefault="000D779E">
      <w:pPr>
        <w:tabs>
          <w:tab w:val="left" w:pos="720"/>
          <w:tab w:val="left" w:pos="1077"/>
          <w:tab w:val="left" w:pos="1418"/>
        </w:tabs>
        <w:ind w:firstLine="720"/>
        <w:jc w:val="both"/>
        <w:rPr>
          <w:szCs w:val="20"/>
          <w:lang w:val="lt-LT"/>
        </w:rPr>
      </w:pPr>
      <w:r>
        <w:rPr>
          <w:lang w:val="lt-LT"/>
        </w:rPr>
        <w:t>Straipsnio nuostatos pradedamos taikyti nuo 2002 m. prasidėjusio mokestinio laikotarpio pradžios sudarytiems susijusių asmenų sandoriams.</w:t>
      </w:r>
    </w:p>
    <w:p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rsidR="00223D0D" w:rsidRDefault="00223D0D" w:rsidP="008B793C">
      <w:pPr>
        <w:tabs>
          <w:tab w:val="left" w:pos="720"/>
          <w:tab w:val="left" w:pos="1077"/>
          <w:tab w:val="left" w:pos="1418"/>
        </w:tabs>
        <w:spacing w:after="0" w:line="240" w:lineRule="auto"/>
        <w:ind w:firstLine="720"/>
        <w:jc w:val="both"/>
        <w:rPr>
          <w:szCs w:val="20"/>
          <w:lang w:val="lt-LT"/>
        </w:rPr>
      </w:pPr>
    </w:p>
    <w:p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Šio straipsnio 1 dalies 8 punkte nustatyta, kad tuo atveju, kai vienetas iš tikslinėje teritorijoje įregistruoto vieneto gavo prekių arba jam buvo suteikta paslaugų ir už tai vienetas mokėtinas sumas </w:t>
      </w:r>
      <w:r>
        <w:rPr>
          <w:lang w:val="lt-LT"/>
        </w:rPr>
        <w:lastRenderedPageBreak/>
        <w:t>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rsidR="00093845" w:rsidRDefault="000D779E">
      <w:pPr>
        <w:tabs>
          <w:tab w:val="left" w:pos="720"/>
          <w:tab w:val="left" w:pos="1077"/>
          <w:tab w:val="left" w:pos="1418"/>
        </w:tabs>
        <w:ind w:firstLine="720"/>
        <w:jc w:val="both"/>
        <w:rPr>
          <w:szCs w:val="20"/>
          <w:lang w:val="lt-LT"/>
        </w:rPr>
      </w:pPr>
      <w:r>
        <w:rPr>
          <w:lang w:val="lt-LT"/>
        </w:rPr>
        <w:t>Ši nuostata taikoma tik tų sąnaudų atveju, kurios buvo įtrauktos į leidžiamus atskaitymus nuo 2002 m. prasidėjusio mokestinio laikotarpio pradžios. Tikslinių teritorijų sąvoka paaiškinta šio PMĮ 2 straipsnio komentare.</w:t>
      </w:r>
    </w:p>
    <w:p w:rsidR="00093845" w:rsidRDefault="000D779E">
      <w:pPr>
        <w:tabs>
          <w:tab w:val="left" w:pos="720"/>
          <w:tab w:val="left" w:pos="1077"/>
          <w:tab w:val="left" w:pos="1418"/>
        </w:tabs>
        <w:ind w:firstLine="720"/>
        <w:jc w:val="both"/>
        <w:rPr>
          <w:szCs w:val="20"/>
          <w:lang w:val="lt-LT"/>
        </w:rPr>
      </w:pPr>
      <w:r>
        <w:rPr>
          <w:szCs w:val="20"/>
          <w:lang w:val="lt-LT"/>
        </w:rPr>
        <w:t>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neleidžiamiems atskaitymams, didinamos vieneto sąnaudos tą laikotarpį, kurį vienetas sumoka skolą tikslinėje teritorijoje įregistruotam ar kitaip organizuotam vienetui.</w:t>
      </w:r>
    </w:p>
    <w:p w:rsidR="00093845" w:rsidRDefault="000D779E" w:rsidP="00EC4E29">
      <w:pPr>
        <w:pStyle w:val="Pagrindinistekstas"/>
        <w:numPr>
          <w:ilvl w:val="0"/>
          <w:numId w:val="34"/>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rsidR="00093845" w:rsidRPr="00891526" w:rsidRDefault="000D779E" w:rsidP="00B672FC">
      <w:pPr>
        <w:rPr>
          <w:bCs/>
          <w:i/>
        </w:rPr>
      </w:pPr>
      <w:r w:rsidRPr="00891526">
        <w:rPr>
          <w:i/>
        </w:rPr>
        <w:t>(</w:t>
      </w:r>
      <w:r w:rsidRPr="00891526">
        <w:rPr>
          <w:i/>
          <w:iCs/>
        </w:rPr>
        <w:t>KEISTA:</w:t>
      </w:r>
      <w:r w:rsidRPr="00891526">
        <w:rPr>
          <w:i/>
          <w:iCs/>
          <w:lang w:val="lt-LT"/>
        </w:rPr>
        <w:t xml:space="preserve"> </w:t>
      </w:r>
      <w:r w:rsidRPr="00891526">
        <w:rPr>
          <w:i/>
          <w:iCs/>
        </w:rPr>
        <w:t xml:space="preserve">2009 12 09 įstatymu Nr. XI-539 (nuo 2009 12 28)) </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rsidR="00093845" w:rsidRDefault="000D779E">
      <w:pPr>
        <w:ind w:firstLine="720"/>
        <w:jc w:val="both"/>
      </w:pPr>
      <w:r>
        <w:t>Vienetui nemokamai gavusiam turtą jo įsigijimo kainos nustatymo tvarka paaiškinta PMĮ 14 straipsnio komentare.</w:t>
      </w:r>
    </w:p>
    <w:p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91" w:history="1">
        <w:r>
          <w:t>mokesčių administravimo įstatymo</w:t>
        </w:r>
      </w:hyperlink>
      <w:r>
        <w:t xml:space="preserve"> 10 straipsniu gali apibūdinti tokį sandorį pagal jo turinį, neatsižvelgiant į formaliąją sandorio pusę. Minėtu atveju </w:t>
      </w:r>
      <w:bookmarkStart w:id="443" w:name="OLE_LINK1"/>
      <w:bookmarkStart w:id="444" w:name="OLE_LINK2"/>
      <w:r>
        <w:t>toks turto perleidimas laikomas jo pardavimu ir apmokestinamas PMĮ nustatyta tvarka.</w:t>
      </w:r>
    </w:p>
    <w:bookmarkEnd w:id="443"/>
    <w:bookmarkEnd w:id="444"/>
    <w:p w:rsidR="00093845" w:rsidRDefault="000D779E">
      <w:pPr>
        <w:ind w:firstLine="720"/>
        <w:jc w:val="both"/>
      </w:pP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Lietuvos vienetas pagal dovanojimo sutartį neatlygintinai perleidžia užsienio valstybės  pelno siekiančiam vienetui  ilgalaikį turtą - patalpas. </w:t>
      </w:r>
    </w:p>
    <w:p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rsidR="00093845" w:rsidRDefault="00093845">
      <w:pPr>
        <w:ind w:firstLine="720"/>
        <w:jc w:val="both"/>
      </w:pPr>
    </w:p>
    <w:p w:rsidR="00093845" w:rsidRDefault="000D779E" w:rsidP="00EC4E29">
      <w:pPr>
        <w:pStyle w:val="Pagrindiniotekstotrauka2"/>
        <w:numPr>
          <w:ilvl w:val="0"/>
          <w:numId w:val="34"/>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rsidR="00093845" w:rsidRDefault="000D779E">
      <w:pPr>
        <w:tabs>
          <w:tab w:val="left" w:pos="1080"/>
        </w:tabs>
        <w:ind w:right="-5" w:firstLine="720"/>
        <w:jc w:val="both"/>
        <w:rPr>
          <w:bCs/>
          <w:szCs w:val="20"/>
          <w:lang w:val="lt-LT"/>
        </w:rPr>
      </w:pPr>
      <w:r>
        <w:rPr>
          <w:bCs/>
          <w:szCs w:val="20"/>
          <w:lang w:val="lt-LT"/>
        </w:rPr>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rsidR="00093845" w:rsidRDefault="000D779E">
      <w:pPr>
        <w:tabs>
          <w:tab w:val="left" w:pos="720"/>
          <w:tab w:val="left" w:pos="1077"/>
          <w:tab w:val="left" w:pos="1418"/>
        </w:tabs>
        <w:ind w:firstLine="720"/>
        <w:jc w:val="both"/>
        <w:rPr>
          <w:b/>
          <w:szCs w:val="20"/>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rsidR="00093845" w:rsidRPr="00891526" w:rsidRDefault="000D779E" w:rsidP="00B672FC">
      <w:pPr>
        <w:jc w:val="both"/>
        <w:rPr>
          <w:b/>
          <w:i/>
          <w:lang w:val="lt-LT"/>
        </w:rPr>
      </w:pPr>
      <w:r w:rsidRPr="00891526">
        <w:rPr>
          <w:i/>
          <w:lang w:val="lt-LT"/>
        </w:rPr>
        <w:lastRenderedPageBreak/>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rsidR="00093845" w:rsidRPr="00B672FC" w:rsidRDefault="000D779E">
      <w:pPr>
        <w:pStyle w:val="Antrat1"/>
        <w:ind w:firstLine="720"/>
        <w:jc w:val="both"/>
        <w:rPr>
          <w:color w:val="000000"/>
          <w:lang w:val="lt-LT"/>
        </w:rPr>
      </w:pPr>
      <w:r w:rsidRPr="00B672FC">
        <w:rPr>
          <w:color w:val="000000"/>
          <w:lang w:val="lt-LT"/>
        </w:rPr>
        <w:t>Komentaras</w:t>
      </w:r>
    </w:p>
    <w:p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rsidR="00093845" w:rsidRDefault="000D779E" w:rsidP="00EC4E29">
      <w:pPr>
        <w:numPr>
          <w:ilvl w:val="0"/>
          <w:numId w:val="35"/>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rsidR="00093845" w:rsidRDefault="000D779E" w:rsidP="00EC4E29">
      <w:pPr>
        <w:numPr>
          <w:ilvl w:val="0"/>
          <w:numId w:val="35"/>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rsidR="00093845" w:rsidRDefault="000D779E">
      <w:pPr>
        <w:ind w:firstLine="720"/>
        <w:jc w:val="both"/>
      </w:pPr>
      <w:r>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rsidR="00093845" w:rsidRDefault="000D779E">
      <w:pPr>
        <w:tabs>
          <w:tab w:val="left" w:pos="720"/>
          <w:tab w:val="left" w:pos="1077"/>
        </w:tabs>
        <w:jc w:val="both"/>
      </w:pPr>
      <w:r>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rsidR="00093845" w:rsidRDefault="000D779E">
      <w:pPr>
        <w:tabs>
          <w:tab w:val="left" w:pos="720"/>
          <w:tab w:val="left" w:pos="1080"/>
        </w:tabs>
        <w:jc w:val="both"/>
      </w:pPr>
      <w:r>
        <w:rPr>
          <w:lang w:eastAsia="lt-LT"/>
        </w:rPr>
        <w:tab/>
      </w:r>
    </w:p>
    <w:p w:rsidR="00093845" w:rsidRDefault="000D779E">
      <w:pPr>
        <w:pStyle w:val="Pagrindinistekstas"/>
        <w:tabs>
          <w:tab w:val="left" w:pos="720"/>
          <w:tab w:val="left" w:pos="1077"/>
          <w:tab w:val="left" w:pos="1134"/>
          <w:tab w:val="left" w:pos="1418"/>
        </w:tabs>
        <w:ind w:right="-85"/>
        <w:rPr>
          <w:bCs/>
        </w:rPr>
      </w:pPr>
      <w:r>
        <w:rPr>
          <w:bCs/>
        </w:rPr>
        <w:tab/>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rsidR="00093845" w:rsidRDefault="000D779E">
      <w:pPr>
        <w:tabs>
          <w:tab w:val="left" w:pos="720"/>
          <w:tab w:val="left" w:pos="1077"/>
          <w:tab w:val="left" w:pos="1418"/>
        </w:tabs>
        <w:ind w:firstLine="540"/>
        <w:jc w:val="both"/>
        <w:rPr>
          <w:b/>
        </w:rPr>
      </w:pPr>
      <w:r>
        <w:rPr>
          <w:b/>
        </w:rPr>
        <w:t>Komentaras</w:t>
      </w:r>
    </w:p>
    <w:p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rsidR="00093845" w:rsidRDefault="000D779E">
      <w:pPr>
        <w:tabs>
          <w:tab w:val="left" w:pos="720"/>
          <w:tab w:val="left" w:pos="1077"/>
          <w:tab w:val="left" w:pos="1418"/>
        </w:tabs>
        <w:ind w:firstLine="540"/>
        <w:jc w:val="both"/>
        <w:rPr>
          <w:iCs/>
        </w:rPr>
      </w:pPr>
      <w:r>
        <w:rPr>
          <w:iCs/>
        </w:rPr>
        <w:t>1 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rsidR="00093845" w:rsidRDefault="000D779E">
      <w:pPr>
        <w:ind w:firstLine="540"/>
        <w:jc w:val="both"/>
      </w:pPr>
      <w:r>
        <w:lastRenderedPageBreak/>
        <w:t>2 pavyzdys</w:t>
      </w:r>
    </w:p>
    <w:p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rsidR="00093845" w:rsidRDefault="000D779E">
      <w:pPr>
        <w:tabs>
          <w:tab w:val="left" w:pos="720"/>
          <w:tab w:val="left" w:pos="1077"/>
          <w:tab w:val="left" w:pos="1418"/>
        </w:tabs>
        <w:ind w:firstLine="720"/>
        <w:jc w:val="both"/>
        <w:rPr>
          <w:szCs w:val="20"/>
          <w:lang w:val="lt-LT"/>
        </w:rPr>
      </w:pPr>
      <w:r>
        <w:rPr>
          <w:szCs w:val="20"/>
          <w:lang w:val="lt-LT"/>
        </w:rPr>
        <w:t>Pavyzdys</w:t>
      </w:r>
    </w:p>
    <w:p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t>Vienetas A, kurio įprastinė veikla yra prekyba, vienetui B pardavė prekes ir išrašė PVM sąskaitą faktūrą, kurioje nurodyta, kad prekių vertė – 10000 lt, PVM – 1800 lt, o visa prekių kaina – 11800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Buhalterinėje apskaitoje prekes skolon pardavęs vienetas A debetuoja 24 sąskaitą ,,Prekybos skolos“ (11800Lt) ir kredituoja 4701 sąskaitą ,,Mokėtinas pridėtinės vertės mokestis“ (1800 Lt) bei 50 sąskaitą ,,Pardavimai ir paslaugos“ (10000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 xml:space="preserve">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w:t>
      </w:r>
      <w:r>
        <w:rPr>
          <w:lang w:val="lt-LT"/>
        </w:rPr>
        <w:lastRenderedPageBreak/>
        <w:t>patirtas nuostolis registruojamas sąnaudų sąskaitoje. Apskaičiuojant apmokestinamąjį pelną, šis nuostolis priskiriamas neleidžiamiems atskaitymams.</w:t>
      </w:r>
    </w:p>
    <w:p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rsidR="00D54082" w:rsidRDefault="00D54082">
      <w:pPr>
        <w:tabs>
          <w:tab w:val="left" w:pos="720"/>
          <w:tab w:val="left" w:pos="1077"/>
          <w:tab w:val="left" w:pos="1418"/>
        </w:tabs>
        <w:jc w:val="both"/>
        <w:rPr>
          <w:iCs/>
          <w:lang w:val="lt-LT"/>
        </w:rPr>
      </w:pPr>
    </w:p>
    <w:p w:rsidR="00D54082" w:rsidRPr="00EC18FD" w:rsidRDefault="000D779E" w:rsidP="00D54082">
      <w:pPr>
        <w:tabs>
          <w:tab w:val="left" w:pos="720"/>
          <w:tab w:val="left" w:pos="1077"/>
          <w:tab w:val="left" w:pos="1418"/>
        </w:tabs>
        <w:ind w:firstLine="720"/>
        <w:jc w:val="both"/>
        <w:rPr>
          <w:b/>
          <w:szCs w:val="20"/>
          <w:lang w:val="lt-LT"/>
        </w:rPr>
      </w:pPr>
      <w:r>
        <w:rPr>
          <w:b/>
          <w:lang w:val="lt-LT"/>
        </w:rPr>
        <w:t>14)</w:t>
      </w:r>
      <w:r>
        <w:rPr>
          <w:b/>
          <w:lang w:val="lt-LT"/>
        </w:rPr>
        <w:tab/>
      </w:r>
      <w:r w:rsidR="00D54082" w:rsidRPr="00EC18FD">
        <w:rPr>
          <w:b/>
          <w:szCs w:val="20"/>
          <w:lang w:val="lt-LT"/>
        </w:rPr>
        <w:t>praėjusių mokestinių laikotarpių klaidų ir netikslumų taisymai pagal finansinės apskaitos tvarkymą reglamentuojančius teisės aktus;</w:t>
      </w:r>
    </w:p>
    <w:p w:rsidR="00D54082" w:rsidRPr="00D54082" w:rsidRDefault="00D54082" w:rsidP="00D54082">
      <w:pPr>
        <w:tabs>
          <w:tab w:val="left" w:pos="720"/>
          <w:tab w:val="left" w:pos="1077"/>
          <w:tab w:val="left" w:pos="1418"/>
        </w:tabs>
        <w:ind w:firstLine="720"/>
        <w:jc w:val="both"/>
        <w:rPr>
          <w:bCs/>
          <w:i/>
          <w:szCs w:val="20"/>
          <w:lang w:val="lt-LT"/>
        </w:rPr>
      </w:pPr>
      <w:r w:rsidRPr="00D54082">
        <w:rPr>
          <w:bCs/>
          <w:i/>
          <w:szCs w:val="20"/>
          <w:lang w:val="lt-LT"/>
        </w:rPr>
        <w:t>(pagal2021 m. lapkričio 23 d. įstatymo Nr. XIV-686 redakciją; taikoma nuo 2022 m. gegužės 1 d.)</w:t>
      </w:r>
    </w:p>
    <w:p w:rsidR="00093845" w:rsidRDefault="000D779E">
      <w:pPr>
        <w:tabs>
          <w:tab w:val="left" w:pos="720"/>
          <w:tab w:val="left" w:pos="1077"/>
          <w:tab w:val="left" w:pos="1418"/>
        </w:tabs>
        <w:ind w:firstLine="720"/>
        <w:jc w:val="both"/>
        <w:rPr>
          <w:b/>
          <w:szCs w:val="20"/>
          <w:lang w:val="lt-LT"/>
        </w:rPr>
      </w:pPr>
      <w:r>
        <w:rPr>
          <w:b/>
          <w:lang w:val="lt-LT"/>
        </w:rPr>
        <w:t>Komentaras</w:t>
      </w:r>
    </w:p>
    <w:p w:rsidR="00D54082" w:rsidRPr="00D54082" w:rsidRDefault="00D54082" w:rsidP="00D54082">
      <w:pPr>
        <w:tabs>
          <w:tab w:val="left" w:pos="720"/>
          <w:tab w:val="left" w:pos="1077"/>
          <w:tab w:val="left" w:pos="1418"/>
        </w:tabs>
        <w:ind w:firstLine="720"/>
        <w:jc w:val="both"/>
        <w:rPr>
          <w:lang w:val="lt-LT"/>
        </w:rPr>
      </w:pPr>
      <w:r w:rsidRPr="00D54082">
        <w:rPr>
          <w:color w:val="000000"/>
          <w:lang w:val="lt-LT"/>
        </w:rPr>
        <w:t>P</w:t>
      </w:r>
      <w:r w:rsidRPr="00D54082">
        <w:rPr>
          <w:szCs w:val="20"/>
          <w:lang w:val="lt-LT"/>
        </w:rPr>
        <w:t xml:space="preserve">raėjusių mokestinių laikotarpių klaidų ir netikslumų taisymai atliekami pagal finansinės apskaitos tvarkymą reglamentuojančius teisės aktus. </w:t>
      </w:r>
    </w:p>
    <w:p w:rsidR="00D54082" w:rsidRPr="00D54082" w:rsidRDefault="00D54082" w:rsidP="00D54082">
      <w:pPr>
        <w:pStyle w:val="Pagrindiniotekstotrauka2"/>
        <w:tabs>
          <w:tab w:val="left" w:pos="720"/>
          <w:tab w:val="left" w:pos="1077"/>
          <w:tab w:val="left" w:pos="1418"/>
        </w:tabs>
        <w:spacing w:line="240" w:lineRule="auto"/>
        <w:ind w:right="26"/>
        <w:rPr>
          <w:b w:val="0"/>
          <w:bCs w:val="0"/>
        </w:rPr>
      </w:pPr>
      <w:r w:rsidRPr="00D54082">
        <w:rPr>
          <w:b w:val="0"/>
          <w:bCs w:val="0"/>
        </w:rPr>
        <w:t xml:space="preserve">Jeigu dėl įsivėlusios klaidos buvo padidintos vieneto praėjusio mokestinio laikotarpio sąnaudos (leidžiami ir ribojamo dydžio leidžiami atskaitymai), ir vienetas, taisydamas klaidą, kitų metų finansinėse ataskaitose įregistravo praėjusio laikotarpio sąnaudas, tai tokios sąnaudos priskiriamos neleidžiamiems atskaitymams (apskaičiuojant kitų metų apmokestinamąjį pelną, iš pajamų neatimamos).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rsidR="00D54082" w:rsidRPr="00D54082" w:rsidRDefault="00D54082" w:rsidP="00D54082">
      <w:pPr>
        <w:tabs>
          <w:tab w:val="left" w:pos="720"/>
          <w:tab w:val="left" w:pos="1077"/>
          <w:tab w:val="left" w:pos="1418"/>
        </w:tabs>
        <w:ind w:right="26" w:firstLine="720"/>
        <w:jc w:val="both"/>
        <w:rPr>
          <w:lang w:val="lt-LT"/>
        </w:rPr>
      </w:pPr>
      <w:r w:rsidRPr="00D54082">
        <w:rPr>
          <w:lang w:val="lt-LT"/>
        </w:rPr>
        <w:t>Vienetai, kurie, tvarkydami finansinę apskaitą ir rengdami</w:t>
      </w:r>
      <w:r w:rsidRPr="00D54082">
        <w:rPr>
          <w:color w:val="000000"/>
          <w:lang w:val="lt-LT"/>
        </w:rPr>
        <w:t xml:space="preserve"> metinių finansinių ataskaitų rinkinius</w:t>
      </w:r>
      <w:r w:rsidRPr="00D54082">
        <w:rPr>
          <w:lang w:val="lt-LT"/>
        </w:rPr>
        <w:t>, privalo vadovautis arba vadovaujasi VAS, po metinių finansinių ataskaitų rinkinio patvirtinimo paaiškėjusias klaidas taiso 7 VAS ,,Apskaitos politikos, apskaitinių įvertinimų keitimas ir klaidų taisymas“ nustatyta tvarka. Pagal šiame standarte nustatytą tvarka, praėjusių ataskaitinių laikotarpių klaidos gali būti taisomos dviem būdais:</w:t>
      </w:r>
    </w:p>
    <w:p w:rsidR="00D54082" w:rsidRPr="00D54082" w:rsidRDefault="00D54082" w:rsidP="00D54082">
      <w:pPr>
        <w:pStyle w:val="Pagrindiniotekstotrauka"/>
        <w:tabs>
          <w:tab w:val="left" w:pos="720"/>
          <w:tab w:val="left" w:pos="1077"/>
          <w:tab w:val="left" w:pos="1418"/>
        </w:tabs>
        <w:ind w:firstLine="840"/>
        <w:rPr>
          <w:lang w:val="lt-LT"/>
        </w:rPr>
      </w:pPr>
      <w:r w:rsidRPr="00D54082">
        <w:rPr>
          <w:lang w:val="lt-LT"/>
        </w:rPr>
        <w:t>- perspektyviniu būdu, kai pakeitimai ir patikslinimai atliekami nuo sprendimo juos taikyti priėmimo dienos ir būsimais ataskaitiniais laikotarpiais;</w:t>
      </w:r>
    </w:p>
    <w:p w:rsidR="00D54082" w:rsidRPr="00D54082" w:rsidRDefault="00D54082" w:rsidP="00D54082">
      <w:pPr>
        <w:pStyle w:val="Pagrindiniotekstotrauka"/>
        <w:tabs>
          <w:tab w:val="left" w:pos="720"/>
          <w:tab w:val="left" w:pos="1077"/>
          <w:tab w:val="left" w:pos="1418"/>
        </w:tabs>
        <w:ind w:firstLine="840"/>
        <w:rPr>
          <w:i/>
          <w:iCs/>
          <w:szCs w:val="20"/>
          <w:lang w:val="lt-LT"/>
        </w:rPr>
      </w:pPr>
      <w:r w:rsidRPr="00D54082">
        <w:rPr>
          <w:szCs w:val="20"/>
          <w:lang w:val="lt-LT"/>
        </w:rPr>
        <w:t>- retrospektyviniu būdu, kai pakeitimai ir patikslinimai atliekami ne tik nuo sprendimo juos taikyti priėmimo dienos ir būsimais ataskaitiniais laikotarpiais, bet ir ankstesniais laikotarpiais.</w:t>
      </w:r>
      <w:r w:rsidRPr="00D54082">
        <w:rPr>
          <w:i/>
          <w:iCs/>
          <w:szCs w:val="20"/>
          <w:lang w:val="lt-LT"/>
        </w:rPr>
        <w:t xml:space="preserve"> </w:t>
      </w:r>
    </w:p>
    <w:p w:rsidR="00D54082" w:rsidRPr="00D54082" w:rsidRDefault="00D54082" w:rsidP="00D54082">
      <w:pPr>
        <w:pStyle w:val="Pagrindiniotekstotrauka2"/>
        <w:tabs>
          <w:tab w:val="left" w:pos="720"/>
          <w:tab w:val="left" w:pos="1077"/>
          <w:tab w:val="left" w:pos="1418"/>
        </w:tabs>
        <w:spacing w:line="240" w:lineRule="auto"/>
        <w:ind w:right="26"/>
        <w:rPr>
          <w:b w:val="0"/>
          <w:bCs w:val="0"/>
          <w:color w:val="000000"/>
        </w:rPr>
      </w:pPr>
      <w:r w:rsidRPr="00D54082">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D54082">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rsidR="00D54082" w:rsidRPr="00D54082" w:rsidRDefault="00D54082" w:rsidP="00D54082">
      <w:r w:rsidRPr="00D54082">
        <w:rPr>
          <w:i/>
          <w:color w:val="000000" w:themeColor="text1"/>
        </w:rPr>
        <w:t xml:space="preserve">(Pakeistas pagal VMI prie FM 2022-04-07 </w:t>
      </w:r>
      <w:r w:rsidRPr="00D54082">
        <w:rPr>
          <w:rStyle w:val="Hipersaitas"/>
          <w:b w:val="0"/>
          <w:i/>
          <w:color w:val="000000" w:themeColor="text1"/>
        </w:rPr>
        <w:t>raštą</w:t>
      </w:r>
      <w:r w:rsidRPr="00D54082">
        <w:rPr>
          <w:i/>
          <w:color w:val="000000" w:themeColor="text1"/>
        </w:rPr>
        <w:t xml:space="preserve"> Nr. (18.10-31-1)-RM-12183)</w:t>
      </w:r>
    </w:p>
    <w:p w:rsidR="00FA6ED9" w:rsidRPr="00D54082" w:rsidRDefault="00FA6ED9" w:rsidP="00FA6ED9">
      <w:pPr>
        <w:pStyle w:val="Pagrindiniotekstotrauka"/>
        <w:rPr>
          <w:rFonts w:ascii="Times New Roman" w:hAnsi="Times New Roman" w:cs="Times New Roman"/>
          <w:b/>
          <w:bCs/>
          <w:lang w:val="lt-LT"/>
        </w:rPr>
      </w:pPr>
      <w:r w:rsidRPr="00D54082">
        <w:rPr>
          <w:rFonts w:ascii="Times New Roman" w:hAnsi="Times New Roman" w:cs="Times New Roman"/>
          <w:b/>
          <w:bCs/>
          <w:lang w:val="lt-LT"/>
        </w:rPr>
        <w:lastRenderedPageBreak/>
        <w:t>15)  sąnaudos dėl turto ir įsipareigojimų, išskyrus išvestinių finansinių priemonių, įsigytų rizikai apdrausti, perkainojimo, atlikto teisės aktų nustatyta tvarka.</w:t>
      </w:r>
    </w:p>
    <w:p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3. Prekybos tikslais naudojamų išvestinių finansinių priemonių perkainojimo (įvertinimo pagal tikrąją vertę), atliekamo teisės aktų nustatyta tvarka, sąnaudos priskiriamos neleidžiamiems atskaitymams. </w:t>
      </w:r>
    </w:p>
    <w:p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rsidR="00093845" w:rsidRPr="00E91DD1" w:rsidRDefault="000D779E" w:rsidP="00E91DD1">
      <w:pPr>
        <w:spacing w:after="0"/>
        <w:ind w:firstLine="720"/>
        <w:jc w:val="both"/>
        <w:rPr>
          <w:b/>
          <w:iCs/>
        </w:rPr>
      </w:pPr>
      <w:r w:rsidRPr="0010244B">
        <w:rPr>
          <w:b/>
          <w:bCs/>
          <w:lang w:val="lt-LT"/>
        </w:rPr>
        <w:t xml:space="preserve">16) </w:t>
      </w:r>
      <w:r w:rsidR="00A33F93" w:rsidRPr="0010244B">
        <w:rPr>
          <w:b/>
          <w:bCs/>
          <w:iCs/>
          <w:color w:val="000000"/>
          <w:lang w:eastAsia="lt-LT"/>
        </w:rPr>
        <w:t>NETEKO GALIOS:</w:t>
      </w:r>
      <w:r w:rsidR="00A33F93" w:rsidRPr="0010244B">
        <w:rPr>
          <w:b/>
          <w:iCs/>
          <w:color w:val="000000"/>
          <w:lang w:eastAsia="lt-LT"/>
        </w:rPr>
        <w:t xml:space="preserve"> 2022 12</w:t>
      </w:r>
      <w:r w:rsidR="00E91DD1" w:rsidRPr="0010244B">
        <w:rPr>
          <w:b/>
          <w:iCs/>
          <w:color w:val="000000"/>
          <w:lang w:eastAsia="lt-LT"/>
        </w:rPr>
        <w:t xml:space="preserve"> 1</w:t>
      </w:r>
      <w:r w:rsidR="00A33F93" w:rsidRPr="0010244B">
        <w:rPr>
          <w:b/>
          <w:iCs/>
          <w:color w:val="000000"/>
          <w:lang w:eastAsia="lt-LT"/>
        </w:rPr>
        <w:t xml:space="preserve">3 įstatymu Nr. </w:t>
      </w:r>
      <w:hyperlink r:id="rId92" w:tgtFrame="_parent" w:history="1">
        <w:r w:rsidR="00A33F93" w:rsidRPr="0010244B">
          <w:rPr>
            <w:rStyle w:val="Hipersaitas"/>
            <w:rFonts w:ascii="Times New Roman" w:hAnsi="Times New Roman" w:cs="Times New Roman"/>
            <w:iCs/>
            <w:kern w:val="0"/>
            <w:lang w:val="lt-LT" w:eastAsia="lt-LT"/>
          </w:rPr>
          <w:t>XIV-1664</w:t>
        </w:r>
      </w:hyperlink>
      <w:r w:rsidR="00A33F93" w:rsidRPr="0010244B">
        <w:rPr>
          <w:iCs/>
          <w:color w:val="000000"/>
          <w:lang w:eastAsia="lt-LT"/>
        </w:rPr>
        <w:t xml:space="preserve"> </w:t>
      </w:r>
      <w:r w:rsidR="00E91DD1" w:rsidRPr="0010244B">
        <w:rPr>
          <w:b/>
          <w:iCs/>
          <w:color w:val="000000"/>
          <w:lang w:eastAsia="lt-LT"/>
        </w:rPr>
        <w:t>(nuo 2022 12 23</w:t>
      </w:r>
      <w:r w:rsidR="00A33F93" w:rsidRPr="0010244B">
        <w:rPr>
          <w:b/>
          <w:iCs/>
          <w:color w:val="000000"/>
          <w:lang w:eastAsia="lt-LT"/>
        </w:rPr>
        <w:t>)</w:t>
      </w:r>
    </w:p>
    <w:p w:rsidR="00FA6ED9" w:rsidRPr="00E91DD1" w:rsidRDefault="00FA6ED9" w:rsidP="00D367C2">
      <w:pPr>
        <w:spacing w:after="0" w:line="240" w:lineRule="auto"/>
        <w:ind w:firstLine="720"/>
        <w:rPr>
          <w:b/>
          <w:iCs/>
        </w:rPr>
      </w:pPr>
    </w:p>
    <w:p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rsidR="00FA6ED9" w:rsidRDefault="00FA6ED9" w:rsidP="00A32EA8">
      <w:pPr>
        <w:spacing w:after="0"/>
        <w:ind w:firstLine="720"/>
        <w:jc w:val="both"/>
        <w:rPr>
          <w:bCs/>
          <w:lang w:val="lt-LT"/>
        </w:rPr>
      </w:pPr>
    </w:p>
    <w:p w:rsidR="00093845" w:rsidRDefault="000D779E">
      <w:pPr>
        <w:pStyle w:val="Pagrindinistekstas2"/>
        <w:ind w:firstLine="720"/>
        <w:jc w:val="both"/>
        <w:rPr>
          <w:bCs w:val="0"/>
          <w:sz w:val="24"/>
        </w:rPr>
      </w:pPr>
      <w:r>
        <w:rPr>
          <w:bCs w:val="0"/>
          <w:sz w:val="24"/>
        </w:rPr>
        <w:t>Komentaras</w:t>
      </w:r>
    </w:p>
    <w:p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rsidR="00093845" w:rsidRDefault="000D779E">
      <w:pPr>
        <w:ind w:firstLine="720"/>
        <w:jc w:val="both"/>
        <w:rPr>
          <w:lang w:val="lt-LT"/>
        </w:rPr>
      </w:pPr>
      <w:r>
        <w:rPr>
          <w:lang w:val="lt-LT"/>
        </w:rPr>
        <w:lastRenderedPageBreak/>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Apskaičiuojant apmokestinamąjį pelną, iš viešosios sveikatos priežiūros įstaigų pajamų atimamos neapmokestinamosios pajamos ir apmokestinamosioms pajamoms tenkantys leidžiami atskaitymai ir ribojamų dydžių leidžiami atskaitymai.</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privalo sumokėti 15 000 Lt (100 000 Lt x 15/100) pelno mokestį.</w:t>
      </w:r>
    </w:p>
    <w:p w:rsidR="00093845" w:rsidRDefault="00397F2A">
      <w:pPr>
        <w:pStyle w:val="Pagrindiniotekstotrauka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b/>
          <w:iCs/>
        </w:rPr>
      </w:pPr>
      <w:r>
        <w:rPr>
          <w:b/>
          <w:iCs/>
        </w:rPr>
        <w:t>Komentaras</w:t>
      </w:r>
    </w:p>
    <w:p w:rsidR="00093845" w:rsidRDefault="00093845">
      <w:pPr>
        <w:pStyle w:val="tajtip"/>
        <w:spacing w:before="0" w:beforeAutospacing="0" w:after="0" w:afterAutospacing="0"/>
        <w:ind w:firstLine="567"/>
        <w:jc w:val="both"/>
        <w:rPr>
          <w:b/>
          <w:iCs/>
        </w:rPr>
      </w:pPr>
    </w:p>
    <w:p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rsidR="00FA6ED9" w:rsidRDefault="00FA6ED9" w:rsidP="00D367C2">
      <w:pPr>
        <w:tabs>
          <w:tab w:val="left" w:pos="720"/>
          <w:tab w:val="left" w:pos="1077"/>
          <w:tab w:val="left" w:pos="1134"/>
          <w:tab w:val="left" w:pos="1418"/>
        </w:tabs>
        <w:spacing w:after="0"/>
        <w:ind w:right="-85"/>
        <w:rPr>
          <w:iCs/>
          <w:lang w:val="lt-LT"/>
        </w:rPr>
      </w:pPr>
    </w:p>
    <w:p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rsidR="00093845" w:rsidRDefault="000D779E">
      <w:pPr>
        <w:pStyle w:val="Pagrindinistekstas"/>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lastRenderedPageBreak/>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rsidR="00093845" w:rsidRDefault="00093845">
      <w:pPr>
        <w:pStyle w:val="Pagrindinistekstas"/>
        <w:tabs>
          <w:tab w:val="left" w:pos="720"/>
          <w:tab w:val="left" w:pos="851"/>
          <w:tab w:val="left" w:pos="1134"/>
          <w:tab w:val="left" w:pos="1418"/>
        </w:tabs>
        <w:ind w:right="-85" w:firstLine="720"/>
        <w:rPr>
          <w:bCs/>
          <w:lang w:val="lt-LT"/>
        </w:rPr>
      </w:pPr>
    </w:p>
    <w:p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komandiruotės laiką bei komandiruotės išlaidos negali būti priskiriamos Lietuvos vieneto leidžiamiems atskaitymams. </w:t>
      </w:r>
    </w:p>
    <w:p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lastRenderedPageBreak/>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rsidR="00093845" w:rsidRDefault="00093845">
      <w:pPr>
        <w:pStyle w:val="Pagrindiniotekstotrauka2"/>
        <w:tabs>
          <w:tab w:val="left" w:pos="720"/>
          <w:tab w:val="left" w:pos="1077"/>
          <w:tab w:val="left" w:pos="1418"/>
        </w:tabs>
        <w:spacing w:line="240" w:lineRule="auto"/>
        <w:rPr>
          <w:b w:val="0"/>
        </w:rPr>
      </w:pPr>
    </w:p>
    <w:p w:rsidR="00093845" w:rsidRDefault="000D779E" w:rsidP="00D367C2">
      <w:pPr>
        <w:spacing w:after="0"/>
        <w:ind w:firstLine="720"/>
        <w:jc w:val="both"/>
        <w:rPr>
          <w:b/>
        </w:rPr>
      </w:pPr>
      <w:r>
        <w:rPr>
          <w:b/>
        </w:rPr>
        <w:t>20) sąnaudos, patirtos darant Baudžiamojo kodekso uždraustą veiką, įskaitant kyšius.</w:t>
      </w:r>
    </w:p>
    <w:p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rsidR="00FA6ED9" w:rsidRDefault="00FA6ED9" w:rsidP="00D367C2">
      <w:pPr>
        <w:spacing w:after="0"/>
        <w:ind w:firstLine="720"/>
        <w:jc w:val="both"/>
        <w:rPr>
          <w:b/>
        </w:rPr>
      </w:pPr>
    </w:p>
    <w:p w:rsidR="00093845" w:rsidRDefault="000D779E">
      <w:pPr>
        <w:ind w:firstLine="720"/>
        <w:jc w:val="both"/>
        <w:rPr>
          <w:b/>
        </w:rPr>
      </w:pPr>
      <w:r>
        <w:rPr>
          <w:b/>
        </w:rPr>
        <w:t>Komentaras</w:t>
      </w:r>
    </w:p>
    <w:p w:rsidR="00093845" w:rsidRPr="00841411" w:rsidRDefault="000D779E" w:rsidP="00EC4E29">
      <w:pPr>
        <w:pStyle w:val="Sraopastraipa"/>
        <w:numPr>
          <w:ilvl w:val="0"/>
          <w:numId w:val="36"/>
        </w:numPr>
        <w:tabs>
          <w:tab w:val="left" w:pos="993"/>
        </w:tabs>
        <w:ind w:left="0" w:firstLine="720"/>
        <w:jc w:val="both"/>
      </w:pPr>
      <w:r w:rsidRPr="00841411">
        <w:t>Šiame punkte naudojama Baudžiamojo kodekso uždraustos veikos, įskaitant kyšius, sąvoka suprantama taip, kaip ji apibrėžta Baudžiamajame kodekse (toliau – BK).</w:t>
      </w:r>
    </w:p>
    <w:p w:rsidR="00093845" w:rsidRPr="00841411" w:rsidRDefault="000D779E">
      <w:pPr>
        <w:ind w:firstLine="720"/>
        <w:jc w:val="both"/>
      </w:pPr>
      <w:r w:rsidRPr="00841411">
        <w:t>Vienetų sąnaudos, patirtos darant BK uždraustą veiką, įskaitant kyšius, priskiriamos neleidžiamiems atskaitymams.</w:t>
      </w:r>
    </w:p>
    <w:p w:rsidR="00093845" w:rsidRPr="008B793C" w:rsidRDefault="000D779E" w:rsidP="00EC4E29">
      <w:pPr>
        <w:pStyle w:val="Sraopastraipa"/>
        <w:numPr>
          <w:ilvl w:val="0"/>
          <w:numId w:val="36"/>
        </w:numPr>
        <w:tabs>
          <w:tab w:val="left" w:pos="993"/>
        </w:tabs>
        <w:ind w:left="0" w:firstLine="720"/>
        <w:jc w:val="both"/>
      </w:pPr>
      <w:r w:rsidRPr="008B793C">
        <w:t>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prekių ir paslaugų kainas, patiriant reprezentacines išlaidas, mokant fiktyvų arba dirbtinai padidintą darbo užmokestį ir pan.).</w:t>
      </w:r>
    </w:p>
    <w:p w:rsidR="00093845" w:rsidRPr="008B793C" w:rsidRDefault="000D779E">
      <w:pPr>
        <w:ind w:firstLine="720"/>
        <w:jc w:val="both"/>
      </w:pPr>
      <w:r w:rsidRPr="008B793C">
        <w:t>1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rsidR="00093845" w:rsidRPr="00F15E3F" w:rsidRDefault="000D779E">
      <w:pPr>
        <w:ind w:firstLine="720"/>
        <w:jc w:val="both"/>
      </w:pPr>
      <w:r w:rsidRPr="00F15E3F">
        <w:t>2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rsidR="00093845" w:rsidRPr="00F15E3F" w:rsidRDefault="000D779E">
      <w:pPr>
        <w:ind w:firstLine="720"/>
        <w:jc w:val="both"/>
      </w:pPr>
      <w:r w:rsidRPr="00F15E3F">
        <w:t>3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rsidR="00093845" w:rsidRPr="00F15E3F" w:rsidRDefault="000D779E">
      <w:pPr>
        <w:ind w:firstLine="720"/>
        <w:jc w:val="both"/>
      </w:pPr>
      <w:r w:rsidRPr="00F15E3F">
        <w:t>4 Pavyzdys</w:t>
      </w:r>
    </w:p>
    <w:p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rsidR="00093845" w:rsidRPr="00F15E3F" w:rsidRDefault="000D779E">
      <w:pPr>
        <w:ind w:firstLine="720"/>
        <w:jc w:val="both"/>
      </w:pPr>
      <w:r w:rsidRPr="00F15E3F">
        <w:t>5 Pavyzdys</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rsidR="00093845" w:rsidRDefault="000D779E">
      <w:pPr>
        <w:ind w:firstLine="720"/>
        <w:jc w:val="both"/>
      </w:pPr>
      <w:r>
        <w:t>Pažymėtina, kad kilus įtarimams dėl mokesčio mokėtojo galimos nusikalstamos veikos mokesčių administratorius informaciją perduoda teisėsaugos institucijoms.</w:t>
      </w:r>
    </w:p>
    <w:p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rsidR="000E2937" w:rsidRPr="008F3CF4" w:rsidRDefault="000E2937">
      <w:pPr>
        <w:ind w:firstLine="720"/>
        <w:jc w:val="both"/>
        <w:rPr>
          <w:b/>
          <w:bCs/>
          <w:lang w:val="lt-LT"/>
        </w:rPr>
      </w:pPr>
      <w:r w:rsidRPr="008F3CF4">
        <w:rPr>
          <w:b/>
          <w:bCs/>
          <w:lang w:val="lt-LT"/>
        </w:rPr>
        <w:t>21) solidarumo įnašas, sumokėtas Lietuvos Respublikos įstatymo „Dėl Reglamento (ES) 2022/1854 įgyvendinimo“ nustatyta tvarka.</w:t>
      </w:r>
    </w:p>
    <w:p w:rsidR="000E2937" w:rsidRPr="008F3CF4" w:rsidRDefault="000E2937" w:rsidP="00D523FF">
      <w:pPr>
        <w:ind w:firstLine="720"/>
        <w:jc w:val="both"/>
        <w:rPr>
          <w:bCs/>
          <w:i/>
          <w:lang w:val="lt-LT"/>
        </w:rPr>
      </w:pPr>
      <w:r w:rsidRPr="008F3CF4">
        <w:rPr>
          <w:b/>
          <w:bCs/>
          <w:i/>
          <w:iCs/>
        </w:rPr>
        <w:t>(</w:t>
      </w:r>
      <w:r w:rsidRPr="008F3CF4">
        <w:rPr>
          <w:bCs/>
          <w:i/>
          <w:iCs/>
        </w:rPr>
        <w:t xml:space="preserve">Papildyta 2022-12-15, </w:t>
      </w:r>
      <w:r w:rsidRPr="008F3CF4">
        <w:rPr>
          <w:bCs/>
          <w:i/>
          <w:lang w:val="lt-LT"/>
        </w:rPr>
        <w:t xml:space="preserve">įstatymu </w:t>
      </w:r>
      <w:r w:rsidRPr="008F3CF4">
        <w:rPr>
          <w:bCs/>
          <w:i/>
          <w:iCs/>
        </w:rPr>
        <w:t xml:space="preserve">Nr. XIV-1681 </w:t>
      </w:r>
      <w:r w:rsidRPr="008F3CF4">
        <w:rPr>
          <w:bCs/>
          <w:i/>
          <w:lang w:val="lt-LT"/>
        </w:rPr>
        <w:t>(nuo 2023 01 01))</w:t>
      </w:r>
    </w:p>
    <w:p w:rsidR="00D523FF" w:rsidRPr="008F3CF4" w:rsidRDefault="00D523FF" w:rsidP="00D523FF">
      <w:pPr>
        <w:ind w:firstLine="720"/>
        <w:jc w:val="both"/>
        <w:rPr>
          <w:b/>
        </w:rPr>
      </w:pPr>
      <w:r w:rsidRPr="008F3CF4">
        <w:rPr>
          <w:b/>
        </w:rPr>
        <w:t>Komentaras</w:t>
      </w:r>
    </w:p>
    <w:p w:rsidR="00DB0E1D" w:rsidRDefault="00DB0E1D" w:rsidP="00DB0E1D">
      <w:pPr>
        <w:spacing w:after="0"/>
        <w:ind w:firstLine="567"/>
        <w:jc w:val="both"/>
        <w:rPr>
          <w:lang w:eastAsia="lt-LT"/>
        </w:rPr>
      </w:pPr>
      <w:r>
        <w:t xml:space="preserve">1. Nuo 2023 m. sausio 1 d. Lietuvos Respublikos įstatymo „Dėl Reglamento (ES) 2022/1854 įgyvendinimo“ Nr. XIV-1680  15 straipsniu solidarumo įnašo subjektams nustatoma prievolė mokėti solidarumo įnašą. Solidarumo įnašo subjektai yra Reglamento (ES) 2022/1854 2 straipsnio 17 punkte apibrėžtos Europos Sąjungos įmonės ir nuolatinės buveinės, vykdančios veiklą žalios naftos, gamtinių dujų, anglių ir naftos perdirbimo sektoriuose, </w:t>
      </w:r>
      <w:r w:rsidRPr="00C71616">
        <w:t>kurių pelnas viršija nustatytą ribą</w:t>
      </w:r>
      <w:r>
        <w:t xml:space="preserve">. </w:t>
      </w:r>
    </w:p>
    <w:p w:rsidR="00DB0E1D" w:rsidRPr="005513F6" w:rsidRDefault="00DB0E1D" w:rsidP="00DB0E1D">
      <w:pPr>
        <w:spacing w:after="0"/>
        <w:ind w:firstLine="567"/>
        <w:jc w:val="both"/>
      </w:pPr>
      <w:r>
        <w:rPr>
          <w:lang w:eastAsia="lt-LT"/>
        </w:rPr>
        <w:t xml:space="preserve">2. </w:t>
      </w:r>
      <w:r w:rsidRPr="005513F6">
        <w:t xml:space="preserve">Laikydamiesi </w:t>
      </w:r>
      <w:r>
        <w:t xml:space="preserve">PMĮ </w:t>
      </w:r>
      <w:r w:rsidRPr="005513F6">
        <w:t xml:space="preserve">nustatytų pelno mokesčio deklaravimo ir sumokėjimo terminų, solidarumo įnašo subjektai </w:t>
      </w:r>
      <w:r>
        <w:t>l</w:t>
      </w:r>
      <w:r w:rsidRPr="005513F6">
        <w:t>ėšų, surinktų įgyvendinant Reglamentą (ES) 2022/1854, administravimo, šio reglamento įgyvendinimo priemonių ir jų finansavimo tvarkos apraše</w:t>
      </w:r>
      <w:r>
        <w:t xml:space="preserve">, patvirtintame Lietuvos Respublikos Vyriausybės </w:t>
      </w:r>
      <w:r w:rsidRPr="005513F6">
        <w:t xml:space="preserve">2023 m. kovo 22 d. nutarimu Nr. 187 </w:t>
      </w:r>
      <w:r>
        <w:t xml:space="preserve">„Dėl </w:t>
      </w:r>
      <w:r w:rsidRPr="002708CB">
        <w:t>lėšų, surinktų įgyvendinant Reglamentą (ES) 2022/1854, administravimo, šio reglamento įgyvendinimo priemonių ir jų finansavimo tvarkos aprašo patvirtinimo“</w:t>
      </w:r>
      <w:r w:rsidRPr="005513F6">
        <w:t xml:space="preserve"> nustatyta tvarka ir terminais privalo lėšų administratoriui </w:t>
      </w:r>
      <w:r>
        <w:rPr>
          <w:color w:val="000000"/>
        </w:rPr>
        <w:t xml:space="preserve">BALTPOOL UAB (kodas Juridinių asmenų registre Nr. 302464881; 2012 m. lapkričio </w:t>
      </w:r>
      <w:r w:rsidRPr="00FF59E8">
        <w:t>7 d.</w:t>
      </w:r>
      <w:r>
        <w:t xml:space="preserve"> LRV</w:t>
      </w:r>
      <w:r w:rsidRPr="00FF59E8">
        <w:t xml:space="preserve"> nutarimas Nr.</w:t>
      </w:r>
      <w:r>
        <w:t xml:space="preserve"> </w:t>
      </w:r>
      <w:r w:rsidRPr="00FF59E8">
        <w:t>1338 „Dėl viešuosius interesus atitinkančių paslaugų elektros energetikos sektoriuje lėšų administratoriaus paskyrimo“)</w:t>
      </w:r>
      <w:r w:rsidRPr="005513F6">
        <w:t xml:space="preserve"> pateikti šiame apraše nurodytus duomenis ir (ar) dokumentus solidarumo įnašui apskaičiuoti ir sumokėti solidarumo įnašą į lėšų administratoriaus nurodytą sąskaitą.</w:t>
      </w:r>
    </w:p>
    <w:p w:rsidR="00DB0E1D" w:rsidRPr="005513F6" w:rsidRDefault="00DB0E1D" w:rsidP="00DB0E1D">
      <w:pPr>
        <w:spacing w:after="0"/>
        <w:ind w:firstLine="567"/>
        <w:jc w:val="both"/>
      </w:pPr>
      <w:r>
        <w:t>3</w:t>
      </w:r>
      <w:r w:rsidRPr="005513F6">
        <w:t xml:space="preserve">. </w:t>
      </w:r>
      <w:r>
        <w:t xml:space="preserve">Mokesčių administratorius </w:t>
      </w:r>
      <w:r w:rsidRPr="005513F6">
        <w:t>tikrina, prižiūri ir kontroliuoja, ar solidarumo įnašo subjektai tinkamai įgyvendina Reglamente (ES) 2022/1854 ir šiame įstatyme nustatytus reikalavimus, susijusius su apmokestinamojo pelno, pelno perviršio ir (ar) solidarumo įnašo apskaičiavimu.</w:t>
      </w:r>
    </w:p>
    <w:p w:rsidR="00093845" w:rsidRPr="00CA3AEB" w:rsidRDefault="00CA3AEB">
      <w:pPr>
        <w:pStyle w:val="Pagrindiniotekstotrauka2"/>
        <w:tabs>
          <w:tab w:val="left" w:pos="720"/>
          <w:tab w:val="left" w:pos="1077"/>
          <w:tab w:val="left" w:pos="1418"/>
        </w:tabs>
        <w:spacing w:line="240" w:lineRule="auto"/>
        <w:rPr>
          <w:b w:val="0"/>
          <w:bCs w:val="0"/>
        </w:rPr>
      </w:pPr>
      <w:r>
        <w:lastRenderedPageBreak/>
        <w:t>(</w:t>
      </w:r>
      <w:r w:rsidRPr="00CA3AEB">
        <w:rPr>
          <w:b w:val="0"/>
        </w:rPr>
        <w:t>PMĮ 31 straipsnio 1 dalies 21 punkto komentaras parengtas pagal VMI prie FM 2024-05-21 raštą Nr. (18.32-31-1 E) R-1857)</w:t>
      </w:r>
    </w:p>
    <w:p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rsidR="00FA6ED9" w:rsidRDefault="00FA6ED9" w:rsidP="00D367C2">
      <w:pPr>
        <w:spacing w:after="0"/>
        <w:jc w:val="both"/>
        <w:rPr>
          <w:szCs w:val="20"/>
          <w:lang w:val="lt-LT"/>
        </w:rPr>
      </w:pPr>
    </w:p>
    <w:p w:rsidR="00093845" w:rsidRDefault="000D779E">
      <w:pPr>
        <w:ind w:firstLine="720"/>
        <w:jc w:val="both"/>
        <w:rPr>
          <w:b/>
          <w:bCs/>
          <w:lang w:val="lt-LT"/>
        </w:rPr>
      </w:pPr>
      <w:r>
        <w:rPr>
          <w:b/>
          <w:bCs/>
          <w:lang w:val="lt-LT"/>
        </w:rPr>
        <w:t>Komentaras</w:t>
      </w:r>
    </w:p>
    <w:p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 xml:space="preserve">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w:t>
      </w:r>
      <w:r w:rsidRPr="00E71D76">
        <w:rPr>
          <w:b/>
          <w:color w:val="000000"/>
        </w:rPr>
        <w:lastRenderedPageBreak/>
        <w:t>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93"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rsidR="00E71D76" w:rsidRPr="00E71D76" w:rsidRDefault="00E71D76" w:rsidP="00E71D76">
      <w:pPr>
        <w:spacing w:before="100" w:beforeAutospacing="1" w:after="100" w:afterAutospacing="1"/>
        <w:jc w:val="both"/>
        <w:rPr>
          <w:b/>
        </w:rPr>
      </w:pPr>
      <w:r w:rsidRPr="00E71D76">
        <w:rPr>
          <w:b/>
        </w:rPr>
        <w:t> </w:t>
      </w:r>
      <w:bookmarkStart w:id="445" w:name="part_6de0340afa88498d9de21b6863b3497a"/>
      <w:bookmarkEnd w:id="445"/>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94"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rsidR="00E71D76" w:rsidRPr="00E71D76" w:rsidRDefault="00E71D76" w:rsidP="00FE3551">
      <w:pPr>
        <w:spacing w:before="100" w:beforeAutospacing="1" w:after="100" w:afterAutospacing="1"/>
        <w:rPr>
          <w:b/>
        </w:rPr>
      </w:pPr>
      <w:r w:rsidRPr="004454B8">
        <w:rPr>
          <w:i/>
        </w:rPr>
        <w:t> </w:t>
      </w:r>
      <w:bookmarkStart w:id="446" w:name="part_ab1929cd249846e7ac33b9a2e6adc026"/>
      <w:bookmarkEnd w:id="446"/>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rsidR="00E71D76" w:rsidRPr="001A6988" w:rsidRDefault="00E71D76" w:rsidP="00E71D76">
      <w:pPr>
        <w:spacing w:before="100" w:beforeAutospacing="1" w:after="100" w:afterAutospacing="1"/>
        <w:jc w:val="both"/>
        <w:rPr>
          <w:i/>
        </w:rPr>
      </w:pPr>
      <w:r w:rsidRPr="001A6988">
        <w:rPr>
          <w:i/>
          <w:iCs/>
        </w:rPr>
        <w:t xml:space="preserve">(Papildyta 2019-12-17, </w:t>
      </w:r>
      <w:r w:rsidRPr="001A6988">
        <w:rPr>
          <w:i/>
          <w:lang w:val="lt-LT"/>
        </w:rPr>
        <w:t xml:space="preserve">įstatymu </w:t>
      </w:r>
      <w:r w:rsidRPr="001A6988">
        <w:rPr>
          <w:i/>
          <w:iCs/>
        </w:rPr>
        <w:t xml:space="preserve">Nr. </w:t>
      </w:r>
      <w:hyperlink r:id="rId95"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rsidR="00E71D76" w:rsidRPr="00E71D76" w:rsidRDefault="00E71D76" w:rsidP="00E71D76">
      <w:pPr>
        <w:spacing w:before="100" w:beforeAutospacing="1" w:after="100" w:afterAutospacing="1"/>
        <w:jc w:val="both"/>
        <w:rPr>
          <w:b/>
        </w:rPr>
      </w:pPr>
      <w:r w:rsidRPr="00E71D76">
        <w:t> </w:t>
      </w:r>
      <w:bookmarkStart w:id="447" w:name="part_070e50bd978949b2bd5e5cffcdcf9ca8"/>
      <w:bookmarkEnd w:id="447"/>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96"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rsidR="00093845" w:rsidRDefault="00E71D76" w:rsidP="00E71D76">
      <w:pPr>
        <w:spacing w:before="100" w:beforeAutospacing="1" w:after="100" w:afterAutospacing="1"/>
        <w:rPr>
          <w:b/>
          <w:bCs/>
          <w:lang w:val="lt-LT"/>
        </w:rPr>
      </w:pPr>
      <w:r>
        <w:lastRenderedPageBreak/>
        <w:t> </w:t>
      </w:r>
    </w:p>
    <w:p w:rsidR="00093845" w:rsidRPr="00125234" w:rsidRDefault="000D779E">
      <w:pPr>
        <w:jc w:val="center"/>
        <w:rPr>
          <w:b/>
          <w:bCs/>
          <w:lang w:val="lt-LT"/>
        </w:rPr>
      </w:pPr>
      <w:r w:rsidRPr="00125234">
        <w:rPr>
          <w:b/>
          <w:bCs/>
          <w:lang w:val="lt-LT"/>
        </w:rPr>
        <w:t>VII SKYRIUS</w:t>
      </w:r>
    </w:p>
    <w:p w:rsidR="00093845" w:rsidRPr="00125234" w:rsidRDefault="00093845">
      <w:pPr>
        <w:jc w:val="center"/>
        <w:rPr>
          <w:b/>
          <w:bCs/>
          <w:szCs w:val="20"/>
          <w:lang w:val="lt-LT"/>
        </w:rPr>
      </w:pPr>
    </w:p>
    <w:p w:rsidR="00093845" w:rsidRPr="00125234" w:rsidRDefault="000D779E">
      <w:pPr>
        <w:jc w:val="center"/>
        <w:rPr>
          <w:szCs w:val="20"/>
          <w:lang w:val="lt-LT"/>
        </w:rPr>
      </w:pPr>
      <w:r w:rsidRPr="00125234">
        <w:rPr>
          <w:b/>
          <w:bCs/>
          <w:lang w:val="lt-LT"/>
        </w:rPr>
        <w:t>DIVIDENDŲ IR KITO PASKIRSTYTOJO PELNO APMOKESTINIMO TVARKA</w:t>
      </w:r>
    </w:p>
    <w:p w:rsidR="00093845" w:rsidRPr="00125234" w:rsidRDefault="00093845">
      <w:pPr>
        <w:tabs>
          <w:tab w:val="left" w:pos="720"/>
          <w:tab w:val="left" w:pos="1077"/>
          <w:tab w:val="left" w:pos="1418"/>
        </w:tabs>
        <w:jc w:val="both"/>
        <w:rPr>
          <w:b/>
          <w:bCs/>
          <w:szCs w:val="20"/>
          <w:lang w:val="lt-LT"/>
        </w:rPr>
      </w:pPr>
    </w:p>
    <w:p w:rsidR="00093845" w:rsidRPr="00125234" w:rsidRDefault="000D779E">
      <w:pPr>
        <w:pStyle w:val="Antrat1"/>
        <w:jc w:val="both"/>
        <w:rPr>
          <w:szCs w:val="20"/>
          <w:lang w:val="lt-LT"/>
        </w:rPr>
      </w:pPr>
      <w:bookmarkStart w:id="448" w:name="_32_straipsnis._Dividendai"/>
      <w:bookmarkEnd w:id="448"/>
      <w:r w:rsidRPr="00125234">
        <w:rPr>
          <w:lang w:val="lt-LT"/>
        </w:rPr>
        <w:t>32 STRAIPSNIS. Dividendai ir paskirstytasis pelnas</w:t>
      </w:r>
    </w:p>
    <w:p w:rsidR="00093845" w:rsidRPr="00125234" w:rsidRDefault="000D779E">
      <w:pPr>
        <w:tabs>
          <w:tab w:val="left" w:pos="720"/>
          <w:tab w:val="left" w:pos="1077"/>
          <w:tab w:val="left" w:pos="1418"/>
        </w:tabs>
        <w:ind w:firstLine="720"/>
        <w:jc w:val="both"/>
        <w:rPr>
          <w:b/>
          <w:bCs/>
          <w:szCs w:val="20"/>
          <w:lang w:val="lt-LT"/>
        </w:rPr>
      </w:pPr>
      <w:r w:rsidRPr="00125234">
        <w:rPr>
          <w:b/>
          <w:bCs/>
          <w:lang w:val="lt-LT"/>
        </w:rPr>
        <w:t>1.</w:t>
      </w:r>
      <w:r w:rsidRPr="00125234">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rsidR="00093845" w:rsidRPr="00125234" w:rsidRDefault="000D779E">
      <w:pPr>
        <w:ind w:firstLine="720"/>
        <w:jc w:val="both"/>
        <w:rPr>
          <w:b/>
          <w:bCs/>
          <w:lang w:val="lt-LT"/>
        </w:rPr>
      </w:pPr>
      <w:r w:rsidRPr="00125234">
        <w:rPr>
          <w:b/>
          <w:bCs/>
          <w:lang w:val="lt-LT"/>
        </w:rPr>
        <w:t>Komentaras</w:t>
      </w:r>
    </w:p>
    <w:p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1.</w:t>
      </w:r>
      <w:r w:rsidRPr="00125234">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 xml:space="preserve">Pavyzdžiui, pagal Lietuvos Respublikos </w:t>
      </w:r>
      <w:r w:rsidR="00C67408" w:rsidRPr="00125234">
        <w:rPr>
          <w:rStyle w:val="Hipersaitas"/>
          <w:rFonts w:ascii="Times New Roman" w:hAnsi="Times New Roman" w:cs="Times New Roman"/>
          <w:b w:val="0"/>
          <w:bCs w:val="0"/>
          <w:kern w:val="0"/>
          <w:szCs w:val="20"/>
          <w:lang w:val="lt-LT"/>
        </w:rPr>
        <w:t>kooperatinių bendrovių įstatymo</w:t>
      </w:r>
      <w:r w:rsidRPr="00125234">
        <w:rPr>
          <w:rFonts w:ascii="Times New Roman" w:hAnsi="Times New Roman"/>
        </w:rPr>
        <w:t xml:space="preserve"> 14 straipsnį bendrovės per finansinius  metus uždirbtas grynasis pelnas bendrovės nariams skirstomas dividendams </w:t>
      </w:r>
      <w:r w:rsidRPr="00125234">
        <w:rPr>
          <w:rFonts w:ascii="Times New Roman" w:hAnsi="Times New Roman"/>
          <w:shd w:val="clear" w:color="auto" w:fill="FFFFFF"/>
        </w:rPr>
        <w:t>(pelno daliai, skirstomai proporcingai kiekvieno nario turimo pajaus dydžiui)</w:t>
      </w:r>
      <w:r w:rsidRPr="00125234">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bendrovės nariams - juridiniams asmenims išmokama pelno dalis, proporcinga prekių ir paslaugų apyvartai</w:t>
      </w:r>
      <w:r w:rsidRPr="00125234">
        <w:rPr>
          <w:rFonts w:ascii="Times New Roman" w:hAnsi="Times New Roman"/>
          <w:b/>
          <w:bCs/>
        </w:rPr>
        <w:t xml:space="preserve"> </w:t>
      </w:r>
      <w:r w:rsidRPr="00125234">
        <w:rPr>
          <w:rFonts w:ascii="Times New Roman" w:hAnsi="Times New Roman"/>
        </w:rPr>
        <w:t>su kooperatine bendrove dydžiui, apmokestinama kaip dividendai.</w:t>
      </w:r>
    </w:p>
    <w:p w:rsidR="00093845" w:rsidRPr="00125234" w:rsidRDefault="000D779E">
      <w:pPr>
        <w:tabs>
          <w:tab w:val="left" w:pos="720"/>
          <w:tab w:val="left" w:pos="1077"/>
          <w:tab w:val="left" w:pos="1418"/>
        </w:tabs>
        <w:ind w:firstLine="720"/>
        <w:jc w:val="both"/>
        <w:rPr>
          <w:b/>
          <w:bCs/>
          <w:szCs w:val="20"/>
          <w:lang w:val="lt-LT"/>
        </w:rPr>
      </w:pPr>
      <w:r w:rsidRPr="00125234">
        <w:rPr>
          <w:lang w:val="lt-LT"/>
        </w:rPr>
        <w:t>2.</w:t>
      </w:r>
      <w:r w:rsidRPr="00125234">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125234">
        <w:rPr>
          <w:rStyle w:val="Hipersaitas"/>
          <w:rFonts w:ascii="Times New Roman" w:hAnsi="Times New Roman" w:cs="Times New Roman"/>
          <w:b w:val="0"/>
          <w:bCs w:val="0"/>
          <w:kern w:val="0"/>
          <w:lang w:val="lt-LT"/>
        </w:rPr>
        <w:t>mokesčių administravimo įstatymo</w:t>
      </w:r>
      <w:r w:rsidRPr="00125234">
        <w:rPr>
          <w:lang w:val="lt-LT"/>
        </w:rPr>
        <w:t xml:space="preserve"> 10 straipsniu mokesčių administratorius gali apibūdinti tokį sandorį pagal jo turinį, neatsižvelgiant į formaliąją sandorio pusę. </w:t>
      </w:r>
    </w:p>
    <w:p w:rsidR="00093845" w:rsidRPr="00125234" w:rsidRDefault="000D779E">
      <w:pPr>
        <w:pStyle w:val="Style1"/>
        <w:tabs>
          <w:tab w:val="left" w:pos="720"/>
          <w:tab w:val="left" w:pos="1077"/>
          <w:tab w:val="left" w:pos="1418"/>
        </w:tabs>
        <w:ind w:firstLine="709"/>
        <w:rPr>
          <w:rFonts w:ascii="Times New Roman" w:hAnsi="Times New Roman"/>
          <w:szCs w:val="24"/>
        </w:rPr>
      </w:pPr>
      <w:r w:rsidRPr="00125234">
        <w:rPr>
          <w:rFonts w:ascii="Times New Roman" w:hAnsi="Times New Roman"/>
          <w:szCs w:val="24"/>
        </w:rPr>
        <w:t>3.</w:t>
      </w:r>
      <w:r w:rsidRPr="00125234">
        <w:rPr>
          <w:rFonts w:ascii="Times New Roman" w:hAnsi="Times New Roman"/>
          <w:szCs w:val="24"/>
        </w:rPr>
        <w:tab/>
        <w:t>Vieneto dalyviams (savininkams) paskirstytasis pelnas ne visais atvejais laikomas dividendais. PMĮ 2 str. 25 dalyje nustatyta, kad tuo atveju, k</w:t>
      </w:r>
      <w:r w:rsidRPr="00125234">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sidRPr="00125234">
        <w:rPr>
          <w:rFonts w:ascii="Times New Roman" w:hAnsi="Times New Roman"/>
          <w:szCs w:val="24"/>
        </w:rPr>
        <w:t>Todėl ūkinės bendrijos nario (jei narys yra kitas vienetas) iš bendrijos, kurios</w:t>
      </w:r>
      <w:r w:rsidRPr="00125234">
        <w:rPr>
          <w:rFonts w:ascii="Times New Roman" w:hAnsi="Times New Roman"/>
          <w:color w:val="000000"/>
          <w:szCs w:val="24"/>
          <w:shd w:val="clear" w:color="auto" w:fill="FFFFFF"/>
        </w:rPr>
        <w:t xml:space="preserve"> pelnas apmokestinamas pelno mokesčiu pagal šį įstatymą, </w:t>
      </w:r>
      <w:r w:rsidRPr="00125234">
        <w:rPr>
          <w:rFonts w:ascii="Times New Roman" w:hAnsi="Times New Roman"/>
          <w:szCs w:val="24"/>
        </w:rPr>
        <w:t xml:space="preserve">veiklos gautos pajamos nėra laikomos dividendais ir nėra apmokestinamos šiame PMĮ skyriuje nustatyta tvarka. </w:t>
      </w:r>
    </w:p>
    <w:p w:rsidR="00093845" w:rsidRPr="00125234" w:rsidRDefault="000D779E">
      <w:pPr>
        <w:tabs>
          <w:tab w:val="left" w:pos="709"/>
          <w:tab w:val="left" w:pos="1077"/>
          <w:tab w:val="left" w:pos="1418"/>
        </w:tabs>
        <w:ind w:firstLine="709"/>
        <w:jc w:val="both"/>
      </w:pPr>
      <w:r w:rsidRPr="00125234">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rsidR="00093845" w:rsidRPr="00125234" w:rsidRDefault="000D779E">
      <w:pPr>
        <w:tabs>
          <w:tab w:val="left" w:pos="709"/>
          <w:tab w:val="left" w:pos="1077"/>
          <w:tab w:val="left" w:pos="1418"/>
        </w:tabs>
        <w:ind w:firstLine="709"/>
        <w:jc w:val="both"/>
        <w:rPr>
          <w:strike/>
        </w:rPr>
      </w:pPr>
      <w:r w:rsidRPr="00125234">
        <w:lastRenderedPageBreak/>
        <w:t xml:space="preserve">4. PMĮ VII skyriaus nuostatos taikomos vienetų, pelno mokesčio mokėtojų, gaunamiems dividendams apmokestinti. </w:t>
      </w:r>
    </w:p>
    <w:p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rsidR="00093845" w:rsidRPr="00125234" w:rsidRDefault="000D779E">
      <w:pPr>
        <w:pStyle w:val="Pagrindiniotekstotrauka"/>
        <w:tabs>
          <w:tab w:val="left" w:pos="709"/>
        </w:tabs>
        <w:ind w:firstLine="709"/>
        <w:rPr>
          <w:rFonts w:ascii="Times New Roman" w:hAnsi="Times New Roman"/>
        </w:rPr>
      </w:pPr>
      <w:r w:rsidRPr="00125234">
        <w:rPr>
          <w:rFonts w:ascii="Times New Roman" w:hAnsi="Times New Roman" w:cs="Times New Roman"/>
        </w:rPr>
        <w:t>Todėl Lietuvos kolektyvinio investavimo subjektams, rizikos ir privataus kapitalo subjektams išmokami dividendai ir kitas paskirstytasis pelnas neapmokestinami, tačiau tokių subjektų iš užsienio vienetų, įregistruotų ar kitaip organizuotų tikslinėse teritorijose gauti dividendai ir kitas paskirstytasis pelnas apmokestinami šio Įstatymo 35 str. nustatyta tvarka.</w:t>
      </w:r>
      <w:r w:rsidRPr="00125234">
        <w:rPr>
          <w:rFonts w:ascii="Times New Roman" w:hAnsi="Times New Roman"/>
        </w:rPr>
        <w:t xml:space="preserve"> </w:t>
      </w:r>
    </w:p>
    <w:p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97" w:tgtFrame="_blank" w:tooltip="Lietuvos Respublikos kolektyvinio investavimo subjektų įstatymas" w:history="1">
        <w:r w:rsidRPr="00125234">
          <w:rPr>
            <w:rFonts w:ascii="Times New Roman" w:hAnsi="Times New Roman" w:cs="Times New Roman"/>
          </w:rPr>
          <w:t>kolektyvinio investavimo subjektų įstatym</w:t>
        </w:r>
      </w:hyperlink>
      <w:r w:rsidRPr="00125234">
        <w:rPr>
          <w:rFonts w:ascii="Times New Roman" w:hAnsi="Times New Roman" w:cs="Times New Roman"/>
        </w:rPr>
        <w:t>e, Lietuvos Respublikos </w:t>
      </w:r>
      <w:hyperlink r:id="rId98" w:tgtFrame="_blank" w:tooltip="Lietuvos Respublikos informuotiesiems investuotojams skirtų kolektyvinio investavimo subjektų įstatymas" w:history="1">
        <w:r w:rsidRPr="00125234">
          <w:rPr>
            <w:rFonts w:ascii="Times New Roman" w:hAnsi="Times New Roman" w:cs="Times New Roman"/>
          </w:rPr>
          <w:t>informuotiesiems investuotojams skirtų kolektyvinio investavimo subjektų įstatym</w:t>
        </w:r>
      </w:hyperlink>
      <w:r w:rsidRPr="00125234">
        <w:rPr>
          <w:rFonts w:ascii="Times New Roman" w:hAnsi="Times New Roman" w:cs="Times New Roman"/>
        </w:rPr>
        <w:t>e,  Lietuvos Respublikos </w:t>
      </w:r>
      <w:hyperlink r:id="rId99" w:tgtFrame="_blank" w:tooltip="Lietuvos Respublikos profesionaliesiems investuotojams skirtų kolektyvinio investavimo subjektų valdymo įmonių įstatymas" w:history="1">
        <w:r w:rsidRPr="00125234">
          <w:rPr>
            <w:rFonts w:ascii="Times New Roman" w:hAnsi="Times New Roman" w:cs="Times New Roman"/>
          </w:rPr>
          <w:t>profesionaliesiems investuotojams skirtų kolektyvinio investavimo subjektų valdymo įmonių įstatym</w:t>
        </w:r>
      </w:hyperlink>
      <w:r w:rsidRPr="00125234">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sidRPr="00125234">
        <w:rPr>
          <w:rFonts w:ascii="Times New Roman" w:hAnsi="Times New Roman" w:cs="Times New Roman"/>
        </w:rPr>
        <w:softHyphen/>
        <w:t>– iš kolektyvinio investavimo subjektų, kurie nėra įregistruoti ar kitaip organizuoti tikslinėse teritorijose, gauti dividendai ir kitas paskirstytais pelnas neapmokestinami ir į pajamas neįtraukiami.</w:t>
      </w:r>
    </w:p>
    <w:p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rsidR="00093845" w:rsidRPr="00125234" w:rsidRDefault="000D779E">
      <w:pPr>
        <w:pStyle w:val="Pagrindiniotekstotrauka"/>
        <w:tabs>
          <w:tab w:val="left" w:pos="709"/>
        </w:tabs>
        <w:ind w:firstLine="709"/>
        <w:rPr>
          <w:rFonts w:ascii="Times New Roman" w:hAnsi="Times New Roman"/>
          <w:color w:val="000000"/>
        </w:rPr>
      </w:pPr>
      <w:r w:rsidRPr="00125234">
        <w:rPr>
          <w:rFonts w:ascii="Times New Roman" w:hAnsi="Times New Roman" w:cs="Times New Roman"/>
        </w:rPr>
        <w:t>(Pagal VMI prie FM 2018-07-17 raštą Nr. (</w:t>
      </w:r>
      <w:r w:rsidRPr="00125234">
        <w:rPr>
          <w:rFonts w:ascii="Times New Roman" w:hAnsi="Times New Roman" w:cs="Times New Roman"/>
          <w:color w:val="000000"/>
        </w:rPr>
        <w:t>32.42-31-1E) RM-25937</w:t>
      </w:r>
      <w:r w:rsidRPr="00125234">
        <w:rPr>
          <w:rFonts w:ascii="Times New Roman" w:hAnsi="Times New Roman"/>
          <w:color w:val="000000"/>
        </w:rPr>
        <w:t>)</w:t>
      </w:r>
    </w:p>
    <w:p w:rsidR="00093845" w:rsidRPr="00125234" w:rsidRDefault="000D779E">
      <w:pPr>
        <w:tabs>
          <w:tab w:val="left" w:pos="720"/>
          <w:tab w:val="left" w:pos="1077"/>
          <w:tab w:val="left" w:pos="1418"/>
        </w:tabs>
        <w:jc w:val="both"/>
        <w:rPr>
          <w:b/>
          <w:bCs/>
          <w:szCs w:val="20"/>
          <w:lang w:val="lt-LT"/>
        </w:rPr>
      </w:pPr>
      <w:r w:rsidRPr="00125234">
        <w:rPr>
          <w:lang w:val="lt-LT"/>
        </w:rPr>
        <w:tab/>
      </w:r>
      <w:r w:rsidRPr="00125234">
        <w:rPr>
          <w:b/>
          <w:bCs/>
          <w:lang w:val="lt-LT"/>
        </w:rPr>
        <w:t>2.</w:t>
      </w:r>
      <w:r w:rsidRPr="00125234">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rsidR="00093845" w:rsidRPr="00125234" w:rsidRDefault="000D779E" w:rsidP="00F15E3F">
      <w:pPr>
        <w:tabs>
          <w:tab w:val="left" w:pos="720"/>
          <w:tab w:val="left" w:pos="1077"/>
          <w:tab w:val="left" w:pos="1418"/>
        </w:tabs>
        <w:jc w:val="both"/>
      </w:pPr>
      <w:r w:rsidRPr="00125234">
        <w:rPr>
          <w:lang w:val="lt-LT"/>
        </w:rPr>
        <w:tab/>
      </w:r>
      <w:r w:rsidRPr="00125234">
        <w:t xml:space="preserve">Komentaras </w:t>
      </w:r>
    </w:p>
    <w:p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 xml:space="preserve">Pagal šios dalies nuostatas neapmokestinamos akcininko ar pajininko turto vertės padidėjimo pajamos, atsiradusios tais atvejais, kai: </w:t>
      </w:r>
    </w:p>
    <w:p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w:t>
      </w:r>
      <w:r w:rsidRPr="00125234">
        <w:rPr>
          <w:lang w:val="lt-LT"/>
        </w:rPr>
        <w:tab/>
        <w:t xml:space="preserve">bendrovė iš nepaskirstytojo pelno, akcijų priedų ar rezervų įstatinį kapitalą didina Lietuvos Respublikos </w:t>
      </w:r>
      <w:r w:rsidR="00C67408" w:rsidRPr="00125234">
        <w:rPr>
          <w:rStyle w:val="Hipersaitas"/>
          <w:rFonts w:ascii="Times New Roman" w:hAnsi="Times New Roman" w:cs="Times New Roman"/>
          <w:b w:val="0"/>
          <w:bCs w:val="0"/>
          <w:kern w:val="0"/>
          <w:lang w:val="lt-LT"/>
        </w:rPr>
        <w:t>akcinių bendrovių įstatyme</w:t>
      </w:r>
      <w:r w:rsidRPr="00125234">
        <w:rPr>
          <w:lang w:val="lt-LT"/>
        </w:rPr>
        <w:t xml:space="preserve"> nustatyta tvarka ir akcininkams nemokamai išduoda akcijas (arba didina anksčiau išleistų akcijų nominalią vertę), arba</w:t>
      </w:r>
    </w:p>
    <w:p w:rsidR="00093845" w:rsidRPr="00125234" w:rsidRDefault="000D779E">
      <w:pPr>
        <w:pStyle w:val="Style1"/>
        <w:tabs>
          <w:tab w:val="left" w:pos="720"/>
          <w:tab w:val="left" w:pos="1077"/>
          <w:tab w:val="left" w:pos="1134"/>
          <w:tab w:val="left" w:pos="1418"/>
        </w:tabs>
        <w:rPr>
          <w:rFonts w:ascii="Times New Roman" w:hAnsi="Times New Roman"/>
          <w:szCs w:val="24"/>
        </w:rPr>
      </w:pPr>
      <w:r w:rsidRPr="00125234">
        <w:rPr>
          <w:rFonts w:ascii="Times New Roman" w:hAnsi="Times New Roman"/>
          <w:szCs w:val="24"/>
        </w:rPr>
        <w:lastRenderedPageBreak/>
        <w:t>-</w:t>
      </w:r>
      <w:r w:rsidRPr="00125234">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125234">
        <w:rPr>
          <w:rStyle w:val="Hipersaitas"/>
          <w:rFonts w:ascii="Times New Roman" w:hAnsi="Times New Roman" w:cs="Times New Roman"/>
          <w:b w:val="0"/>
          <w:bCs w:val="0"/>
          <w:kern w:val="0"/>
          <w:lang w:val="lt-LT"/>
        </w:rPr>
        <w:t>žemės ūkio bendrovių įstatyme</w:t>
      </w:r>
      <w:r w:rsidRPr="00125234">
        <w:rPr>
          <w:rFonts w:ascii="Times New Roman" w:hAnsi="Times New Roman"/>
          <w:szCs w:val="24"/>
        </w:rPr>
        <w:t xml:space="preserve"> nustatyta tvarka.</w:t>
      </w:r>
    </w:p>
    <w:p w:rsidR="00093845" w:rsidRPr="00125234" w:rsidRDefault="00062580">
      <w:pPr>
        <w:pStyle w:val="Style1"/>
        <w:tabs>
          <w:tab w:val="left" w:pos="720"/>
          <w:tab w:val="left" w:pos="1077"/>
          <w:tab w:val="left" w:pos="1418"/>
        </w:tabs>
        <w:ind w:firstLine="0"/>
        <w:rPr>
          <w:rFonts w:ascii="Times New Roman" w:hAnsi="Times New Roman"/>
          <w:iCs/>
        </w:rPr>
      </w:pPr>
      <w:r w:rsidRPr="00125234">
        <w:rPr>
          <w:rFonts w:ascii="Times New Roman" w:hAnsi="Times New Roman"/>
          <w:iCs/>
        </w:rPr>
        <w:t xml:space="preserve">            (P</w:t>
      </w:r>
      <w:r w:rsidR="000D779E" w:rsidRPr="00125234">
        <w:rPr>
          <w:rFonts w:ascii="Times New Roman" w:hAnsi="Times New Roman"/>
          <w:iCs/>
        </w:rPr>
        <w:t xml:space="preserve">agal VMI prie FM 2005-12-07 raštą Nr. </w:t>
      </w:r>
      <w:r w:rsidR="000D779E" w:rsidRPr="00125234">
        <w:rPr>
          <w:iCs/>
          <w:szCs w:val="24"/>
        </w:rPr>
        <w:t>(18.10-31-1)-R-10818</w:t>
      </w:r>
      <w:r w:rsidR="000D779E" w:rsidRPr="00125234">
        <w:rPr>
          <w:rFonts w:ascii="Times New Roman" w:hAnsi="Times New Roman"/>
          <w:iCs/>
        </w:rPr>
        <w:t>)</w:t>
      </w:r>
    </w:p>
    <w:p w:rsidR="00093845" w:rsidRPr="00125234" w:rsidRDefault="000D779E">
      <w:pPr>
        <w:pStyle w:val="Pagrindiniotekstotrauka3"/>
        <w:tabs>
          <w:tab w:val="left" w:pos="720"/>
          <w:tab w:val="left" w:pos="1077"/>
          <w:tab w:val="left" w:pos="1418"/>
        </w:tabs>
        <w:rPr>
          <w:rFonts w:ascii="Times New Roman" w:hAnsi="Times New Roman"/>
          <w:b/>
        </w:rPr>
      </w:pPr>
      <w:r w:rsidRPr="00125234">
        <w:rPr>
          <w:rFonts w:ascii="Times New Roman" w:hAnsi="Times New Roman"/>
          <w:b/>
        </w:rPr>
        <w:t>3.</w:t>
      </w:r>
      <w:r w:rsidRPr="00125234">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rsidR="00093845" w:rsidRPr="00125234" w:rsidRDefault="000D779E">
      <w:pPr>
        <w:ind w:firstLine="720"/>
        <w:jc w:val="both"/>
        <w:rPr>
          <w:b/>
          <w:bCs/>
          <w:lang w:val="lt-LT"/>
        </w:rPr>
      </w:pPr>
      <w:r w:rsidRPr="00125234">
        <w:rPr>
          <w:b/>
          <w:bCs/>
          <w:lang w:val="lt-LT"/>
        </w:rPr>
        <w:t>Komentaras</w:t>
      </w:r>
    </w:p>
    <w:p w:rsidR="00093845" w:rsidRPr="00125234" w:rsidRDefault="000D779E">
      <w:pPr>
        <w:tabs>
          <w:tab w:val="left" w:pos="720"/>
          <w:tab w:val="left" w:pos="1077"/>
          <w:tab w:val="left" w:pos="1418"/>
        </w:tabs>
        <w:ind w:firstLine="720"/>
        <w:jc w:val="both"/>
        <w:rPr>
          <w:szCs w:val="20"/>
          <w:lang w:val="lt-LT"/>
        </w:rPr>
      </w:pPr>
      <w:r w:rsidRPr="00125234">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rsidR="00093845" w:rsidRPr="00125234" w:rsidRDefault="000D779E">
      <w:pPr>
        <w:pStyle w:val="Pagrindiniotekstotrauka"/>
        <w:tabs>
          <w:tab w:val="left" w:pos="720"/>
          <w:tab w:val="left" w:pos="1077"/>
          <w:tab w:val="left" w:pos="1418"/>
        </w:tabs>
        <w:rPr>
          <w:rFonts w:ascii="Times New Roman" w:hAnsi="Times New Roman"/>
          <w:b/>
          <w:bCs/>
          <w:lang w:val="lt-LT"/>
        </w:rPr>
      </w:pPr>
      <w:r w:rsidRPr="00125234">
        <w:rPr>
          <w:rFonts w:ascii="Times New Roman" w:hAnsi="Times New Roman"/>
          <w:b/>
          <w:bCs/>
          <w:lang w:val="lt-LT"/>
        </w:rPr>
        <w:t>4.</w:t>
      </w:r>
      <w:r w:rsidRPr="00125234">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rsidR="00093845" w:rsidRPr="00125234" w:rsidRDefault="000D779E">
      <w:pPr>
        <w:ind w:firstLine="720"/>
        <w:jc w:val="both"/>
        <w:rPr>
          <w:b/>
          <w:bCs/>
          <w:lang w:val="lt-LT"/>
        </w:rPr>
      </w:pPr>
      <w:r w:rsidRPr="00125234">
        <w:rPr>
          <w:b/>
          <w:bCs/>
          <w:lang w:val="lt-LT"/>
        </w:rPr>
        <w:t xml:space="preserve">Komentaras </w:t>
      </w:r>
    </w:p>
    <w:p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padidėjimo pajamas, to turto įsigijimo kaina mažinama nusidėvėjimo suma, įtraukta į ribojamų dydžių leidžiamus atskaitymus (PMĮ 16 str. 2 dalis).</w:t>
      </w:r>
    </w:p>
    <w:p w:rsidR="00093845" w:rsidRPr="00125234" w:rsidRDefault="000D779E">
      <w:pPr>
        <w:tabs>
          <w:tab w:val="left" w:pos="720"/>
          <w:tab w:val="left" w:pos="1077"/>
          <w:tab w:val="left" w:pos="1418"/>
        </w:tabs>
        <w:ind w:firstLine="720"/>
        <w:jc w:val="both"/>
        <w:rPr>
          <w:szCs w:val="20"/>
          <w:lang w:val="lt-LT"/>
        </w:rPr>
      </w:pPr>
      <w:r w:rsidRPr="00125234">
        <w:rPr>
          <w:lang w:val="lt-LT"/>
        </w:rPr>
        <w:t xml:space="preserve">Pavyzdžiui, Lietuvos Respublikos </w:t>
      </w:r>
      <w:r w:rsidR="00C67408" w:rsidRPr="00125234">
        <w:rPr>
          <w:rStyle w:val="Hipersaitas"/>
          <w:rFonts w:ascii="Times New Roman" w:hAnsi="Times New Roman" w:cs="Times New Roman"/>
          <w:b w:val="0"/>
          <w:bCs w:val="0"/>
          <w:kern w:val="0"/>
          <w:lang w:val="lt-LT"/>
        </w:rPr>
        <w:t>žemės ūkio bendrovių įstatymo</w:t>
      </w:r>
      <w:r w:rsidRPr="00125234">
        <w:rPr>
          <w:lang w:val="lt-LT"/>
        </w:rPr>
        <w:t xml:space="preserve"> 17 straipsnyje nustatyta, kad bendrovės narių susirinkimui nutarus, jei pajininkai pageidauja, dividendai gali būti mokami materialinėmis vertybėmis arba paslaugomis. Todėl, jei žemės ūkio bendrovė tokiu būdu perleistų turtą 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 xml:space="preserve">Pavyzdys </w:t>
      </w:r>
    </w:p>
    <w:p w:rsidR="00093845" w:rsidRPr="00125234"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rsidR="00093845" w:rsidRPr="00125234"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Vienetui turtu išmokami dividendai turi būti apmokestinami PMĮ nustatyta tvarka.</w:t>
      </w:r>
    </w:p>
    <w:p w:rsidR="00093845" w:rsidRPr="00125234" w:rsidRDefault="000D779E">
      <w:pPr>
        <w:pStyle w:val="Pagrindiniotekstotrauka"/>
        <w:tabs>
          <w:tab w:val="left" w:pos="720"/>
          <w:tab w:val="left" w:pos="1077"/>
          <w:tab w:val="left" w:pos="1418"/>
        </w:tabs>
        <w:rPr>
          <w:rFonts w:ascii="Times New Roman" w:hAnsi="Times New Roman"/>
          <w:bCs/>
          <w:lang w:val="lt-LT"/>
        </w:rPr>
      </w:pPr>
      <w:r w:rsidRPr="00125234">
        <w:rPr>
          <w:rFonts w:ascii="Times New Roman" w:hAnsi="Times New Roman"/>
          <w:bCs/>
          <w:lang w:val="lt-LT"/>
        </w:rPr>
        <w:lastRenderedPageBreak/>
        <w:t>(Pakeista VMI prie FM 2003-12-23 raštu Nr. (18.11-08-2)-R-11658.)</w:t>
      </w:r>
    </w:p>
    <w:p w:rsidR="00093845" w:rsidRPr="00125234" w:rsidRDefault="00093845">
      <w:pPr>
        <w:pStyle w:val="Pagrindiniotekstotrauka"/>
        <w:tabs>
          <w:tab w:val="left" w:pos="720"/>
          <w:tab w:val="left" w:pos="1077"/>
          <w:tab w:val="left" w:pos="1418"/>
        </w:tabs>
        <w:rPr>
          <w:rFonts w:ascii="Times New Roman" w:hAnsi="Times New Roman"/>
          <w:bCs/>
          <w:lang w:val="lt-LT"/>
        </w:rPr>
      </w:pPr>
    </w:p>
    <w:p w:rsidR="00093845" w:rsidRPr="00125234" w:rsidRDefault="000D779E" w:rsidP="00D367C2">
      <w:pPr>
        <w:pStyle w:val="Pagrindiniotekstotrauka2"/>
        <w:spacing w:after="0" w:line="240" w:lineRule="auto"/>
        <w:ind w:firstLine="0"/>
      </w:pPr>
      <w:r w:rsidRPr="00125234">
        <w:rPr>
          <w:bCs w:val="0"/>
        </w:rPr>
        <w:t xml:space="preserve">       </w:t>
      </w:r>
      <w:r w:rsidRPr="00125234">
        <w:t>5</w:t>
      </w:r>
      <w:r w:rsidRPr="00125234">
        <w:rPr>
          <w:b w:val="0"/>
        </w:rPr>
        <w:t xml:space="preserve">. </w:t>
      </w:r>
      <w:r w:rsidRPr="00125234">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rsidR="00093845" w:rsidRPr="00125234" w:rsidRDefault="000D779E" w:rsidP="00D367C2">
      <w:pPr>
        <w:spacing w:after="0"/>
        <w:jc w:val="both"/>
        <w:rPr>
          <w:bCs/>
          <w:i/>
          <w:lang w:val="lt-LT"/>
        </w:rPr>
      </w:pPr>
      <w:r w:rsidRPr="00125234">
        <w:rPr>
          <w:bCs/>
          <w:i/>
          <w:lang w:val="lt-LT"/>
        </w:rPr>
        <w:t xml:space="preserve">(KEISTA: </w:t>
      </w:r>
      <w:r w:rsidRPr="00125234">
        <w:rPr>
          <w:i/>
        </w:rPr>
        <w:t>2010 11 23 įstatymu Nr. XI-1156 (nuo 2010 12 11)</w:t>
      </w:r>
      <w:r w:rsidR="00F33038" w:rsidRPr="00125234">
        <w:rPr>
          <w:i/>
        </w:rPr>
        <w:t>,</w:t>
      </w:r>
      <w:r w:rsidR="004147FA" w:rsidRPr="00125234">
        <w:rPr>
          <w:i/>
        </w:rPr>
        <w:t xml:space="preserve"> taikoma apskaičiuojant 2011 metų ir vėlesnių metų mokestinių laikotarpių pelno mokestį</w:t>
      </w:r>
      <w:r w:rsidRPr="00125234">
        <w:rPr>
          <w:bCs/>
          <w:i/>
          <w:lang w:val="lt-LT"/>
        </w:rPr>
        <w:t xml:space="preserve">) </w:t>
      </w:r>
    </w:p>
    <w:p w:rsidR="00093845" w:rsidRPr="00125234" w:rsidRDefault="000D779E">
      <w:pPr>
        <w:tabs>
          <w:tab w:val="left" w:pos="709"/>
        </w:tabs>
        <w:ind w:firstLine="720"/>
        <w:jc w:val="both"/>
        <w:rPr>
          <w:b/>
          <w:bCs/>
          <w:lang w:val="lt-LT"/>
        </w:rPr>
      </w:pPr>
      <w:r w:rsidRPr="00125234">
        <w:rPr>
          <w:b/>
          <w:bCs/>
          <w:lang w:val="lt-LT"/>
        </w:rPr>
        <w:t>Komentaras</w:t>
      </w:r>
    </w:p>
    <w:p w:rsidR="00093845" w:rsidRPr="00125234" w:rsidRDefault="000D779E">
      <w:pPr>
        <w:tabs>
          <w:tab w:val="left" w:pos="709"/>
        </w:tabs>
        <w:ind w:firstLine="720"/>
        <w:jc w:val="both"/>
        <w:rPr>
          <w:bCs/>
          <w:lang w:val="lt-LT"/>
        </w:rPr>
      </w:pPr>
      <w:r w:rsidRPr="00125234">
        <w:rPr>
          <w:lang w:val="lt-LT"/>
        </w:rPr>
        <w:t>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sidRPr="00125234">
        <w:rPr>
          <w:bCs/>
          <w:lang w:val="lt-LT"/>
        </w:rPr>
        <w:t xml:space="preserve"> </w:t>
      </w:r>
    </w:p>
    <w:p w:rsidR="00093845" w:rsidRPr="00125234" w:rsidRDefault="000D779E">
      <w:pPr>
        <w:tabs>
          <w:tab w:val="left" w:pos="709"/>
        </w:tabs>
        <w:jc w:val="both"/>
        <w:rPr>
          <w:lang w:val="lt-LT"/>
        </w:rPr>
      </w:pPr>
      <w:r w:rsidRPr="00125234">
        <w:rPr>
          <w:color w:val="0000FF"/>
          <w:lang w:val="lt-LT"/>
        </w:rPr>
        <w:tab/>
      </w:r>
      <w:r w:rsidRPr="00125234">
        <w:rPr>
          <w:color w:val="0000FF"/>
          <w:lang w:val="lt-LT"/>
        </w:rPr>
        <w:tab/>
      </w:r>
      <w:r w:rsidRPr="00125234">
        <w:rPr>
          <w:lang w:val="lt-LT"/>
        </w:rPr>
        <w:t xml:space="preserve">1 pavyzdys </w:t>
      </w:r>
    </w:p>
    <w:p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1. 2005 metais įsteigta akcinė bendrovė (toliau - Bendrovė) išleido 10 000 paprastųjų 50 Lt nominalios vertės akcijų ir suformavo 500 000 Lt įstatinį kapitalą. </w:t>
      </w:r>
    </w:p>
    <w:p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lastRenderedPageBreak/>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UAB ,,B“ išmokama 30 000 Lt suma, tenkanti įstatinio kapitalo, sudaryto ne iš vieneto dalyvių įnašų, sumažinimo daliai, neapmokestinama pagal šioje dalyje nustatytą dividendų neapmokestinimo išimtį.</w:t>
      </w:r>
    </w:p>
    <w:p w:rsidR="00093845" w:rsidRPr="00125234" w:rsidRDefault="000D779E">
      <w:pPr>
        <w:pStyle w:val="Antrat1"/>
        <w:jc w:val="both"/>
      </w:pPr>
      <w:r w:rsidRPr="00125234">
        <w:rPr>
          <w:lang w:val="lt-LT"/>
        </w:rPr>
        <w:tab/>
      </w:r>
      <w:r w:rsidRPr="00125234">
        <w:rPr>
          <w:b w:val="0"/>
          <w:bCs w:val="0"/>
        </w:rPr>
        <w:t>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yra didesnė už išmokamų lėšų sumą) vieneto dalyvis gali priskirti nuostoliams dėl vertybinių popierių perleidimo</w:t>
      </w:r>
      <w:r w:rsidRPr="00125234">
        <w:t xml:space="preserve">. </w:t>
      </w:r>
    </w:p>
    <w:p w:rsidR="00093845" w:rsidRPr="00125234" w:rsidRDefault="000D779E">
      <w:pPr>
        <w:tabs>
          <w:tab w:val="left" w:pos="709"/>
        </w:tabs>
        <w:ind w:firstLine="720"/>
        <w:jc w:val="both"/>
        <w:rPr>
          <w:bCs/>
          <w:lang w:val="lt-LT"/>
        </w:rPr>
      </w:pPr>
      <w:r w:rsidRPr="00125234">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rsidR="00093845" w:rsidRPr="00125234" w:rsidRDefault="000D779E">
      <w:pPr>
        <w:tabs>
          <w:tab w:val="left" w:pos="709"/>
        </w:tabs>
        <w:ind w:firstLine="720"/>
        <w:jc w:val="both"/>
        <w:rPr>
          <w:bCs/>
          <w:lang w:val="lt-LT"/>
        </w:rPr>
      </w:pPr>
      <w:r w:rsidRPr="00125234">
        <w:rPr>
          <w:bCs/>
          <w:lang w:val="lt-LT"/>
        </w:rPr>
        <w:t>2 pavyzdys</w:t>
      </w:r>
    </w:p>
    <w:p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sidRPr="00125234">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 xml:space="preserve">1.1. UAB „X“, daugiau kaip 12 mėnesių be pertraukų valdančiai 500 (10 proc.) bendrovės balsų teisę suteikiančių akcijų, dėl įstatinio kapitalo sumažinimo buvo išmokėta 20 000 Lt bendrovės </w:t>
      </w:r>
      <w:r w:rsidRPr="00125234">
        <w:rPr>
          <w:lang w:val="lt-LT"/>
        </w:rPr>
        <w:lastRenderedPageBreak/>
        <w:t>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rsidR="00093845" w:rsidRPr="00125234" w:rsidRDefault="000D779E">
      <w:pPr>
        <w:pStyle w:val="Pagrindiniotekstotrauka2"/>
        <w:spacing w:line="240" w:lineRule="auto"/>
        <w:ind w:firstLine="709"/>
        <w:rPr>
          <w:b w:val="0"/>
        </w:rPr>
      </w:pPr>
      <w:r w:rsidRPr="00125234">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b/>
          <w:sz w:val="24"/>
          <w:szCs w:val="24"/>
          <w:lang w:val="lt-LT" w:eastAsia="lt-LT"/>
        </w:rPr>
        <w:tab/>
      </w:r>
      <w:r w:rsidRPr="00125234">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sidRPr="00125234">
        <w:rPr>
          <w:rFonts w:ascii="Times New Roman" w:hAnsi="Times New Roman" w:cs="Times New Roman"/>
          <w:sz w:val="24"/>
          <w:szCs w:val="24"/>
          <w:lang w:val="lt-LT" w:eastAsia="lt-LT"/>
        </w:rPr>
        <w:t>siekiant vieneto dalyviams (akcininkams) išmokėti bendrovės lėšų. Šios nuostatos netaikomos, kai įstatinis kapitalas mažinamas kitais Akcinių bendrovių įstatyme nustatytais atvejais.</w:t>
      </w:r>
    </w:p>
    <w:p w:rsidR="00093845" w:rsidRPr="00125234" w:rsidRDefault="00062580" w:rsidP="00062580">
      <w:pPr>
        <w:pStyle w:val="Pagrindiniotekstotrauka"/>
        <w:tabs>
          <w:tab w:val="left" w:pos="720"/>
          <w:tab w:val="left" w:pos="1077"/>
          <w:tab w:val="left" w:pos="1418"/>
        </w:tabs>
        <w:ind w:firstLine="0"/>
      </w:pPr>
      <w:r w:rsidRPr="00125234">
        <w:t xml:space="preserve">       </w:t>
      </w:r>
      <w:r w:rsidR="000D779E" w:rsidRPr="00125234">
        <w:t>(Papildyta VMI prie FM 2011-12-05 raštu Nr. (18.10-31-1)-R-11393)</w:t>
      </w:r>
    </w:p>
    <w:p w:rsidR="00093845" w:rsidRPr="00125234" w:rsidRDefault="000D779E" w:rsidP="00AF4003">
      <w:pPr>
        <w:tabs>
          <w:tab w:val="left" w:pos="720"/>
          <w:tab w:val="left" w:pos="1077"/>
          <w:tab w:val="left" w:pos="1418"/>
        </w:tabs>
        <w:autoSpaceDE w:val="0"/>
        <w:autoSpaceDN w:val="0"/>
        <w:spacing w:after="0"/>
        <w:ind w:right="-6"/>
        <w:jc w:val="both"/>
        <w:rPr>
          <w:rStyle w:val="normal-h"/>
          <w:b/>
        </w:rPr>
      </w:pPr>
      <w:r w:rsidRPr="00125234">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rsidR="00093845" w:rsidRPr="00125234"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rsidR="005E1525" w:rsidRPr="00125234"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rsidR="00093845" w:rsidRPr="00125234" w:rsidRDefault="000D779E">
      <w:pPr>
        <w:ind w:firstLine="720"/>
        <w:jc w:val="both"/>
        <w:rPr>
          <w:b/>
          <w:lang w:val="lt-LT"/>
        </w:rPr>
      </w:pPr>
      <w:r w:rsidRPr="00125234">
        <w:rPr>
          <w:b/>
          <w:lang w:val="lt-LT"/>
        </w:rPr>
        <w:t>Komentaras</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lastRenderedPageBreak/>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Atitinkamai PMĮ VII skyriuje įtvirtinti dividendų neapmokestinimo netaikymo atvejai, t. y. dividendų apmokestinimo pelno mokesčiu atvejai, esant piktnaudžiavimui.</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sidRPr="00125234">
        <w:rPr>
          <w:i/>
          <w:iCs/>
          <w:lang w:val="lt-LT"/>
        </w:rPr>
        <w:t>darinio</w:t>
      </w:r>
      <w:r w:rsidRPr="00125234">
        <w:rPr>
          <w:iCs/>
          <w:lang w:val="lt-LT"/>
        </w:rPr>
        <w:t xml:space="preserve"> ar </w:t>
      </w:r>
      <w:r w:rsidRPr="00125234">
        <w:rPr>
          <w:i/>
          <w:iCs/>
          <w:lang w:val="lt-LT"/>
        </w:rPr>
        <w:t>kelių darinių</w:t>
      </w:r>
      <w:r w:rsidRPr="00125234">
        <w:rPr>
          <w:iCs/>
          <w:lang w:val="lt-LT"/>
        </w:rPr>
        <w:t xml:space="preserve"> atžvilgiu, jeigu:</w:t>
      </w:r>
    </w:p>
    <w:p w:rsidR="00093845" w:rsidRPr="00125234" w:rsidRDefault="000D779E">
      <w:pPr>
        <w:pStyle w:val="Sraopastraipa"/>
        <w:autoSpaceDE w:val="0"/>
        <w:autoSpaceDN w:val="0"/>
        <w:ind w:left="0" w:right="-5" w:firstLine="709"/>
        <w:jc w:val="both"/>
        <w:rPr>
          <w:iCs/>
        </w:rPr>
      </w:pPr>
      <w:r w:rsidRPr="00125234">
        <w:rPr>
          <w:iCs/>
        </w:rPr>
        <w:t>- jų pagrindinis tikslas arba vienas iš pagrindinių tikslų – gauti mokestinę naudą, ir</w:t>
      </w:r>
    </w:p>
    <w:p w:rsidR="00093845" w:rsidRPr="00125234" w:rsidRDefault="000D779E">
      <w:pPr>
        <w:pStyle w:val="Sraopastraipa"/>
        <w:autoSpaceDE w:val="0"/>
        <w:autoSpaceDN w:val="0"/>
        <w:ind w:left="0" w:right="-5" w:firstLine="709"/>
        <w:jc w:val="both"/>
        <w:rPr>
          <w:iCs/>
        </w:rPr>
      </w:pPr>
      <w:r w:rsidRPr="00125234">
        <w:rPr>
          <w:iCs/>
        </w:rPr>
        <w:t>- tokios mokestinės naudos gavimas prieštarauja 2011/96/ES Direktyvos dalykui ar tikslui, ir</w:t>
      </w:r>
    </w:p>
    <w:p w:rsidR="00093845" w:rsidRPr="00125234" w:rsidRDefault="000D779E">
      <w:pPr>
        <w:pStyle w:val="Sraopastraipa"/>
        <w:autoSpaceDE w:val="0"/>
        <w:autoSpaceDN w:val="0"/>
        <w:ind w:left="0" w:right="-5" w:firstLine="709"/>
        <w:jc w:val="both"/>
        <w:rPr>
          <w:iCs/>
        </w:rPr>
      </w:pPr>
      <w:r w:rsidRPr="00125234">
        <w:rPr>
          <w:iCs/>
        </w:rPr>
        <w:t xml:space="preserve">- darinys ar keli dariniai yra apsimestiniai atsižvelgus į visus susijusius faktus ir aplinkybes, t. y. jie nebuvo nustatyti dėl svarių komercinių priežasčių, atspindinčių ekonominę realybę. </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rsidR="00093845" w:rsidRPr="00125234" w:rsidRDefault="000D779E">
      <w:pPr>
        <w:tabs>
          <w:tab w:val="left" w:pos="720"/>
          <w:tab w:val="left" w:pos="1077"/>
          <w:tab w:val="left" w:pos="1418"/>
        </w:tabs>
        <w:autoSpaceDE w:val="0"/>
        <w:autoSpaceDN w:val="0"/>
        <w:ind w:right="-5" w:firstLine="720"/>
        <w:jc w:val="both"/>
        <w:rPr>
          <w:i/>
          <w:iCs/>
          <w:color w:val="FF0000"/>
          <w:lang w:val="lt-LT"/>
        </w:rPr>
      </w:pPr>
      <w:r w:rsidRPr="00125234">
        <w:rPr>
          <w:iCs/>
          <w:lang w:val="lt-LT"/>
        </w:rPr>
        <w:t xml:space="preserve">3. Nors PMĮ nėra įtvirtinta </w:t>
      </w:r>
      <w:r w:rsidRPr="00125234">
        <w:rPr>
          <w:i/>
          <w:iCs/>
          <w:lang w:val="lt-LT"/>
        </w:rPr>
        <w:t>„darinio“</w:t>
      </w:r>
      <w:r w:rsidRPr="00125234">
        <w:rPr>
          <w:iCs/>
          <w:lang w:val="lt-LT"/>
        </w:rPr>
        <w:t xml:space="preserve"> sąvoka, tačiau sistemiškai vertinant įtvirtinamų nuostatų kontekstą ir tikslus, tai gali būti transakcija, sandoris, schema, operacija, įsipareigojimas ar kitokio pobūdžio susitarimas, kurio pagrindu vienetai arba vienetų grupės sukuria struktūrą agresyviam mokesčių planavimui įgyvendinti. </w:t>
      </w:r>
    </w:p>
    <w:p w:rsidR="00093845" w:rsidRPr="00125234" w:rsidRDefault="000D779E">
      <w:pPr>
        <w:tabs>
          <w:tab w:val="left" w:pos="720"/>
          <w:tab w:val="left" w:pos="1077"/>
          <w:tab w:val="left" w:pos="1418"/>
        </w:tabs>
        <w:autoSpaceDE w:val="0"/>
        <w:autoSpaceDN w:val="0"/>
        <w:ind w:right="-5" w:firstLine="720"/>
        <w:jc w:val="both"/>
        <w:rPr>
          <w:rFonts w:eastAsia="Calibri"/>
          <w:bCs/>
          <w:i/>
          <w:iCs/>
          <w:lang w:val="lt-LT"/>
        </w:rPr>
      </w:pPr>
      <w:r w:rsidRPr="00125234">
        <w:rPr>
          <w:iCs/>
          <w:lang w:val="lt-LT"/>
        </w:rPr>
        <w:t xml:space="preserve">Darinys ar keli dariniai laikomi apsimestiniais </w:t>
      </w:r>
      <w:r w:rsidRPr="00125234">
        <w:rPr>
          <w:i/>
          <w:iCs/>
          <w:lang w:val="lt-LT"/>
        </w:rPr>
        <w:t>tokia apimtimi, kiek</w:t>
      </w:r>
      <w:r w:rsidRPr="00125234">
        <w:rPr>
          <w:iCs/>
          <w:lang w:val="lt-LT"/>
        </w:rPr>
        <w:t xml:space="preserve"> jie nebuvo nustatyti dėl svarių komercinių priežasčių, atspindinčių ekonominę realybę. Kaip nurodoma 2011/96/ES Direktyvoje, </w:t>
      </w:r>
      <w:r w:rsidRPr="00125234">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bCs/>
          <w:lang w:val="lt-LT"/>
        </w:rPr>
        <w:t>Darinys gali apimti daugiau negu vieną etapą ar dalį. Tačiau, j</w:t>
      </w:r>
      <w:r w:rsidRPr="00125234">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rsidR="00093845" w:rsidRPr="00125234" w:rsidRDefault="000D779E">
      <w:pPr>
        <w:tabs>
          <w:tab w:val="left" w:pos="720"/>
          <w:tab w:val="left" w:pos="1077"/>
          <w:tab w:val="left" w:pos="1418"/>
        </w:tabs>
        <w:autoSpaceDE w:val="0"/>
        <w:autoSpaceDN w:val="0"/>
        <w:ind w:right="-5" w:firstLine="720"/>
        <w:jc w:val="both"/>
        <w:rPr>
          <w:lang w:val="lt-LT"/>
        </w:rPr>
      </w:pPr>
      <w:r w:rsidRPr="00125234">
        <w:rPr>
          <w:iCs/>
          <w:lang w:val="lt-LT"/>
        </w:rPr>
        <w:lastRenderedPageBreak/>
        <w:t>4.</w:t>
      </w:r>
      <w:r w:rsidRPr="00125234">
        <w:rPr>
          <w:lang w:val="lt-LT"/>
        </w:rPr>
        <w:t xml:space="preserve"> Pagal </w:t>
      </w:r>
      <w:r w:rsidRPr="00125234">
        <w:rPr>
          <w:iCs/>
          <w:lang w:val="lt-LT"/>
        </w:rPr>
        <w:t>Lietuvos Respublikos mokesčių administravimo įstatymo 69 str. 1 dalyje apibrėžtą mokestinės naudos sąvoką, mokestinė nauda susidaro, kai siekiama</w:t>
      </w:r>
      <w:r w:rsidRPr="00125234">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vieneto (vienetų grupės) darinys nėra apsimestinis, atsižvelgia ir kompleksiškai įvertina tokias aplinkybes:</w:t>
      </w:r>
    </w:p>
    <w:p w:rsidR="00093845" w:rsidRPr="00125234" w:rsidRDefault="000D779E">
      <w:pPr>
        <w:tabs>
          <w:tab w:val="left" w:pos="720"/>
          <w:tab w:val="left" w:pos="1077"/>
          <w:tab w:val="left" w:pos="1418"/>
        </w:tabs>
        <w:autoSpaceDE w:val="0"/>
        <w:autoSpaceDN w:val="0"/>
        <w:ind w:left="1134" w:right="-5" w:hanging="425"/>
        <w:jc w:val="both"/>
        <w:rPr>
          <w:iCs/>
          <w:lang w:val="lt-LT"/>
        </w:rPr>
      </w:pPr>
      <w:r w:rsidRPr="00125234">
        <w:rPr>
          <w:iCs/>
          <w:lang w:val="lt-LT"/>
        </w:rPr>
        <w:t>-</w:t>
      </w:r>
      <w:r w:rsidRPr="00125234">
        <w:rPr>
          <w:iCs/>
          <w:lang w:val="lt-LT"/>
        </w:rPr>
        <w:tab/>
        <w:t>vieneto vadovai ar valdymo organai neturi tinkamos kvalifikacijos eiti tokias pareigas;</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hanging="425"/>
        <w:jc w:val="both"/>
        <w:rPr>
          <w:iCs/>
        </w:rPr>
      </w:pPr>
      <w:r w:rsidRPr="00125234">
        <w:rPr>
          <w:iCs/>
        </w:rPr>
        <w:t xml:space="preserve">vienete nėra darbuotojų arba jų yra per mažai deklaruojamai veiklai vykdyti; </w:t>
      </w:r>
    </w:p>
    <w:p w:rsidR="00093845" w:rsidRPr="00125234" w:rsidRDefault="000D779E" w:rsidP="00EC4E29">
      <w:pPr>
        <w:pStyle w:val="Sraopastraipa"/>
        <w:numPr>
          <w:ilvl w:val="0"/>
          <w:numId w:val="37"/>
        </w:numPr>
        <w:tabs>
          <w:tab w:val="left" w:pos="1080"/>
        </w:tabs>
        <w:ind w:hanging="425"/>
        <w:jc w:val="both"/>
        <w:rPr>
          <w:iCs/>
        </w:rPr>
      </w:pPr>
      <w:r w:rsidRPr="00125234">
        <w:rPr>
          <w:iCs/>
        </w:rPr>
        <w:t xml:space="preserve">vieneto darbuotojai neturi tinkamų įgaliojimų sutartoms funkcijoms atlikti; </w:t>
      </w:r>
    </w:p>
    <w:p w:rsidR="00093845" w:rsidRPr="00125234" w:rsidRDefault="000D779E" w:rsidP="00EC4E29">
      <w:pPr>
        <w:pStyle w:val="Sraopastraipa"/>
        <w:numPr>
          <w:ilvl w:val="0"/>
          <w:numId w:val="37"/>
        </w:numPr>
        <w:rPr>
          <w:iCs/>
        </w:rPr>
      </w:pPr>
      <w:r w:rsidRPr="00125234">
        <w:rPr>
          <w:iCs/>
        </w:rPr>
        <w:t>vieneto darbuotojų patirtis, kompetencijos, darbo funkcijų vykdymui skiriamas laikas neatitinka vieneto veiklos pobūdžio ir / ar minimalių reikalavimų;</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svarbiausi vieneto sprendimai nėra priimami to vieneto vadovų ar valdymo organų;</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valdybos narių susirinkimai vyksta ne įsisteigimo (įregistravimo) valstybėje;</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nevykdo realios aktyvios veiklos (pvz., nėra produkcijos);</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pajamos yra tik pasyvios veiklos pajamos;</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įsisteigimo valstybėje nėra faktinio vieneto būvimo (nėra patalpų, įrangos ir pan.), jei jos reikalingos veiklos vykdymui;</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neturi banko sąskaitos jurisdikcijoje, kurioje yra įregistruotas;</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veikimo laikas trumpas arba jis įsteigiamas prieš pat dividendų mokėjimą;</w:t>
      </w:r>
    </w:p>
    <w:p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kt.</w:t>
      </w:r>
      <w:r w:rsidRPr="00125234">
        <w:t xml:space="preserve"> </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rsidR="00093845" w:rsidRPr="00125234" w:rsidRDefault="000D779E">
      <w:pPr>
        <w:tabs>
          <w:tab w:val="left" w:pos="720"/>
          <w:tab w:val="left" w:pos="1077"/>
          <w:tab w:val="left" w:pos="1418"/>
        </w:tabs>
        <w:autoSpaceDE w:val="0"/>
        <w:autoSpaceDN w:val="0"/>
        <w:ind w:right="-5" w:firstLine="720"/>
        <w:jc w:val="both"/>
        <w:rPr>
          <w:iCs/>
          <w:strike/>
          <w:lang w:val="lt-LT"/>
        </w:rPr>
      </w:pPr>
      <w:r w:rsidRPr="00125234">
        <w:rPr>
          <w:iCs/>
          <w:lang w:val="lt-LT"/>
        </w:rPr>
        <w:t xml:space="preserve">6. Šios dalies nuostatos, įtvirtinančios „dalyvavimo išimties“ taisyklės netaikymo atvejus, galioja ir taikomos nuo 2016 m. kovo 26 d. </w:t>
      </w:r>
    </w:p>
    <w:p w:rsidR="00093845" w:rsidRPr="00125234" w:rsidRDefault="00245E6F">
      <w:pPr>
        <w:pStyle w:val="Pagrindiniotekstotrauka"/>
        <w:tabs>
          <w:tab w:val="left" w:pos="720"/>
          <w:tab w:val="left" w:pos="1077"/>
          <w:tab w:val="left" w:pos="1418"/>
        </w:tabs>
      </w:pPr>
      <w:r w:rsidRPr="00125234">
        <w:t xml:space="preserve"> (Pakeista</w:t>
      </w:r>
      <w:r w:rsidR="000D779E" w:rsidRPr="00125234">
        <w:t xml:space="preserve"> VMI prie FM 2017-11-14 raštu Nr. (32.42-31-1E)-RM-34608)</w:t>
      </w:r>
    </w:p>
    <w:p w:rsidR="00EB4807" w:rsidRPr="00125234" w:rsidRDefault="00EB4807" w:rsidP="00EB4807">
      <w:pPr>
        <w:pStyle w:val="Pagrindiniotekstotrauka"/>
        <w:tabs>
          <w:tab w:val="left" w:pos="720"/>
          <w:tab w:val="left" w:pos="1077"/>
          <w:tab w:val="left" w:pos="1418"/>
        </w:tabs>
        <w:ind w:firstLine="0"/>
      </w:pPr>
    </w:p>
    <w:p w:rsidR="00093845" w:rsidRPr="00125234" w:rsidRDefault="000D779E">
      <w:pPr>
        <w:pStyle w:val="normal-p"/>
        <w:ind w:firstLine="720"/>
        <w:jc w:val="both"/>
        <w:rPr>
          <w:b/>
        </w:rPr>
      </w:pPr>
      <w:bookmarkStart w:id="449" w:name="straipsnis33"/>
      <w:bookmarkEnd w:id="449"/>
      <w:r w:rsidRPr="00125234">
        <w:rPr>
          <w:b/>
        </w:rPr>
        <w:t>33 STRAIPSNIS</w:t>
      </w:r>
      <w:r w:rsidRPr="00125234">
        <w:t xml:space="preserve">. </w:t>
      </w:r>
      <w:r w:rsidRPr="00125234">
        <w:rPr>
          <w:b/>
        </w:rPr>
        <w:t xml:space="preserve"> Dividendų, išmokamų Lietuvos vienetams, apmokestinimo tvarka</w:t>
      </w:r>
    </w:p>
    <w:p w:rsidR="004A5087" w:rsidRPr="00125234" w:rsidRDefault="004A5087" w:rsidP="004A5087">
      <w:pPr>
        <w:pStyle w:val="tajtip"/>
        <w:rPr>
          <w:b/>
          <w:iCs/>
        </w:rPr>
      </w:pPr>
      <w:bookmarkStart w:id="450" w:name="_Hlk212528331"/>
      <w:r w:rsidRPr="00125234">
        <w:rPr>
          <w:b/>
          <w:iCs/>
        </w:rPr>
        <w:t xml:space="preserve">Iki 2026 metų mokestinio laikotarpio galiojanti </w:t>
      </w:r>
      <w:r w:rsidR="00993713" w:rsidRPr="00125234">
        <w:rPr>
          <w:b/>
        </w:rPr>
        <w:t>PMĮ 33 straipsnio 1 dalies</w:t>
      </w:r>
      <w:r w:rsidR="00993713" w:rsidRPr="00125234">
        <w:rPr>
          <w:b/>
          <w:iCs/>
        </w:rPr>
        <w:t xml:space="preserve"> </w:t>
      </w:r>
      <w:r w:rsidRPr="00125234">
        <w:rPr>
          <w:b/>
          <w:iCs/>
        </w:rPr>
        <w:t>redacija:</w:t>
      </w:r>
    </w:p>
    <w:bookmarkEnd w:id="450"/>
    <w:p w:rsidR="00CE301A" w:rsidRPr="00125234" w:rsidRDefault="00CE301A" w:rsidP="00CE301A">
      <w:pPr>
        <w:pStyle w:val="normal-p"/>
        <w:tabs>
          <w:tab w:val="left" w:pos="284"/>
        </w:tabs>
        <w:spacing w:before="0" w:beforeAutospacing="0" w:after="0" w:afterAutospacing="0"/>
        <w:ind w:firstLine="284"/>
        <w:jc w:val="both"/>
        <w:rPr>
          <w:b/>
        </w:rPr>
      </w:pPr>
      <w:r w:rsidRPr="00125234">
        <w:rPr>
          <w:rStyle w:val="normal-h"/>
          <w:b/>
        </w:rPr>
        <w:lastRenderedPageBreak/>
        <w:t xml:space="preserve">      1. </w:t>
      </w:r>
      <w:r w:rsidRPr="00125234">
        <w:rPr>
          <w:b/>
        </w:rPr>
        <w:t xml:space="preserve">Lietuvos vieneto gaunami dividendai už turimas Lietuvos vienetų akcijas, kapitalo dalį ar kitų teisių turėjimą apmokestinami taikant 16 procentų pelno mokesčio tarifą. Mokestį apskaičiuoja, išskaito ir sumoka į biudžetą dividendus išmokantis Lietuvos vienetas ne vėliau kaip iki mėnesio, einančio po mėnesio, kurį dividendai buvo išmokėti, penkioliktos dienos. </w:t>
      </w:r>
    </w:p>
    <w:p w:rsidR="00CE301A" w:rsidRPr="00125234" w:rsidRDefault="00CE301A" w:rsidP="00CE301A">
      <w:pPr>
        <w:pStyle w:val="normal-p"/>
        <w:spacing w:before="0" w:beforeAutospacing="0" w:after="0" w:afterAutospacing="0"/>
        <w:ind w:left="360"/>
        <w:jc w:val="both"/>
        <w:rPr>
          <w:b/>
        </w:rPr>
      </w:pPr>
    </w:p>
    <w:p w:rsidR="00CE301A" w:rsidRPr="00125234" w:rsidRDefault="00CE301A" w:rsidP="00CE301A">
      <w:pPr>
        <w:pStyle w:val="normal-p"/>
        <w:spacing w:before="0" w:beforeAutospacing="0" w:after="0" w:afterAutospacing="0"/>
        <w:jc w:val="both"/>
        <w:rPr>
          <w:bCs/>
          <w:i/>
        </w:rPr>
      </w:pPr>
      <w:r w:rsidRPr="00125234">
        <w:rPr>
          <w:i/>
        </w:rPr>
        <w:t>(KEISTA: 2024 06 20 įstatymu Nr. XIV-2774 (nuo 2025 01 01)</w:t>
      </w:r>
      <w:r w:rsidRPr="00125234">
        <w:rPr>
          <w:bCs/>
          <w:i/>
        </w:rPr>
        <w:t>)</w:t>
      </w:r>
    </w:p>
    <w:p w:rsidR="00CE301A" w:rsidRPr="00125234" w:rsidRDefault="00CE301A" w:rsidP="00CE301A">
      <w:pPr>
        <w:pStyle w:val="normal-p"/>
        <w:spacing w:before="0" w:beforeAutospacing="0" w:after="0" w:afterAutospacing="0"/>
        <w:jc w:val="both"/>
        <w:rPr>
          <w:bCs/>
          <w:i/>
        </w:rPr>
      </w:pPr>
    </w:p>
    <w:p w:rsidR="00CE301A" w:rsidRPr="00125234" w:rsidRDefault="00CE301A" w:rsidP="00CE301A">
      <w:pPr>
        <w:ind w:firstLine="720"/>
        <w:jc w:val="both"/>
        <w:rPr>
          <w:b/>
        </w:rPr>
      </w:pPr>
      <w:r w:rsidRPr="00125234">
        <w:rPr>
          <w:b/>
        </w:rPr>
        <w:t>Komentaras</w:t>
      </w:r>
    </w:p>
    <w:p w:rsidR="00CE301A" w:rsidRPr="00125234" w:rsidRDefault="00CE301A" w:rsidP="00CE301A">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rsidR="00CE301A" w:rsidRPr="00125234" w:rsidRDefault="00CE301A" w:rsidP="00CE301A">
      <w:pPr>
        <w:tabs>
          <w:tab w:val="left" w:pos="709"/>
          <w:tab w:val="left" w:pos="1077"/>
          <w:tab w:val="left" w:pos="1418"/>
        </w:tabs>
        <w:ind w:firstLine="720"/>
        <w:jc w:val="both"/>
        <w:rPr>
          <w:strike/>
        </w:rPr>
      </w:pPr>
      <w:r w:rsidRPr="00125234">
        <w:t xml:space="preserve">2. Nuo 2025 m. sausio 1 d. Lietuvos vienetų (ar nuolatinių buveinių) už turimas kitų Lietuvos vienetų akcijas, kapitalo dalį ar kitokias teises gaunami dividendai apmokestinami 16 proc. dydžio pelno mokesčiu (iki 2024 m. gruodžio 31 d. 15 proc. dydžio pelno mokesčiu). </w:t>
      </w:r>
    </w:p>
    <w:p w:rsidR="00CE301A" w:rsidRPr="00125234" w:rsidRDefault="00CE301A" w:rsidP="00CE301A">
      <w:pPr>
        <w:tabs>
          <w:tab w:val="left" w:pos="709"/>
          <w:tab w:val="left" w:pos="1077"/>
          <w:tab w:val="left" w:pos="1418"/>
        </w:tabs>
        <w:ind w:firstLine="720"/>
        <w:jc w:val="both"/>
      </w:pPr>
      <w:r w:rsidRPr="00125234">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2025 m. balandžio 9</w:t>
      </w:r>
      <w:r w:rsidRPr="00125234">
        <w:rPr>
          <w:b/>
        </w:rPr>
        <w:t xml:space="preserve"> </w:t>
      </w:r>
      <w:r w:rsidRPr="00125234">
        <w:t xml:space="preserve">dieną, tai nuo išmokėtų dividendų išskaičiuotą pelno mokestį ji turi sumokėti į biudžetą iki 2025 m. gegužės 15 dienos. </w:t>
      </w:r>
    </w:p>
    <w:p w:rsidR="00093845" w:rsidRPr="00125234" w:rsidRDefault="001062C9" w:rsidP="001062C9">
      <w:pPr>
        <w:pStyle w:val="normal-p"/>
        <w:spacing w:before="0" w:beforeAutospacing="0" w:after="160" w:afterAutospacing="0"/>
        <w:jc w:val="both"/>
      </w:pPr>
      <w:r w:rsidRPr="00125234">
        <w:t xml:space="preserve">           </w:t>
      </w:r>
      <w:r w:rsidR="00CE301A" w:rsidRPr="00125234">
        <w:t>4. Jeigu Lietuvos vieneto dalyviams dividendai buvo paskirstyti, bet neišmokėti iki 2024</w:t>
      </w:r>
      <w:r w:rsidR="00CE301A" w:rsidRPr="00125234">
        <w:rPr>
          <w:b/>
        </w:rPr>
        <w:t xml:space="preserve"> </w:t>
      </w:r>
      <w:r w:rsidR="00CE301A" w:rsidRPr="00125234">
        <w:t>m. gruodžio 31 d., tai juos išmokant nuo 2025 m. sausio 1 d. taikomas 16</w:t>
      </w:r>
      <w:r w:rsidR="00CE301A" w:rsidRPr="00125234">
        <w:rPr>
          <w:b/>
        </w:rPr>
        <w:t xml:space="preserve"> </w:t>
      </w:r>
      <w:r w:rsidR="00CE301A" w:rsidRPr="00125234">
        <w:t>proc. pelno mokesčio tarifas.</w:t>
      </w:r>
    </w:p>
    <w:p w:rsidR="001062C9" w:rsidRPr="00125234" w:rsidRDefault="001062C9" w:rsidP="001062C9">
      <w:pPr>
        <w:jc w:val="both"/>
        <w:rPr>
          <w:iCs/>
          <w:lang w:eastAsia="lt-LT"/>
        </w:rPr>
      </w:pPr>
      <w:r w:rsidRPr="00125234">
        <w:rPr>
          <w:iCs/>
          <w:lang w:eastAsia="lt-LT"/>
        </w:rPr>
        <w:t xml:space="preserve">(PMĮ </w:t>
      </w:r>
      <w:r w:rsidRPr="00125234">
        <w:t>33</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rsidR="00993713" w:rsidRPr="00125234" w:rsidRDefault="00993713" w:rsidP="001062C9">
      <w:pPr>
        <w:jc w:val="both"/>
        <w:rPr>
          <w:b/>
          <w:iCs/>
        </w:rPr>
      </w:pPr>
      <w:bookmarkStart w:id="451" w:name="_Hlk212528350"/>
      <w:r w:rsidRPr="00125234">
        <w:rPr>
          <w:b/>
          <w:iCs/>
        </w:rPr>
        <w:t xml:space="preserve">Nuo 2026 metų mokestinio laikotarpio galiojanti </w:t>
      </w:r>
      <w:r w:rsidRPr="00125234">
        <w:rPr>
          <w:b/>
        </w:rPr>
        <w:t>PMĮ 33 straipsnio 1 dalies</w:t>
      </w:r>
      <w:r w:rsidRPr="00125234">
        <w:rPr>
          <w:b/>
          <w:iCs/>
        </w:rPr>
        <w:t xml:space="preserve"> redacija:</w:t>
      </w:r>
    </w:p>
    <w:bookmarkEnd w:id="451"/>
    <w:p w:rsidR="00993713" w:rsidRPr="00125234" w:rsidRDefault="00993713" w:rsidP="00993713">
      <w:pPr>
        <w:pStyle w:val="normal-p"/>
        <w:tabs>
          <w:tab w:val="left" w:pos="709"/>
        </w:tabs>
        <w:spacing w:before="0" w:beforeAutospacing="0" w:after="0" w:afterAutospacing="0"/>
        <w:jc w:val="both"/>
        <w:rPr>
          <w:b/>
        </w:rPr>
      </w:pPr>
      <w:r w:rsidRPr="00125234">
        <w:rPr>
          <w:b/>
        </w:rPr>
        <w:tab/>
        <w:t xml:space="preserve">1.Lietuvos vieneto gaunami dividendai už turimas Lietuvos vienetų akcijas, kapitalo dalį ar kitų teisių turėjimą apmokestinami taikant 17 procentų pelno mokesčio tarifą. Mokestį apskaičiuoja, išskaito ir sumoka į biudžetą dividendus išmokantis Lietuvos vienetas ne vėliau kaip iki mėnesio, einančio po mėnesio, kurį dividendai buvo išmokėti, penkioliktos dienos. </w:t>
      </w:r>
    </w:p>
    <w:p w:rsidR="00993713" w:rsidRPr="00125234" w:rsidRDefault="00993713" w:rsidP="00993713">
      <w:pPr>
        <w:pStyle w:val="normal-p"/>
        <w:spacing w:before="0" w:beforeAutospacing="0" w:after="0" w:afterAutospacing="0"/>
        <w:ind w:left="360"/>
        <w:jc w:val="both"/>
        <w:rPr>
          <w:b/>
        </w:rPr>
      </w:pPr>
    </w:p>
    <w:p w:rsidR="00993713" w:rsidRPr="00125234" w:rsidRDefault="00993713" w:rsidP="00993713">
      <w:pPr>
        <w:pStyle w:val="normal-p"/>
        <w:spacing w:before="0" w:beforeAutospacing="0" w:after="0" w:afterAutospacing="0"/>
        <w:jc w:val="both"/>
        <w:rPr>
          <w:bCs/>
          <w:i/>
        </w:rPr>
      </w:pPr>
      <w:r w:rsidRPr="00125234">
        <w:rPr>
          <w:i/>
        </w:rPr>
        <w:t xml:space="preserve">(KEISTA: </w:t>
      </w:r>
      <w:bookmarkStart w:id="452" w:name="_Hlk203985475"/>
      <w:r w:rsidRPr="00125234">
        <w:rPr>
          <w:i/>
        </w:rPr>
        <w:t>2025 06 17 įstatymu Nr. XV-285 (nuo 2026-01-01</w:t>
      </w:r>
      <w:bookmarkEnd w:id="452"/>
      <w:r w:rsidRPr="00125234">
        <w:rPr>
          <w:i/>
        </w:rPr>
        <w:t>)</w:t>
      </w:r>
      <w:r w:rsidRPr="00125234">
        <w:rPr>
          <w:bCs/>
          <w:i/>
        </w:rPr>
        <w:t>)</w:t>
      </w:r>
    </w:p>
    <w:p w:rsidR="00993713" w:rsidRPr="00125234" w:rsidRDefault="00993713" w:rsidP="00993713">
      <w:pPr>
        <w:pStyle w:val="normal-p"/>
        <w:spacing w:before="0" w:beforeAutospacing="0" w:after="0" w:afterAutospacing="0"/>
        <w:jc w:val="both"/>
        <w:rPr>
          <w:bCs/>
          <w:i/>
        </w:rPr>
      </w:pPr>
    </w:p>
    <w:p w:rsidR="00993713" w:rsidRPr="00125234" w:rsidRDefault="00993713" w:rsidP="00993713">
      <w:pPr>
        <w:ind w:firstLine="720"/>
        <w:jc w:val="both"/>
        <w:rPr>
          <w:b/>
        </w:rPr>
      </w:pPr>
      <w:r w:rsidRPr="00125234">
        <w:rPr>
          <w:b/>
        </w:rPr>
        <w:t>Komentaras</w:t>
      </w:r>
    </w:p>
    <w:p w:rsidR="00993713" w:rsidRPr="00125234" w:rsidRDefault="00993713" w:rsidP="00993713">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rsidR="00993713" w:rsidRPr="00125234" w:rsidRDefault="00993713" w:rsidP="00993713">
      <w:pPr>
        <w:tabs>
          <w:tab w:val="left" w:pos="709"/>
          <w:tab w:val="left" w:pos="1077"/>
          <w:tab w:val="left" w:pos="1418"/>
        </w:tabs>
        <w:ind w:firstLine="720"/>
        <w:jc w:val="both"/>
        <w:rPr>
          <w:strike/>
        </w:rPr>
      </w:pPr>
      <w:r w:rsidRPr="00125234">
        <w:t>2. Nuo 2026 m. sausio 1 d. Lietuvos vienetų (ar nuolatinių buveinių) už turimas kitų Lietuvos vienetų akcijas, kapitalo dalį ar kitokias teises gaunami dividendai apmokestinami 17</w:t>
      </w:r>
      <w:r w:rsidRPr="00125234">
        <w:rPr>
          <w:b/>
        </w:rPr>
        <w:t xml:space="preserve"> </w:t>
      </w:r>
      <w:r w:rsidRPr="00125234">
        <w:t xml:space="preserve">proc. dydžio pelno mokesčiu (iki 2024 m. gruodžio 31 d. 15 proc. dydžio pelno mokesčiu, </w:t>
      </w:r>
      <w:bookmarkStart w:id="453" w:name="_Hlk203985554"/>
      <w:r w:rsidRPr="00125234">
        <w:t>2025 metais - 16 proc. dydžio pelno mokesčiu</w:t>
      </w:r>
      <w:bookmarkEnd w:id="453"/>
      <w:r w:rsidRPr="00125234">
        <w:t xml:space="preserve">). </w:t>
      </w:r>
    </w:p>
    <w:p w:rsidR="00993713" w:rsidRPr="00125234" w:rsidRDefault="00993713" w:rsidP="00993713">
      <w:pPr>
        <w:tabs>
          <w:tab w:val="left" w:pos="709"/>
          <w:tab w:val="left" w:pos="1077"/>
          <w:tab w:val="left" w:pos="1418"/>
        </w:tabs>
        <w:ind w:firstLine="720"/>
        <w:jc w:val="both"/>
      </w:pPr>
      <w:r w:rsidRPr="00125234">
        <w:lastRenderedPageBreak/>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2026 m. balandžio 9</w:t>
      </w:r>
      <w:r w:rsidRPr="00125234">
        <w:rPr>
          <w:b/>
        </w:rPr>
        <w:t xml:space="preserve"> </w:t>
      </w:r>
      <w:r w:rsidRPr="00125234">
        <w:t xml:space="preserve">dieną, tai nuo išmokėtų dividendų išskaičiuotą pelno mokestį ji turi sumokėti į biudžetą iki 2026 m. gegužės 15 dienos. </w:t>
      </w:r>
    </w:p>
    <w:p w:rsidR="00993713" w:rsidRPr="00125234" w:rsidRDefault="00993713" w:rsidP="00993713">
      <w:pPr>
        <w:tabs>
          <w:tab w:val="left" w:pos="709"/>
          <w:tab w:val="left" w:pos="1077"/>
          <w:tab w:val="left" w:pos="1418"/>
        </w:tabs>
        <w:ind w:firstLine="720"/>
        <w:jc w:val="both"/>
      </w:pPr>
      <w:r w:rsidRPr="00125234">
        <w:t xml:space="preserve">4. Jeigu Lietuvos vieneto dalyviams dividendai </w:t>
      </w:r>
      <w:bookmarkStart w:id="454" w:name="_Hlk203984722"/>
      <w:r w:rsidRPr="00125234">
        <w:t xml:space="preserve">buvo paskirstyti, bet neišmokėti </w:t>
      </w:r>
      <w:bookmarkEnd w:id="454"/>
      <w:r w:rsidRPr="00125234">
        <w:t>iki 2025 m. gruodžio 31 d., tai juos išmokant nuo 2026 m. sausio 1 d. taikomas 17</w:t>
      </w:r>
      <w:r w:rsidRPr="00125234">
        <w:rPr>
          <w:b/>
        </w:rPr>
        <w:t xml:space="preserve"> </w:t>
      </w:r>
      <w:r w:rsidRPr="00125234">
        <w:t>proc. pelno mokesčio tarifas.</w:t>
      </w:r>
    </w:p>
    <w:p w:rsidR="00993713" w:rsidRPr="00125234" w:rsidRDefault="00993713" w:rsidP="00993713">
      <w:pPr>
        <w:tabs>
          <w:tab w:val="left" w:pos="720"/>
          <w:tab w:val="left" w:pos="1080"/>
        </w:tabs>
        <w:rPr>
          <w:b/>
          <w:bCs/>
        </w:rPr>
      </w:pPr>
      <w:r w:rsidRPr="00125234">
        <w:t>(Pakeista pagal VMI prie FM 2025-10-24 raštą Nr. (18.10-31-1 Mr) R-3976)</w:t>
      </w:r>
    </w:p>
    <w:p w:rsidR="00093845" w:rsidRPr="00125234" w:rsidRDefault="000D779E" w:rsidP="00AF4003">
      <w:pPr>
        <w:tabs>
          <w:tab w:val="left" w:pos="709"/>
        </w:tabs>
        <w:spacing w:after="0"/>
        <w:jc w:val="both"/>
        <w:rPr>
          <w:b/>
          <w:lang w:val="lt-LT"/>
        </w:rPr>
      </w:pPr>
      <w:r w:rsidRPr="00125234">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sidRPr="00125234">
        <w:rPr>
          <w:b/>
          <w:color w:val="000000"/>
          <w:lang w:val="lt-LT"/>
        </w:rPr>
        <w:t>pelno</w:t>
      </w:r>
      <w:r w:rsidRPr="00125234">
        <w:rPr>
          <w:b/>
          <w:lang w:val="lt-LT"/>
        </w:rPr>
        <w:t xml:space="preserve"> mokesčiu neapmokestinami ir neįtraukiami į juos gaunančio vieneto pajamas.</w:t>
      </w:r>
    </w:p>
    <w:p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rsidR="005E1525" w:rsidRPr="00125234" w:rsidRDefault="005E1525" w:rsidP="00AF4003">
      <w:pPr>
        <w:spacing w:after="0"/>
        <w:jc w:val="both"/>
        <w:rPr>
          <w:i/>
          <w:color w:val="000000"/>
          <w:lang w:val="lt-LT"/>
        </w:rPr>
      </w:pPr>
    </w:p>
    <w:p w:rsidR="00093845" w:rsidRPr="00125234" w:rsidRDefault="000D779E">
      <w:pPr>
        <w:tabs>
          <w:tab w:val="left" w:pos="709"/>
        </w:tabs>
        <w:ind w:firstLine="720"/>
        <w:jc w:val="both"/>
        <w:rPr>
          <w:b/>
          <w:bCs/>
          <w:lang w:val="lt-LT"/>
        </w:rPr>
      </w:pPr>
      <w:r w:rsidRPr="00125234">
        <w:rPr>
          <w:b/>
          <w:bCs/>
          <w:lang w:val="lt-LT"/>
        </w:rPr>
        <w:t>Komentaras</w:t>
      </w:r>
    </w:p>
    <w:p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1. Pagal šioje dalyje nustatytą „dalyvavimo išimtį“ investuotojų - Lietuvos vienetų, iš kitų Lietuvos vienetų gaunami</w:t>
      </w:r>
      <w:r w:rsidRPr="00125234">
        <w:rPr>
          <w:rFonts w:ascii="Times New Roman" w:hAnsi="Times New Roman"/>
          <w:b/>
          <w:szCs w:val="24"/>
        </w:rPr>
        <w:t xml:space="preserve"> </w:t>
      </w:r>
      <w:r w:rsidRPr="00125234">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sidRPr="00125234">
        <w:rPr>
          <w:rFonts w:ascii="Times New Roman" w:hAnsi="Times New Roman"/>
          <w:b/>
          <w:szCs w:val="24"/>
        </w:rPr>
        <w:t xml:space="preserve"> </w:t>
      </w:r>
      <w:r w:rsidRPr="00125234">
        <w:rPr>
          <w:rFonts w:ascii="Times New Roman" w:hAnsi="Times New Roman"/>
          <w:szCs w:val="24"/>
        </w:rPr>
        <w:t>vieneto balsus suteikiančių akcijų (dalių, pajų).</w:t>
      </w:r>
    </w:p>
    <w:p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sidRPr="00125234">
        <w:rPr>
          <w:rFonts w:ascii="Times New Roman" w:hAnsi="Times New Roman"/>
          <w:szCs w:val="24"/>
        </w:rPr>
        <w:t>paskirstymo</w:t>
      </w:r>
      <w:r w:rsidRPr="00125234">
        <w:rPr>
          <w:rFonts w:ascii="Times New Roman" w:hAnsi="Times New Roman"/>
          <w:color w:val="FF6600"/>
          <w:szCs w:val="24"/>
        </w:rPr>
        <w:t xml:space="preserve"> </w:t>
      </w:r>
      <w:r w:rsidRPr="00125234">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rsidR="00093845" w:rsidRPr="00125234" w:rsidRDefault="000D779E">
      <w:pPr>
        <w:pStyle w:val="Pagrindiniotekstotrauka"/>
        <w:tabs>
          <w:tab w:val="left" w:pos="709"/>
          <w:tab w:val="left" w:pos="1077"/>
          <w:tab w:val="left" w:pos="1418"/>
        </w:tabs>
        <w:rPr>
          <w:rFonts w:ascii="Times New Roman" w:hAnsi="Times New Roman"/>
          <w:color w:val="000000"/>
          <w:lang w:val="lt-LT"/>
        </w:rPr>
      </w:pPr>
      <w:r w:rsidRPr="00125234">
        <w:rPr>
          <w:rFonts w:ascii="Times New Roman" w:hAnsi="Times New Roman"/>
          <w:color w:val="000000"/>
          <w:lang w:val="lt-LT"/>
        </w:rPr>
        <w:t>3.</w:t>
      </w:r>
      <w:r w:rsidRPr="00125234">
        <w:rPr>
          <w:rFonts w:ascii="Times New Roman" w:hAnsi="Times New Roman"/>
          <w:lang w:val="lt-LT"/>
        </w:rPr>
        <w:t xml:space="preserve"> Iš Lietuvos vienetų gaunami pelno mokesčiu neapmokestinami dividendai į juos gaunančių Lietuvos vienetų pajamas neįtraukiami. </w:t>
      </w:r>
    </w:p>
    <w:p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rsidR="00993713" w:rsidRPr="00125234" w:rsidRDefault="00016DBB" w:rsidP="00DC58CC">
      <w:pPr>
        <w:tabs>
          <w:tab w:val="left" w:pos="709"/>
        </w:tabs>
        <w:jc w:val="both"/>
        <w:rPr>
          <w:lang w:val="lt-LT"/>
        </w:rPr>
      </w:pPr>
      <w:r w:rsidRPr="00125234">
        <w:rPr>
          <w:lang w:val="lt-LT"/>
        </w:rPr>
        <w:t xml:space="preserve">        (P</w:t>
      </w:r>
      <w:r w:rsidR="000D779E" w:rsidRPr="00125234">
        <w:rPr>
          <w:lang w:val="lt-LT"/>
        </w:rPr>
        <w:t xml:space="preserve">akeista pagal VMI prie FM raštą 2011-08-04 Nr. </w:t>
      </w:r>
      <w:r w:rsidR="000D779E" w:rsidRPr="00125234">
        <w:t>(18.10-31-1)-R-7412)</w:t>
      </w:r>
    </w:p>
    <w:p w:rsidR="00093845" w:rsidRPr="00125234" w:rsidRDefault="000D779E" w:rsidP="00AF4003">
      <w:pPr>
        <w:pStyle w:val="Pagrindiniotekstotrauka"/>
        <w:tabs>
          <w:tab w:val="left" w:pos="709"/>
        </w:tabs>
        <w:spacing w:after="0"/>
        <w:ind w:firstLine="540"/>
        <w:rPr>
          <w:rFonts w:ascii="Times New Roman" w:hAnsi="Times New Roman" w:cs="Times New Roman"/>
          <w:b/>
          <w:lang w:val="lt-LT"/>
        </w:rPr>
      </w:pPr>
      <w:r w:rsidRPr="00125234">
        <w:rPr>
          <w:rFonts w:ascii="Times New Roman" w:hAnsi="Times New Roman" w:cs="Times New Roman"/>
          <w:b/>
          <w:lang w:val="lt-LT"/>
        </w:rPr>
        <w:t xml:space="preserve">3. Jeigu vienetas paskirsto pelną išmokėdamas dividendus pinigais Lietuvos Respublikos </w:t>
      </w:r>
      <w:bookmarkStart w:id="455" w:name="P41419_2"/>
      <w:r w:rsidRPr="00125234">
        <w:rPr>
          <w:rFonts w:ascii="Times New Roman" w:hAnsi="Times New Roman" w:cs="Times New Roman"/>
          <w:b/>
          <w:color w:val="000000"/>
          <w:lang w:val="lt-LT"/>
        </w:rPr>
        <w:t>akcinių bendrovių įstatymo</w:t>
      </w:r>
      <w:bookmarkEnd w:id="455"/>
      <w:r w:rsidRPr="00125234">
        <w:rPr>
          <w:rFonts w:ascii="Times New Roman" w:hAnsi="Times New Roman" w:cs="Times New Roman"/>
          <w:b/>
          <w:lang w:val="lt-LT"/>
        </w:rPr>
        <w:t xml:space="preserve">, Lietuvos Respublikos </w:t>
      </w:r>
      <w:bookmarkStart w:id="456" w:name="P7704_2"/>
      <w:r w:rsidRPr="00125234">
        <w:rPr>
          <w:rFonts w:ascii="Times New Roman" w:hAnsi="Times New Roman" w:cs="Times New Roman"/>
          <w:b/>
          <w:color w:val="000000"/>
          <w:lang w:val="lt-LT"/>
        </w:rPr>
        <w:t>kooperatinių bendrovių (kooperatyvų) įstatymo</w:t>
      </w:r>
      <w:bookmarkEnd w:id="456"/>
      <w:r w:rsidRPr="00125234">
        <w:rPr>
          <w:rFonts w:ascii="Times New Roman" w:hAnsi="Times New Roman" w:cs="Times New Roman"/>
          <w:b/>
          <w:lang w:val="lt-LT"/>
        </w:rPr>
        <w:t xml:space="preserve"> ir Lietuvos Respublikos </w:t>
      </w:r>
      <w:bookmarkStart w:id="457" w:name="P2872_2"/>
      <w:r w:rsidRPr="00125234">
        <w:rPr>
          <w:rFonts w:ascii="Times New Roman" w:hAnsi="Times New Roman" w:cs="Times New Roman"/>
          <w:b/>
          <w:color w:val="000000"/>
          <w:lang w:val="lt-LT"/>
        </w:rPr>
        <w:t>žemės ūkio bendrovių įstatymo</w:t>
      </w:r>
      <w:bookmarkEnd w:id="457"/>
      <w:r w:rsidRPr="00125234">
        <w:rPr>
          <w:rFonts w:ascii="Times New Roman" w:hAnsi="Times New Roman" w:cs="Times New Roman"/>
          <w:b/>
          <w:lang w:val="lt-LT"/>
        </w:rPr>
        <w:t xml:space="preserve"> nustatyta tvarka, išskaityto </w:t>
      </w:r>
      <w:bookmarkStart w:id="458" w:name="118z"/>
      <w:bookmarkEnd w:id="458"/>
      <w:r w:rsidRPr="00125234">
        <w:rPr>
          <w:rFonts w:ascii="Times New Roman" w:hAnsi="Times New Roman" w:cs="Times New Roman"/>
          <w:b/>
          <w:color w:val="000000"/>
          <w:lang w:val="lt-LT"/>
        </w:rPr>
        <w:t>pelno</w:t>
      </w:r>
      <w:r w:rsidRPr="00125234">
        <w:rPr>
          <w:rFonts w:ascii="Times New Roman" w:hAnsi="Times New Roman" w:cs="Times New Roman"/>
          <w:b/>
          <w:lang w:val="lt-LT"/>
        </w:rPr>
        <w:t xml:space="preserve"> </w:t>
      </w:r>
      <w:bookmarkStart w:id="459" w:name="119z"/>
      <w:bookmarkEnd w:id="459"/>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yra užskaitoma ir sumažina dividendus gaunančio Lietuvos vieneto </w:t>
      </w:r>
      <w:r w:rsidRPr="00125234">
        <w:rPr>
          <w:rFonts w:ascii="Times New Roman" w:hAnsi="Times New Roman" w:cs="Times New Roman"/>
          <w:b/>
          <w:lang w:val="lt-LT"/>
        </w:rPr>
        <w:lastRenderedPageBreak/>
        <w:t xml:space="preserve">mokėtino </w:t>
      </w:r>
      <w:bookmarkStart w:id="460" w:name="120z"/>
      <w:bookmarkEnd w:id="460"/>
      <w:r w:rsidRPr="00125234">
        <w:rPr>
          <w:rFonts w:ascii="Times New Roman" w:hAnsi="Times New Roman" w:cs="Times New Roman"/>
          <w:b/>
          <w:color w:val="000000"/>
          <w:lang w:val="lt-LT"/>
        </w:rPr>
        <w:t>pelno</w:t>
      </w:r>
      <w:bookmarkStart w:id="461" w:name="121z"/>
      <w:bookmarkEnd w:id="461"/>
      <w:r w:rsidRPr="00125234">
        <w:rPr>
          <w:rFonts w:ascii="Times New Roman" w:hAnsi="Times New Roman" w:cs="Times New Roman"/>
          <w:b/>
          <w:color w:val="000000"/>
          <w:lang w:val="lt-LT"/>
        </w:rPr>
        <w:t xml:space="preserve"> mokesčio</w:t>
      </w:r>
      <w:r w:rsidRPr="00125234">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62" w:name="124z"/>
      <w:bookmarkEnd w:id="462"/>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viršija to vieneto mokėtino</w:t>
      </w:r>
      <w:bookmarkStart w:id="463" w:name="125z"/>
      <w:bookmarkEnd w:id="463"/>
      <w:r w:rsidRPr="00125234">
        <w:rPr>
          <w:rFonts w:ascii="Times New Roman" w:hAnsi="Times New Roman" w:cs="Times New Roman"/>
          <w:b/>
          <w:color w:val="000000"/>
          <w:lang w:val="lt-LT"/>
        </w:rPr>
        <w:t xml:space="preserve"> pelno</w:t>
      </w:r>
      <w:r w:rsidRPr="00125234">
        <w:rPr>
          <w:rFonts w:ascii="Times New Roman" w:hAnsi="Times New Roman" w:cs="Times New Roman"/>
          <w:b/>
          <w:lang w:val="lt-LT"/>
        </w:rPr>
        <w:t xml:space="preserve"> </w:t>
      </w:r>
      <w:bookmarkStart w:id="464" w:name="126z"/>
      <w:bookmarkEnd w:id="464"/>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65" w:name="P14751_4"/>
      <w:r w:rsidRPr="00125234">
        <w:rPr>
          <w:rFonts w:ascii="Times New Roman" w:hAnsi="Times New Roman" w:cs="Times New Roman"/>
          <w:b/>
          <w:color w:val="000000"/>
          <w:lang w:val="lt-LT"/>
        </w:rPr>
        <w:t>mokesčių administravimo įstatyme</w:t>
      </w:r>
      <w:bookmarkEnd w:id="465"/>
      <w:r w:rsidRPr="00125234">
        <w:rPr>
          <w:rFonts w:ascii="Times New Roman" w:hAnsi="Times New Roman" w:cs="Times New Roman"/>
          <w:b/>
          <w:lang w:val="lt-LT"/>
        </w:rPr>
        <w:t xml:space="preserve"> nustatytą mokesčių permokos grąžinimo (įskaitymo) tvarką.</w:t>
      </w:r>
    </w:p>
    <w:p w:rsidR="00093845" w:rsidRPr="00125234" w:rsidRDefault="000D779E" w:rsidP="00AF4003">
      <w:pPr>
        <w:tabs>
          <w:tab w:val="left" w:pos="709"/>
        </w:tabs>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rsidR="005E1525" w:rsidRPr="00125234" w:rsidRDefault="005E1525" w:rsidP="00AF4003">
      <w:pPr>
        <w:tabs>
          <w:tab w:val="left" w:pos="709"/>
        </w:tabs>
        <w:spacing w:after="0"/>
        <w:jc w:val="both"/>
        <w:rPr>
          <w:i/>
          <w:lang w:val="lt-LT"/>
        </w:rPr>
      </w:pPr>
    </w:p>
    <w:p w:rsidR="00093845" w:rsidRPr="00125234" w:rsidRDefault="000D779E">
      <w:pPr>
        <w:pStyle w:val="Pagrindiniotekstotrauka"/>
        <w:tabs>
          <w:tab w:val="left" w:pos="709"/>
          <w:tab w:val="left" w:pos="1077"/>
          <w:tab w:val="left" w:pos="1418"/>
        </w:tabs>
        <w:rPr>
          <w:rFonts w:ascii="Times New Roman" w:hAnsi="Times New Roman"/>
          <w:b/>
          <w:bCs/>
          <w:lang w:val="lt-LT"/>
        </w:rPr>
      </w:pPr>
      <w:r w:rsidRPr="00125234">
        <w:rPr>
          <w:rFonts w:ascii="Times New Roman" w:hAnsi="Times New Roman"/>
          <w:b/>
          <w:bCs/>
          <w:lang w:val="lt-LT"/>
        </w:rPr>
        <w:t xml:space="preserve">Komentaras </w:t>
      </w:r>
    </w:p>
    <w:p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lang w:val="lt-LT"/>
        </w:rPr>
        <w:t xml:space="preserve">1. Pagal šios dalies nuostatas </w:t>
      </w:r>
      <w:r w:rsidRPr="00125234">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sidRPr="00125234">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rsidR="00093845" w:rsidRPr="00125234" w:rsidRDefault="000D779E">
      <w:pPr>
        <w:tabs>
          <w:tab w:val="left" w:pos="709"/>
        </w:tabs>
        <w:jc w:val="both"/>
        <w:rPr>
          <w:lang w:val="lt-LT"/>
        </w:rPr>
      </w:pPr>
      <w:r w:rsidRPr="00125234">
        <w:rPr>
          <w:iCs/>
          <w:lang w:val="lt-LT"/>
        </w:rPr>
        <w:tab/>
        <w:t>Iš</w:t>
      </w:r>
      <w:r w:rsidRPr="00125234">
        <w:rPr>
          <w:lang w:val="lt-LT"/>
        </w:rPr>
        <w:t xml:space="preserve"> Lietuvos vieneto gaunamų dividendų išskaitytas pelno mokestis užskaitomas šioje dalyje nustatyta tvarka, jeigu dividendus išmokantis Lietuvos vienetas paskirsto pelną, išmokėdamas dividendus </w:t>
      </w:r>
      <w:r w:rsidRPr="00125234">
        <w:rPr>
          <w:bCs/>
          <w:lang w:val="lt-LT"/>
        </w:rPr>
        <w:t>pinigais</w:t>
      </w:r>
      <w:r w:rsidRPr="00125234">
        <w:rPr>
          <w:lang w:val="lt-LT"/>
        </w:rPr>
        <w:t xml:space="preserve"> Lietuvos Respublikos </w:t>
      </w:r>
      <w:r w:rsidR="00C67408" w:rsidRPr="00125234">
        <w:rPr>
          <w:rStyle w:val="Hipersaitas"/>
          <w:rFonts w:ascii="Times New Roman" w:hAnsi="Times New Roman" w:cs="Times New Roman"/>
          <w:b w:val="0"/>
          <w:bCs w:val="0"/>
          <w:kern w:val="0"/>
          <w:lang w:val="lt-LT"/>
        </w:rPr>
        <w:t>akcinių bendrovių</w:t>
      </w:r>
      <w:r w:rsidRPr="00125234">
        <w:rPr>
          <w:lang w:val="lt-LT"/>
        </w:rPr>
        <w:t xml:space="preserve"> įstatyme, Lietuvos Respublikos </w:t>
      </w:r>
      <w:r w:rsidR="00C67408" w:rsidRPr="00125234">
        <w:rPr>
          <w:rStyle w:val="Hipersaitas"/>
          <w:rFonts w:ascii="Times New Roman" w:hAnsi="Times New Roman" w:cs="Times New Roman"/>
          <w:b w:val="0"/>
          <w:bCs w:val="0"/>
          <w:kern w:val="0"/>
          <w:lang w:val="lt-LT"/>
        </w:rPr>
        <w:t>kooperatinių bendrovių (kooperatyvų</w:t>
      </w:r>
      <w:r w:rsidRPr="00125234">
        <w:rPr>
          <w:u w:val="single"/>
          <w:lang w:val="lt-LT"/>
        </w:rPr>
        <w:t>)</w:t>
      </w:r>
      <w:r w:rsidRPr="00125234">
        <w:rPr>
          <w:lang w:val="lt-LT"/>
        </w:rPr>
        <w:t xml:space="preserve"> įstatyme ir Lietuvos Respublikos </w:t>
      </w:r>
      <w:r w:rsidR="00C67408" w:rsidRPr="00125234">
        <w:rPr>
          <w:rStyle w:val="Hipersaitas"/>
          <w:rFonts w:ascii="Times New Roman" w:hAnsi="Times New Roman" w:cs="Times New Roman"/>
          <w:b w:val="0"/>
          <w:bCs w:val="0"/>
          <w:kern w:val="0"/>
          <w:lang w:val="lt-LT"/>
        </w:rPr>
        <w:t>žemės ūkio bendrovių</w:t>
      </w:r>
      <w:r w:rsidRPr="00125234">
        <w:rPr>
          <w:lang w:val="lt-LT"/>
        </w:rPr>
        <w:t xml:space="preserve"> įstatyme nustatyta tvarka. </w:t>
      </w:r>
    </w:p>
    <w:p w:rsidR="00093845" w:rsidRPr="00125234" w:rsidRDefault="000D779E">
      <w:pPr>
        <w:tabs>
          <w:tab w:val="left" w:pos="709"/>
        </w:tabs>
        <w:jc w:val="both"/>
        <w:rPr>
          <w:lang w:val="lt-LT"/>
        </w:rPr>
      </w:pPr>
      <w:r w:rsidRPr="00125234">
        <w:rPr>
          <w:b/>
          <w:lang w:val="lt-LT"/>
        </w:rPr>
        <w:tab/>
      </w:r>
      <w:r w:rsidRPr="00125234">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sidRPr="00125234">
        <w:rPr>
          <w:lang w:val="lt-LT"/>
        </w:rPr>
        <w:tab/>
      </w:r>
    </w:p>
    <w:p w:rsidR="00093845" w:rsidRPr="00125234" w:rsidRDefault="000D779E">
      <w:pPr>
        <w:tabs>
          <w:tab w:val="left" w:pos="709"/>
        </w:tabs>
        <w:ind w:firstLine="720"/>
        <w:jc w:val="both"/>
        <w:rPr>
          <w:lang w:val="lt-LT"/>
        </w:rPr>
      </w:pPr>
      <w:r w:rsidRPr="00125234">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rsidR="00093845" w:rsidRPr="00125234" w:rsidRDefault="000D779E">
      <w:pPr>
        <w:tabs>
          <w:tab w:val="left" w:pos="709"/>
        </w:tabs>
        <w:jc w:val="both"/>
        <w:rPr>
          <w:lang w:val="lt-LT"/>
        </w:rPr>
      </w:pPr>
      <w:r w:rsidRPr="00125234">
        <w:rPr>
          <w:b/>
          <w:lang w:val="lt-LT"/>
        </w:rPr>
        <w:tab/>
      </w:r>
      <w:r w:rsidRPr="00125234">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rsidR="00093845" w:rsidRPr="00125234" w:rsidRDefault="000D779E">
      <w:pPr>
        <w:pStyle w:val="Pagrindiniotekstotrauka"/>
        <w:tabs>
          <w:tab w:val="left" w:pos="709"/>
          <w:tab w:val="left" w:pos="1077"/>
          <w:tab w:val="left" w:pos="1418"/>
        </w:tabs>
        <w:rPr>
          <w:rFonts w:ascii="Times New Roman" w:hAnsi="Times New Roman"/>
          <w:lang w:val="lt-LT"/>
        </w:rPr>
      </w:pPr>
      <w:r w:rsidRPr="00125234">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rsidR="00093845" w:rsidRPr="00125234" w:rsidRDefault="000D779E">
      <w:pPr>
        <w:tabs>
          <w:tab w:val="left" w:pos="709"/>
        </w:tabs>
        <w:ind w:firstLine="720"/>
        <w:jc w:val="both"/>
        <w:rPr>
          <w:lang w:val="lt-LT"/>
        </w:rPr>
      </w:pPr>
      <w:r w:rsidRPr="00125234">
        <w:rPr>
          <w:lang w:val="lt-LT"/>
        </w:rPr>
        <w:t>1-3 pavyzdžiai</w:t>
      </w:r>
    </w:p>
    <w:p w:rsidR="008D52D5" w:rsidRPr="00125234" w:rsidRDefault="008D52D5" w:rsidP="008D52D5">
      <w:pPr>
        <w:tabs>
          <w:tab w:val="left" w:pos="709"/>
          <w:tab w:val="left" w:pos="1080"/>
        </w:tabs>
        <w:jc w:val="both"/>
        <w:rPr>
          <w:b/>
        </w:rPr>
      </w:pPr>
      <w:r w:rsidRPr="00125234">
        <w:rPr>
          <w:b/>
          <w:iCs/>
        </w:rPr>
        <w:t xml:space="preserve">Iki 2026 metų mokestinio laikotarpio galiojanti </w:t>
      </w:r>
      <w:r w:rsidRPr="00125234">
        <w:rPr>
          <w:b/>
        </w:rPr>
        <w:t>PMĮ 33 straipsnio 3 dalies apibendrinto paaiškinimo (komentaro) 4 punkte pateiktų pavyzdžių  galiojanti redakija:</w:t>
      </w:r>
    </w:p>
    <w:p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 xml:space="preserve">1. Bendrovė 2025 m. gegužės mėnesį Lietuvos vienetui – UAB „Z“ išmokėjo 10 000 EUR dividendų, iš kurių, taikydama 16 proc. tarifą, išskaičiavo 1 600 EUR pelno mokesčio. UAB „Z“ </w:t>
      </w:r>
      <w:r w:rsidRPr="00125234">
        <w:lastRenderedPageBreak/>
        <w:t>apskaičiuota 2024 mokestinių metų mokėtina pelno mokesčio suma sudarė 15 000 EUR. 2025 metais mokėtiną 2024 mokestinių metų pelno mokesčio sumą UAB „Z“ gali sumažinti nuo jai 2025</w:t>
      </w:r>
      <w:r w:rsidRPr="00125234">
        <w:rPr>
          <w:b/>
        </w:rPr>
        <w:t xml:space="preserve"> </w:t>
      </w:r>
      <w:r w:rsidRPr="00125234">
        <w:t>m. gegužės mėn. išmokėtų dividendų išskaičiuota 1600 EUR</w:t>
      </w:r>
      <w:r w:rsidRPr="00125234">
        <w:rPr>
          <w:b/>
        </w:rPr>
        <w:t xml:space="preserve"> </w:t>
      </w:r>
      <w:r w:rsidRPr="00125234">
        <w:t xml:space="preserve">mokesčio suma. </w:t>
      </w:r>
      <w:r w:rsidRPr="00125234">
        <w:rPr>
          <w:bCs/>
        </w:rPr>
        <w:t xml:space="preserve">Įskaitoma </w:t>
      </w:r>
      <w:r w:rsidRPr="00125234">
        <w:t xml:space="preserve">1600 EUR </w:t>
      </w:r>
      <w:r w:rsidRPr="00125234">
        <w:rPr>
          <w:bCs/>
        </w:rPr>
        <w:t xml:space="preserve">dividendų pelno mokesčio suma turi būti įrašoma į </w:t>
      </w:r>
      <w:r w:rsidRPr="00125234">
        <w:t xml:space="preserve">UAB „Z“ </w:t>
      </w:r>
      <w:r w:rsidRPr="00125234">
        <w:rPr>
          <w:bCs/>
        </w:rPr>
        <w:t xml:space="preserve">2024 mokestinių metų pelno mokesčio deklaraciją. </w:t>
      </w:r>
      <w:r w:rsidRPr="00125234">
        <w:t>UAB „Z“</w:t>
      </w:r>
      <w:r w:rsidRPr="00125234">
        <w:rPr>
          <w:bCs/>
        </w:rPr>
        <w:t xml:space="preserve"> 2024</w:t>
      </w:r>
      <w:r w:rsidRPr="00125234">
        <w:rPr>
          <w:b/>
          <w:bCs/>
        </w:rPr>
        <w:t xml:space="preserve"> </w:t>
      </w:r>
      <w:r w:rsidRPr="00125234">
        <w:rPr>
          <w:bCs/>
        </w:rPr>
        <w:t>mokestinių metų pelno mokesčio deklaracijoje apskaičiuota mokėtina pelno mokesčio suma, įskaičius nuo gautų dividendų išskaitytą pelno mokestį, sudarys 13 400 EUR (15 000 EUR - 1 600 EUR).</w:t>
      </w:r>
    </w:p>
    <w:p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„Z“ apskaičiavo 15 000 </w:t>
      </w:r>
      <w:r w:rsidRPr="00125234">
        <w:rPr>
          <w:bCs/>
        </w:rPr>
        <w:t xml:space="preserve">EUR </w:t>
      </w:r>
      <w:r w:rsidRPr="00125234">
        <w:t xml:space="preserve"> 2024 mokestinių metų nuostolių. UAB „Z“ </w:t>
      </w:r>
      <w:r w:rsidRPr="00125234">
        <w:rPr>
          <w:bCs/>
        </w:rPr>
        <w:t xml:space="preserve">2024 mokestinių metų pelno mokesčio deklaracijoje įrašius įskaitomą 1 600 EUR dividendų pelno mokesčio sumą, susidarys 1 600 EUR mokesčio permoka, kuri grąžinama MAĮ nustatyta tvarka. </w:t>
      </w:r>
    </w:p>
    <w:p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„Z“ buvo išmokėti ir mokestis nuo jų išskaičiuotas 2025</w:t>
      </w:r>
      <w:r w:rsidRPr="00125234">
        <w:rPr>
          <w:b/>
        </w:rPr>
        <w:t xml:space="preserve"> </w:t>
      </w:r>
      <w:r w:rsidRPr="00125234">
        <w:t>m. liepos mėn., šiai bendrovei jau pateikus 2024</w:t>
      </w:r>
      <w:r w:rsidRPr="00125234">
        <w:rPr>
          <w:b/>
        </w:rPr>
        <w:t xml:space="preserve"> </w:t>
      </w:r>
      <w:r w:rsidRPr="00125234">
        <w:t xml:space="preserve">mokestinių metų pelno mokesčio deklaraciją. Tokiu </w:t>
      </w:r>
      <w:r w:rsidRPr="00125234">
        <w:rPr>
          <w:bCs/>
        </w:rPr>
        <w:t xml:space="preserve">atveju </w:t>
      </w:r>
      <w:r w:rsidRPr="00125234">
        <w:t xml:space="preserve">UAB „Z“ </w:t>
      </w:r>
      <w:r w:rsidRPr="00125234">
        <w:rPr>
          <w:bCs/>
        </w:rPr>
        <w:t>2024 mokestinių metų mokėtiną pelno mokestį gali sumažinti 1 600 EUR dividendų pelno mokesčio suma, pateikdama patikslintą 2024 mokestinių metų pelno mokesčio deklaraciją arba šio mokesčio sumą įskaityti, deklaruodama 2025</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rsidR="001062C9" w:rsidRPr="00125234" w:rsidRDefault="001062C9" w:rsidP="00AD72C6">
      <w:pPr>
        <w:jc w:val="both"/>
        <w:rPr>
          <w:iCs/>
          <w:lang w:eastAsia="lt-LT"/>
        </w:rPr>
      </w:pPr>
      <w:r w:rsidRPr="00125234">
        <w:rPr>
          <w:iCs/>
          <w:lang w:eastAsia="lt-LT"/>
        </w:rPr>
        <w:t xml:space="preserve">(PMĮ </w:t>
      </w:r>
      <w:r w:rsidRPr="00125234">
        <w:t>33</w:t>
      </w:r>
      <w:r w:rsidRPr="00125234">
        <w:rPr>
          <w:iCs/>
          <w:lang w:eastAsia="lt-LT"/>
        </w:rPr>
        <w:t xml:space="preserve"> straipsnio 3 d. 4 p. komentaro pavyzdžiai parengti</w:t>
      </w:r>
      <w:r w:rsidRPr="00125234">
        <w:rPr>
          <w:vertAlign w:val="superscript"/>
        </w:rPr>
        <w:t xml:space="preserve"> </w:t>
      </w:r>
      <w:r w:rsidRPr="00125234">
        <w:rPr>
          <w:iCs/>
          <w:lang w:eastAsia="lt-LT"/>
        </w:rPr>
        <w:t xml:space="preserve"> pagal VMI prie FM 2025-01-21 raštą Nr. (18.32-31-1 Mr)-R-270)</w:t>
      </w:r>
    </w:p>
    <w:p w:rsidR="00DC311F" w:rsidRPr="00125234" w:rsidRDefault="00DC311F" w:rsidP="00DC311F">
      <w:pPr>
        <w:tabs>
          <w:tab w:val="left" w:pos="720"/>
          <w:tab w:val="left" w:pos="1080"/>
        </w:tabs>
        <w:jc w:val="both"/>
        <w:rPr>
          <w:b/>
        </w:rPr>
      </w:pPr>
      <w:bookmarkStart w:id="466" w:name="_Hlk212528611"/>
      <w:r w:rsidRPr="00125234">
        <w:rPr>
          <w:b/>
          <w:iCs/>
        </w:rPr>
        <w:t xml:space="preserve">Nuo 2026 metų mokestinio laikotarpio galiojanti </w:t>
      </w:r>
      <w:r w:rsidRPr="00125234">
        <w:rPr>
          <w:b/>
        </w:rPr>
        <w:t>PMĮ 33 straipsnio 3 dalies apibendrinto paaiškinimo (komentaro) 4 punkte pateiktų pavyzdžių  galiojanti redakija:</w:t>
      </w:r>
    </w:p>
    <w:bookmarkEnd w:id="466"/>
    <w:p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1. Bendrovė 2026 m. gegužės mėnesį Lietuvos vienetui – UAB „A“ išmokėjo 10 000 EUR dividendų, iš kurių, taikydama 17 proc. tarifą, išskaičiavo 1 700 EUR pelno mokesčio. UAB „A“ apskaičiuota 2025 mokestinių metų mokėtina pelno mokesčio suma sudarė 15 000 EUR. 2026 metais mokėtiną 2025 mokestinių metų pelno mokesčio sumą UAB „A“ gali sumažinti nuo jai 2026</w:t>
      </w:r>
      <w:r w:rsidRPr="00125234">
        <w:rPr>
          <w:b/>
        </w:rPr>
        <w:t xml:space="preserve"> </w:t>
      </w:r>
      <w:r w:rsidRPr="00125234">
        <w:t>m. gegužės mėn. išmokėtų dividendų išskaičiuota 1 700 EUR</w:t>
      </w:r>
      <w:r w:rsidRPr="00125234">
        <w:rPr>
          <w:b/>
        </w:rPr>
        <w:t xml:space="preserve"> </w:t>
      </w:r>
      <w:r w:rsidRPr="00125234">
        <w:t xml:space="preserve">mokesčio suma. </w:t>
      </w:r>
      <w:r w:rsidRPr="00125234">
        <w:rPr>
          <w:bCs/>
        </w:rPr>
        <w:t xml:space="preserve">Įskaitoma </w:t>
      </w:r>
      <w:r w:rsidRPr="00125234">
        <w:t xml:space="preserve">1 700 EUR </w:t>
      </w:r>
      <w:r w:rsidRPr="00125234">
        <w:rPr>
          <w:bCs/>
        </w:rPr>
        <w:t xml:space="preserve">dividendų pelno mokesčio suma turi būti įrašoma į </w:t>
      </w:r>
      <w:r w:rsidRPr="00125234">
        <w:t xml:space="preserve">UAB „A“ </w:t>
      </w:r>
      <w:r w:rsidRPr="00125234">
        <w:rPr>
          <w:bCs/>
        </w:rPr>
        <w:t xml:space="preserve">2025 mokestinių metų pelno mokesčio deklaraciją. </w:t>
      </w:r>
      <w:r w:rsidRPr="00125234">
        <w:t>UAB „A“</w:t>
      </w:r>
      <w:r w:rsidRPr="00125234">
        <w:rPr>
          <w:bCs/>
        </w:rPr>
        <w:t xml:space="preserve"> 2025 mokestinių metų pelno mokesčio deklaracijoje apskaičiuota mokėtina pelno mokesčio suma, įskaičius nuo gautų dividendų išskaitytą pelno mokestį, sudarys 13 300 EUR (15 000 EUR - 1 700 EUR).</w:t>
      </w:r>
    </w:p>
    <w:p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„A“ apskaičiavo 15 000 </w:t>
      </w:r>
      <w:r w:rsidRPr="00125234">
        <w:rPr>
          <w:bCs/>
        </w:rPr>
        <w:t xml:space="preserve">EUR </w:t>
      </w:r>
      <w:r w:rsidRPr="00125234">
        <w:t xml:space="preserve"> 2025 mokestinių metų nuostolių. UAB „A“ </w:t>
      </w:r>
      <w:r w:rsidRPr="00125234">
        <w:rPr>
          <w:bCs/>
        </w:rPr>
        <w:t xml:space="preserve">2025 mokestinių metų pelno mokesčio deklaracijoje įrašius įskaitomą 1 700 EUR dividendų pelno mokesčio sumą, susidarys 1 700 EUR mokesčio permoka, kuri grąžinama MAĮ nustatyta tvarka. </w:t>
      </w:r>
    </w:p>
    <w:p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„A“ buvo išmokėti ir mokestis nuo jų išskaičiuotas 2026</w:t>
      </w:r>
      <w:r w:rsidRPr="00125234">
        <w:rPr>
          <w:b/>
        </w:rPr>
        <w:t xml:space="preserve"> </w:t>
      </w:r>
      <w:r w:rsidRPr="00125234">
        <w:t>m. liepos mėn., šiai bendrovei jau pateikus 2025</w:t>
      </w:r>
      <w:r w:rsidRPr="00125234">
        <w:rPr>
          <w:b/>
        </w:rPr>
        <w:t xml:space="preserve"> </w:t>
      </w:r>
      <w:r w:rsidRPr="00125234">
        <w:t xml:space="preserve">mokestinių metų pelno mokesčio deklaraciją. Tokiu </w:t>
      </w:r>
      <w:r w:rsidRPr="00125234">
        <w:rPr>
          <w:bCs/>
        </w:rPr>
        <w:t xml:space="preserve">atveju </w:t>
      </w:r>
      <w:r w:rsidRPr="00125234">
        <w:t xml:space="preserve">UAB „A“ </w:t>
      </w:r>
      <w:r w:rsidRPr="00125234">
        <w:rPr>
          <w:bCs/>
        </w:rPr>
        <w:t>2025 mokestinių metų mokėtiną pelno mokestį gali sumažinti 1 700 EUR dividendų pelno mokesčio suma, pateikdama patikslintą 2025 mokestinių metų pelno mokesčio deklaraciją arba šio mokesčio sumą įskaityti, deklaruodama 2026</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rsidR="00DC311F" w:rsidRPr="00125234" w:rsidRDefault="008D52D5" w:rsidP="00AD72C6">
      <w:pPr>
        <w:jc w:val="both"/>
        <w:rPr>
          <w:sz w:val="20"/>
          <w:szCs w:val="22"/>
          <w:lang w:val="lt-LT"/>
        </w:rPr>
      </w:pPr>
      <w:r w:rsidRPr="00125234">
        <w:lastRenderedPageBreak/>
        <w:t>(Pakeista pagal VMI prie FM 2025-10-24 raštą Nr. (18.10-31-1 Mr) R-3976)</w:t>
      </w:r>
    </w:p>
    <w:p w:rsidR="00093845" w:rsidRPr="00125234" w:rsidRDefault="000D779E">
      <w:pPr>
        <w:tabs>
          <w:tab w:val="left" w:pos="709"/>
        </w:tabs>
        <w:ind w:firstLine="709"/>
        <w:jc w:val="both"/>
        <w:rPr>
          <w:lang w:val="lt-LT"/>
        </w:rPr>
      </w:pPr>
      <w:r w:rsidRPr="00125234">
        <w:rPr>
          <w:lang w:val="lt-LT"/>
        </w:rPr>
        <w:t>5. Komentuojamoje dalyje nenustatytas reikalavimas dividendų gavėjui turėti įrodymus, kad juos išmokėjęs Lietuvos vienetas nuo dividendų sumos išskaičiuotą pelno mokestį sumokėjo į biudžetą.</w:t>
      </w:r>
    </w:p>
    <w:p w:rsidR="00093845" w:rsidRPr="00125234" w:rsidRDefault="000D779E">
      <w:pPr>
        <w:pStyle w:val="Pagrindiniotekstotrauka"/>
        <w:tabs>
          <w:tab w:val="left" w:pos="709"/>
        </w:tabs>
        <w:rPr>
          <w:lang w:val="lt-LT"/>
        </w:rPr>
      </w:pPr>
      <w:r w:rsidRPr="00125234">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rsidR="00093845" w:rsidRPr="00125234" w:rsidRDefault="000D779E">
      <w:pPr>
        <w:tabs>
          <w:tab w:val="left" w:pos="709"/>
        </w:tabs>
        <w:jc w:val="both"/>
        <w:rPr>
          <w:lang w:val="lt-LT"/>
        </w:rPr>
      </w:pPr>
      <w:r w:rsidRPr="00125234">
        <w:rPr>
          <w:lang w:val="lt-LT"/>
        </w:rPr>
        <w:t xml:space="preserve">         (</w:t>
      </w:r>
      <w:r w:rsidR="00016DBB" w:rsidRPr="00125234">
        <w:rPr>
          <w:lang w:val="lt-LT"/>
        </w:rPr>
        <w:t>P</w:t>
      </w:r>
      <w:r w:rsidRPr="00125234">
        <w:rPr>
          <w:lang w:val="lt-LT"/>
        </w:rPr>
        <w:t xml:space="preserve">akeista pagal VMI prie FM raštą 2011-08-04 Nr. </w:t>
      </w:r>
      <w:r w:rsidRPr="00125234">
        <w:t>(18.10-31-1)-R-7412)</w:t>
      </w:r>
    </w:p>
    <w:p w:rsidR="00093845" w:rsidRPr="00125234" w:rsidRDefault="000D779E" w:rsidP="006C759B">
      <w:pPr>
        <w:pStyle w:val="tajtip"/>
        <w:spacing w:before="0" w:beforeAutospacing="0" w:after="0" w:afterAutospacing="0"/>
        <w:jc w:val="both"/>
        <w:rPr>
          <w:b/>
        </w:rPr>
      </w:pPr>
      <w:r w:rsidRPr="00125234">
        <w:rPr>
          <w:b/>
        </w:rPr>
        <w:t xml:space="preserve">           4.   Jeigu Lietuvos vienetas gauna dividendus Lietuvos Respublikos </w:t>
      </w:r>
      <w:bookmarkStart w:id="467" w:name="n1_727"/>
      <w:r w:rsidRPr="00125234">
        <w:fldChar w:fldCharType="begin"/>
      </w:r>
      <w:r w:rsidRPr="00125234">
        <w:instrText xml:space="preserve"> HYPERLINK "http://www.infolex.lt/ta/54758" \o "Lietuvos Respublikos akcinių bendrovių įstatymas" \t "_blank" </w:instrText>
      </w:r>
      <w:r w:rsidRPr="00125234">
        <w:fldChar w:fldCharType="separate"/>
      </w:r>
      <w:r w:rsidRPr="00125234">
        <w:rPr>
          <w:rStyle w:val="Hipersaitas"/>
        </w:rPr>
        <w:t>akcinių bendrovių įstatymo</w:t>
      </w:r>
      <w:r w:rsidRPr="00125234">
        <w:fldChar w:fldCharType="end"/>
      </w:r>
      <w:bookmarkStart w:id="468" w:name="pn1_727"/>
      <w:bookmarkEnd w:id="467"/>
      <w:bookmarkEnd w:id="468"/>
      <w:r w:rsidRPr="00125234">
        <w:t>,</w:t>
      </w:r>
      <w:r w:rsidRPr="00125234">
        <w:rPr>
          <w:b/>
        </w:rPr>
        <w:t xml:space="preserve"> Lietuvos Respublikos </w:t>
      </w:r>
      <w:bookmarkStart w:id="469" w:name="n1_728"/>
      <w:r w:rsidRPr="00125234">
        <w:fldChar w:fldCharType="begin"/>
      </w:r>
      <w:r w:rsidRPr="00125234">
        <w:instrText xml:space="preserve"> HYPERLINK "http://www.infolex.lt/ta/31084" \o "Lietuvos Respublikos kooperatinių bendrovių (kooperatyvų) įstatymas" \t "_blank" </w:instrText>
      </w:r>
      <w:r w:rsidRPr="00125234">
        <w:fldChar w:fldCharType="separate"/>
      </w:r>
      <w:r w:rsidRPr="00125234">
        <w:rPr>
          <w:rStyle w:val="Hipersaitas"/>
        </w:rPr>
        <w:t>kooperatinių bendrovių (kooperatyvų) įstatymo</w:t>
      </w:r>
      <w:r w:rsidRPr="00125234">
        <w:fldChar w:fldCharType="end"/>
      </w:r>
      <w:bookmarkStart w:id="470" w:name="pn1_728"/>
      <w:bookmarkEnd w:id="469"/>
      <w:bookmarkEnd w:id="470"/>
      <w:r w:rsidRPr="00125234">
        <w:t>,</w:t>
      </w:r>
      <w:r w:rsidRPr="00125234">
        <w:rPr>
          <w:b/>
        </w:rPr>
        <w:t xml:space="preserve"> Lietuvos Respublikos </w:t>
      </w:r>
      <w:bookmarkStart w:id="471" w:name="n1_729"/>
      <w:r w:rsidRPr="00125234">
        <w:fldChar w:fldCharType="begin"/>
      </w:r>
      <w:r w:rsidRPr="00125234">
        <w:instrText xml:space="preserve"> HYPERLINK "http://www.infolex.lt/ta/85252" \o "Lietuvos Respublikos kolektyvinio investavimo subjektų įstatymas" \t "_blank" </w:instrText>
      </w:r>
      <w:r w:rsidRPr="00125234">
        <w:fldChar w:fldCharType="separate"/>
      </w:r>
      <w:r w:rsidRPr="00125234">
        <w:rPr>
          <w:rStyle w:val="Hipersaitas"/>
        </w:rPr>
        <w:t>kolektyvinio investavimo subjektų įstatymo</w:t>
      </w:r>
      <w:r w:rsidRPr="00125234">
        <w:fldChar w:fldCharType="end"/>
      </w:r>
      <w:bookmarkStart w:id="472" w:name="pn1_729"/>
      <w:bookmarkEnd w:id="471"/>
      <w:bookmarkEnd w:id="472"/>
      <w:r w:rsidRPr="00125234">
        <w:rPr>
          <w:b/>
        </w:rPr>
        <w:t xml:space="preserve">, Lietuvos Respublikos informuotiesiems investuotojams skirtų kolektyvinio investavimo subjektų įstatymo ir Lietuvos Respublikos </w:t>
      </w:r>
      <w:bookmarkStart w:id="473" w:name="n1_731"/>
      <w:r w:rsidRPr="00125234">
        <w:fldChar w:fldCharType="begin"/>
      </w:r>
      <w:r w:rsidRPr="00125234">
        <w:instrText xml:space="preserve"> HYPERLINK "http://www.infolex.lt/ta/83268" \o "Lietuvos Respublikos žemės ūkio bendrovių įstatymas" \t "_blank" </w:instrText>
      </w:r>
      <w:r w:rsidRPr="00125234">
        <w:fldChar w:fldCharType="separate"/>
      </w:r>
      <w:r w:rsidRPr="00125234">
        <w:rPr>
          <w:rStyle w:val="Hipersaitas"/>
        </w:rPr>
        <w:t>žemės ūkio bendrovių įstatymo</w:t>
      </w:r>
      <w:r w:rsidRPr="00125234">
        <w:fldChar w:fldCharType="end"/>
      </w:r>
      <w:bookmarkStart w:id="474" w:name="pn1_731"/>
      <w:bookmarkEnd w:id="473"/>
      <w:bookmarkEnd w:id="474"/>
      <w:r w:rsidRPr="00125234">
        <w:rPr>
          <w:b/>
        </w:rPr>
        <w:t xml:space="preserve"> nustatyta tvarka, šis vienetas į pajamas iš kito Lietuvos vieneto gautų dividendų neįtraukia.</w:t>
      </w:r>
    </w:p>
    <w:p w:rsidR="00093845" w:rsidRPr="00125234" w:rsidRDefault="000D779E" w:rsidP="006C759B">
      <w:pPr>
        <w:pStyle w:val="tajtip"/>
        <w:spacing w:before="0" w:beforeAutospacing="0" w:after="0" w:afterAutospacing="0"/>
        <w:rPr>
          <w:bCs/>
          <w:i/>
          <w:iCs/>
        </w:rPr>
      </w:pPr>
      <w:r w:rsidRPr="00125234">
        <w:rPr>
          <w:bCs/>
          <w:i/>
        </w:rPr>
        <w:t>(</w:t>
      </w:r>
      <w:r w:rsidRPr="00125234">
        <w:rPr>
          <w:i/>
          <w:iCs/>
        </w:rPr>
        <w:t>KEISTA: 2017 12 07 įstatymu Nr. XIII-842 (nuo 2017 12 23)</w:t>
      </w:r>
      <w:r w:rsidR="00F33038" w:rsidRPr="00125234">
        <w:rPr>
          <w:i/>
          <w:iCs/>
        </w:rPr>
        <w:t>,</w:t>
      </w:r>
      <w:r w:rsidR="006C759B" w:rsidRPr="00125234">
        <w:rPr>
          <w:i/>
        </w:rPr>
        <w:t xml:space="preserve"> </w:t>
      </w:r>
      <w:r w:rsidR="006C759B" w:rsidRPr="00125234">
        <w:rPr>
          <w:i/>
          <w:iCs/>
        </w:rPr>
        <w:t>taikoma apskaičiuojant 2018 metais prasidėjusio ir vėlesnių mokestinių laikotarpių apmokestinamąjį pelną</w:t>
      </w:r>
      <w:r w:rsidRPr="00125234">
        <w:rPr>
          <w:bCs/>
          <w:i/>
          <w:iCs/>
        </w:rPr>
        <w:t>)</w:t>
      </w:r>
    </w:p>
    <w:p w:rsidR="005E1525" w:rsidRPr="00125234" w:rsidRDefault="005E1525" w:rsidP="006C759B">
      <w:pPr>
        <w:pStyle w:val="tajtip"/>
        <w:spacing w:before="0" w:beforeAutospacing="0" w:after="0" w:afterAutospacing="0"/>
        <w:rPr>
          <w:bCs/>
          <w:i/>
          <w:iCs/>
        </w:rPr>
      </w:pPr>
    </w:p>
    <w:p w:rsidR="00093845" w:rsidRPr="00125234" w:rsidRDefault="000D779E">
      <w:pPr>
        <w:tabs>
          <w:tab w:val="left" w:pos="720"/>
          <w:tab w:val="left" w:pos="1077"/>
          <w:tab w:val="left" w:pos="1418"/>
        </w:tabs>
        <w:ind w:right="-5" w:firstLine="709"/>
        <w:jc w:val="both"/>
        <w:rPr>
          <w:b/>
        </w:rPr>
      </w:pPr>
      <w:r w:rsidRPr="00125234">
        <w:rPr>
          <w:b/>
        </w:rPr>
        <w:t>Komentaras</w:t>
      </w:r>
    </w:p>
    <w:p w:rsidR="00093845" w:rsidRPr="00125234" w:rsidRDefault="000D779E">
      <w:pPr>
        <w:pStyle w:val="prastasiniatinklio"/>
        <w:spacing w:before="0" w:beforeAutospacing="0" w:after="0" w:afterAutospacing="0"/>
        <w:ind w:firstLine="709"/>
        <w:jc w:val="both"/>
      </w:pPr>
      <w:r w:rsidRPr="00125234">
        <w:t xml:space="preserve">Dividendai, išmokami Lietuvos vienetų veiklą reglamentuojančiuose įstatymuose nustatyta tvarka, į tuos dividendus gaunančių Lietuvos vienetų pajamas neįtraukiami. </w:t>
      </w:r>
    </w:p>
    <w:p w:rsidR="00093845" w:rsidRPr="00125234" w:rsidRDefault="000D779E">
      <w:pPr>
        <w:pStyle w:val="prastasiniatinklio"/>
        <w:spacing w:before="0" w:beforeAutospacing="0" w:after="0" w:afterAutospacing="0"/>
        <w:ind w:firstLine="709"/>
        <w:jc w:val="both"/>
      </w:pPr>
      <w:r w:rsidRPr="00125234">
        <w:t>Remiantis PMĮ 34 str. 3 dalimi, į nuolatinių buveinių pajamas neįtraukiami iš Lietuvos vienetų gaunami dividendai už joms užsienio vieneto priskirtas tų Lietuvos vienetų akcijas, kapitalo dalį ar kitas teises.</w:t>
      </w:r>
    </w:p>
    <w:p w:rsidR="00FB6B62" w:rsidRPr="00125234" w:rsidRDefault="000D779E" w:rsidP="002F4FA8">
      <w:pPr>
        <w:pStyle w:val="prastasiniatinklio"/>
        <w:spacing w:before="0" w:beforeAutospacing="0" w:after="0" w:afterAutospacing="0"/>
        <w:ind w:firstLine="709"/>
        <w:jc w:val="both"/>
        <w:rPr>
          <w:color w:val="000000"/>
        </w:rPr>
      </w:pPr>
      <w:r w:rsidRPr="00125234">
        <w:t>(Pagal VMI prie FM 2018-07-17 raštą Nr. (</w:t>
      </w:r>
      <w:r w:rsidRPr="00125234">
        <w:rPr>
          <w:color w:val="000000"/>
        </w:rPr>
        <w:t>32.42-31-1E) RM-25937)</w:t>
      </w:r>
    </w:p>
    <w:p w:rsidR="002F4FA8" w:rsidRPr="00125234" w:rsidRDefault="002F4FA8" w:rsidP="002F4FA8">
      <w:pPr>
        <w:pStyle w:val="prastasiniatinklio"/>
        <w:spacing w:before="0" w:beforeAutospacing="0" w:after="0" w:afterAutospacing="0"/>
        <w:ind w:firstLine="709"/>
        <w:jc w:val="both"/>
        <w:rPr>
          <w:color w:val="000000"/>
        </w:rPr>
      </w:pPr>
    </w:p>
    <w:p w:rsidR="00FB6B62" w:rsidRPr="00125234" w:rsidRDefault="00FB6B62" w:rsidP="00AE73A8">
      <w:pPr>
        <w:pStyle w:val="prastasiniatinklio"/>
        <w:spacing w:before="0" w:beforeAutospacing="0" w:after="0" w:afterAutospacing="0"/>
        <w:ind w:firstLine="709"/>
        <w:jc w:val="both"/>
      </w:pPr>
    </w:p>
    <w:p w:rsidR="00093845" w:rsidRPr="00125234" w:rsidRDefault="000D779E">
      <w:pPr>
        <w:pStyle w:val="Antrat1"/>
        <w:tabs>
          <w:tab w:val="left" w:pos="709"/>
        </w:tabs>
        <w:jc w:val="both"/>
        <w:rPr>
          <w:rFonts w:ascii="Times New Roman" w:hAnsi="Times New Roman"/>
        </w:rPr>
      </w:pPr>
      <w:r w:rsidRPr="00125234">
        <w:rPr>
          <w:rFonts w:ascii="Times New Roman" w:hAnsi="Times New Roman"/>
        </w:rPr>
        <w:t xml:space="preserve">           </w:t>
      </w:r>
      <w:bookmarkStart w:id="475" w:name="straipsnis34"/>
      <w:r w:rsidRPr="00125234">
        <w:rPr>
          <w:rFonts w:ascii="Times New Roman" w:hAnsi="Times New Roman"/>
        </w:rPr>
        <w:t>34 STRAIPSNIS</w:t>
      </w:r>
      <w:bookmarkEnd w:id="475"/>
      <w:r w:rsidRPr="00125234">
        <w:rPr>
          <w:rFonts w:ascii="Times New Roman" w:hAnsi="Times New Roman"/>
        </w:rPr>
        <w:t>. Dividendai, išmokami užsienio vienetams</w:t>
      </w:r>
    </w:p>
    <w:p w:rsidR="00DC311F" w:rsidRPr="00125234" w:rsidRDefault="00DC311F" w:rsidP="00DC311F">
      <w:pPr>
        <w:pStyle w:val="tajtip"/>
        <w:rPr>
          <w:b/>
          <w:iCs/>
        </w:rPr>
      </w:pPr>
      <w:bookmarkStart w:id="476" w:name="_Hlk212528403"/>
      <w:r w:rsidRPr="00125234">
        <w:rPr>
          <w:b/>
          <w:iCs/>
        </w:rPr>
        <w:t xml:space="preserve">Iki 2026 metų mokestinio laikotarpio galiojanti </w:t>
      </w:r>
      <w:r w:rsidRPr="00125234">
        <w:rPr>
          <w:b/>
        </w:rPr>
        <w:t>PMĮ 34 straipsnio 1 dalies</w:t>
      </w:r>
      <w:r w:rsidRPr="00125234">
        <w:rPr>
          <w:b/>
          <w:iCs/>
        </w:rPr>
        <w:t xml:space="preserve"> redacija:</w:t>
      </w:r>
      <w:bookmarkEnd w:id="476"/>
    </w:p>
    <w:p w:rsidR="00AE73A8" w:rsidRPr="00125234" w:rsidRDefault="00AE73A8" w:rsidP="00AE73A8">
      <w:pPr>
        <w:jc w:val="both"/>
        <w:rPr>
          <w:b/>
        </w:rPr>
      </w:pPr>
      <w:r w:rsidRPr="00125234">
        <w:t xml:space="preserve">            </w:t>
      </w: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16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rsidR="00AE73A8" w:rsidRPr="00125234" w:rsidRDefault="00AE73A8" w:rsidP="00AE73A8">
      <w:pPr>
        <w:jc w:val="both"/>
        <w:rPr>
          <w:bCs/>
          <w:i/>
        </w:rPr>
      </w:pPr>
      <w:r w:rsidRPr="00125234">
        <w:rPr>
          <w:i/>
        </w:rPr>
        <w:t>(KEISTA: 2024 06 20 įstatymu Nr. XIV-2774 (nuo 2025 01 01)</w:t>
      </w:r>
      <w:r w:rsidRPr="00125234">
        <w:rPr>
          <w:bCs/>
          <w:i/>
        </w:rPr>
        <w:t>)</w:t>
      </w:r>
    </w:p>
    <w:p w:rsidR="00AE73A8" w:rsidRPr="00125234" w:rsidRDefault="00AE73A8" w:rsidP="00AE73A8">
      <w:pPr>
        <w:tabs>
          <w:tab w:val="left" w:pos="709"/>
        </w:tabs>
        <w:ind w:firstLine="720"/>
        <w:jc w:val="both"/>
        <w:rPr>
          <w:b/>
          <w:bCs/>
        </w:rPr>
      </w:pPr>
      <w:r w:rsidRPr="00125234">
        <w:rPr>
          <w:b/>
          <w:bCs/>
        </w:rPr>
        <w:t>Komentaras</w:t>
      </w:r>
    </w:p>
    <w:p w:rsidR="00AE73A8" w:rsidRPr="00125234" w:rsidRDefault="00AE73A8" w:rsidP="00AE73A8">
      <w:pPr>
        <w:tabs>
          <w:tab w:val="left" w:pos="709"/>
          <w:tab w:val="left" w:pos="1077"/>
          <w:tab w:val="left" w:pos="1418"/>
        </w:tabs>
        <w:ind w:firstLine="720"/>
        <w:jc w:val="both"/>
        <w:rPr>
          <w:strike/>
        </w:rPr>
      </w:pPr>
      <w:r w:rsidRPr="00125234">
        <w:t>1. Nuo 2025 m. sausio 1 d.</w:t>
      </w:r>
      <w:r w:rsidRPr="00125234">
        <w:rPr>
          <w:b/>
        </w:rPr>
        <w:t xml:space="preserve"> </w:t>
      </w:r>
      <w:r w:rsidRPr="00125234">
        <w:t xml:space="preserve">užsienio vienetų už turimas Lietuvos vienetų akcijas, kapitalo dalį ar kitokias teises gaunami dividendai apmokestinami </w:t>
      </w:r>
      <w:r w:rsidRPr="00125234">
        <w:rPr>
          <w:color w:val="000000"/>
        </w:rPr>
        <w:t xml:space="preserve">16 </w:t>
      </w:r>
      <w:r w:rsidRPr="00125234">
        <w:t xml:space="preserve">proc. dydžio pelno mokesčiu (iki 2024 m. gruodžio 31 d. 15 proc. dydžio pelno mokesčiu). </w:t>
      </w:r>
    </w:p>
    <w:p w:rsidR="00AE73A8" w:rsidRPr="00125234" w:rsidRDefault="00AE73A8" w:rsidP="00AE73A8">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 xml:space="preserve">vienetui. Mokestis į biudžetą privalo būti sumokėtas ne vėliau kaip iki penkioliktos dienos kito mėnesio, einančio po mėnesio, kurį dividendai buvo išmokėti. Pavyzdžiui, jei akcinė bendrovė savo akcininkams (užsienio vienetams) išmokėjo </w:t>
      </w:r>
      <w:r w:rsidRPr="00125234">
        <w:lastRenderedPageBreak/>
        <w:t>dividendus 2025 m. balandžio 9 dieną, tai nuo išmokėtų dividendų išskaičiuotą pelno mokestį ji turi sumokėti į biudžetą iki 2025</w:t>
      </w:r>
      <w:r w:rsidRPr="00125234">
        <w:rPr>
          <w:b/>
        </w:rPr>
        <w:t xml:space="preserve"> </w:t>
      </w:r>
      <w:r w:rsidRPr="00125234">
        <w:t xml:space="preserve">m. gegužės 15 dienos. </w:t>
      </w:r>
    </w:p>
    <w:p w:rsidR="00AE73A8" w:rsidRPr="00125234" w:rsidRDefault="00AE73A8" w:rsidP="00AE73A8">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2024</w:t>
      </w:r>
      <w:r w:rsidRPr="00125234">
        <w:rPr>
          <w:b/>
        </w:rPr>
        <w:t xml:space="preserve"> </w:t>
      </w:r>
      <w:r w:rsidRPr="00125234">
        <w:t>m. gruodžio 31 d., tai juos išmokant nuo 2025</w:t>
      </w:r>
      <w:r w:rsidRPr="00125234">
        <w:rPr>
          <w:b/>
        </w:rPr>
        <w:t xml:space="preserve"> </w:t>
      </w:r>
      <w:r w:rsidRPr="00125234">
        <w:t>m. sausio 1 d. taikomas 16 proc. pelno mokesčio tarifas.</w:t>
      </w:r>
    </w:p>
    <w:p w:rsidR="00AE73A8" w:rsidRPr="00125234" w:rsidRDefault="00AE73A8" w:rsidP="00AE73A8">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rsidR="00AE73A8" w:rsidRPr="00125234" w:rsidRDefault="00AE73A8" w:rsidP="00AE73A8">
      <w:pPr>
        <w:suppressAutoHyphens/>
        <w:autoSpaceDE w:val="0"/>
        <w:autoSpaceDN w:val="0"/>
        <w:adjustRightInd w:val="0"/>
        <w:ind w:firstLine="709"/>
        <w:jc w:val="both"/>
        <w:textAlignment w:val="center"/>
        <w:rPr>
          <w:color w:val="000000"/>
        </w:rPr>
      </w:pPr>
      <w:r w:rsidRPr="00125234">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100"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101"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rsidR="00AE73A8" w:rsidRPr="00125234" w:rsidRDefault="00AE73A8" w:rsidP="00AE73A8">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2" w:history="1">
        <w:r w:rsidRPr="00125234">
          <w:t>FR0022</w:t>
        </w:r>
      </w:hyperlink>
      <w:r w:rsidRPr="00125234">
        <w:t xml:space="preserve"> (DAS-2) formą) grąžinti išskaičiuotąjį mokestį. </w:t>
      </w:r>
    </w:p>
    <w:p w:rsidR="00AE73A8" w:rsidRPr="00125234" w:rsidRDefault="00AE73A8" w:rsidP="00AE73A8">
      <w:pPr>
        <w:tabs>
          <w:tab w:val="left" w:pos="709"/>
          <w:tab w:val="left" w:pos="1077"/>
          <w:tab w:val="left" w:pos="1418"/>
        </w:tabs>
        <w:ind w:firstLine="720"/>
        <w:jc w:val="both"/>
      </w:pPr>
      <w:r w:rsidRPr="00125234">
        <w:t xml:space="preserve">Pateikiame pavyzdį, kaip turi būti apskaičiuojamas mokestis nuo Slovakijos rezidentui (juridiniam asmeniui) išmokėtų dividendų taikant Lietuvos ir Slovakijos DAIS. </w:t>
      </w:r>
    </w:p>
    <w:p w:rsidR="00AE73A8" w:rsidRPr="00125234" w:rsidRDefault="00AE73A8" w:rsidP="00AE73A8">
      <w:pPr>
        <w:tabs>
          <w:tab w:val="left" w:pos="709"/>
          <w:tab w:val="left" w:pos="1077"/>
          <w:tab w:val="left" w:pos="1418"/>
        </w:tabs>
        <w:ind w:firstLine="720"/>
        <w:jc w:val="both"/>
      </w:pPr>
      <w:r w:rsidRPr="00125234">
        <w:t xml:space="preserve">Pavyzdys </w:t>
      </w:r>
    </w:p>
    <w:p w:rsidR="00AE73A8" w:rsidRPr="00125234" w:rsidRDefault="00AE73A8" w:rsidP="00AE73A8">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2025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rsidR="007B6A33" w:rsidRPr="00C80111" w:rsidRDefault="00AE73A8" w:rsidP="007B6A33">
      <w:pPr>
        <w:tabs>
          <w:tab w:val="left" w:pos="709"/>
          <w:tab w:val="left" w:pos="1077"/>
          <w:tab w:val="left" w:pos="1418"/>
        </w:tabs>
        <w:ind w:firstLine="720"/>
        <w:jc w:val="both"/>
        <w:rPr>
          <w:bCs/>
          <w:color w:val="000000" w:themeColor="text1"/>
        </w:rPr>
      </w:pPr>
      <w:r w:rsidRPr="00C80111">
        <w:rPr>
          <w:color w:val="000000" w:themeColor="text1"/>
        </w:rPr>
        <w:t>Lietuvoje taikom</w:t>
      </w:r>
      <w:r w:rsidR="008A670F" w:rsidRPr="00C80111">
        <w:rPr>
          <w:color w:val="000000" w:themeColor="text1"/>
        </w:rPr>
        <w:t>as</w:t>
      </w:r>
      <w:r w:rsidRPr="00C80111">
        <w:rPr>
          <w:color w:val="000000" w:themeColor="text1"/>
        </w:rPr>
        <w:t xml:space="preserve"> </w:t>
      </w:r>
      <w:r w:rsidR="007B6A33" w:rsidRPr="00C80111">
        <w:rPr>
          <w:color w:val="000000" w:themeColor="text1"/>
        </w:rPr>
        <w:t>dvigubo apmokestinimo išvengimo sutartis gali</w:t>
      </w:r>
      <w:r w:rsidR="008A670F" w:rsidRPr="00C80111">
        <w:rPr>
          <w:color w:val="000000" w:themeColor="text1"/>
        </w:rPr>
        <w:t>t</w:t>
      </w:r>
      <w:r w:rsidR="007B6A33" w:rsidRPr="00C80111">
        <w:rPr>
          <w:color w:val="000000" w:themeColor="text1"/>
        </w:rPr>
        <w:t xml:space="preserve">e rasti: </w:t>
      </w:r>
      <w:r w:rsidRPr="00C80111">
        <w:rPr>
          <w:color w:val="000000" w:themeColor="text1"/>
        </w:rPr>
        <w:t>VMI prie FM interneto svetainėje (http://www.vmi.lt) skyrelyje</w:t>
      </w:r>
      <w:r w:rsidR="007B6A33" w:rsidRPr="00C80111">
        <w:rPr>
          <w:color w:val="000000" w:themeColor="text1"/>
        </w:rPr>
        <w:t xml:space="preserve"> </w:t>
      </w:r>
      <w:r w:rsidRPr="00C80111">
        <w:rPr>
          <w:color w:val="000000" w:themeColor="text1"/>
        </w:rPr>
        <w:t>Mokesči</w:t>
      </w:r>
      <w:r w:rsidR="007B6A33" w:rsidRPr="00C80111">
        <w:rPr>
          <w:color w:val="000000" w:themeColor="text1"/>
        </w:rPr>
        <w:t>ų žinynas</w:t>
      </w:r>
      <w:r w:rsidRPr="00C80111">
        <w:rPr>
          <w:color w:val="000000" w:themeColor="text1"/>
        </w:rPr>
        <w:t xml:space="preserve"> &gt; Tarptautinės dvigubo apmokestinimo išvengimo sutartys</w:t>
      </w:r>
      <w:r w:rsidR="007B6A33" w:rsidRPr="00C80111">
        <w:rPr>
          <w:color w:val="000000" w:themeColor="text1"/>
        </w:rPr>
        <w:t>.</w:t>
      </w:r>
    </w:p>
    <w:p w:rsidR="00AE73A8" w:rsidRPr="00125234" w:rsidRDefault="00AE73A8" w:rsidP="00AE73A8">
      <w:pPr>
        <w:jc w:val="both"/>
        <w:rPr>
          <w:iCs/>
          <w:lang w:eastAsia="lt-LT"/>
        </w:rPr>
      </w:pPr>
      <w:r w:rsidRPr="00125234">
        <w:rPr>
          <w:iCs/>
          <w:lang w:eastAsia="lt-LT"/>
        </w:rPr>
        <w:lastRenderedPageBreak/>
        <w:t xml:space="preserve">(PMĮ </w:t>
      </w:r>
      <w:r w:rsidRPr="00125234">
        <w:t>34</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rsidR="00DC311F" w:rsidRPr="00125234" w:rsidRDefault="00DC311F" w:rsidP="008D52D5">
      <w:pPr>
        <w:pStyle w:val="tajtip"/>
        <w:rPr>
          <w:b/>
          <w:iCs/>
        </w:rPr>
      </w:pPr>
      <w:r w:rsidRPr="00125234">
        <w:rPr>
          <w:b/>
          <w:iCs/>
        </w:rPr>
        <w:t xml:space="preserve">Nuo 2026 metų mokestinio laikotarpio galiojanti </w:t>
      </w:r>
      <w:r w:rsidRPr="00125234">
        <w:rPr>
          <w:b/>
        </w:rPr>
        <w:t>PMĮ 3</w:t>
      </w:r>
      <w:r w:rsidR="008D52D5" w:rsidRPr="00125234">
        <w:rPr>
          <w:b/>
        </w:rPr>
        <w:t>4</w:t>
      </w:r>
      <w:r w:rsidRPr="00125234">
        <w:rPr>
          <w:b/>
        </w:rPr>
        <w:t xml:space="preserve"> straipsnio </w:t>
      </w:r>
      <w:r w:rsidR="008D52D5" w:rsidRPr="00125234">
        <w:rPr>
          <w:b/>
        </w:rPr>
        <w:t>1</w:t>
      </w:r>
      <w:r w:rsidRPr="00125234">
        <w:rPr>
          <w:b/>
        </w:rPr>
        <w:t xml:space="preserve"> dalies</w:t>
      </w:r>
      <w:r w:rsidRPr="00125234">
        <w:rPr>
          <w:b/>
          <w:iCs/>
        </w:rPr>
        <w:t xml:space="preserve"> redacija:</w:t>
      </w:r>
    </w:p>
    <w:p w:rsidR="008D52D5" w:rsidRPr="00125234" w:rsidRDefault="008D52D5" w:rsidP="008D52D5">
      <w:pPr>
        <w:jc w:val="both"/>
        <w:rPr>
          <w:b/>
        </w:rPr>
      </w:pP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17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rsidR="008D52D5" w:rsidRPr="00125234" w:rsidRDefault="008D52D5" w:rsidP="008D52D5">
      <w:pPr>
        <w:jc w:val="both"/>
        <w:rPr>
          <w:bCs/>
          <w:i/>
        </w:rPr>
      </w:pPr>
      <w:r w:rsidRPr="00125234">
        <w:rPr>
          <w:i/>
        </w:rPr>
        <w:t xml:space="preserve">(KEISTA: </w:t>
      </w:r>
      <w:bookmarkStart w:id="477" w:name="_Hlk203985913"/>
      <w:r w:rsidRPr="00125234">
        <w:rPr>
          <w:i/>
        </w:rPr>
        <w:t>2025 06 17 įstatymu Nr. XV-285 (nuo 2026-01-01</w:t>
      </w:r>
      <w:bookmarkEnd w:id="477"/>
      <w:r w:rsidRPr="00125234">
        <w:rPr>
          <w:i/>
        </w:rPr>
        <w:t>)</w:t>
      </w:r>
      <w:r w:rsidRPr="00125234">
        <w:rPr>
          <w:bCs/>
          <w:i/>
        </w:rPr>
        <w:t>)</w:t>
      </w:r>
    </w:p>
    <w:p w:rsidR="008D52D5" w:rsidRPr="00125234" w:rsidRDefault="008D52D5" w:rsidP="008D52D5">
      <w:pPr>
        <w:tabs>
          <w:tab w:val="left" w:pos="709"/>
        </w:tabs>
        <w:ind w:firstLine="720"/>
        <w:jc w:val="both"/>
        <w:rPr>
          <w:b/>
          <w:bCs/>
        </w:rPr>
      </w:pPr>
      <w:r w:rsidRPr="00125234">
        <w:rPr>
          <w:b/>
          <w:bCs/>
        </w:rPr>
        <w:t>Komentaras</w:t>
      </w:r>
    </w:p>
    <w:p w:rsidR="008D52D5" w:rsidRPr="00125234" w:rsidRDefault="008D52D5" w:rsidP="008D52D5">
      <w:pPr>
        <w:tabs>
          <w:tab w:val="left" w:pos="709"/>
          <w:tab w:val="left" w:pos="1077"/>
          <w:tab w:val="left" w:pos="1418"/>
        </w:tabs>
        <w:ind w:firstLine="720"/>
        <w:jc w:val="both"/>
        <w:rPr>
          <w:strike/>
        </w:rPr>
      </w:pPr>
      <w:r w:rsidRPr="00125234">
        <w:t>1. Nuo 2026 m. sausio 1 d.</w:t>
      </w:r>
      <w:r w:rsidRPr="00125234">
        <w:rPr>
          <w:b/>
        </w:rPr>
        <w:t xml:space="preserve"> </w:t>
      </w:r>
      <w:r w:rsidRPr="00125234">
        <w:t xml:space="preserve">užsienio vienetų už turimas Lietuvos vienetų akcijas, kapitalo dalį ar kitokias teises gaunami dividendai apmokestinami 17 proc. dydžio pelno mokesčiu (iki 2024 m. gruodžio 31 d. 15 proc. dydžio pelno mokesčio tarifu, </w:t>
      </w:r>
      <w:bookmarkStart w:id="478" w:name="_Hlk203986028"/>
      <w:r w:rsidRPr="00125234">
        <w:t>2025 metais - 16 proc. dydžio pelno mokesči</w:t>
      </w:r>
      <w:bookmarkEnd w:id="478"/>
      <w:r w:rsidRPr="00125234">
        <w:t xml:space="preserve">o tarifu). </w:t>
      </w:r>
    </w:p>
    <w:p w:rsidR="008D52D5" w:rsidRPr="00125234" w:rsidRDefault="008D52D5" w:rsidP="008D52D5">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vienetui. Mokestis į biudžetą privalo būti sumokėtas ne vėliau kaip iki penkioliktos dienos kito mėnesio, einančio po mėnesio, kurį dividendai buvo išmokėti. Pavyzdžiui, jei akcinė bendrovė savo akcininkams (užsienio vienetams) išmokėjo dividendus 2026 m. balandžio 9 dieną, tai nuo išmokėtų dividendų išskaičiuotą pelno mokestį ji turi sumokėti į biudžetą iki 2026</w:t>
      </w:r>
      <w:r w:rsidRPr="00125234">
        <w:rPr>
          <w:b/>
        </w:rPr>
        <w:t xml:space="preserve"> </w:t>
      </w:r>
      <w:r w:rsidRPr="00125234">
        <w:t xml:space="preserve">m. gegužės 15 dienos. </w:t>
      </w:r>
    </w:p>
    <w:p w:rsidR="008D52D5" w:rsidRPr="00125234" w:rsidRDefault="008D52D5" w:rsidP="008D52D5">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2025 m. gruodžio 31 d., tai juos išmokant nuo 2026</w:t>
      </w:r>
      <w:r w:rsidRPr="00125234">
        <w:rPr>
          <w:b/>
        </w:rPr>
        <w:t xml:space="preserve"> </w:t>
      </w:r>
      <w:r w:rsidRPr="00125234">
        <w:t>m. sausio 1 d. taikomas 17 proc. pelno mokesčio tarifas.</w:t>
      </w:r>
    </w:p>
    <w:p w:rsidR="008D52D5" w:rsidRPr="00125234" w:rsidRDefault="008D52D5" w:rsidP="008D52D5">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rsidR="008D52D5" w:rsidRPr="00125234" w:rsidRDefault="008D52D5" w:rsidP="008D52D5">
      <w:pPr>
        <w:suppressAutoHyphens/>
        <w:autoSpaceDE w:val="0"/>
        <w:autoSpaceDN w:val="0"/>
        <w:adjustRightInd w:val="0"/>
        <w:ind w:firstLine="709"/>
        <w:jc w:val="both"/>
        <w:textAlignment w:val="center"/>
        <w:rPr>
          <w:color w:val="000000"/>
        </w:rPr>
      </w:pPr>
      <w:r w:rsidRPr="00125234">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103"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104"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rsidR="008D52D5" w:rsidRPr="00125234" w:rsidRDefault="008D52D5" w:rsidP="008D52D5">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5" w:history="1">
        <w:r w:rsidRPr="00125234">
          <w:t>FR0022</w:t>
        </w:r>
      </w:hyperlink>
      <w:r w:rsidRPr="00125234">
        <w:t xml:space="preserve"> (DAS-2) formą) grąžinti išskaičiuotąjį mokestį. </w:t>
      </w:r>
    </w:p>
    <w:p w:rsidR="008D52D5" w:rsidRPr="00125234" w:rsidRDefault="008D52D5" w:rsidP="008D52D5">
      <w:pPr>
        <w:tabs>
          <w:tab w:val="left" w:pos="709"/>
          <w:tab w:val="left" w:pos="1077"/>
          <w:tab w:val="left" w:pos="1418"/>
        </w:tabs>
        <w:ind w:firstLine="720"/>
        <w:jc w:val="both"/>
      </w:pPr>
      <w:r w:rsidRPr="00125234">
        <w:lastRenderedPageBreak/>
        <w:t xml:space="preserve">Pateikiame pavyzdį, kaip turi būti apskaičiuojamas mokestis nuo Slovakijos rezidentui (juridiniam asmeniui) išmokėtų dividendų taikant Lietuvos ir Slovakijos DAIS. </w:t>
      </w:r>
    </w:p>
    <w:p w:rsidR="008D52D5" w:rsidRPr="00125234" w:rsidRDefault="008D52D5" w:rsidP="008D52D5">
      <w:pPr>
        <w:tabs>
          <w:tab w:val="left" w:pos="709"/>
          <w:tab w:val="left" w:pos="1077"/>
          <w:tab w:val="left" w:pos="1418"/>
        </w:tabs>
        <w:ind w:firstLine="720"/>
        <w:jc w:val="both"/>
      </w:pPr>
      <w:r w:rsidRPr="00125234">
        <w:t xml:space="preserve">Pavyzdys </w:t>
      </w:r>
    </w:p>
    <w:p w:rsidR="008D52D5" w:rsidRPr="00125234" w:rsidRDefault="008D52D5" w:rsidP="008D52D5">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2026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rsidR="008A670F" w:rsidRPr="00125234" w:rsidRDefault="008A670F" w:rsidP="008A670F">
      <w:pPr>
        <w:tabs>
          <w:tab w:val="left" w:pos="709"/>
          <w:tab w:val="left" w:pos="1077"/>
          <w:tab w:val="left" w:pos="1418"/>
        </w:tabs>
        <w:ind w:firstLine="720"/>
        <w:jc w:val="both"/>
        <w:rPr>
          <w:bCs/>
        </w:rPr>
      </w:pPr>
      <w:bookmarkStart w:id="479" w:name="_Hlk212472257"/>
      <w:r w:rsidRPr="00C80111">
        <w:t>Lietuvoje taikomas dvigubo apmokestinimo išvengimo sutartis galite rasti: VMI prie FM interneto svetainėje (http://www.vmi.lt) skyrelyje Mokesčių žinynas &gt; Tarptautinės dvigubo apmokestinimo išvengimo sutartys.</w:t>
      </w:r>
    </w:p>
    <w:p w:rsidR="008D52D5" w:rsidRPr="00125234" w:rsidRDefault="008D52D5" w:rsidP="008A670F">
      <w:pPr>
        <w:tabs>
          <w:tab w:val="left" w:pos="709"/>
          <w:tab w:val="left" w:pos="1077"/>
          <w:tab w:val="left" w:pos="1418"/>
        </w:tabs>
        <w:jc w:val="both"/>
        <w:rPr>
          <w:bCs/>
        </w:rPr>
      </w:pPr>
      <w:r w:rsidRPr="00125234">
        <w:t>(Pakeista pagal VMI prie FM 2025-10-24 raštą Nr. (18.10-31-1 Mr) R-397</w:t>
      </w:r>
      <w:r w:rsidRPr="00D36BDF">
        <w:t>6</w:t>
      </w:r>
      <w:bookmarkEnd w:id="479"/>
      <w:r w:rsidR="00D36BDF" w:rsidRPr="00D36BDF">
        <w:t>)</w:t>
      </w:r>
    </w:p>
    <w:p w:rsidR="00093845" w:rsidRPr="00125234" w:rsidRDefault="000D779E" w:rsidP="00AF4003">
      <w:pPr>
        <w:pStyle w:val="Antrat1"/>
        <w:spacing w:after="0"/>
        <w:jc w:val="both"/>
        <w:rPr>
          <w:lang w:val="lt-LT"/>
        </w:rPr>
      </w:pPr>
      <w:r w:rsidRPr="00125234">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rsidR="00093845" w:rsidRPr="00125234" w:rsidRDefault="000D779E" w:rsidP="00AF4003">
      <w:pPr>
        <w:spacing w:after="0"/>
        <w:jc w:val="both"/>
        <w:rPr>
          <w:b/>
          <w:i/>
          <w:lang w:val="lt-LT"/>
        </w:rPr>
      </w:pPr>
      <w:r w:rsidRPr="00125234">
        <w:rPr>
          <w:i/>
          <w:color w:val="000000"/>
          <w:lang w:val="lt-LT"/>
        </w:rPr>
        <w:t xml:space="preserve">(KEISTA: </w:t>
      </w:r>
      <w:r w:rsidRPr="00125234">
        <w:rPr>
          <w:i/>
        </w:rPr>
        <w:t>2009 12 09 įstatymu Nr. XI-539 (nuo 2009 12 28)</w:t>
      </w:r>
      <w:r w:rsidRPr="00125234">
        <w:rPr>
          <w:i/>
          <w:color w:val="000000"/>
          <w:lang w:val="lt-LT"/>
        </w:rPr>
        <w:t>)</w:t>
      </w:r>
      <w:r w:rsidRPr="00125234">
        <w:rPr>
          <w:b/>
          <w:i/>
          <w:lang w:val="lt-LT"/>
        </w:rPr>
        <w:t xml:space="preserve"> </w:t>
      </w:r>
    </w:p>
    <w:p w:rsidR="005E1525" w:rsidRPr="00125234" w:rsidRDefault="005E1525" w:rsidP="00AF4003">
      <w:pPr>
        <w:spacing w:after="0"/>
        <w:jc w:val="both"/>
        <w:rPr>
          <w:b/>
          <w:i/>
          <w:lang w:val="lt-LT"/>
        </w:rPr>
      </w:pPr>
    </w:p>
    <w:p w:rsidR="00093845" w:rsidRPr="00125234" w:rsidRDefault="000D779E">
      <w:pPr>
        <w:tabs>
          <w:tab w:val="left" w:pos="709"/>
          <w:tab w:val="left" w:pos="1077"/>
          <w:tab w:val="left" w:pos="1418"/>
        </w:tabs>
        <w:jc w:val="both"/>
        <w:rPr>
          <w:b/>
          <w:lang w:val="lt-LT"/>
        </w:rPr>
      </w:pPr>
      <w:r w:rsidRPr="00125234">
        <w:rPr>
          <w:b/>
          <w:lang w:val="lt-LT"/>
        </w:rPr>
        <w:t xml:space="preserve">             Komentaras</w:t>
      </w:r>
    </w:p>
    <w:p w:rsidR="00093845" w:rsidRPr="00125234" w:rsidRDefault="000D779E">
      <w:pPr>
        <w:pStyle w:val="Style1"/>
        <w:tabs>
          <w:tab w:val="left" w:pos="709"/>
          <w:tab w:val="left" w:pos="1077"/>
          <w:tab w:val="left" w:pos="1418"/>
        </w:tabs>
        <w:ind w:right="128"/>
        <w:rPr>
          <w:rFonts w:ascii="Times New Roman" w:hAnsi="Times New Roman"/>
        </w:rPr>
      </w:pPr>
      <w:r w:rsidRPr="00125234">
        <w:rPr>
          <w:rFonts w:ascii="Times New Roman" w:hAnsi="Times New Roman"/>
          <w:szCs w:val="24"/>
        </w:rPr>
        <w:t xml:space="preserve">1. </w:t>
      </w:r>
      <w:r w:rsidRPr="00125234">
        <w:rPr>
          <w:rFonts w:ascii="Times New Roman" w:hAnsi="Times New Roman"/>
        </w:rPr>
        <w:t>Pagal šioje dalyje nustatytą „dalyvavimo išimtį“ investuotojų - užsienio vienetų, iš Lietuvos vienetų gaunami dividendai pelno mokesčiu neapmokestinami, jeigu:</w:t>
      </w:r>
    </w:p>
    <w:p w:rsidR="00093845" w:rsidRPr="00125234" w:rsidRDefault="000D779E">
      <w:pPr>
        <w:pStyle w:val="Pagrindinistekstas"/>
        <w:tabs>
          <w:tab w:val="left" w:pos="709"/>
        </w:tabs>
        <w:ind w:firstLine="720"/>
        <w:rPr>
          <w:b/>
          <w:lang w:val="lt-LT"/>
        </w:rPr>
      </w:pPr>
      <w:r w:rsidRPr="00125234">
        <w:rPr>
          <w:lang w:val="lt-LT"/>
        </w:rPr>
        <w:t xml:space="preserve">- dividendus gaunantis užsienio vienetas ne trumpiau kaip dvylika mėnesių be pertraukų, įskaitant dividendų paskirstymo momentą, valdo ne mažiau kaip 10 proc. balsus suteikiančių akcijų (dalių, pajų) </w:t>
      </w:r>
      <w:r w:rsidRPr="00125234">
        <w:rPr>
          <w:b/>
          <w:lang w:val="lt-LT"/>
        </w:rPr>
        <w:t>ir</w:t>
      </w:r>
    </w:p>
    <w:p w:rsidR="00093845" w:rsidRPr="00125234" w:rsidRDefault="000D779E">
      <w:pPr>
        <w:pStyle w:val="Pagrindinistekstas"/>
        <w:tabs>
          <w:tab w:val="left" w:pos="709"/>
        </w:tabs>
        <w:ind w:firstLine="720"/>
        <w:rPr>
          <w:strike/>
          <w:lang w:val="lt-LT"/>
        </w:rPr>
      </w:pPr>
      <w:r w:rsidRPr="00125234">
        <w:rPr>
          <w:lang w:val="lt-LT"/>
        </w:rPr>
        <w:t>- užsienio vienetas nėra įregistruotas ar kitaip organizuotas tikslinėse teritorijose (tikslinių teritorijų sąrašas patvirtintas Lietuvos Respublikos finansų ministro 2001 m. gruodžio 22 d</w:t>
      </w:r>
      <w:r w:rsidRPr="00125234">
        <w:rPr>
          <w:color w:val="0000FF"/>
          <w:lang w:val="lt-LT"/>
        </w:rPr>
        <w:t xml:space="preserve">. </w:t>
      </w:r>
      <w:r w:rsidR="00C67408" w:rsidRPr="00125234">
        <w:rPr>
          <w:lang w:val="lt-LT"/>
        </w:rPr>
        <w:t>įsakymu Nr. 344</w:t>
      </w:r>
      <w:r w:rsidRPr="00125234">
        <w:rPr>
          <w:lang w:val="lt-LT"/>
        </w:rPr>
        <w:t>).</w:t>
      </w:r>
      <w:r w:rsidRPr="00125234">
        <w:rPr>
          <w:strike/>
          <w:lang w:val="lt-LT"/>
        </w:rPr>
        <w:t xml:space="preserve"> </w:t>
      </w:r>
    </w:p>
    <w:p w:rsidR="00093845" w:rsidRPr="00125234" w:rsidRDefault="000D779E">
      <w:pPr>
        <w:pStyle w:val="Pagrindinistekstas"/>
        <w:tabs>
          <w:tab w:val="left" w:pos="709"/>
        </w:tabs>
        <w:ind w:firstLine="720"/>
        <w:rPr>
          <w:lang w:val="lt-LT"/>
        </w:rPr>
      </w:pPr>
      <w:r w:rsidRPr="00125234">
        <w:rPr>
          <w:lang w:val="lt-LT"/>
        </w:rPr>
        <w:t xml:space="preserve">2. Dividendų neapmokestinimo lengvatos taikymas siejamas su dividendų išmokėjimo momentu, todėl nesvarbu, kurių finansinių metų dividendai išmokami. </w:t>
      </w:r>
    </w:p>
    <w:p w:rsidR="00093845" w:rsidRPr="00125234" w:rsidRDefault="000D779E">
      <w:pPr>
        <w:pStyle w:val="Pagrindinistekstas"/>
        <w:tabs>
          <w:tab w:val="left" w:pos="709"/>
        </w:tabs>
        <w:ind w:firstLine="720"/>
        <w:rPr>
          <w:lang w:val="lt-LT"/>
        </w:rPr>
      </w:pPr>
      <w:r w:rsidRPr="00125234">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rsidR="00093845" w:rsidRPr="00125234" w:rsidRDefault="000D779E">
      <w:pPr>
        <w:pStyle w:val="Pagrindinistekstas"/>
        <w:tabs>
          <w:tab w:val="left" w:pos="709"/>
        </w:tabs>
        <w:ind w:firstLine="720"/>
        <w:rPr>
          <w:lang w:val="lt-LT"/>
        </w:rPr>
      </w:pPr>
      <w:r w:rsidRPr="00125234">
        <w:rPr>
          <w:lang w:val="lt-LT"/>
        </w:rPr>
        <w:lastRenderedPageBreak/>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rsidR="00093845" w:rsidRPr="00125234" w:rsidRDefault="000D779E">
      <w:pPr>
        <w:pStyle w:val="Pagrindinistekstas"/>
        <w:tabs>
          <w:tab w:val="left" w:pos="709"/>
        </w:tabs>
        <w:ind w:firstLine="720"/>
        <w:rPr>
          <w:lang w:val="lt-LT"/>
        </w:rPr>
      </w:pPr>
      <w:r w:rsidRPr="00125234">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rsidR="00093845" w:rsidRPr="00125234" w:rsidRDefault="000D779E">
      <w:pPr>
        <w:pStyle w:val="Pagrindinistekstas"/>
        <w:tabs>
          <w:tab w:val="left" w:pos="709"/>
        </w:tabs>
        <w:ind w:firstLine="720"/>
        <w:rPr>
          <w:lang w:val="lt-LT"/>
        </w:rPr>
      </w:pPr>
      <w:r w:rsidRPr="00125234">
        <w:rPr>
          <w:lang w:val="lt-LT"/>
        </w:rPr>
        <w:t xml:space="preserve">Pavyzdys </w:t>
      </w:r>
    </w:p>
    <w:p w:rsidR="008D52D5" w:rsidRPr="00125234" w:rsidRDefault="008D52D5" w:rsidP="008D52D5">
      <w:pPr>
        <w:tabs>
          <w:tab w:val="left" w:pos="720"/>
          <w:tab w:val="left" w:pos="1080"/>
        </w:tabs>
        <w:jc w:val="both"/>
        <w:rPr>
          <w:b/>
        </w:rPr>
      </w:pPr>
      <w:r w:rsidRPr="00125234">
        <w:rPr>
          <w:b/>
          <w:iCs/>
        </w:rPr>
        <w:t xml:space="preserve">Iki 2026 metų mokestinio laikotarpio galiojanti </w:t>
      </w:r>
      <w:r w:rsidRPr="00125234">
        <w:rPr>
          <w:b/>
        </w:rPr>
        <w:t>PMĮ 34 straipsnio 2 dalies apibendrinto paaiškinimo (komentaro) 4 punkte pateiktų pavyzdžių  galiojanti redakija:</w:t>
      </w:r>
    </w:p>
    <w:p w:rsidR="00CD2A16" w:rsidRPr="00125234" w:rsidRDefault="00CD2A16" w:rsidP="00CD2A16">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2025 m. balandžio mėnesį Lietuvos akcinė bendrovė išmokėjo 100 000 EUR dividendų juridiniam asmeniui - Danijos rezidentui, nuo 2000 metų be pertraukų valdančiam 18 proc. suteikiančių balsavimo teisę šio Lietuvos juridinio asmens įstatinio kapitalo akcijų. </w:t>
      </w:r>
    </w:p>
    <w:p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rPr>
          <w:b/>
        </w:rPr>
      </w:pPr>
      <w:r w:rsidRPr="00125234">
        <w:t>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w:t>
      </w:r>
    </w:p>
    <w:p w:rsidR="008D52D5" w:rsidRPr="00125234" w:rsidRDefault="00CD2A16" w:rsidP="00CD2A16">
      <w:pPr>
        <w:jc w:val="both"/>
        <w:rPr>
          <w:iCs/>
          <w:lang w:eastAsia="lt-LT"/>
        </w:rPr>
      </w:pPr>
      <w:r w:rsidRPr="00125234">
        <w:rPr>
          <w:iCs/>
          <w:lang w:eastAsia="lt-LT"/>
        </w:rPr>
        <w:t xml:space="preserve">(PMĮ </w:t>
      </w:r>
      <w:r w:rsidRPr="00125234">
        <w:t>34</w:t>
      </w:r>
      <w:r w:rsidRPr="00125234">
        <w:rPr>
          <w:iCs/>
          <w:lang w:eastAsia="lt-LT"/>
        </w:rPr>
        <w:t xml:space="preserve"> straipsnio 2 d. 4 p. komentaro pavyzdys parengtas</w:t>
      </w:r>
      <w:r w:rsidRPr="00125234">
        <w:rPr>
          <w:vertAlign w:val="superscript"/>
        </w:rPr>
        <w:t xml:space="preserve"> </w:t>
      </w:r>
      <w:r w:rsidRPr="00125234">
        <w:rPr>
          <w:iCs/>
          <w:lang w:eastAsia="lt-LT"/>
        </w:rPr>
        <w:t xml:space="preserve"> pagal VMI prie FM 2025-01-21 raštą Nr. (18.32-31-1 Mr)-R-270)</w:t>
      </w:r>
    </w:p>
    <w:p w:rsidR="008D52D5" w:rsidRPr="00125234" w:rsidRDefault="008D52D5" w:rsidP="008D52D5">
      <w:pPr>
        <w:tabs>
          <w:tab w:val="left" w:pos="720"/>
          <w:tab w:val="left" w:pos="1080"/>
        </w:tabs>
        <w:jc w:val="both"/>
        <w:rPr>
          <w:b/>
        </w:rPr>
      </w:pPr>
      <w:r w:rsidRPr="00125234">
        <w:rPr>
          <w:b/>
          <w:iCs/>
        </w:rPr>
        <w:t xml:space="preserve">Nuo 2026 metų mokestinio laikotarpio galiojanti </w:t>
      </w:r>
      <w:r w:rsidRPr="00125234">
        <w:rPr>
          <w:b/>
        </w:rPr>
        <w:t>PMĮ 34 straipsnio 2 dalies apibendrinto paaiškinimo (komentaro) 4 punkte pateiktų pavyzdžių  galiojanti redakija:</w:t>
      </w:r>
    </w:p>
    <w:p w:rsidR="008D52D5" w:rsidRPr="00125234" w:rsidRDefault="008D52D5" w:rsidP="008D52D5">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2026 m. balandžio mėnesį Lietuvos akcinė bendrovė išmokėjo 100 000 EUR dividendų juridiniam asmeniui - Danijos rezidentui, nuo 2000 metų be pertraukų valdančiam 18 proc. suteikiančių balsavimo teisę šio Lietuvos juridinio asmens įstatinio kapitalo akcijų. </w:t>
      </w:r>
    </w:p>
    <w:p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rPr>
          <w:b/>
        </w:rPr>
      </w:pPr>
      <w:r w:rsidRPr="00125234">
        <w:t xml:space="preserve">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w:t>
      </w:r>
      <w:r w:rsidRPr="00125234">
        <w:lastRenderedPageBreak/>
        <w:t>balsavimo teisę suteikiančių Lietuvos vieneto akcijų, bendrovė neturi nuo Danijos vienetui išmokamų dividendų išskaičiuoti pelno mokesčio.</w:t>
      </w:r>
    </w:p>
    <w:p w:rsidR="008D52D5" w:rsidRPr="00125234" w:rsidRDefault="008D52D5" w:rsidP="008D52D5">
      <w:pPr>
        <w:tabs>
          <w:tab w:val="left" w:pos="720"/>
          <w:tab w:val="left" w:pos="1077"/>
          <w:tab w:val="left" w:pos="1418"/>
        </w:tabs>
        <w:ind w:right="-5"/>
        <w:jc w:val="both"/>
        <w:rPr>
          <w:iCs/>
        </w:rPr>
      </w:pPr>
      <w:r w:rsidRPr="00125234">
        <w:t xml:space="preserve">(Pakeista pagal VMI prie FM 2025-10-24 raštą Nr. (18.10-31-1 Mr) R-3976)              </w:t>
      </w:r>
    </w:p>
    <w:p w:rsidR="008D52D5" w:rsidRPr="00125234" w:rsidRDefault="008D52D5" w:rsidP="00CD2A16">
      <w:pPr>
        <w:jc w:val="both"/>
        <w:rPr>
          <w:sz w:val="20"/>
          <w:szCs w:val="22"/>
          <w:lang w:val="lt-LT"/>
        </w:rPr>
      </w:pPr>
    </w:p>
    <w:p w:rsidR="00093845" w:rsidRPr="00125234" w:rsidRDefault="000D779E" w:rsidP="00AF4003">
      <w:pPr>
        <w:tabs>
          <w:tab w:val="left" w:pos="709"/>
        </w:tabs>
        <w:spacing w:after="0"/>
        <w:ind w:firstLine="720"/>
        <w:jc w:val="both"/>
        <w:rPr>
          <w:b/>
          <w:bCs/>
          <w:lang w:val="lt-LT"/>
        </w:rPr>
      </w:pPr>
      <w:r w:rsidRPr="00125234">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2008 04 08 įstatymu Nr. X-1481 (nuo 2009 01 01)</w:t>
      </w:r>
      <w:r w:rsidRPr="00125234">
        <w:rPr>
          <w:i/>
          <w:color w:val="000000"/>
          <w:lang w:val="lt-LT"/>
        </w:rPr>
        <w:t>)</w:t>
      </w:r>
    </w:p>
    <w:p w:rsidR="005E1525" w:rsidRPr="00125234" w:rsidRDefault="005E1525" w:rsidP="00AF4003">
      <w:pPr>
        <w:spacing w:after="0"/>
        <w:jc w:val="both"/>
        <w:rPr>
          <w:i/>
          <w:color w:val="000000"/>
          <w:lang w:val="lt-LT"/>
        </w:rPr>
      </w:pPr>
    </w:p>
    <w:p w:rsidR="00093845" w:rsidRPr="00125234" w:rsidRDefault="000D779E">
      <w:pPr>
        <w:tabs>
          <w:tab w:val="left" w:pos="709"/>
          <w:tab w:val="left" w:pos="1077"/>
          <w:tab w:val="left" w:pos="1418"/>
        </w:tabs>
        <w:ind w:firstLine="720"/>
        <w:jc w:val="both"/>
        <w:rPr>
          <w:b/>
          <w:bCs/>
          <w:lang w:val="lt-LT"/>
        </w:rPr>
      </w:pPr>
      <w:r w:rsidRPr="00125234">
        <w:rPr>
          <w:b/>
          <w:bCs/>
          <w:lang w:val="lt-LT"/>
        </w:rPr>
        <w:t xml:space="preserve">Komentaras </w:t>
      </w:r>
    </w:p>
    <w:p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sidRPr="00125234">
        <w:rPr>
          <w:lang w:val="lt-LT"/>
        </w:rPr>
        <w:t>už turimas Lietuvos vienetų akcijas, kapitalo dalį ar kitas teises.</w:t>
      </w:r>
      <w:r w:rsidRPr="00125234">
        <w:rPr>
          <w:color w:val="000000"/>
          <w:lang w:val="lt-LT"/>
        </w:rPr>
        <w:t xml:space="preserve"> </w:t>
      </w:r>
    </w:p>
    <w:p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Nuolatinių buveinių iš Lietuvos vienetų gaunamiems dividendams apmokestinti taikomos PMĮ 32 str. 1, 2, 3 ir 5 dalies bei PMĮ 33 straipsnio nuostatos (žr. PMĮ 33 straipsnio komentarą).</w:t>
      </w:r>
    </w:p>
    <w:p w:rsidR="00093845" w:rsidRPr="00125234" w:rsidRDefault="00062580" w:rsidP="002F4FA8">
      <w:pPr>
        <w:rPr>
          <w:lang w:val="lt-LT"/>
        </w:rPr>
      </w:pPr>
      <w:r w:rsidRPr="00125234">
        <w:rPr>
          <w:bCs/>
          <w:lang w:val="lt-LT"/>
        </w:rPr>
        <w:t xml:space="preserve">         </w:t>
      </w:r>
      <w:r w:rsidR="000D779E" w:rsidRPr="00125234">
        <w:rPr>
          <w:bCs/>
          <w:lang w:val="lt-LT"/>
        </w:rPr>
        <w:t>(</w:t>
      </w:r>
      <w:r w:rsidRPr="00125234">
        <w:rPr>
          <w:lang w:val="lt-LT"/>
        </w:rPr>
        <w:t>P</w:t>
      </w:r>
      <w:r w:rsidR="000D779E" w:rsidRPr="00125234">
        <w:rPr>
          <w:lang w:val="lt-LT"/>
        </w:rPr>
        <w:t>agal VMI prie FM raštą 2010-06-23 Nr. (18.10-31-1)-R-6299)</w:t>
      </w:r>
    </w:p>
    <w:p w:rsidR="002F4FA8" w:rsidRPr="00125234" w:rsidRDefault="002F4FA8" w:rsidP="002F4FA8">
      <w:pPr>
        <w:rPr>
          <w:lang w:val="lt-LT"/>
        </w:rPr>
      </w:pPr>
    </w:p>
    <w:p w:rsidR="00093845" w:rsidRPr="00125234" w:rsidRDefault="000D779E">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bCs/>
          <w:color w:val="000000"/>
          <w:sz w:val="24"/>
          <w:lang w:val="lt-LT"/>
        </w:rPr>
        <w:t xml:space="preserve">        </w:t>
      </w:r>
      <w:bookmarkStart w:id="480" w:name="straipsnis35"/>
      <w:r w:rsidRPr="00125234">
        <w:rPr>
          <w:rFonts w:ascii="Times New Roman" w:hAnsi="Times New Roman" w:cs="Times New Roman"/>
          <w:b/>
          <w:bCs/>
          <w:color w:val="000000"/>
          <w:sz w:val="24"/>
          <w:lang w:val="lt-LT"/>
        </w:rPr>
        <w:t xml:space="preserve">  35 STRAIPSNIS</w:t>
      </w:r>
      <w:bookmarkEnd w:id="480"/>
      <w:r w:rsidRPr="00125234">
        <w:rPr>
          <w:rFonts w:ascii="Times New Roman" w:hAnsi="Times New Roman" w:cs="Times New Roman"/>
          <w:b/>
          <w:bCs/>
          <w:color w:val="000000"/>
          <w:sz w:val="24"/>
          <w:lang w:val="lt-LT"/>
        </w:rPr>
        <w:t>. Užsienio vienetų dividendai</w:t>
      </w:r>
    </w:p>
    <w:p w:rsidR="008D52D5" w:rsidRPr="00125234" w:rsidRDefault="008D52D5">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iCs/>
          <w:sz w:val="24"/>
          <w:szCs w:val="24"/>
          <w:lang w:val="lt-LT" w:eastAsia="lt-LT"/>
        </w:rPr>
        <w:t xml:space="preserve">Iki 2026 metų mokestinio laikotarpio galiojanti </w:t>
      </w:r>
      <w:r w:rsidRPr="00125234">
        <w:rPr>
          <w:rFonts w:ascii="Times New Roman" w:hAnsi="Times New Roman" w:cs="Times New Roman"/>
          <w:b/>
          <w:sz w:val="24"/>
          <w:szCs w:val="24"/>
          <w:lang w:val="lt-LT" w:eastAsia="lt-LT"/>
        </w:rPr>
        <w:t>PMĮ 3</w:t>
      </w:r>
      <w:r w:rsidR="00DC58CC" w:rsidRPr="00125234">
        <w:rPr>
          <w:rFonts w:ascii="Times New Roman" w:hAnsi="Times New Roman" w:cs="Times New Roman"/>
          <w:b/>
          <w:sz w:val="24"/>
          <w:szCs w:val="24"/>
          <w:lang w:val="lt-LT" w:eastAsia="lt-LT"/>
        </w:rPr>
        <w:t>5</w:t>
      </w:r>
      <w:r w:rsidRPr="00125234">
        <w:rPr>
          <w:rFonts w:ascii="Times New Roman" w:hAnsi="Times New Roman" w:cs="Times New Roman"/>
          <w:b/>
          <w:sz w:val="24"/>
          <w:szCs w:val="24"/>
          <w:lang w:val="lt-LT" w:eastAsia="lt-LT"/>
        </w:rPr>
        <w:t xml:space="preserve"> straipsnio 1 dalies</w:t>
      </w:r>
      <w:r w:rsidRPr="00125234">
        <w:rPr>
          <w:rFonts w:ascii="Times New Roman" w:hAnsi="Times New Roman" w:cs="Times New Roman"/>
          <w:b/>
          <w:iCs/>
          <w:sz w:val="24"/>
          <w:szCs w:val="24"/>
          <w:lang w:val="lt-LT" w:eastAsia="lt-LT"/>
        </w:rPr>
        <w:t xml:space="preserve"> redacija:</w:t>
      </w:r>
    </w:p>
    <w:p w:rsidR="00E22713" w:rsidRPr="00125234" w:rsidRDefault="00E22713" w:rsidP="00E22713">
      <w:pPr>
        <w:jc w:val="both"/>
        <w:rPr>
          <w:b/>
          <w:lang w:eastAsia="lt-LT"/>
        </w:rPr>
      </w:pPr>
      <w:r w:rsidRPr="00125234">
        <w:rPr>
          <w:b/>
          <w:bCs/>
          <w:color w:val="000000"/>
          <w:lang w:val="lt-LT"/>
        </w:rPr>
        <w:t xml:space="preserve">          </w:t>
      </w:r>
      <w:r w:rsidRPr="00125234">
        <w:rPr>
          <w:b/>
          <w:lang w:eastAsia="lt-LT"/>
        </w:rPr>
        <w:t xml:space="preserve">1. Lietuvos vieneto už turimas ar nuolatinės buveinės už jai priskirtas užsienio vienetų akcijas, kapitalo dalį ar kitų teisių turėjimą gaunami dividendai apmokestinami taikant 16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rsidR="00E22713" w:rsidRPr="00125234" w:rsidRDefault="00E22713" w:rsidP="00E22713">
      <w:pPr>
        <w:jc w:val="both"/>
        <w:rPr>
          <w:bCs/>
          <w:i/>
          <w:lang w:eastAsia="lt-LT"/>
        </w:rPr>
      </w:pPr>
      <w:r w:rsidRPr="00125234">
        <w:rPr>
          <w:i/>
          <w:lang w:eastAsia="lt-LT"/>
        </w:rPr>
        <w:t xml:space="preserve">(KEISTA: </w:t>
      </w:r>
      <w:r w:rsidRPr="00125234">
        <w:rPr>
          <w:i/>
        </w:rPr>
        <w:t>2024 06 20 įstatymu Nr. XIV-2774 (nuo 2025 01 01)</w:t>
      </w:r>
      <w:r w:rsidRPr="00125234">
        <w:rPr>
          <w:bCs/>
          <w:i/>
          <w:lang w:eastAsia="lt-LT"/>
        </w:rPr>
        <w:t>)</w:t>
      </w:r>
    </w:p>
    <w:p w:rsidR="00E22713" w:rsidRPr="00125234" w:rsidRDefault="00E22713" w:rsidP="00E22713">
      <w:pPr>
        <w:jc w:val="both"/>
        <w:rPr>
          <w:bCs/>
          <w:i/>
          <w:lang w:eastAsia="lt-LT"/>
        </w:rPr>
      </w:pPr>
    </w:p>
    <w:p w:rsidR="00E22713" w:rsidRPr="00125234" w:rsidRDefault="00E22713" w:rsidP="00E2271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rsidR="00E22713" w:rsidRPr="00125234" w:rsidRDefault="00E22713" w:rsidP="00E22713">
      <w:pPr>
        <w:tabs>
          <w:tab w:val="left" w:pos="709"/>
          <w:tab w:val="left" w:pos="1077"/>
          <w:tab w:val="left" w:pos="1418"/>
        </w:tabs>
        <w:ind w:firstLine="709"/>
        <w:jc w:val="both"/>
        <w:rPr>
          <w:color w:val="000000"/>
        </w:rPr>
      </w:pPr>
      <w:r w:rsidRPr="00125234">
        <w:rPr>
          <w:color w:val="000000"/>
        </w:rPr>
        <w:t xml:space="preserve">1. Nuo 2025 m. sausio 1 d. pagal šioje dalyje nustatytą 16 proc. dydžio pelno mokesčio tarifą </w:t>
      </w:r>
      <w:r w:rsidRPr="00125234">
        <w:t>(iki 2024 m. gruodžio 31 d. 15 proc. dydžio pelno mokesčiu)</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rsidR="00E22713" w:rsidRPr="00125234" w:rsidRDefault="00E22713" w:rsidP="00E22713">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w:t>
      </w:r>
      <w:r w:rsidRPr="00125234">
        <w:rPr>
          <w:color w:val="000000"/>
        </w:rPr>
        <w:lastRenderedPageBreak/>
        <w:t xml:space="preserve">užsienio vienetas, ar jo nuolatinė buveinė, jei investicijų į akcijas veikla yra susijusi su nuolatinės buveinės vykdoma veikla Lietuvoje. </w:t>
      </w:r>
    </w:p>
    <w:p w:rsidR="00E22713" w:rsidRPr="00125234" w:rsidRDefault="00E22713" w:rsidP="00E22713">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rsidR="00E22713" w:rsidRPr="00125234" w:rsidRDefault="00E22713" w:rsidP="00E22713">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16 proc. mokesčio tarifą (iki 2024 m. gruodžio 31 d. 15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rsidR="00E22713" w:rsidRPr="00125234" w:rsidRDefault="00E22713" w:rsidP="00E22713">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sumą išmokėjo Lietuvos rezidentui bei kokią mokesčio sumą išskaičiavo nuo išmokėtosios dividendų sumos. </w:t>
      </w:r>
    </w:p>
    <w:p w:rsidR="00E22713" w:rsidRPr="00125234" w:rsidRDefault="00E22713" w:rsidP="00E22713">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rsidR="00E22713" w:rsidRPr="00125234" w:rsidRDefault="00E22713" w:rsidP="00E22713">
      <w:pPr>
        <w:tabs>
          <w:tab w:val="left" w:pos="709"/>
          <w:tab w:val="left" w:pos="1077"/>
          <w:tab w:val="left" w:pos="1418"/>
        </w:tabs>
        <w:ind w:firstLine="720"/>
        <w:jc w:val="both"/>
        <w:rPr>
          <w:iCs/>
          <w:color w:val="000000"/>
        </w:rPr>
      </w:pPr>
      <w:r w:rsidRPr="00125234">
        <w:rPr>
          <w:iCs/>
          <w:color w:val="000000"/>
        </w:rPr>
        <w:t>Pavyzdys</w:t>
      </w:r>
    </w:p>
    <w:p w:rsidR="00E22713" w:rsidRPr="00125234" w:rsidRDefault="00E22713" w:rsidP="00E22713">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rsidR="00E22713" w:rsidRPr="00125234" w:rsidRDefault="00E22713" w:rsidP="00E22713">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rsidR="00E22713" w:rsidRPr="00125234" w:rsidRDefault="00E22713" w:rsidP="00E22713">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 xml:space="preserve">Lietuvos vienetas 2025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w:t>
      </w:r>
      <w:r w:rsidRPr="00125234">
        <w:rPr>
          <w:color w:val="000000"/>
        </w:rPr>
        <w:lastRenderedPageBreak/>
        <w:t>EUR mokestį [(50 000 x 15)/100]. Naikindamas dvigubą apmokestinimą, Lietuvos vienetas iš mokesčio sumos, kurią nuo iš Ukrainos gautų dividendų turi sumokėti Lietuvoje, gali atskaityti nuo dividendų Ukrainoje išskaičiuotą 7 500 EUR mokestį.</w:t>
      </w:r>
    </w:p>
    <w:p w:rsidR="00E22713" w:rsidRPr="00125234" w:rsidRDefault="00E22713" w:rsidP="00E2271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16 proc. mokestį – 8000 EUR [(50 000 x 16)/100] bei iš šios sumos atskaito Ukrainoje nuo tų dividendų sumokėtą 7500</w:t>
      </w:r>
      <w:r w:rsidRPr="00125234">
        <w:rPr>
          <w:b/>
          <w:color w:val="000000"/>
        </w:rPr>
        <w:t xml:space="preserve"> </w:t>
      </w:r>
      <w:r w:rsidRPr="00125234">
        <w:rPr>
          <w:color w:val="000000"/>
        </w:rPr>
        <w:t>EUR mokestį. Mokesčio skirtumą, 500 EUR (8000 – 7500),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rsidR="00E22713" w:rsidRPr="00125234" w:rsidRDefault="00E22713" w:rsidP="00E22713">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rsidR="00E22713" w:rsidRPr="00125234" w:rsidRDefault="00E22713" w:rsidP="00E22713">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6"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Pavyzdys </w:t>
      </w:r>
    </w:p>
    <w:p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2024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2025</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2025 m. kovo 25</w:t>
      </w:r>
      <w:r w:rsidRPr="00125234">
        <w:rPr>
          <w:b/>
          <w:color w:val="000000"/>
        </w:rPr>
        <w:t xml:space="preserve"> </w:t>
      </w:r>
      <w:r w:rsidRPr="00125234">
        <w:rPr>
          <w:color w:val="000000"/>
        </w:rPr>
        <w:t>d. kontroliuojamasis užsienio vienetas B paskirstė 2024 metų pelną. Dividendams išmokėti buvo paskirta 300 000 EUR, iš kurių Lietuvos vienetui A, atsižvelgiant į jo valdomų akcijų skaičių, paskirta 45 000 EUR. Ši dividendų suma Lietuvos vienetui A išmokama 2025 metais.</w:t>
      </w:r>
    </w:p>
    <w:p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2025 metais gautus dividendus, jų suma palyginama su ta į Lietuvos vieneto A pajamas įtraukta užsienio kontroliuojamojo vieneto B apskaičiuotų pozityviųjų pajamų suma, kurios pagrindu šie dividendai išmokėti. Kadangi Lietuvos vienetas A 2025 metais gavo dividendus, paskirstytus iš užsienio kontroliuojamojo vieneto B 2024</w:t>
      </w:r>
      <w:r w:rsidRPr="00125234">
        <w:rPr>
          <w:b/>
          <w:color w:val="000000"/>
        </w:rPr>
        <w:t xml:space="preserve"> </w:t>
      </w:r>
      <w:r w:rsidRPr="00125234">
        <w:rPr>
          <w:color w:val="000000"/>
        </w:rPr>
        <w:t>metų pelno, tai gauta dividendų suma palyginama su ta užsienio kontroliuojamojo vieneto B 2024 metų apskaičiuotų pozityviųjų pajamų suma, kuri įtraukta į Lietuvos vieneto A 2024</w:t>
      </w:r>
      <w:r w:rsidRPr="00125234">
        <w:rPr>
          <w:b/>
          <w:color w:val="000000"/>
        </w:rPr>
        <w:t xml:space="preserve"> </w:t>
      </w:r>
      <w:r w:rsidRPr="00125234">
        <w:rPr>
          <w:color w:val="000000"/>
        </w:rPr>
        <w:t xml:space="preserve">mokestinių metų pajamas. </w:t>
      </w:r>
    </w:p>
    <w:p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lastRenderedPageBreak/>
        <w:t xml:space="preserve">Pavyzdyje pateiktu atveju, Lietuvos vienetas 2025 metais iš kontroliuojamojo užsienio vieneto B gavo 45 000 EUR dividendų, o į 2024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16 proc. dydžio pelno mokesčio tarifą. </w:t>
      </w:r>
    </w:p>
    <w:p w:rsidR="00E22713" w:rsidRPr="00125234" w:rsidRDefault="00E22713" w:rsidP="00E22713">
      <w:pPr>
        <w:tabs>
          <w:tab w:val="left" w:pos="709"/>
          <w:tab w:val="left" w:pos="1077"/>
          <w:tab w:val="left" w:pos="1418"/>
        </w:tabs>
        <w:ind w:right="128" w:firstLine="720"/>
        <w:jc w:val="both"/>
      </w:pPr>
      <w:r w:rsidRPr="00125234">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rsidR="00E22713" w:rsidRPr="00125234" w:rsidRDefault="00E22713" w:rsidP="00E22713">
      <w:pPr>
        <w:tabs>
          <w:tab w:val="left" w:pos="709"/>
          <w:tab w:val="left" w:pos="1077"/>
          <w:tab w:val="left" w:pos="1418"/>
        </w:tabs>
        <w:ind w:right="128"/>
        <w:jc w:val="both"/>
        <w:rPr>
          <w:iCs/>
          <w:lang w:eastAsia="lt-LT"/>
        </w:rPr>
      </w:pPr>
      <w:r w:rsidRPr="00125234">
        <w:rPr>
          <w:iCs/>
          <w:lang w:eastAsia="lt-LT"/>
        </w:rPr>
        <w:t xml:space="preserve">(PMĮ </w:t>
      </w:r>
      <w:r w:rsidRPr="00125234">
        <w:t>35</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rsidR="00DC58CC" w:rsidRPr="00125234" w:rsidRDefault="00DC58CC" w:rsidP="00DC58CC">
      <w:pPr>
        <w:jc w:val="both"/>
        <w:rPr>
          <w:b/>
          <w:iCs/>
        </w:rPr>
      </w:pPr>
      <w:bookmarkStart w:id="481" w:name="_Hlk212528496"/>
      <w:r w:rsidRPr="00125234">
        <w:rPr>
          <w:b/>
          <w:iCs/>
        </w:rPr>
        <w:t xml:space="preserve">Nuo 2026 metų mokestinio laikotarpio galiojanti </w:t>
      </w:r>
      <w:r w:rsidRPr="00125234">
        <w:rPr>
          <w:b/>
        </w:rPr>
        <w:t>PMĮ 35 straipsnio 1 dalies</w:t>
      </w:r>
      <w:r w:rsidRPr="00125234">
        <w:rPr>
          <w:b/>
          <w:iCs/>
        </w:rPr>
        <w:t xml:space="preserve"> redacija:</w:t>
      </w:r>
      <w:bookmarkEnd w:id="481"/>
    </w:p>
    <w:p w:rsidR="00DC58CC" w:rsidRPr="00125234" w:rsidRDefault="00DC58CC" w:rsidP="00DC58CC">
      <w:pPr>
        <w:ind w:firstLine="720"/>
        <w:jc w:val="both"/>
        <w:rPr>
          <w:b/>
          <w:lang w:eastAsia="lt-LT"/>
        </w:rPr>
      </w:pPr>
      <w:r w:rsidRPr="00125234">
        <w:rPr>
          <w:b/>
          <w:lang w:eastAsia="lt-LT"/>
        </w:rPr>
        <w:t xml:space="preserve">1. Lietuvos vieneto už turimas ar nuolatinės buveinės už jai priskirtas užsienio vienetų akcijas, kapitalo dalį ar kitų teisių turėjimą gaunami dividendai apmokestinami taikant 17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rsidR="00DC58CC" w:rsidRPr="00125234" w:rsidRDefault="00DC58CC" w:rsidP="00DC58CC">
      <w:pPr>
        <w:jc w:val="both"/>
        <w:rPr>
          <w:bCs/>
          <w:i/>
          <w:lang w:eastAsia="lt-LT"/>
        </w:rPr>
      </w:pPr>
      <w:r w:rsidRPr="00125234">
        <w:rPr>
          <w:i/>
          <w:lang w:eastAsia="lt-LT"/>
        </w:rPr>
        <w:t xml:space="preserve">(KEISTA: </w:t>
      </w:r>
      <w:r w:rsidRPr="00125234">
        <w:rPr>
          <w:i/>
        </w:rPr>
        <w:t>2025 06 17 įstatymu Nr. XV-285 (nuo 2026-01-01)</w:t>
      </w:r>
      <w:r w:rsidRPr="00125234">
        <w:rPr>
          <w:bCs/>
          <w:i/>
          <w:lang w:eastAsia="lt-LT"/>
        </w:rPr>
        <w:t>)</w:t>
      </w:r>
    </w:p>
    <w:p w:rsidR="00DC58CC" w:rsidRPr="00125234" w:rsidRDefault="00DC58CC" w:rsidP="00DC58C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rsidR="00DC58CC" w:rsidRPr="00125234" w:rsidRDefault="00DC58CC" w:rsidP="00DC58CC">
      <w:pPr>
        <w:tabs>
          <w:tab w:val="left" w:pos="709"/>
          <w:tab w:val="left" w:pos="1077"/>
          <w:tab w:val="left" w:pos="1418"/>
        </w:tabs>
        <w:ind w:firstLine="709"/>
        <w:jc w:val="both"/>
        <w:rPr>
          <w:color w:val="000000"/>
        </w:rPr>
      </w:pPr>
      <w:r w:rsidRPr="00125234">
        <w:rPr>
          <w:color w:val="000000"/>
        </w:rPr>
        <w:t xml:space="preserve">1. Nuo 2026  m. sausio 1 d. pagal šioje dalyje nustatytą 17 proc. dydžio pelno mokesčio tarifą </w:t>
      </w:r>
      <w:r w:rsidRPr="00125234">
        <w:t>(iki 2024 m. gruodžio 31 d. 15 proc. dydžio pelno mokesčio tarifą, 2025 metais - 16 proc. dydžio pelno mokesčio tarifą)</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rsidR="00DC58CC" w:rsidRPr="00125234" w:rsidRDefault="00DC58CC" w:rsidP="00DC58CC">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rsidR="00DC58CC" w:rsidRPr="00125234" w:rsidRDefault="00DC58CC" w:rsidP="00DC58CC">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rsidR="00DC58CC" w:rsidRPr="00125234" w:rsidRDefault="00DC58CC" w:rsidP="00DC58CC">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w:t>
      </w:r>
      <w:r w:rsidRPr="00125234">
        <w:lastRenderedPageBreak/>
        <w:t xml:space="preserve">apmokestinimą. Naikindamas dividendų dvigubą apmokestinimą, Lietuvos vienetas iš pelno mokesčio sumos, apskaičiuotos nuo gautų dividendų taikant 17  proc. mokesčio tarifą (iki 2024 m. gruodžio 31 d. 15 proc. dydžio pelno mokesčio tarifą, 2025 metais - 16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rsidR="00DC58CC" w:rsidRPr="00125234" w:rsidRDefault="00DC58CC" w:rsidP="00DC58CC">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sumą išmokėjo Lietuvos rezidentui bei kokią mokesčio sumą išskaičiavo nuo išmokėtosios dividendų sumos. </w:t>
      </w:r>
    </w:p>
    <w:p w:rsidR="00DC58CC" w:rsidRPr="00125234" w:rsidRDefault="00DC58CC" w:rsidP="00125234">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rsidR="00DC58CC" w:rsidRPr="00125234" w:rsidRDefault="00DC58CC" w:rsidP="00125234">
      <w:pPr>
        <w:tabs>
          <w:tab w:val="left" w:pos="709"/>
          <w:tab w:val="left" w:pos="1077"/>
          <w:tab w:val="left" w:pos="1418"/>
        </w:tabs>
        <w:ind w:firstLine="720"/>
        <w:jc w:val="both"/>
        <w:rPr>
          <w:iCs/>
          <w:color w:val="000000"/>
        </w:rPr>
      </w:pPr>
      <w:r w:rsidRPr="00125234">
        <w:rPr>
          <w:iCs/>
          <w:color w:val="000000"/>
        </w:rPr>
        <w:t>Pavyzdys</w:t>
      </w:r>
    </w:p>
    <w:p w:rsidR="00DC58CC" w:rsidRPr="00125234" w:rsidRDefault="00DC58CC" w:rsidP="00DC58CC">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rsidR="00DC58CC" w:rsidRPr="00125234" w:rsidRDefault="00DC58CC" w:rsidP="00DC58CC">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rsidR="00DC58CC" w:rsidRPr="00125234" w:rsidRDefault="00DC58CC" w:rsidP="00DC58CC">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Lietuvos vienetas 2026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rsidR="00DC58CC" w:rsidRPr="007B6A33" w:rsidRDefault="00DC58CC" w:rsidP="007B6A3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17 proc. mokestį – 8500 EUR [(50 000 x 17)/100] bei iš šios sumos atskaito Ukrainoje nuo tų dividendų sumokėtą 7500</w:t>
      </w:r>
      <w:r w:rsidRPr="00125234">
        <w:rPr>
          <w:b/>
          <w:color w:val="000000"/>
        </w:rPr>
        <w:t xml:space="preserve"> </w:t>
      </w:r>
      <w:r w:rsidRPr="00125234">
        <w:rPr>
          <w:color w:val="000000"/>
        </w:rPr>
        <w:t>EUR mokestį. Mokesčio skirtumą, 1 000 EUR (8 500 – 7 500),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rsidR="00DC58CC" w:rsidRPr="00125234" w:rsidRDefault="00DC58CC" w:rsidP="00DC58CC">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lastRenderedPageBreak/>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rsidR="00DC58CC" w:rsidRPr="00125234" w:rsidRDefault="00DC58CC" w:rsidP="00DC58CC">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7"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rsidR="00DC58CC" w:rsidRPr="00125234" w:rsidRDefault="00DC58CC" w:rsidP="00DC58CC">
      <w:pPr>
        <w:tabs>
          <w:tab w:val="left" w:pos="709"/>
          <w:tab w:val="left" w:pos="1077"/>
          <w:tab w:val="left" w:pos="1418"/>
        </w:tabs>
        <w:ind w:right="128" w:firstLine="720"/>
        <w:jc w:val="both"/>
        <w:rPr>
          <w:color w:val="000000"/>
        </w:rPr>
      </w:pPr>
      <w:r w:rsidRPr="00125234">
        <w:rPr>
          <w:color w:val="000000"/>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rsidR="00DC58CC" w:rsidRPr="00125234" w:rsidRDefault="00DC58CC" w:rsidP="00DC58CC">
      <w:pPr>
        <w:tabs>
          <w:tab w:val="left" w:pos="709"/>
          <w:tab w:val="left" w:pos="1077"/>
          <w:tab w:val="left" w:pos="1418"/>
        </w:tabs>
        <w:ind w:right="128" w:firstLine="720"/>
        <w:jc w:val="both"/>
        <w:rPr>
          <w:color w:val="000000"/>
        </w:rPr>
      </w:pPr>
      <w:r w:rsidRPr="00125234">
        <w:rPr>
          <w:color w:val="000000"/>
        </w:rPr>
        <w:t xml:space="preserve">Pavyzdys </w:t>
      </w:r>
    </w:p>
    <w:p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2025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2026</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2026 m. kovo 25</w:t>
      </w:r>
      <w:r w:rsidRPr="00125234">
        <w:rPr>
          <w:b/>
          <w:color w:val="000000"/>
        </w:rPr>
        <w:t xml:space="preserve"> </w:t>
      </w:r>
      <w:r w:rsidRPr="00125234">
        <w:rPr>
          <w:color w:val="000000"/>
        </w:rPr>
        <w:t>d. kontroliuojamasis užsienio vienetas B paskirstė 2025 metų pelną. Dividendams išmokėti buvo paskirta 300 000 EUR, iš kurių Lietuvos vienetui A, atsižvelgiant į jo valdomų akcijų skaičių, paskirta 45 000 EUR. Ši dividendų suma Lietuvos vienetui A išmokama 2026 metais.</w:t>
      </w:r>
    </w:p>
    <w:p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2026 metais gautus dividendus, jų suma palyginama su ta į Lietuvos vieneto A pajamas įtraukta užsienio kontroliuojamojo vieneto B apskaičiuotų pozityviųjų pajamų suma, kurios pagrindu šie dividendai išmokėti. Kadangi Lietuvos vienetas A 2026 metais gavo dividendus, paskirstytus iš užsienio kontroliuojamojo vieneto B 2025</w:t>
      </w:r>
      <w:r w:rsidRPr="00125234">
        <w:rPr>
          <w:b/>
          <w:color w:val="000000"/>
        </w:rPr>
        <w:t xml:space="preserve"> </w:t>
      </w:r>
      <w:r w:rsidRPr="00125234">
        <w:rPr>
          <w:color w:val="000000"/>
        </w:rPr>
        <w:t>metų pelno, tai gauta dividendų suma palyginama su ta užsienio kontroliuojamojo vieneto B 2025 metų apskaičiuotų pozityviųjų pajamų suma, kuri įtraukta į Lietuvos vieneto A 2025</w:t>
      </w:r>
      <w:r w:rsidRPr="00125234">
        <w:rPr>
          <w:b/>
          <w:color w:val="000000"/>
        </w:rPr>
        <w:t xml:space="preserve"> </w:t>
      </w:r>
      <w:r w:rsidRPr="00125234">
        <w:rPr>
          <w:color w:val="000000"/>
        </w:rPr>
        <w:t xml:space="preserve">mokestinių metų pajamas. </w:t>
      </w:r>
    </w:p>
    <w:p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Pavyzdyje pateiktu atveju, Lietuvos vienetas 2026 metais iš kontroliuojamojo užsienio vieneto B gavo 45 000 EUR dividendų, o į 2025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17 proc. dydžio pelno mokesčio tarifą. </w:t>
      </w:r>
    </w:p>
    <w:p w:rsidR="00DC58CC" w:rsidRPr="00125234" w:rsidRDefault="00DC58CC" w:rsidP="00DC58CC">
      <w:pPr>
        <w:tabs>
          <w:tab w:val="left" w:pos="709"/>
          <w:tab w:val="left" w:pos="1077"/>
          <w:tab w:val="left" w:pos="1418"/>
        </w:tabs>
        <w:ind w:right="128" w:firstLine="720"/>
        <w:jc w:val="both"/>
        <w:rPr>
          <w:iCs/>
          <w:strike/>
        </w:rPr>
      </w:pPr>
      <w:r w:rsidRPr="00125234">
        <w:t xml:space="preserve">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w:t>
      </w:r>
      <w:r w:rsidRPr="00125234">
        <w:lastRenderedPageBreak/>
        <w:t>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rsidR="008D52D5" w:rsidRPr="00125234" w:rsidRDefault="00DC58CC" w:rsidP="00E22713">
      <w:pPr>
        <w:tabs>
          <w:tab w:val="left" w:pos="709"/>
          <w:tab w:val="left" w:pos="1077"/>
          <w:tab w:val="left" w:pos="1418"/>
        </w:tabs>
        <w:ind w:right="128"/>
        <w:jc w:val="both"/>
        <w:rPr>
          <w:iCs/>
          <w:strike/>
        </w:rPr>
      </w:pPr>
      <w:r w:rsidRPr="00125234">
        <w:t xml:space="preserve">(Pakeista pagal VMI prie FM 2025-10-24 raštą Nr. (18.10-31-1 Mr) R-3976)   </w:t>
      </w:r>
    </w:p>
    <w:p w:rsidR="00093845" w:rsidRPr="00125234" w:rsidRDefault="000D779E" w:rsidP="00AF4003">
      <w:pPr>
        <w:spacing w:after="0"/>
        <w:ind w:firstLine="720"/>
        <w:jc w:val="both"/>
        <w:rPr>
          <w:b/>
          <w:lang w:val="lt-LT" w:eastAsia="lt-LT"/>
        </w:rPr>
      </w:pPr>
      <w:r w:rsidRPr="00125234">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sidRPr="00125234">
        <w:rPr>
          <w:b/>
          <w:color w:val="000000"/>
          <w:lang w:val="lt-LT" w:eastAsia="lt-LT"/>
        </w:rPr>
        <w:t>pelno</w:t>
      </w:r>
      <w:r w:rsidRPr="00125234">
        <w:rPr>
          <w:b/>
          <w:lang w:val="lt-LT" w:eastAsia="lt-LT"/>
        </w:rPr>
        <w:t xml:space="preserve"> mokesčiu arba jam tapačiu mokesčiu, akcijas, kapitalo dalį ar kitų teisių turėjimą gaunami dividendai neapmokestinami.</w:t>
      </w:r>
    </w:p>
    <w:p w:rsidR="00093845" w:rsidRPr="00125234" w:rsidRDefault="000D779E" w:rsidP="00AF4003">
      <w:pPr>
        <w:spacing w:after="0"/>
        <w:jc w:val="both"/>
        <w:rPr>
          <w:i/>
          <w:color w:val="000000"/>
          <w:lang w:val="lt-LT"/>
        </w:rPr>
      </w:pPr>
      <w:r w:rsidRPr="00125234">
        <w:rPr>
          <w:i/>
          <w:color w:val="000000"/>
          <w:lang w:val="lt-LT"/>
        </w:rPr>
        <w:t>(</w:t>
      </w:r>
      <w:r w:rsidRPr="00125234">
        <w:rPr>
          <w:i/>
          <w:iCs/>
        </w:rPr>
        <w:t>KEISTA:</w:t>
      </w:r>
      <w:r w:rsidRPr="00125234">
        <w:rPr>
          <w:i/>
          <w:iCs/>
          <w:lang w:val="lt-LT"/>
        </w:rPr>
        <w:t xml:space="preserve"> </w:t>
      </w:r>
      <w:r w:rsidRPr="00125234">
        <w:rPr>
          <w:i/>
          <w:iCs/>
        </w:rPr>
        <w:t>2009 12 09 įstatymu Nr. XI-539 (nuo 2009 12 28)</w:t>
      </w:r>
      <w:r w:rsidRPr="00125234">
        <w:rPr>
          <w:i/>
          <w:color w:val="000000"/>
          <w:lang w:val="lt-LT"/>
        </w:rPr>
        <w:t>)</w:t>
      </w:r>
    </w:p>
    <w:p w:rsidR="005E1525" w:rsidRPr="00125234" w:rsidRDefault="005E1525" w:rsidP="00AF4003">
      <w:pPr>
        <w:spacing w:after="0"/>
        <w:jc w:val="both"/>
        <w:rPr>
          <w:i/>
          <w:color w:val="000000"/>
          <w:lang w:val="lt-LT"/>
        </w:rPr>
      </w:pPr>
    </w:p>
    <w:p w:rsidR="00093845" w:rsidRPr="00125234"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sidRPr="00125234">
        <w:rPr>
          <w:rFonts w:ascii="Times New Roman" w:hAnsi="Times New Roman" w:cs="Times New Roman"/>
          <w:b/>
          <w:sz w:val="24"/>
          <w:szCs w:val="24"/>
          <w:lang w:val="lt-LT"/>
        </w:rPr>
        <w:t>Komentaras</w:t>
      </w:r>
    </w:p>
    <w:p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color w:val="000000"/>
          <w:lang w:val="lt-LT"/>
        </w:rPr>
        <w:t xml:space="preserve">1. Pagal šios dalies nuostatas Lietuvos vienetų už turimas </w:t>
      </w:r>
      <w:r w:rsidRPr="00125234">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sidRPr="00125234">
        <w:rPr>
          <w:rFonts w:ascii="Times New Roman" w:eastAsia="MS Mincho" w:hAnsi="Times New Roman"/>
          <w:i/>
          <w:iCs/>
          <w:lang w:val="lt-LT"/>
        </w:rPr>
        <w:t>,</w:t>
      </w:r>
      <w:r w:rsidRPr="00125234">
        <w:rPr>
          <w:rFonts w:ascii="Times New Roman" w:hAnsi="Times New Roman"/>
          <w:lang w:val="lt-LT"/>
        </w:rPr>
        <w:t xml:space="preserve"> jeigu dividendus išmokėjo EEE valstybės vienetas, kurio pelnas yra apmokestinamas pelno mokesčiu arba jam tapačiu mokesčiu.</w:t>
      </w:r>
    </w:p>
    <w:p w:rsidR="00093845" w:rsidRPr="00125234" w:rsidRDefault="000D779E">
      <w:pPr>
        <w:tabs>
          <w:tab w:val="left" w:pos="709"/>
        </w:tabs>
        <w:jc w:val="both"/>
        <w:rPr>
          <w:lang w:val="lt-LT"/>
        </w:rPr>
      </w:pPr>
      <w:r w:rsidRPr="00125234">
        <w:rPr>
          <w:lang w:val="lt-LT"/>
        </w:rPr>
        <w:tab/>
        <w:t xml:space="preserve">2. </w:t>
      </w:r>
      <w:r w:rsidRPr="00125234">
        <w:rPr>
          <w:color w:val="000000"/>
          <w:lang w:val="lt-LT"/>
        </w:rPr>
        <w:t xml:space="preserve">Taikant šios dalies nuostatas dėl iš EEE </w:t>
      </w:r>
      <w:r w:rsidRPr="00125234">
        <w:rPr>
          <w:lang w:val="lt-LT"/>
        </w:rPr>
        <w:t>valstybės</w:t>
      </w:r>
      <w:r w:rsidRPr="00125234">
        <w:rPr>
          <w:color w:val="000000"/>
          <w:lang w:val="lt-LT"/>
        </w:rPr>
        <w:t xml:space="preserve"> vienetų gaunamų dividendų neapmokestinimo, Lietuvos vienetas ar nuolatinė buveinė </w:t>
      </w:r>
      <w:r w:rsidRPr="00125234">
        <w:rPr>
          <w:lang w:val="lt-LT"/>
        </w:rPr>
        <w:t>turi turėti (ir mokesčių administratoriaus reikalavimu pateikti):</w:t>
      </w:r>
    </w:p>
    <w:p w:rsidR="00093845" w:rsidRPr="00125234" w:rsidRDefault="000D779E">
      <w:pPr>
        <w:tabs>
          <w:tab w:val="left" w:pos="709"/>
        </w:tabs>
        <w:jc w:val="both"/>
        <w:rPr>
          <w:lang w:val="lt-LT"/>
        </w:rPr>
      </w:pPr>
      <w:r w:rsidRPr="00125234">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rsidR="00093845" w:rsidRPr="00125234" w:rsidRDefault="000D779E">
      <w:pPr>
        <w:pStyle w:val="prastasiniatinklio"/>
        <w:spacing w:before="0" w:beforeAutospacing="0" w:after="0" w:afterAutospacing="0"/>
        <w:jc w:val="both"/>
      </w:pPr>
      <w:r w:rsidRPr="00125234">
        <w:tab/>
      </w:r>
      <w:r w:rsidRPr="00125234">
        <w:rPr>
          <w:bCs/>
        </w:rPr>
        <w:t>2) kitus aukščiau minėtą faktą įrodančius dokumentus,</w:t>
      </w:r>
      <w:r w:rsidRPr="00125234">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rsidR="00093845" w:rsidRPr="00125234" w:rsidRDefault="000D779E">
      <w:pPr>
        <w:pStyle w:val="prastasiniatinklio"/>
        <w:spacing w:before="0" w:beforeAutospacing="0" w:after="0" w:afterAutospacing="0"/>
        <w:jc w:val="both"/>
        <w:rPr>
          <w:b/>
          <w:color w:val="000000"/>
        </w:rPr>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Pr="00125234" w:rsidRDefault="00062580">
      <w:pPr>
        <w:rPr>
          <w:iCs/>
          <w:lang w:val="lt-LT"/>
        </w:rPr>
      </w:pPr>
      <w:r w:rsidRPr="00125234">
        <w:rPr>
          <w:lang w:val="lt-LT"/>
        </w:rPr>
        <w:t xml:space="preserve">         </w:t>
      </w:r>
      <w:r w:rsidR="000D779E" w:rsidRPr="00125234">
        <w:rPr>
          <w:lang w:val="lt-LT"/>
        </w:rPr>
        <w:t>(</w:t>
      </w:r>
      <w:r w:rsidR="00016DBB" w:rsidRPr="00125234">
        <w:rPr>
          <w:lang w:val="lt-LT"/>
        </w:rPr>
        <w:t>P</w:t>
      </w:r>
      <w:r w:rsidR="000D779E" w:rsidRPr="00125234">
        <w:rPr>
          <w:lang w:val="lt-LT"/>
        </w:rPr>
        <w:t>akeista pagal VMI prie FM raštą 2011-08-04 Nr. (18.10-31-1)-R-7412)</w:t>
      </w:r>
    </w:p>
    <w:p w:rsidR="00093845" w:rsidRPr="00125234" w:rsidRDefault="000D779E" w:rsidP="00AF4003">
      <w:pPr>
        <w:spacing w:after="0"/>
        <w:jc w:val="both"/>
        <w:rPr>
          <w:b/>
          <w:lang w:val="lt-LT"/>
        </w:rPr>
      </w:pPr>
      <w:r w:rsidRPr="00125234">
        <w:rPr>
          <w:iCs/>
          <w:lang w:val="lt-LT"/>
        </w:rPr>
        <w:t xml:space="preserve">        </w:t>
      </w:r>
      <w:r w:rsidRPr="00125234">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sidRPr="00125234">
        <w:rPr>
          <w:b/>
          <w:color w:val="000000"/>
          <w:lang w:val="lt-LT"/>
        </w:rPr>
        <w:t>pelno</w:t>
      </w:r>
      <w:r w:rsidRPr="00125234">
        <w:rPr>
          <w:b/>
          <w:lang w:val="lt-LT"/>
        </w:rPr>
        <w:t xml:space="preserve"> mokesčiu arba jam tapačiu mokesčiu ir kuris nėra įregistruotas ar kitaip organizuotas tikslinėse teritorijose.</w:t>
      </w:r>
    </w:p>
    <w:p w:rsidR="00093845" w:rsidRPr="00125234"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125234">
        <w:rPr>
          <w:rFonts w:ascii="Times New Roman" w:hAnsi="Times New Roman" w:cs="Times New Roman"/>
          <w:i/>
          <w:color w:val="000000"/>
          <w:sz w:val="24"/>
          <w:szCs w:val="24"/>
          <w:lang w:val="lt-LT"/>
        </w:rPr>
        <w:t>(</w:t>
      </w:r>
      <w:r w:rsidRPr="00125234">
        <w:rPr>
          <w:rFonts w:ascii="Times New Roman" w:hAnsi="Times New Roman" w:cs="Times New Roman"/>
          <w:i/>
          <w:iCs/>
          <w:sz w:val="24"/>
          <w:szCs w:val="24"/>
        </w:rPr>
        <w:t>KEISTA:</w:t>
      </w:r>
      <w:r w:rsidRPr="00125234">
        <w:rPr>
          <w:rFonts w:ascii="Times New Roman" w:hAnsi="Times New Roman" w:cs="Times New Roman"/>
          <w:i/>
          <w:iCs/>
          <w:sz w:val="24"/>
          <w:szCs w:val="24"/>
          <w:lang w:val="lt-LT"/>
        </w:rPr>
        <w:t xml:space="preserve"> </w:t>
      </w:r>
      <w:r w:rsidRPr="00125234">
        <w:rPr>
          <w:rFonts w:ascii="Times New Roman" w:hAnsi="Times New Roman" w:cs="Times New Roman"/>
          <w:i/>
          <w:iCs/>
          <w:sz w:val="24"/>
          <w:szCs w:val="24"/>
        </w:rPr>
        <w:t>2009 12 09 įstatymu Nr. XI-539 (nuo 2009 12 28)</w:t>
      </w:r>
      <w:r w:rsidRPr="00125234">
        <w:rPr>
          <w:rFonts w:ascii="Times New Roman" w:hAnsi="Times New Roman" w:cs="Times New Roman"/>
          <w:i/>
          <w:color w:val="000000"/>
          <w:sz w:val="24"/>
          <w:szCs w:val="24"/>
          <w:lang w:val="lt-LT"/>
        </w:rPr>
        <w:t>)</w:t>
      </w:r>
    </w:p>
    <w:p w:rsidR="005E1525" w:rsidRPr="00125234"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rsidR="00093845" w:rsidRPr="00125234" w:rsidRDefault="000D779E">
      <w:pPr>
        <w:pStyle w:val="HTMLiankstoformatuotas"/>
        <w:tabs>
          <w:tab w:val="left" w:pos="709"/>
        </w:tabs>
        <w:jc w:val="both"/>
        <w:rPr>
          <w:rFonts w:ascii="Times New Roman" w:hAnsi="Times New Roman" w:cs="Times New Roman"/>
          <w:b/>
          <w:bCs/>
          <w:color w:val="000000"/>
          <w:sz w:val="24"/>
          <w:szCs w:val="24"/>
          <w:lang w:val="lt-LT"/>
        </w:rPr>
      </w:pPr>
      <w:r w:rsidRPr="00125234">
        <w:rPr>
          <w:rFonts w:ascii="Times New Roman" w:hAnsi="Times New Roman" w:cs="Times New Roman"/>
          <w:bCs/>
          <w:color w:val="000000"/>
          <w:sz w:val="24"/>
          <w:szCs w:val="24"/>
          <w:lang w:val="lt-LT"/>
        </w:rPr>
        <w:tab/>
      </w:r>
      <w:r w:rsidRPr="00125234">
        <w:rPr>
          <w:rFonts w:ascii="Times New Roman" w:hAnsi="Times New Roman" w:cs="Times New Roman"/>
          <w:b/>
          <w:bCs/>
          <w:color w:val="000000"/>
          <w:sz w:val="24"/>
          <w:szCs w:val="24"/>
          <w:lang w:val="lt-LT"/>
        </w:rPr>
        <w:tab/>
        <w:t>Komentaras</w:t>
      </w:r>
    </w:p>
    <w:p w:rsidR="00093845" w:rsidRPr="00125234" w:rsidRDefault="000D779E">
      <w:pPr>
        <w:pStyle w:val="Style1"/>
        <w:tabs>
          <w:tab w:val="left" w:pos="709"/>
          <w:tab w:val="left" w:pos="1418"/>
        </w:tabs>
        <w:rPr>
          <w:rFonts w:ascii="Times New Roman" w:hAnsi="Times New Roman"/>
        </w:rPr>
      </w:pPr>
      <w:r w:rsidRPr="00125234">
        <w:rPr>
          <w:rFonts w:ascii="Times New Roman" w:hAnsi="Times New Roman"/>
          <w:color w:val="000000"/>
          <w:szCs w:val="24"/>
        </w:rPr>
        <w:t xml:space="preserve">1. </w:t>
      </w:r>
      <w:r w:rsidRPr="00125234">
        <w:rPr>
          <w:rFonts w:ascii="Times New Roman" w:hAnsi="Times New Roman"/>
        </w:rPr>
        <w:t xml:space="preserve">Pagal šioje dalyje nustatytą „dalyvavimo išimtį“ investuotojų - Lietuvos vienetų ar nuolatinių buveinių iš užsienio vienetų </w:t>
      </w:r>
      <w:r w:rsidRPr="00125234">
        <w:rPr>
          <w:rFonts w:ascii="Times New Roman" w:hAnsi="Times New Roman"/>
          <w:color w:val="000000"/>
          <w:szCs w:val="24"/>
        </w:rPr>
        <w:t xml:space="preserve">(išskyrus užsienio vienetus nurodytus PMĮ 35 str. 2 dalyje) </w:t>
      </w:r>
      <w:r w:rsidRPr="00125234">
        <w:rPr>
          <w:rFonts w:ascii="Times New Roman" w:hAnsi="Times New Roman"/>
        </w:rPr>
        <w:t>gaunami dividendai pelno mokesčiu neapmokestinami, jeigu:</w:t>
      </w:r>
    </w:p>
    <w:p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to užsienio vieneto pelnas apmokestinamas pelno mokesčiu ar jam tapačiu mokesčiu, </w:t>
      </w:r>
      <w:r w:rsidRPr="00125234">
        <w:rPr>
          <w:rFonts w:ascii="Times New Roman" w:hAnsi="Times New Roman"/>
          <w:b/>
          <w:color w:val="000000"/>
          <w:szCs w:val="24"/>
        </w:rPr>
        <w:t>ir</w:t>
      </w:r>
      <w:r w:rsidRPr="00125234">
        <w:rPr>
          <w:rFonts w:ascii="Times New Roman" w:hAnsi="Times New Roman"/>
          <w:color w:val="000000"/>
          <w:szCs w:val="24"/>
        </w:rPr>
        <w:t xml:space="preserve"> </w:t>
      </w:r>
    </w:p>
    <w:p w:rsidR="00093845" w:rsidRPr="00125234" w:rsidRDefault="000D779E">
      <w:pPr>
        <w:pStyle w:val="Style1"/>
        <w:tabs>
          <w:tab w:val="left" w:pos="709"/>
          <w:tab w:val="left" w:pos="1077"/>
          <w:tab w:val="left" w:pos="1134"/>
          <w:tab w:val="left" w:pos="1418"/>
        </w:tabs>
        <w:rPr>
          <w:rFonts w:ascii="Times New Roman" w:hAnsi="Times New Roman"/>
          <w:strike/>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užsienio vienetas, išmokantis dividendus, nėra įregistruotas ar kitaip organizuotas tikslinėse teritorijose. </w:t>
      </w:r>
    </w:p>
    <w:p w:rsidR="00093845" w:rsidRPr="00125234" w:rsidRDefault="000D779E">
      <w:pPr>
        <w:pStyle w:val="prastasiniatinklio"/>
        <w:spacing w:before="0" w:beforeAutospacing="0" w:after="0" w:afterAutospacing="0"/>
        <w:ind w:firstLine="720"/>
        <w:jc w:val="both"/>
      </w:pPr>
      <w:r w:rsidRPr="00125234">
        <w:t xml:space="preserve">2. </w:t>
      </w:r>
      <w:r w:rsidRPr="00125234">
        <w:rPr>
          <w:color w:val="000000"/>
        </w:rPr>
        <w:t xml:space="preserve">Taikant šios dalies nuostatas dėl iš užsienio vienetų gaunamų dividendų neapmokestinimo, Lietuvos vienetas </w:t>
      </w:r>
      <w:r w:rsidRPr="00125234">
        <w:t xml:space="preserve">turi turėti (ir mokesčių administratoriaus reikalavimu pateikti): </w:t>
      </w:r>
    </w:p>
    <w:p w:rsidR="00093845" w:rsidRPr="00125234" w:rsidRDefault="000D779E">
      <w:pPr>
        <w:pStyle w:val="prastasiniatinklio"/>
        <w:spacing w:before="0" w:beforeAutospacing="0" w:after="0" w:afterAutospacing="0"/>
        <w:ind w:firstLine="720"/>
        <w:jc w:val="both"/>
      </w:pPr>
      <w:r w:rsidRPr="00125234">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rsidR="00093845" w:rsidRPr="00125234" w:rsidRDefault="000D779E">
      <w:pPr>
        <w:pStyle w:val="prastasiniatinklio"/>
        <w:spacing w:before="0" w:beforeAutospacing="0" w:after="0" w:afterAutospacing="0"/>
        <w:jc w:val="both"/>
      </w:pPr>
      <w:r w:rsidRPr="00125234">
        <w:rPr>
          <w:bCs/>
        </w:rPr>
        <w:tab/>
        <w:t>2) kitus aukščiau minėtą faktą įrodančius dokumentus,</w:t>
      </w:r>
      <w:r w:rsidRPr="00125234">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rsidR="00093845" w:rsidRPr="00125234" w:rsidRDefault="000D779E">
      <w:pPr>
        <w:pStyle w:val="prastasiniatinklio"/>
        <w:spacing w:before="0" w:beforeAutospacing="0" w:after="0" w:afterAutospacing="0"/>
        <w:jc w:val="both"/>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w:t>
      </w:r>
      <w:r w:rsidRPr="00125234">
        <w:rPr>
          <w:rFonts w:ascii="Times New Roman" w:hAnsi="Times New Roman"/>
          <w:color w:val="000000"/>
          <w:szCs w:val="24"/>
        </w:rPr>
        <w:lastRenderedPageBreak/>
        <w:t>balsus suteikiančios akcijos (kapitalo dalys ar kitos teisės) nesudarys 10 proc. dividendus išmokėjusiame užsienio vienete).</w:t>
      </w:r>
    </w:p>
    <w:p w:rsidR="00093845" w:rsidRPr="00125234" w:rsidRDefault="000D779E">
      <w:pPr>
        <w:pStyle w:val="Style1"/>
        <w:tabs>
          <w:tab w:val="left" w:pos="709"/>
          <w:tab w:val="left" w:pos="1077"/>
          <w:tab w:val="left" w:pos="1418"/>
        </w:tabs>
        <w:ind w:right="128"/>
        <w:rPr>
          <w:b/>
        </w:rPr>
      </w:pPr>
      <w:r w:rsidRPr="00125234">
        <w:t>Delspinigiai už ne laiku sumokėtą mokestį sumokami Mokesčių administravimo įstatymo nustatyta tvarka.</w:t>
      </w:r>
    </w:p>
    <w:p w:rsidR="00093845" w:rsidRPr="00125234" w:rsidRDefault="00016DBB">
      <w:r w:rsidRPr="00125234">
        <w:rPr>
          <w:lang w:val="lt-LT"/>
        </w:rPr>
        <w:t xml:space="preserve">            (P</w:t>
      </w:r>
      <w:r w:rsidR="000D779E" w:rsidRPr="00125234">
        <w:rPr>
          <w:lang w:val="lt-LT"/>
        </w:rPr>
        <w:t xml:space="preserve">akeista pagal VMI prie FM raštą 2011-08-04 Nr. </w:t>
      </w:r>
      <w:r w:rsidR="000D779E" w:rsidRPr="00125234">
        <w:t>(18.10-31-1)-R-7412)</w:t>
      </w:r>
    </w:p>
    <w:p w:rsidR="00093845" w:rsidRPr="00125234" w:rsidRDefault="000D779E">
      <w:pPr>
        <w:tabs>
          <w:tab w:val="left" w:pos="709"/>
        </w:tabs>
        <w:ind w:firstLine="720"/>
        <w:jc w:val="both"/>
        <w:rPr>
          <w:b/>
          <w:lang w:val="lt-LT"/>
        </w:rPr>
      </w:pPr>
      <w:r w:rsidRPr="00125234">
        <w:rPr>
          <w:b/>
          <w:lang w:val="lt-LT"/>
        </w:rPr>
        <w:t>4. Lietuvos vienetas į pajamas neįtraukia iš užsienio vieneto gautų dividendų.</w:t>
      </w:r>
    </w:p>
    <w:p w:rsidR="00093845" w:rsidRPr="00125234" w:rsidRDefault="000D779E">
      <w:pPr>
        <w:pStyle w:val="Antrats"/>
        <w:tabs>
          <w:tab w:val="left" w:pos="709"/>
          <w:tab w:val="left" w:pos="1077"/>
          <w:tab w:val="left" w:pos="1418"/>
          <w:tab w:val="left" w:pos="9348"/>
        </w:tabs>
        <w:ind w:right="128" w:firstLine="720"/>
        <w:jc w:val="both"/>
        <w:rPr>
          <w:b/>
          <w:color w:val="000000"/>
          <w:sz w:val="24"/>
          <w:szCs w:val="24"/>
          <w:lang w:val="lt-LT"/>
        </w:rPr>
      </w:pPr>
      <w:r w:rsidRPr="00125234">
        <w:rPr>
          <w:b/>
          <w:color w:val="000000"/>
          <w:sz w:val="24"/>
          <w:szCs w:val="24"/>
          <w:lang w:val="lt-LT"/>
        </w:rPr>
        <w:t>Komentaras</w:t>
      </w:r>
    </w:p>
    <w:p w:rsidR="00093845" w:rsidRPr="00125234" w:rsidRDefault="000D779E">
      <w:pPr>
        <w:pStyle w:val="Antrats"/>
        <w:tabs>
          <w:tab w:val="left" w:pos="709"/>
          <w:tab w:val="left" w:pos="1077"/>
          <w:tab w:val="left" w:pos="1418"/>
        </w:tabs>
        <w:jc w:val="both"/>
        <w:rPr>
          <w:color w:val="000000"/>
          <w:sz w:val="24"/>
          <w:szCs w:val="24"/>
          <w:lang w:val="lt-LT"/>
        </w:rPr>
      </w:pPr>
      <w:r w:rsidRPr="00125234">
        <w:rPr>
          <w:color w:val="000000"/>
          <w:sz w:val="24"/>
          <w:szCs w:val="24"/>
          <w:lang w:val="lt-LT"/>
        </w:rPr>
        <w:tab/>
        <w:t xml:space="preserve">1. Lietuvos vienetai </w:t>
      </w:r>
      <w:r w:rsidRPr="00125234">
        <w:rPr>
          <w:sz w:val="24"/>
          <w:szCs w:val="24"/>
          <w:lang w:val="lt-LT"/>
        </w:rPr>
        <w:t xml:space="preserve">už turimas ar nuolatinės buveinės už jai priskirtas užsienio vienetų akcijas, kapitalo dalį ar kitas teises </w:t>
      </w:r>
      <w:r w:rsidRPr="00125234">
        <w:rPr>
          <w:color w:val="000000"/>
          <w:sz w:val="24"/>
          <w:szCs w:val="24"/>
          <w:lang w:val="lt-LT"/>
        </w:rPr>
        <w:t>iš užsienio vienetų</w:t>
      </w:r>
      <w:r w:rsidRPr="00125234">
        <w:rPr>
          <w:sz w:val="24"/>
          <w:szCs w:val="24"/>
          <w:lang w:val="lt-LT"/>
        </w:rPr>
        <w:t xml:space="preserve"> gaunamų dividendų</w:t>
      </w:r>
      <w:r w:rsidRPr="00125234">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rsidR="00093845" w:rsidRPr="00125234" w:rsidRDefault="000D779E">
      <w:pPr>
        <w:rPr>
          <w:lang w:val="nb-NO"/>
        </w:rPr>
      </w:pPr>
      <w:r w:rsidRPr="00125234">
        <w:rPr>
          <w:lang w:val="nb-NO"/>
        </w:rPr>
        <w:t xml:space="preserve">           (Pagal VMI prie FM raštą 2010-06-23 Nr. (18.10-31-1)-R-6299)</w:t>
      </w:r>
    </w:p>
    <w:p w:rsidR="00093845" w:rsidRPr="00125234" w:rsidRDefault="00093845">
      <w:pPr>
        <w:rPr>
          <w:lang w:val="nb-NO"/>
        </w:rPr>
      </w:pPr>
    </w:p>
    <w:p w:rsidR="00093845" w:rsidRPr="00125234" w:rsidRDefault="000D779E" w:rsidP="00AF4003">
      <w:pPr>
        <w:spacing w:after="0"/>
        <w:ind w:firstLine="709"/>
        <w:jc w:val="both"/>
        <w:rPr>
          <w:b/>
          <w:iCs/>
          <w:strike/>
          <w:lang w:val="lt-LT"/>
        </w:rPr>
      </w:pPr>
      <w:r w:rsidRPr="00125234">
        <w:rPr>
          <w:b/>
          <w:lang w:val="lt-LT"/>
        </w:rPr>
        <w:t>5. Šio straipsnio 2 ir 3 dalių nuostatos dėl iš užsienio vienetų gaunamų dividendų neapmokestinimo netaikomos dividendams, kuriais užsienio vienetai sumažina pelną, apmokestinamą pelno mokesčiu ar jam tapačiu mokesčiu.</w:t>
      </w:r>
    </w:p>
    <w:p w:rsidR="00093845" w:rsidRPr="00125234" w:rsidRDefault="000D779E" w:rsidP="00AF4003">
      <w:pPr>
        <w:spacing w:after="0"/>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rsidR="005E1525" w:rsidRPr="00125234" w:rsidRDefault="005E1525" w:rsidP="00AF4003">
      <w:pPr>
        <w:spacing w:after="0"/>
        <w:jc w:val="both"/>
        <w:rPr>
          <w:rFonts w:ascii="TimesLT" w:hAnsi="TimesLT"/>
          <w:bCs/>
          <w:i/>
          <w:iCs/>
          <w:lang w:val="lt-LT"/>
        </w:rPr>
      </w:pPr>
    </w:p>
    <w:p w:rsidR="00093845" w:rsidRPr="00125234" w:rsidRDefault="000D779E">
      <w:pPr>
        <w:ind w:firstLine="720"/>
        <w:jc w:val="both"/>
        <w:rPr>
          <w:b/>
          <w:lang w:val="lt-LT"/>
        </w:rPr>
      </w:pPr>
      <w:r w:rsidRPr="00125234">
        <w:rPr>
          <w:b/>
          <w:lang w:val="lt-LT"/>
        </w:rPr>
        <w:t>Komentaras</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kuria siekiama išvengti paskirstytojo pelno dvigubo neapmokestinimo atvejų, kurie susidaro pasinaudojant valstybių mokesčių sistemų skirtumais ar skirtingomis apmokestinimo tvarkomis.</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rsidRPr="00125234">
        <w:t xml:space="preserve"> </w:t>
      </w:r>
      <w:r w:rsidRPr="00125234">
        <w:rPr>
          <w:iCs/>
          <w:lang w:val="lt-LT"/>
        </w:rPr>
        <w:t xml:space="preserve">Todėl </w:t>
      </w:r>
      <w:r w:rsidRPr="00125234">
        <w:rPr>
          <w:color w:val="000000"/>
          <w:lang w:val="lt-LT"/>
        </w:rPr>
        <w:t xml:space="preserve">Lietuvos vienetų </w:t>
      </w:r>
      <w:r w:rsidRPr="00125234">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rsidR="00093845" w:rsidRPr="00125234" w:rsidRDefault="000D779E">
      <w:pPr>
        <w:tabs>
          <w:tab w:val="left" w:pos="720"/>
          <w:tab w:val="left" w:pos="1077"/>
          <w:tab w:val="left" w:pos="1418"/>
        </w:tabs>
        <w:autoSpaceDE w:val="0"/>
        <w:autoSpaceDN w:val="0"/>
        <w:ind w:right="-5" w:firstLine="720"/>
        <w:jc w:val="both"/>
        <w:rPr>
          <w:rFonts w:ascii="TimesLT" w:hAnsi="TimesLT"/>
          <w:iCs/>
          <w:lang w:val="lt-LT"/>
        </w:rPr>
      </w:pPr>
      <w:r w:rsidRPr="00125234">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rsidR="00093845" w:rsidRPr="00125234" w:rsidRDefault="000D779E" w:rsidP="002F4FA8">
      <w:pPr>
        <w:rPr>
          <w:iCs/>
          <w:lang w:val="lt-LT"/>
        </w:rPr>
      </w:pPr>
      <w:r w:rsidRPr="00125234">
        <w:lastRenderedPageBreak/>
        <w:t xml:space="preserve">           (Pa</w:t>
      </w:r>
      <w:r w:rsidR="00130B12" w:rsidRPr="00125234">
        <w:t>keista</w:t>
      </w:r>
      <w:r w:rsidRPr="00125234">
        <w:t xml:space="preserve"> VMI prie FM 2017-11-14 raštu Nr. (32.42-31-1E)-RM-34608</w:t>
      </w:r>
    </w:p>
    <w:p w:rsidR="00FB6B62" w:rsidRPr="00125234" w:rsidRDefault="00FB6B62">
      <w:pPr>
        <w:jc w:val="both"/>
        <w:rPr>
          <w:color w:val="FF0000"/>
          <w:lang w:val="lt-LT"/>
        </w:rPr>
      </w:pPr>
    </w:p>
    <w:p w:rsidR="00FF31B5" w:rsidRPr="00125234" w:rsidRDefault="00FF31B5" w:rsidP="00FF31B5">
      <w:pPr>
        <w:tabs>
          <w:tab w:val="left" w:pos="720"/>
          <w:tab w:val="left" w:pos="1077"/>
          <w:tab w:val="left" w:pos="1418"/>
        </w:tabs>
        <w:jc w:val="both"/>
        <w:rPr>
          <w:b/>
          <w:bCs/>
          <w:color w:val="000000"/>
          <w:lang w:val="lt-LT"/>
        </w:rPr>
      </w:pPr>
      <w:r w:rsidRPr="00125234">
        <w:rPr>
          <w:b/>
          <w:bCs/>
          <w:color w:val="000000"/>
          <w:lang w:val="lt-LT"/>
        </w:rPr>
        <w:t xml:space="preserve">            36 STRAIPSNIS. Dividendų deklaracija</w:t>
      </w:r>
    </w:p>
    <w:p w:rsidR="00FF31B5" w:rsidRPr="00125234" w:rsidRDefault="00FF31B5" w:rsidP="00FF31B5">
      <w:pPr>
        <w:tabs>
          <w:tab w:val="left" w:pos="720"/>
          <w:tab w:val="left" w:pos="1077"/>
          <w:tab w:val="left" w:pos="1418"/>
        </w:tabs>
        <w:spacing w:after="0"/>
        <w:jc w:val="both"/>
        <w:rPr>
          <w:b/>
          <w:lang w:val="lt-LT" w:eastAsia="lt-LT"/>
        </w:rPr>
      </w:pPr>
      <w:r w:rsidRPr="00125234">
        <w:rPr>
          <w:b/>
          <w:bCs/>
          <w:color w:val="000000"/>
          <w:lang w:val="lt-LT"/>
        </w:rPr>
        <w:t xml:space="preserve"> </w:t>
      </w:r>
      <w:r w:rsidRPr="00125234">
        <w:rPr>
          <w:b/>
          <w:bCs/>
          <w:color w:val="000000"/>
          <w:lang w:val="lt-LT"/>
        </w:rPr>
        <w:tab/>
      </w:r>
      <w:r w:rsidRPr="00125234">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rsidR="00FF31B5" w:rsidRPr="00125234" w:rsidRDefault="00FF31B5" w:rsidP="00FF31B5">
      <w:pPr>
        <w:spacing w:after="0"/>
        <w:jc w:val="both"/>
        <w:rPr>
          <w:bCs/>
          <w:i/>
          <w:iCs/>
          <w:lang w:val="lt-LT" w:eastAsia="lt-LT"/>
        </w:rPr>
      </w:pPr>
      <w:r w:rsidRPr="00125234">
        <w:rPr>
          <w:i/>
          <w:lang w:val="lt-LT" w:eastAsia="lt-LT"/>
        </w:rPr>
        <w:t>(</w:t>
      </w:r>
      <w:r w:rsidRPr="00125234">
        <w:rPr>
          <w:i/>
          <w:lang w:eastAsia="lt-LT"/>
        </w:rPr>
        <w:t xml:space="preserve">KEISTA: </w:t>
      </w:r>
      <w:r w:rsidRPr="00125234">
        <w:rPr>
          <w:i/>
          <w:iCs/>
        </w:rPr>
        <w:t>2016 03 22 įstatymu Nr. XII-2262 (nuo 2017 01 01)</w:t>
      </w:r>
      <w:r w:rsidRPr="00125234">
        <w:rPr>
          <w:bCs/>
          <w:i/>
          <w:iCs/>
          <w:lang w:val="lt-LT" w:eastAsia="lt-LT"/>
        </w:rPr>
        <w:t>)</w:t>
      </w:r>
    </w:p>
    <w:p w:rsidR="00FF31B5" w:rsidRPr="00125234" w:rsidRDefault="00FF31B5" w:rsidP="00FF31B5">
      <w:pPr>
        <w:spacing w:after="0"/>
        <w:jc w:val="both"/>
        <w:rPr>
          <w:bCs/>
          <w:i/>
          <w:lang w:val="lt-LT" w:eastAsia="lt-LT"/>
        </w:rPr>
      </w:pPr>
    </w:p>
    <w:p w:rsidR="00FF31B5" w:rsidRPr="00125234" w:rsidRDefault="00FF31B5" w:rsidP="00FF31B5">
      <w:pPr>
        <w:tabs>
          <w:tab w:val="left" w:pos="720"/>
          <w:tab w:val="left" w:pos="1077"/>
          <w:tab w:val="left" w:pos="1418"/>
        </w:tabs>
        <w:ind w:firstLine="720"/>
        <w:jc w:val="both"/>
        <w:rPr>
          <w:b/>
          <w:color w:val="000000"/>
          <w:szCs w:val="20"/>
          <w:lang w:val="lt-LT"/>
        </w:rPr>
      </w:pPr>
      <w:r w:rsidRPr="00125234">
        <w:rPr>
          <w:b/>
          <w:color w:val="000000"/>
          <w:lang w:val="lt-LT"/>
        </w:rPr>
        <w:t>Komentaras</w:t>
      </w:r>
    </w:p>
    <w:p w:rsidR="00FF31B5" w:rsidRPr="00125234" w:rsidRDefault="00FF31B5" w:rsidP="00FF31B5">
      <w:pPr>
        <w:tabs>
          <w:tab w:val="left" w:pos="720"/>
          <w:tab w:val="left" w:pos="1077"/>
          <w:tab w:val="left" w:pos="1418"/>
        </w:tabs>
        <w:ind w:firstLine="720"/>
        <w:jc w:val="both"/>
        <w:rPr>
          <w:rFonts w:cs="Arial Unicode MS"/>
          <w:strike/>
          <w:color w:val="000000"/>
          <w:lang w:val="lt-LT"/>
        </w:rPr>
      </w:pPr>
      <w:r w:rsidRPr="00125234">
        <w:rPr>
          <w:rFonts w:cs="Arial Unicode MS"/>
          <w:color w:val="000000"/>
          <w:lang w:val="lt-LT"/>
        </w:rPr>
        <w:t>1.</w:t>
      </w:r>
      <w:r w:rsidRPr="00125234">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sidRPr="00125234">
        <w:rPr>
          <w:rFonts w:cs="Arial Unicode MS"/>
          <w:b/>
          <w:color w:val="000000"/>
          <w:lang w:val="lt-LT"/>
        </w:rPr>
        <w:t>.</w:t>
      </w:r>
      <w:r w:rsidRPr="00125234">
        <w:rPr>
          <w:rFonts w:cs="Arial Unicode MS"/>
          <w:color w:val="000000"/>
          <w:lang w:val="lt-LT"/>
        </w:rPr>
        <w:t xml:space="preserve"> </w:t>
      </w:r>
    </w:p>
    <w:p w:rsidR="00FF31B5" w:rsidRPr="00125234" w:rsidRDefault="00FF31B5" w:rsidP="00FF31B5">
      <w:pPr>
        <w:tabs>
          <w:tab w:val="left" w:pos="720"/>
          <w:tab w:val="left" w:pos="1077"/>
          <w:tab w:val="left" w:pos="1418"/>
        </w:tabs>
        <w:ind w:firstLine="720"/>
        <w:jc w:val="both"/>
        <w:rPr>
          <w:rFonts w:cs="Arial Unicode MS"/>
          <w:b/>
          <w:bCs/>
          <w:color w:val="000000"/>
          <w:lang w:val="lt-LT"/>
        </w:rPr>
      </w:pPr>
      <w:r w:rsidRPr="00125234">
        <w:rPr>
          <w:rFonts w:cs="Arial Unicode MS"/>
          <w:color w:val="000000"/>
          <w:lang w:val="lt-LT"/>
        </w:rPr>
        <w:t xml:space="preserve">2. Nuo </w:t>
      </w:r>
      <w:r w:rsidRPr="00125234">
        <w:rPr>
          <w:rFonts w:cs="Arial Unicode MS"/>
          <w:bCs/>
          <w:color w:val="000000"/>
          <w:lang w:val="lt-LT"/>
        </w:rPr>
        <w:t>2004-07-01</w:t>
      </w:r>
      <w:r w:rsidRPr="00125234">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sidRPr="00125234">
        <w:rPr>
          <w:rFonts w:cs="Arial Unicode MS"/>
          <w:bCs/>
          <w:color w:val="000000"/>
          <w:lang w:val="lt-LT"/>
        </w:rPr>
        <w:t>Valstybinės mokesčių inspekcijos prie Lietuvos Respublikos finansų ministerijos</w:t>
      </w:r>
      <w:r w:rsidRPr="00125234">
        <w:rPr>
          <w:rFonts w:cs="Arial Unicode MS"/>
          <w:b/>
          <w:bCs/>
          <w:color w:val="000000"/>
          <w:lang w:val="lt-LT"/>
        </w:rPr>
        <w:t xml:space="preserve"> </w:t>
      </w:r>
      <w:r w:rsidRPr="00125234">
        <w:rPr>
          <w:rFonts w:cs="Arial Unicode MS"/>
          <w:color w:val="000000"/>
          <w:lang w:val="lt-LT"/>
        </w:rPr>
        <w:t xml:space="preserve">viršininko 2004 m. gegužės 20 d. </w:t>
      </w:r>
      <w:r w:rsidRPr="00125234">
        <w:rPr>
          <w:rFonts w:cs="Arial Unicode MS"/>
          <w:lang w:val="lt-LT"/>
        </w:rPr>
        <w:t>įsakymu Nr. VA-101</w:t>
      </w:r>
      <w:r w:rsidRPr="00125234">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rsidR="00FF31B5" w:rsidRPr="00125234" w:rsidRDefault="00FF31B5" w:rsidP="00FF31B5">
      <w:pPr>
        <w:tabs>
          <w:tab w:val="left" w:pos="720"/>
          <w:tab w:val="left" w:pos="1077"/>
          <w:tab w:val="left" w:pos="1418"/>
        </w:tabs>
        <w:ind w:firstLine="720"/>
        <w:jc w:val="both"/>
        <w:rPr>
          <w:color w:val="000000"/>
          <w:lang w:val="lt-LT"/>
        </w:rPr>
      </w:pPr>
      <w:r w:rsidRPr="00125234">
        <w:rPr>
          <w:color w:val="000000"/>
          <w:lang w:val="lt-LT"/>
        </w:rPr>
        <w:t xml:space="preserve">3. Nuo </w:t>
      </w:r>
      <w:r w:rsidRPr="00125234">
        <w:rPr>
          <w:bCs/>
          <w:color w:val="000000"/>
          <w:lang w:val="lt-LT"/>
        </w:rPr>
        <w:t>2005-01-01</w:t>
      </w:r>
      <w:r w:rsidRPr="00125234">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rsidR="00DC58CC" w:rsidRPr="00125234" w:rsidRDefault="00DC58CC" w:rsidP="00FF31B5">
      <w:pPr>
        <w:tabs>
          <w:tab w:val="left" w:pos="720"/>
          <w:tab w:val="left" w:pos="1077"/>
          <w:tab w:val="left" w:pos="1418"/>
        </w:tabs>
        <w:ind w:firstLine="720"/>
        <w:jc w:val="both"/>
        <w:rPr>
          <w:rFonts w:cs="Arial Unicode MS"/>
          <w:b/>
          <w:bCs/>
          <w:color w:val="000000"/>
          <w:lang w:val="lt-LT"/>
        </w:rPr>
      </w:pPr>
      <w:bookmarkStart w:id="482" w:name="_Hlk212529317"/>
      <w:r w:rsidRPr="00125234">
        <w:rPr>
          <w:b/>
          <w:iCs/>
        </w:rPr>
        <w:t xml:space="preserve">Iki 2026 metų mokestinio laikotarpio galiojanti </w:t>
      </w:r>
      <w:r w:rsidRPr="00125234">
        <w:rPr>
          <w:b/>
        </w:rPr>
        <w:t>PMĮ 36 straipsnio 4 punkto</w:t>
      </w:r>
      <w:r w:rsidRPr="00125234">
        <w:rPr>
          <w:b/>
          <w:iCs/>
        </w:rPr>
        <w:t xml:space="preserve"> redacija:</w:t>
      </w:r>
      <w:bookmarkEnd w:id="482"/>
    </w:p>
    <w:p w:rsidR="00FF31B5" w:rsidRPr="00125234" w:rsidRDefault="00FF31B5" w:rsidP="00FF31B5">
      <w:pPr>
        <w:jc w:val="both"/>
        <w:rPr>
          <w:rFonts w:cs="Arial Unicode MS"/>
          <w:bCs/>
          <w:color w:val="000000"/>
          <w:lang w:val="lt-LT"/>
        </w:rPr>
      </w:pPr>
      <w:r w:rsidRPr="00125234">
        <w:rPr>
          <w:color w:val="000000"/>
          <w:lang w:val="lt-LT"/>
        </w:rPr>
        <w:tab/>
      </w:r>
      <w:r w:rsidRPr="00125234">
        <w:rPr>
          <w:rFonts w:cs="Arial Unicode MS"/>
          <w:color w:val="000000"/>
          <w:lang w:val="lt-LT"/>
        </w:rPr>
        <w:t xml:space="preserve">4. Lietuvos vienetams ir užsienio vienetams išmokėtų dividendų bei iš šių vienetų gautų dividendų ir nuo jų išskaičiuoto pelno mokesčio deklaracijos teikiamos </w:t>
      </w:r>
      <w:r w:rsidRPr="00125234">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rsidR="00FF31B5" w:rsidRPr="00125234" w:rsidRDefault="00FF31B5" w:rsidP="00FF31B5">
      <w:pPr>
        <w:tabs>
          <w:tab w:val="left" w:pos="720"/>
          <w:tab w:val="left" w:pos="1077"/>
          <w:tab w:val="left" w:pos="1418"/>
        </w:tabs>
        <w:ind w:firstLine="720"/>
        <w:jc w:val="both"/>
        <w:rPr>
          <w:rFonts w:cs="Arial Unicode MS"/>
          <w:bCs/>
          <w:color w:val="000000"/>
          <w:lang w:val="lt-LT"/>
        </w:rPr>
      </w:pPr>
      <w:r w:rsidRPr="00125234">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rsidR="00DC58CC" w:rsidRPr="00125234" w:rsidRDefault="00DC58CC" w:rsidP="00DC58CC">
      <w:pPr>
        <w:ind w:firstLine="720"/>
        <w:jc w:val="both"/>
        <w:rPr>
          <w:color w:val="000000"/>
        </w:rPr>
      </w:pPr>
      <w:r w:rsidRPr="00125234">
        <w:rPr>
          <w:b/>
          <w:iCs/>
        </w:rPr>
        <w:t xml:space="preserve">Nuo 2026 metų mokestinio laikotarpio galiojanti </w:t>
      </w:r>
      <w:r w:rsidRPr="00125234">
        <w:rPr>
          <w:b/>
        </w:rPr>
        <w:t>PMĮ 36 straipsnio 4 punkto</w:t>
      </w:r>
      <w:r w:rsidRPr="00125234">
        <w:rPr>
          <w:b/>
          <w:iCs/>
        </w:rPr>
        <w:t xml:space="preserve"> redacija:</w:t>
      </w:r>
    </w:p>
    <w:p w:rsidR="00DC58CC" w:rsidRPr="00125234" w:rsidRDefault="00DC58CC" w:rsidP="00DC58CC">
      <w:pPr>
        <w:ind w:firstLine="720"/>
        <w:jc w:val="both"/>
        <w:rPr>
          <w:bCs/>
          <w:color w:val="000000"/>
        </w:rPr>
      </w:pPr>
      <w:r w:rsidRPr="00125234">
        <w:rPr>
          <w:color w:val="000000"/>
        </w:rPr>
        <w:t xml:space="preserve">4. Lietuvos vienetams ir užsienio vienetams išmokėtų dividendų bei iš šių vienetų gautų dividendų ir nuo jų išskaičiuoto pelno mokesčio deklaracijos teikiamos </w:t>
      </w:r>
      <w:r w:rsidRPr="00125234">
        <w:rPr>
          <w:bCs/>
          <w:color w:val="000000"/>
        </w:rPr>
        <w:t xml:space="preserve">Mokesčių deklaracijų </w:t>
      </w:r>
      <w:r w:rsidRPr="00125234">
        <w:rPr>
          <w:bCs/>
          <w:color w:val="000000"/>
        </w:rPr>
        <w:lastRenderedPageBreak/>
        <w:t>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rsidR="00DC58CC" w:rsidRPr="00125234" w:rsidRDefault="00DC58CC" w:rsidP="00DC58CC">
      <w:pPr>
        <w:tabs>
          <w:tab w:val="left" w:pos="720"/>
          <w:tab w:val="left" w:pos="1077"/>
          <w:tab w:val="left" w:pos="1418"/>
        </w:tabs>
        <w:ind w:firstLine="720"/>
        <w:jc w:val="both"/>
        <w:rPr>
          <w:bCs/>
          <w:color w:val="000000"/>
        </w:rPr>
      </w:pPr>
      <w:r w:rsidRPr="00125234">
        <w:rPr>
          <w:bCs/>
          <w:color w:val="000000"/>
        </w:rPr>
        <w:t>Deklaracija elektroniniu būdu teikiama per Valstybinės mokesčių inspekcijos prie Lietuvos Respublikos finansų ministerijos elektroninio deklaravimo sistemą (http://deklaravimas.vmi.lt), vadovaujantis Valstybinės mokesčių inspekcijos Elektroninio deklaravimo informacinės sistemos naudojimo taisyklėmis, patvirtintomis Valstybinės mokesčių inspekcijos prie Lietuvos Respublikos finansų ministerijos viršininko 2021 m. spalio 26 d. įsakymu Nr. VA-72 „Dėl Valstybinės mokesčių inspekcijos elektroninio deklaravimo informacinės sistemos naudojimo taisyklių patvirtinimo“.</w:t>
      </w:r>
    </w:p>
    <w:p w:rsidR="00DC58CC" w:rsidRPr="00125234" w:rsidRDefault="00DC58CC" w:rsidP="00DC58CC">
      <w:pPr>
        <w:tabs>
          <w:tab w:val="left" w:pos="720"/>
          <w:tab w:val="left" w:pos="1077"/>
          <w:tab w:val="left" w:pos="1418"/>
        </w:tabs>
        <w:ind w:right="-5"/>
        <w:jc w:val="both"/>
        <w:rPr>
          <w:iCs/>
        </w:rPr>
      </w:pPr>
      <w:bookmarkStart w:id="483" w:name="_Hlk212529420"/>
      <w:bookmarkStart w:id="484" w:name="_Hlk212529265"/>
      <w:r w:rsidRPr="00125234">
        <w:t xml:space="preserve">(Pakeista pagal VMI prie FM 2025-10-24 raštą Nr. (18.10-31-1 Mr) R-3976)   </w:t>
      </w:r>
      <w:bookmarkEnd w:id="483"/>
      <w:r w:rsidRPr="00125234">
        <w:t xml:space="preserve">           </w:t>
      </w:r>
      <w:bookmarkEnd w:id="484"/>
    </w:p>
    <w:p w:rsidR="00FF31B5" w:rsidRPr="00125234" w:rsidRDefault="00FF31B5" w:rsidP="00FF31B5">
      <w:pPr>
        <w:ind w:firstLine="709"/>
        <w:jc w:val="both"/>
        <w:rPr>
          <w:lang w:val="lt-LT"/>
        </w:rPr>
      </w:pPr>
      <w:r w:rsidRPr="00125234">
        <w:rPr>
          <w:lang w:val="lt-LT"/>
        </w:rPr>
        <w:t xml:space="preserve">5. Apskaičiuojant ir deklaruojant pelno mokestį </w:t>
      </w:r>
      <w:r w:rsidRPr="00125234">
        <w:rPr>
          <w:u w:val="single"/>
          <w:lang w:val="lt-LT"/>
        </w:rPr>
        <w:t>nuo 2017 m. sausio 1 d.</w:t>
      </w:r>
      <w:r w:rsidRPr="00125234">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w:t>
      </w:r>
      <w:r w:rsidRPr="00125234">
        <w:rPr>
          <w:u w:val="single"/>
          <w:lang w:val="lt-LT"/>
        </w:rPr>
        <w:t>15 dienos.</w:t>
      </w:r>
    </w:p>
    <w:p w:rsidR="00FF31B5" w:rsidRDefault="00FF31B5" w:rsidP="00FF31B5">
      <w:pPr>
        <w:jc w:val="both"/>
        <w:rPr>
          <w:color w:val="000000"/>
          <w:lang w:val="lt-LT"/>
        </w:rPr>
      </w:pPr>
      <w:r w:rsidRPr="00125234">
        <w:t>(Pakeista VMI prie FM 2017-11-14 raštu Nr. (32.42-31-1E)-RM-34608)</w:t>
      </w:r>
      <w:r>
        <w:t xml:space="preserve"> </w:t>
      </w:r>
    </w:p>
    <w:p w:rsidR="00093845" w:rsidRDefault="00093845">
      <w:pPr>
        <w:jc w:val="both"/>
        <w:rPr>
          <w:lang w:val="lt-LT"/>
        </w:rPr>
      </w:pPr>
    </w:p>
    <w:p w:rsidR="00093845" w:rsidRDefault="000D779E">
      <w:pPr>
        <w:jc w:val="center"/>
        <w:rPr>
          <w:b/>
          <w:lang w:val="lt-LT"/>
        </w:rPr>
      </w:pPr>
      <w:r>
        <w:rPr>
          <w:b/>
          <w:lang w:val="lt-LT"/>
        </w:rPr>
        <w:t>VIII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SPECIALIOS PAJAMŲ APMOKESTINIMO SĄLYGOS</w:t>
      </w:r>
    </w:p>
    <w:p w:rsidR="00093845" w:rsidRDefault="00093845">
      <w:pPr>
        <w:tabs>
          <w:tab w:val="left" w:pos="720"/>
          <w:tab w:val="left" w:pos="1077"/>
          <w:tab w:val="left" w:pos="1418"/>
        </w:tabs>
        <w:ind w:firstLine="720"/>
        <w:jc w:val="both"/>
        <w:rPr>
          <w:strike/>
          <w:lang w:val="lt-LT"/>
        </w:rPr>
      </w:pPr>
    </w:p>
    <w:p w:rsidR="00093845" w:rsidRDefault="000D779E">
      <w:pPr>
        <w:pStyle w:val="Antrat1"/>
        <w:jc w:val="left"/>
        <w:rPr>
          <w:rFonts w:ascii="Times New Roman" w:hAnsi="Times New Roman" w:cs="Times New Roman"/>
          <w:lang w:val="lt-LT"/>
        </w:rPr>
      </w:pPr>
      <w:bookmarkStart w:id="485" w:name="_*_37_STRAIPSNIS."/>
      <w:bookmarkEnd w:id="485"/>
      <w:r>
        <w:rPr>
          <w:rFonts w:ascii="Times New Roman" w:hAnsi="Times New Roman" w:cs="Times New Roman"/>
          <w:lang w:val="lt-LT"/>
        </w:rPr>
        <w:t xml:space="preserve">          37 STRAIPSNIS. Užsienio vieneto apmokestinimas</w:t>
      </w:r>
    </w:p>
    <w:p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rsidR="00093845" w:rsidRPr="005E1525" w:rsidRDefault="000D779E">
      <w:pPr>
        <w:jc w:val="both"/>
        <w:rPr>
          <w:bCs/>
          <w:i/>
          <w:iCs/>
          <w:lang w:val="lt-LT"/>
        </w:rPr>
      </w:pPr>
      <w:r w:rsidRPr="005E1525">
        <w:rPr>
          <w:bCs/>
          <w:i/>
          <w:iCs/>
          <w:lang w:val="lt-LT"/>
        </w:rPr>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108"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rsidR="00093845" w:rsidRDefault="00093845">
      <w:pPr>
        <w:pStyle w:val="Paprastasistekstas"/>
        <w:spacing w:before="0" w:beforeAutospacing="0" w:after="0" w:afterAutospacing="0"/>
        <w:jc w:val="both"/>
        <w:rPr>
          <w:rFonts w:ascii="Times New Roman" w:hAnsi="Times New Roman" w:cs="Times New Roman"/>
          <w:bCs/>
          <w:lang w:val="lt-LT"/>
        </w:rPr>
      </w:pPr>
    </w:p>
    <w:p w:rsidR="001E0C26" w:rsidRDefault="00EC07A8" w:rsidP="001E0C26">
      <w:pPr>
        <w:pStyle w:val="Antrat1"/>
        <w:tabs>
          <w:tab w:val="left" w:pos="709"/>
        </w:tabs>
        <w:ind w:left="284"/>
        <w:jc w:val="both"/>
        <w:rPr>
          <w:rFonts w:ascii="Times New Roman" w:hAnsi="Times New Roman"/>
        </w:rPr>
      </w:pPr>
      <w:bookmarkStart w:id="486" w:name="_371_STRAIPSNIS._Pajamų"/>
      <w:bookmarkStart w:id="487" w:name="straipsnis37_1p_2"/>
      <w:bookmarkEnd w:id="486"/>
      <w:r>
        <w:rPr>
          <w:rFonts w:ascii="Times New Roman" w:hAnsi="Times New Roman" w:cs="Times New Roman"/>
          <w:b w:val="0"/>
          <w:bCs w:val="0"/>
          <w:color w:val="000000"/>
          <w:lang w:val="lt-LT"/>
        </w:rPr>
        <w:lastRenderedPageBreak/>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w:t>
      </w:r>
      <w:bookmarkEnd w:id="487"/>
      <w:r w:rsidR="001E0C26">
        <w:rPr>
          <w:rFonts w:ascii="Times New Roman" w:hAnsi="Times New Roman"/>
          <w:color w:val="000000"/>
        </w:rPr>
        <w:t>Pajamų (sumų), išmokamų užsienio vienetui ar jo nuolatinei buveinei, neapmokestinimo prie pajamų šaltinio kriterijai ir reikalavimai</w:t>
      </w:r>
      <w:r w:rsidR="001E0C26">
        <w:rPr>
          <w:rFonts w:ascii="Times New Roman" w:hAnsi="Times New Roman"/>
        </w:rPr>
        <w:t xml:space="preserve"> </w:t>
      </w:r>
    </w:p>
    <w:p w:rsidR="001E0C26" w:rsidRPr="00423AFF" w:rsidRDefault="001E0C26" w:rsidP="001E0C26">
      <w:pPr>
        <w:pStyle w:val="Antrat1"/>
        <w:tabs>
          <w:tab w:val="left" w:pos="709"/>
        </w:tabs>
        <w:ind w:left="284"/>
        <w:jc w:val="both"/>
        <w:rPr>
          <w:rFonts w:ascii="Times New Roman" w:hAnsi="Times New Roman"/>
          <w:b w:val="0"/>
          <w:i/>
        </w:rPr>
      </w:pPr>
      <w:r w:rsidRPr="00423AFF">
        <w:rPr>
          <w:rFonts w:ascii="Times New Roman" w:hAnsi="Times New Roman"/>
          <w:b w:val="0"/>
          <w:i/>
        </w:rPr>
        <w:t>KEISTA: 2004 04 29 įstatymu Nr. IX-2201 (nuo 2011 07 01 – remiantis 2005 12 20 įstatymu Nr. X-456 (Žin., 2005, Nr. 153-5635))</w:t>
      </w:r>
    </w:p>
    <w:p w:rsidR="001E0C26" w:rsidRDefault="001E0C26" w:rsidP="001E0C26">
      <w:pPr>
        <w:pStyle w:val="Pagrindinistekstas"/>
        <w:tabs>
          <w:tab w:val="left" w:pos="709"/>
          <w:tab w:val="left" w:pos="1073"/>
        </w:tabs>
        <w:ind w:left="284" w:hanging="1721"/>
        <w:rPr>
          <w:b/>
          <w:bCs/>
        </w:rPr>
      </w:pPr>
      <w:r>
        <w:tab/>
      </w:r>
      <w:r>
        <w:tab/>
      </w:r>
      <w:r w:rsidRPr="00D834B7">
        <w:rPr>
          <w:b/>
          <w:bCs/>
        </w:rPr>
        <w:t xml:space="preserve">1. Lietuvos vieneto arba užsienio vieneto Europos Sąjungos valstybėje narėje nuolatinės buveinės išmokamos Įstatymo 4 straipsnio 4 dalies 3 ir 5 punktuose nurodytos sumos neapmokestinamos </w:t>
      </w:r>
      <w:bookmarkStart w:id="488" w:name="11z"/>
      <w:bookmarkEnd w:id="488"/>
      <w:r w:rsidRPr="00D834B7">
        <w:rPr>
          <w:b/>
          <w:bCs/>
          <w:color w:val="000000"/>
        </w:rPr>
        <w:t>pelno</w:t>
      </w:r>
      <w:r w:rsidRPr="00D834B7">
        <w:rPr>
          <w:b/>
          <w:bCs/>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rsidR="001E0C26" w:rsidRDefault="001E0C26" w:rsidP="001E0C26">
      <w:pPr>
        <w:pStyle w:val="Pagrindinistekstas"/>
        <w:tabs>
          <w:tab w:val="left" w:pos="709"/>
        </w:tabs>
        <w:spacing w:after="0"/>
        <w:ind w:left="284" w:hanging="1721"/>
        <w:rPr>
          <w:b/>
          <w:bCs/>
        </w:rPr>
      </w:pPr>
      <w:r>
        <w:rPr>
          <w:b/>
          <w:bCs/>
        </w:rPr>
        <w:t>K</w:t>
      </w:r>
      <w:r>
        <w:rPr>
          <w:b/>
          <w:bCs/>
        </w:rPr>
        <w:tab/>
      </w:r>
      <w:r>
        <w:rPr>
          <w:b/>
          <w:bCs/>
        </w:rPr>
        <w:tab/>
        <w:t>Komentaras</w:t>
      </w:r>
    </w:p>
    <w:p w:rsidR="001E0C26" w:rsidRPr="00DE47F6" w:rsidRDefault="001E0C26" w:rsidP="001E0C26">
      <w:pPr>
        <w:pStyle w:val="Pagrindinistekstas"/>
        <w:tabs>
          <w:tab w:val="left" w:pos="709"/>
        </w:tabs>
        <w:spacing w:after="0"/>
        <w:ind w:left="284" w:firstLine="283"/>
        <w:rPr>
          <w:bCs/>
        </w:rPr>
      </w:pPr>
      <w:r w:rsidRPr="00D834B7">
        <w:rPr>
          <w:bCs/>
        </w:rPr>
        <w:t xml:space="preserve">1. </w:t>
      </w:r>
      <w:r>
        <w:rPr>
          <w:bCs/>
        </w:rPr>
        <w:t xml:space="preserve">Komentuojamoji dalis nustato, kad  </w:t>
      </w:r>
      <w:r w:rsidRPr="00D834B7">
        <w:rPr>
          <w:bCs/>
        </w:rPr>
        <w:t>Lietuvos vieneto arba Europos Sąjungos</w:t>
      </w:r>
      <w:r>
        <w:rPr>
          <w:bCs/>
        </w:rPr>
        <w:t xml:space="preserve"> </w:t>
      </w:r>
      <w:r w:rsidRPr="00D834B7">
        <w:rPr>
          <w:bCs/>
        </w:rPr>
        <w:t>valstybė</w:t>
      </w:r>
      <w:r>
        <w:rPr>
          <w:bCs/>
        </w:rPr>
        <w:t>s</w:t>
      </w:r>
      <w:r w:rsidRPr="00D834B7">
        <w:rPr>
          <w:bCs/>
        </w:rPr>
        <w:t xml:space="preserve">  </w:t>
      </w:r>
      <w:r>
        <w:rPr>
          <w:bCs/>
        </w:rPr>
        <w:t xml:space="preserve">narės </w:t>
      </w:r>
      <w:r w:rsidRPr="00D834B7">
        <w:rPr>
          <w:bCs/>
        </w:rPr>
        <w:t xml:space="preserve">vieneto </w:t>
      </w:r>
      <w:r>
        <w:rPr>
          <w:bCs/>
        </w:rPr>
        <w:t xml:space="preserve">Lietuvoje įsteigtos </w:t>
      </w:r>
      <w:r w:rsidRPr="00D834B7">
        <w:rPr>
          <w:bCs/>
        </w:rPr>
        <w:t xml:space="preserve">nuolatinės buveinės išmokamos </w:t>
      </w:r>
      <w:r>
        <w:rPr>
          <w:bCs/>
        </w:rPr>
        <w:t>PMĮ</w:t>
      </w:r>
      <w:r w:rsidRPr="00D834B7">
        <w:rPr>
          <w:bCs/>
        </w:rPr>
        <w:t xml:space="preserve"> 4 straipsnio 4 dalies 3 ir 5 punktuose nurodytos sumos neapmokestinamos pelno mokesčiu prie pajamų šaltinio, kai išmokėtų sumų gavėjas (faktiškasis savininkas) yra užsienio vienetas </w:t>
      </w:r>
      <w:r>
        <w:rPr>
          <w:bCs/>
        </w:rPr>
        <w:t>-</w:t>
      </w:r>
      <w:r w:rsidRPr="00D834B7">
        <w:rPr>
          <w:bCs/>
        </w:rPr>
        <w:t xml:space="preserve"> tik Europos Sąjungos valstybės narės rezidentas mokesčių tikslais (toliau </w:t>
      </w:r>
      <w:r>
        <w:rPr>
          <w:bCs/>
        </w:rPr>
        <w:t>-</w:t>
      </w:r>
      <w:r w:rsidRPr="00D834B7">
        <w:rPr>
          <w:bCs/>
        </w:rPr>
        <w:t xml:space="preserve"> ES valstybės narės vienetas) arba šio ES valstybės narės vieneto nuolatinė buveinė</w:t>
      </w:r>
      <w:r>
        <w:rPr>
          <w:bCs/>
        </w:rPr>
        <w:t>, įsteigta</w:t>
      </w:r>
      <w:r w:rsidRPr="00D834B7">
        <w:rPr>
          <w:bCs/>
        </w:rPr>
        <w:t xml:space="preserve"> kitoje Europos Sąjungos valstybėje </w:t>
      </w:r>
      <w:r w:rsidRPr="00DE47F6">
        <w:rPr>
          <w:bCs/>
        </w:rPr>
        <w:t>narėje (žr. PMĮ 37(1) straipsnio 2 dalies komentarą).</w:t>
      </w:r>
    </w:p>
    <w:p w:rsidR="001E0C26" w:rsidRDefault="001E0C26" w:rsidP="001E0C26">
      <w:pPr>
        <w:pStyle w:val="Pagrindinistekstas"/>
        <w:tabs>
          <w:tab w:val="left" w:pos="709"/>
        </w:tabs>
        <w:ind w:left="284" w:firstLine="283"/>
        <w:rPr>
          <w:bCs/>
        </w:rPr>
      </w:pPr>
      <w:r>
        <w:rPr>
          <w:bCs/>
        </w:rPr>
        <w:t xml:space="preserve">2. Neapmokestinamos pelno mokesčiu prie pajamų šaltinio sumos apima </w:t>
      </w:r>
      <w:r w:rsidRPr="002641E3">
        <w:rPr>
          <w:bCs/>
        </w:rPr>
        <w:t>PMĮ 4 stra</w:t>
      </w:r>
      <w:r>
        <w:rPr>
          <w:bCs/>
        </w:rPr>
        <w:t>ipsnio 4 dalies 3 ir 5 punktuose nurodytas išmokas:</w:t>
      </w:r>
    </w:p>
    <w:p w:rsidR="001E0C26" w:rsidRPr="00166736" w:rsidRDefault="001E0C26" w:rsidP="001E0C26">
      <w:pPr>
        <w:pStyle w:val="Pagrindinistekstas"/>
        <w:tabs>
          <w:tab w:val="left" w:pos="709"/>
        </w:tabs>
        <w:spacing w:after="0"/>
        <w:ind w:left="284" w:firstLine="284"/>
        <w:rPr>
          <w:bCs/>
        </w:rPr>
      </w:pPr>
      <w:r>
        <w:rPr>
          <w:bCs/>
        </w:rPr>
        <w:t xml:space="preserve">a) </w:t>
      </w:r>
      <w:r w:rsidRPr="002641E3">
        <w:rPr>
          <w:bCs/>
        </w:rPr>
        <w:t>honorar</w:t>
      </w:r>
      <w:r>
        <w:rPr>
          <w:bCs/>
        </w:rPr>
        <w:t>us</w:t>
      </w:r>
      <w:r w:rsidRPr="002641E3">
        <w:rPr>
          <w:bCs/>
        </w:rPr>
        <w:t xml:space="preserve">, įskaitant </w:t>
      </w:r>
      <w:r>
        <w:rPr>
          <w:bCs/>
        </w:rPr>
        <w:t xml:space="preserve">PMĮ 4 straipsnio </w:t>
      </w:r>
      <w:r w:rsidRPr="002641E3">
        <w:rPr>
          <w:bCs/>
        </w:rPr>
        <w:t>5 dalyje nustatytus atvejus</w:t>
      </w:r>
      <w:r>
        <w:rPr>
          <w:bCs/>
        </w:rPr>
        <w:t xml:space="preserve"> (PMĮ </w:t>
      </w:r>
      <w:r w:rsidRPr="002641E3">
        <w:rPr>
          <w:bCs/>
        </w:rPr>
        <w:t>4 straipsnio 4 dalies 3</w:t>
      </w:r>
      <w:r>
        <w:rPr>
          <w:bCs/>
        </w:rPr>
        <w:t xml:space="preserve"> punktas). </w:t>
      </w:r>
      <w:r w:rsidRPr="00166736">
        <w:rPr>
          <w:bCs/>
        </w:rPr>
        <w:t>PMĮ 4 str</w:t>
      </w:r>
      <w:r>
        <w:rPr>
          <w:bCs/>
        </w:rPr>
        <w:t>aipsnio 5 dalis nustato, kad t</w:t>
      </w:r>
      <w:r w:rsidRPr="00166736">
        <w:rPr>
          <w:bCs/>
        </w:rPr>
        <w:t>uo atveju, kai perleidžiama kompiuterio programa, šio straipsnio 4 dalies 3 punkto nuostatos taikomos, jei yra perleidžiamas ne autorių teisėmis apsaugotas daiktas, o kompiuterio programoje yra suteikiamos šios teisės:</w:t>
      </w:r>
    </w:p>
    <w:p w:rsidR="001E0C26" w:rsidRPr="00166736" w:rsidRDefault="001E0C26" w:rsidP="001E0C26">
      <w:pPr>
        <w:pStyle w:val="Pagrindinistekstas"/>
        <w:tabs>
          <w:tab w:val="left" w:pos="709"/>
        </w:tabs>
        <w:spacing w:after="0"/>
        <w:ind w:left="284" w:firstLine="709"/>
        <w:rPr>
          <w:bCs/>
        </w:rPr>
      </w:pPr>
      <w:r w:rsidRPr="00166736">
        <w:rPr>
          <w:bCs/>
        </w:rPr>
        <w:t>1) teisė daryti kompiuterio programos kopijas, turint tikslą jas viešai platinti ar kitaip perduoti nuosavybėn, išnuomoti arba paskolinti, arba</w:t>
      </w:r>
    </w:p>
    <w:p w:rsidR="001E0C26" w:rsidRPr="00166736" w:rsidRDefault="001E0C26" w:rsidP="001E0C26">
      <w:pPr>
        <w:pStyle w:val="Pagrindinistekstas"/>
        <w:tabs>
          <w:tab w:val="left" w:pos="709"/>
        </w:tabs>
        <w:spacing w:after="0"/>
        <w:ind w:left="284" w:firstLine="709"/>
        <w:rPr>
          <w:bCs/>
        </w:rPr>
      </w:pPr>
      <w:r w:rsidRPr="00166736">
        <w:rPr>
          <w:bCs/>
        </w:rPr>
        <w:t>2) teisė rengti išvestines kompiuterio programas, kurios remiasi autorių teisėmis apsaugota kompiuterio programa, arba</w:t>
      </w:r>
    </w:p>
    <w:p w:rsidR="001E0C26" w:rsidRDefault="001E0C26" w:rsidP="001E0C26">
      <w:pPr>
        <w:pStyle w:val="Pagrindinistekstas"/>
        <w:tabs>
          <w:tab w:val="left" w:pos="709"/>
        </w:tabs>
        <w:spacing w:after="0"/>
        <w:ind w:left="284" w:firstLine="709"/>
        <w:rPr>
          <w:bCs/>
        </w:rPr>
      </w:pPr>
      <w:r w:rsidRPr="00166736">
        <w:rPr>
          <w:bCs/>
        </w:rPr>
        <w:t>3) teisė viešai demonstruoti kompiuterio programą</w:t>
      </w:r>
      <w:r>
        <w:rPr>
          <w:bCs/>
        </w:rPr>
        <w:t>;</w:t>
      </w:r>
    </w:p>
    <w:p w:rsidR="001E0C26" w:rsidRDefault="001E0C26" w:rsidP="001E0C26">
      <w:pPr>
        <w:pStyle w:val="Pagrindinistekstas"/>
        <w:tabs>
          <w:tab w:val="left" w:pos="709"/>
        </w:tabs>
        <w:spacing w:after="0"/>
        <w:ind w:left="284" w:firstLine="284"/>
        <w:rPr>
          <w:bCs/>
        </w:rPr>
      </w:pPr>
      <w:r>
        <w:rPr>
          <w:bCs/>
        </w:rPr>
        <w:t xml:space="preserve">b) </w:t>
      </w:r>
      <w:r w:rsidRPr="002641E3">
        <w:rPr>
          <w:bCs/>
        </w:rPr>
        <w:t>kompensacijų už autorių arba gretutinių teisių pažeidimą pajamos</w:t>
      </w:r>
      <w:r>
        <w:rPr>
          <w:bCs/>
        </w:rPr>
        <w:t xml:space="preserve"> (</w:t>
      </w:r>
      <w:r w:rsidRPr="002641E3">
        <w:rPr>
          <w:bCs/>
        </w:rPr>
        <w:t xml:space="preserve">PMĮ 4 straipsnio 4 dalies </w:t>
      </w:r>
      <w:r>
        <w:rPr>
          <w:bCs/>
        </w:rPr>
        <w:t>5</w:t>
      </w:r>
      <w:r w:rsidRPr="002641E3">
        <w:rPr>
          <w:bCs/>
        </w:rPr>
        <w:t xml:space="preserve"> punktas</w:t>
      </w:r>
      <w:r>
        <w:rPr>
          <w:bCs/>
        </w:rPr>
        <w:t>).</w:t>
      </w:r>
    </w:p>
    <w:p w:rsidR="001E0C26" w:rsidRPr="00D834B7" w:rsidRDefault="001E0C26" w:rsidP="001E0C26">
      <w:pPr>
        <w:ind w:firstLine="567"/>
        <w:jc w:val="both"/>
        <w:rPr>
          <w:b/>
          <w:bCs/>
        </w:rPr>
      </w:pPr>
      <w:r>
        <w:rPr>
          <w:b/>
          <w:bCs/>
        </w:rPr>
        <w:t xml:space="preserve">       </w:t>
      </w:r>
      <w:r w:rsidRPr="00D834B7">
        <w:rPr>
          <w:b/>
          <w:bCs/>
        </w:rPr>
        <w:t>2. Pajamų faktiškuoju savininku laikoma:</w:t>
      </w:r>
    </w:p>
    <w:p w:rsidR="001E0C26" w:rsidRPr="00D834B7" w:rsidRDefault="001E0C26" w:rsidP="001E0C26">
      <w:pPr>
        <w:ind w:left="284" w:firstLine="709"/>
        <w:jc w:val="both"/>
        <w:rPr>
          <w:b/>
          <w:bCs/>
        </w:rPr>
      </w:pPr>
      <w:r w:rsidRPr="00D834B7">
        <w:rPr>
          <w:b/>
          <w:bCs/>
        </w:rPr>
        <w:t>1) 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rsidR="001E0C26" w:rsidRDefault="001E0C26" w:rsidP="001E0C26">
      <w:pPr>
        <w:ind w:left="284" w:firstLine="720"/>
        <w:jc w:val="both"/>
        <w:rPr>
          <w:b/>
          <w:bCs/>
        </w:rPr>
      </w:pPr>
      <w:r w:rsidRPr="00D834B7">
        <w:rPr>
          <w:b/>
          <w:bCs/>
        </w:rPr>
        <w:t xml:space="preserve">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w:t>
      </w:r>
      <w:r w:rsidRPr="00D834B7">
        <w:rPr>
          <w:b/>
          <w:bCs/>
        </w:rPr>
        <w:lastRenderedPageBreak/>
        <w:t>straipsnio a dalies iii punkte nustatyto</w:t>
      </w:r>
      <w:bookmarkStart w:id="489" w:name="12z"/>
      <w:bookmarkEnd w:id="489"/>
      <w:r w:rsidRPr="00D834B7">
        <w:rPr>
          <w:b/>
          <w:bCs/>
          <w:color w:val="000000"/>
        </w:rPr>
        <w:t xml:space="preserve"> mokesčio</w:t>
      </w:r>
      <w:r w:rsidRPr="00D834B7">
        <w:rPr>
          <w:b/>
          <w:bCs/>
        </w:rPr>
        <w:t xml:space="preserve"> arba „impot des non-residents/belasting der niet-verblijfhouders“ Belgijos Karalystėje, arba „Impuesto sobre la Renta de no Residentes“ Ispanijos Karalystėje, arba kurio nors kito identiško </w:t>
      </w:r>
      <w:bookmarkStart w:id="490" w:name="13z"/>
      <w:bookmarkEnd w:id="490"/>
      <w:r w:rsidRPr="00D834B7">
        <w:rPr>
          <w:b/>
          <w:bCs/>
          <w:color w:val="000000"/>
        </w:rPr>
        <w:t>mokesčio</w:t>
      </w:r>
      <w:r w:rsidRPr="00D834B7">
        <w:rPr>
          <w:b/>
          <w:bCs/>
        </w:rPr>
        <w:t>, atsiradusio vėliau ar vietoj buvusio, mokėtoja.</w:t>
      </w:r>
    </w:p>
    <w:p w:rsidR="001E0C26" w:rsidRDefault="001E0C26" w:rsidP="001E0C26">
      <w:pPr>
        <w:ind w:left="284" w:firstLine="720"/>
        <w:jc w:val="both"/>
        <w:rPr>
          <w:b/>
          <w:bCs/>
        </w:rPr>
      </w:pPr>
      <w:r>
        <w:rPr>
          <w:b/>
          <w:bCs/>
        </w:rPr>
        <w:t>Komentaras</w:t>
      </w:r>
    </w:p>
    <w:p w:rsidR="001E0C26" w:rsidRPr="00C825F1" w:rsidRDefault="001E0C26" w:rsidP="001E0C26">
      <w:pPr>
        <w:ind w:left="284" w:firstLine="720"/>
        <w:jc w:val="both"/>
        <w:rPr>
          <w:bCs/>
        </w:rPr>
      </w:pPr>
      <w:r w:rsidRPr="00C825F1">
        <w:rPr>
          <w:bCs/>
        </w:rPr>
        <w:t xml:space="preserve">1. </w:t>
      </w:r>
      <w:r w:rsidRPr="00B75FBD">
        <w:rPr>
          <w:bCs/>
        </w:rPr>
        <w:t>Komentuojamoji dalis įvardina, kad pajamų faktiškuoju savininku laikomas tas, kuris tiesiogiai gauna pajamas savo naudai ir yra atsakingas už mokesčių mokėjimą nuo tų pajamų.</w:t>
      </w:r>
      <w:r w:rsidRPr="00660285">
        <w:rPr>
          <w:bCs/>
        </w:rPr>
        <w:t xml:space="preserve"> </w:t>
      </w:r>
      <w:r>
        <w:rPr>
          <w:bCs/>
        </w:rPr>
        <w:t>Komentuojamoje dalyje p</w:t>
      </w:r>
      <w:r w:rsidRPr="00C825F1">
        <w:rPr>
          <w:bCs/>
        </w:rPr>
        <w:t>ajamų faktiškuoju savininku laikomas:</w:t>
      </w:r>
    </w:p>
    <w:p w:rsidR="001E0C26" w:rsidRPr="00C825F1" w:rsidRDefault="001E0C26" w:rsidP="001E0C26">
      <w:pPr>
        <w:ind w:left="284" w:firstLine="720"/>
        <w:jc w:val="both"/>
        <w:rPr>
          <w:bCs/>
        </w:rPr>
      </w:pPr>
      <w:r w:rsidRPr="00C825F1">
        <w:rPr>
          <w:bCs/>
        </w:rPr>
        <w:t>1</w:t>
      </w:r>
      <w:r>
        <w:rPr>
          <w:bCs/>
        </w:rPr>
        <w:t>.1.</w:t>
      </w:r>
      <w:r w:rsidRPr="00C825F1">
        <w:rPr>
          <w:bCs/>
        </w:rPr>
        <w:t xml:space="preserve"> ES valstybės narės vienetas:</w:t>
      </w:r>
    </w:p>
    <w:p w:rsidR="001E0C26" w:rsidRPr="00442964" w:rsidRDefault="001E0C26" w:rsidP="001E0C26">
      <w:pPr>
        <w:tabs>
          <w:tab w:val="left" w:pos="1418"/>
        </w:tabs>
        <w:ind w:left="284" w:firstLine="1134"/>
        <w:jc w:val="both"/>
        <w:rPr>
          <w:bCs/>
        </w:rPr>
      </w:pPr>
      <w:r>
        <w:rPr>
          <w:bCs/>
        </w:rPr>
        <w:t>a) t</w:t>
      </w:r>
      <w:r w:rsidRPr="00C825F1">
        <w:rPr>
          <w:bCs/>
        </w:rPr>
        <w:t xml:space="preserve">urintis verslo organizavimo formą, nurodytą Direktyvos 2003/49/EB priede </w:t>
      </w:r>
      <w:r>
        <w:rPr>
          <w:bCs/>
        </w:rPr>
        <w:t>(š</w:t>
      </w:r>
      <w:r w:rsidRPr="00C825F1">
        <w:rPr>
          <w:bCs/>
        </w:rPr>
        <w:t xml:space="preserve">iame priede pateikiamas išsamus verslo organizavimo formų, atitinkančių šį kriterijų, sąrašas. Pavyzdžiui, tai apima akcines bendroves, ribotos atsakomybės bendroves ir </w:t>
      </w:r>
      <w:r w:rsidRPr="00442964">
        <w:rPr>
          <w:bCs/>
        </w:rPr>
        <w:t>komanditines bendroves), taip pat sąraše nesančiai verslo organizavimo formai šios nuostatos galėtų būti taikomos, jeigu ES valstybės narės vienetu Direktyvos 2003/49/EB priedo taikymo tikslais tokios verslo organizavimo formos laikomos Europos bendrovės (SE) bei Europos kooperatinės bendrovės (SCE) ( Europos bendrovėms suteikta teisė naudotis Direktyvos 2003/49/EB privalumais, nes valstybė narė, kurioje yra jos registruota buveinė, privalo suteikti tokias pačias lengvatas kaip ir atitinkamam nacionaliniam akcinės bendrovės tipui) ir</w:t>
      </w:r>
    </w:p>
    <w:p w:rsidR="001E0C26" w:rsidRPr="00C825F1" w:rsidRDefault="001E0C26" w:rsidP="001E0C26">
      <w:pPr>
        <w:tabs>
          <w:tab w:val="left" w:pos="1418"/>
        </w:tabs>
        <w:ind w:left="284" w:firstLine="1134"/>
        <w:jc w:val="both"/>
        <w:rPr>
          <w:bCs/>
        </w:rPr>
      </w:pPr>
      <w:r>
        <w:rPr>
          <w:bCs/>
        </w:rPr>
        <w:t>b) e</w:t>
      </w:r>
      <w:r w:rsidRPr="00C825F1">
        <w:rPr>
          <w:bCs/>
        </w:rPr>
        <w:t>santis Direktyvos 2003/49/EB 3 straipsnio a dalies iii punkte nustatytų mokesčių</w:t>
      </w:r>
      <w:r>
        <w:rPr>
          <w:bCs/>
        </w:rPr>
        <w:t xml:space="preserve"> </w:t>
      </w:r>
      <w:r w:rsidRPr="00442964">
        <w:rPr>
          <w:bCs/>
        </w:rPr>
        <w:t xml:space="preserve">(taip pat, identiškų ar iš esmės panašių mokesčių į sąraše išvardintus) </w:t>
      </w:r>
      <w:r w:rsidRPr="00C825F1">
        <w:rPr>
          <w:bCs/>
        </w:rPr>
        <w:t>mokėtojas, neatleistas nuo šių mokesčių mokėjimo</w:t>
      </w:r>
      <w:r>
        <w:rPr>
          <w:bCs/>
        </w:rPr>
        <w:t xml:space="preserve"> (t</w:t>
      </w:r>
      <w:r w:rsidRPr="00C825F1">
        <w:rPr>
          <w:bCs/>
        </w:rPr>
        <w:t>ai reiškia, kad vienetas turi mokėti mokesčius nuo gaunamų pajamų ES valstybėje narėje, kurioje jis yra rezidentas</w:t>
      </w:r>
      <w:r>
        <w:rPr>
          <w:bCs/>
        </w:rPr>
        <w:t>) ir</w:t>
      </w:r>
    </w:p>
    <w:p w:rsidR="001E0C26" w:rsidRDefault="001E0C26" w:rsidP="001E0C26">
      <w:pPr>
        <w:tabs>
          <w:tab w:val="left" w:pos="1418"/>
        </w:tabs>
        <w:ind w:left="284" w:firstLine="1134"/>
        <w:jc w:val="both"/>
        <w:rPr>
          <w:bCs/>
        </w:rPr>
      </w:pPr>
      <w:r>
        <w:rPr>
          <w:bCs/>
        </w:rPr>
        <w:t xml:space="preserve">c) pagal ES </w:t>
      </w:r>
      <w:r w:rsidRPr="00953AEF">
        <w:rPr>
          <w:lang w:eastAsia="lt-LT"/>
        </w:rPr>
        <w:t>valstybės narės mokesčių teisės aktus 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ir, remiantis dvigubo apmokestinimo išvengimo sutartimi, neturi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už </w:t>
      </w:r>
      <w:r>
        <w:rPr>
          <w:lang w:eastAsia="lt-LT"/>
        </w:rPr>
        <w:t>ES ribų ir</w:t>
      </w:r>
    </w:p>
    <w:p w:rsidR="001E0C26" w:rsidRPr="00442964" w:rsidRDefault="001E0C26" w:rsidP="001E0C26">
      <w:pPr>
        <w:tabs>
          <w:tab w:val="left" w:pos="1418"/>
        </w:tabs>
        <w:ind w:left="284" w:firstLine="1134"/>
        <w:jc w:val="both"/>
        <w:rPr>
          <w:bCs/>
        </w:rPr>
      </w:pPr>
      <w:r>
        <w:rPr>
          <w:bCs/>
        </w:rPr>
        <w:t>d) g</w:t>
      </w:r>
      <w:r w:rsidRPr="00C825F1">
        <w:rPr>
          <w:bCs/>
        </w:rPr>
        <w:t>aunantis pajamas savo naudai, o ne kaip kito asmens agentas, patikėtinis, pasirašyti įgaliotas asmuo ir pan.</w:t>
      </w:r>
      <w:r>
        <w:rPr>
          <w:bCs/>
        </w:rPr>
        <w:t>,</w:t>
      </w:r>
      <w:r>
        <w:rPr>
          <w:b/>
          <w:bCs/>
        </w:rPr>
        <w:t xml:space="preserve"> t. y.</w:t>
      </w:r>
      <w:r w:rsidRPr="00C825F1">
        <w:rPr>
          <w:bCs/>
        </w:rPr>
        <w:t xml:space="preserve"> </w:t>
      </w:r>
      <w:r>
        <w:rPr>
          <w:bCs/>
        </w:rPr>
        <w:t>p</w:t>
      </w:r>
      <w:r w:rsidRPr="00C825F1">
        <w:rPr>
          <w:bCs/>
        </w:rPr>
        <w:t>ajamos turi būti gaunamos vienet</w:t>
      </w:r>
      <w:r>
        <w:rPr>
          <w:bCs/>
        </w:rPr>
        <w:t>o</w:t>
      </w:r>
      <w:r w:rsidRPr="00C825F1">
        <w:rPr>
          <w:bCs/>
        </w:rPr>
        <w:t xml:space="preserve"> tiesiogiai, o ne per tarpininką</w:t>
      </w:r>
      <w:r>
        <w:rPr>
          <w:bCs/>
        </w:rPr>
        <w:t xml:space="preserve">, </w:t>
      </w:r>
      <w:r w:rsidRPr="00442964">
        <w:rPr>
          <w:bCs/>
        </w:rPr>
        <w:t>veikiantį kitų asmenų interesais.</w:t>
      </w:r>
    </w:p>
    <w:p w:rsidR="001E0C26" w:rsidRPr="00C825F1" w:rsidRDefault="001E0C26" w:rsidP="001E0C26">
      <w:pPr>
        <w:ind w:left="284" w:firstLine="720"/>
        <w:jc w:val="both"/>
        <w:rPr>
          <w:bCs/>
        </w:rPr>
      </w:pPr>
      <w:r w:rsidRPr="00442964">
        <w:rPr>
          <w:bCs/>
        </w:rPr>
        <w:t>1.2. ES valstybės narės vieneto nuolatinė buveinė kitoje Europos Sąjungos valstybėje narėje (žemiau išvardintos sąlygos kumul</w:t>
      </w:r>
      <w:r>
        <w:rPr>
          <w:bCs/>
        </w:rPr>
        <w:t>iatyvios, t. y. taikomos kartu)</w:t>
      </w:r>
      <w:r w:rsidRPr="00C825F1">
        <w:rPr>
          <w:bCs/>
        </w:rPr>
        <w:t>:</w:t>
      </w:r>
    </w:p>
    <w:p w:rsidR="001E0C26" w:rsidRDefault="001E0C26" w:rsidP="001E0C26">
      <w:pPr>
        <w:ind w:left="284" w:firstLine="1134"/>
        <w:jc w:val="both"/>
        <w:rPr>
          <w:bCs/>
        </w:rPr>
      </w:pPr>
      <w:r>
        <w:rPr>
          <w:bCs/>
        </w:rPr>
        <w:t>a) v</w:t>
      </w:r>
      <w:r w:rsidRPr="00C825F1">
        <w:rPr>
          <w:bCs/>
        </w:rPr>
        <w:t xml:space="preserve">ieneto, kuris turi verslo organizavimo formą, nurodytą Direktyvos 2003/49/EB priede, ir </w:t>
      </w:r>
    </w:p>
    <w:p w:rsidR="001E0C26" w:rsidRDefault="001E0C26" w:rsidP="001E0C26">
      <w:pPr>
        <w:ind w:left="284" w:firstLine="1134"/>
        <w:jc w:val="both"/>
        <w:rPr>
          <w:bCs/>
        </w:rPr>
      </w:pPr>
      <w:r>
        <w:rPr>
          <w:bCs/>
        </w:rPr>
        <w:t xml:space="preserve">b) </w:t>
      </w:r>
      <w:r w:rsidRPr="00C825F1">
        <w:rPr>
          <w:bCs/>
        </w:rPr>
        <w:t>yra Direktyvos 2003/49/EB 3 straipsnio a dalies iii punkte nustatytų mokesčių mokėtojas, neatleistas nuo šių mokesčių mokėjimo</w:t>
      </w:r>
      <w:r>
        <w:rPr>
          <w:bCs/>
        </w:rPr>
        <w:t xml:space="preserve"> ir </w:t>
      </w:r>
    </w:p>
    <w:p w:rsidR="001E0C26" w:rsidRPr="00C825F1" w:rsidRDefault="001E0C26" w:rsidP="001E0C26">
      <w:pPr>
        <w:ind w:left="284" w:firstLine="1134"/>
        <w:jc w:val="both"/>
        <w:rPr>
          <w:bCs/>
        </w:rPr>
      </w:pPr>
      <w:r>
        <w:rPr>
          <w:bCs/>
        </w:rPr>
        <w:t xml:space="preserve">c) </w:t>
      </w:r>
      <w:r w:rsidRPr="0064076D">
        <w:rPr>
          <w:bCs/>
        </w:rPr>
        <w:t>savo naudai gaunamų pajamų sumos</w:t>
      </w:r>
      <w:r w:rsidRPr="00C825F1">
        <w:rPr>
          <w:bCs/>
        </w:rPr>
        <w:t xml:space="preserve">, yra faktiškai susiję su šia nuolatine buveine: </w:t>
      </w:r>
      <w:r>
        <w:rPr>
          <w:bCs/>
        </w:rPr>
        <w:t>t</w:t>
      </w:r>
      <w:r w:rsidRPr="00C825F1">
        <w:rPr>
          <w:bCs/>
        </w:rPr>
        <w:t>ai reiškia, kad suteikimas naudotis ar teisė naudotis turi būti tiesiogiai susiję su nuolatinės buveinės veikla</w:t>
      </w:r>
      <w:r>
        <w:rPr>
          <w:bCs/>
        </w:rPr>
        <w:t xml:space="preserve"> ir</w:t>
      </w:r>
    </w:p>
    <w:p w:rsidR="001E0C26" w:rsidRPr="001E0C26" w:rsidRDefault="001E0C26" w:rsidP="001E0C26">
      <w:pPr>
        <w:ind w:left="284" w:firstLine="1134"/>
        <w:jc w:val="both"/>
        <w:rPr>
          <w:bCs/>
        </w:rPr>
      </w:pPr>
      <w:r>
        <w:rPr>
          <w:bCs/>
        </w:rPr>
        <w:t>d) gaunamos PMĮ</w:t>
      </w:r>
      <w:r w:rsidRPr="00C825F1">
        <w:rPr>
          <w:bCs/>
        </w:rPr>
        <w:t xml:space="preserve"> 4 straipsnio 4 dalies 3 ir 5 punktuose nurodytos sumos pripažįstamos pajamomis, dėl kurių ji tampa Direktyvos 2003/49/EB 3 straipsnio a dalies iii punkte nustatyto mokesčio arba „impot des non-residents/belasting der niet-verblijfhouders“ Belgijos Karalystėje, arba „Impuesto sobre la Renta de no Residentes“ Ispanijos Karalystėje, arba kurio nors kito identiško mokesčio, atsiradusio vėliau ar vietoj buvusio, mokėtoja: </w:t>
      </w:r>
      <w:r>
        <w:rPr>
          <w:bCs/>
        </w:rPr>
        <w:t>t</w:t>
      </w:r>
      <w:r w:rsidRPr="00C825F1">
        <w:rPr>
          <w:bCs/>
        </w:rPr>
        <w:t xml:space="preserve">ai reiškia, kad nuolatinės </w:t>
      </w:r>
      <w:r w:rsidRPr="00C825F1">
        <w:rPr>
          <w:bCs/>
        </w:rPr>
        <w:lastRenderedPageBreak/>
        <w:t>buveinės gaunamos pajamos turi būti apmokestinamos mokesčiais ES valstybėje narėje, kurioje ji yra įsikūrusi.</w:t>
      </w:r>
      <w:r>
        <w:rPr>
          <w:bCs/>
        </w:rPr>
        <w:t xml:space="preserve"> </w:t>
      </w:r>
    </w:p>
    <w:p w:rsidR="001E0C26" w:rsidRPr="00D834B7" w:rsidRDefault="001E0C26" w:rsidP="001E0C26">
      <w:pPr>
        <w:ind w:firstLine="720"/>
        <w:jc w:val="both"/>
        <w:rPr>
          <w:b/>
          <w:bCs/>
        </w:rPr>
      </w:pPr>
      <w:r w:rsidRPr="00D834B7">
        <w:rPr>
          <w:b/>
          <w:bCs/>
        </w:rPr>
        <w:t>3. Šio straipsnio nuostatos taikomos, kai sumų išmokėjimo ES valstybės narės vienetui ar jo nuolatinei buveinei momentu ir ne mažiau kaip 2 metus iki šio išmokėjimo be pertraukų ES valstybių narių vienetai atitinka vieną iš šių kriterijų:</w:t>
      </w:r>
    </w:p>
    <w:p w:rsidR="001E0C26" w:rsidRPr="00D834B7" w:rsidRDefault="001E0C26" w:rsidP="001E0C26">
      <w:pPr>
        <w:ind w:firstLine="720"/>
        <w:jc w:val="both"/>
        <w:rPr>
          <w:b/>
          <w:bCs/>
        </w:rPr>
      </w:pPr>
      <w:r w:rsidRPr="00D834B7">
        <w:rPr>
          <w:b/>
          <w:bCs/>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rsidR="001E0C26" w:rsidRPr="00D834B7" w:rsidRDefault="001E0C26" w:rsidP="001E0C26">
      <w:pPr>
        <w:ind w:firstLine="720"/>
        <w:jc w:val="both"/>
        <w:rPr>
          <w:b/>
          <w:bCs/>
        </w:rPr>
      </w:pPr>
      <w:r w:rsidRPr="00D834B7">
        <w:rPr>
          <w:b/>
          <w:bCs/>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rsidR="001E0C26" w:rsidRDefault="001E0C26" w:rsidP="001E0C26">
      <w:pPr>
        <w:ind w:firstLine="720"/>
        <w:jc w:val="both"/>
        <w:rPr>
          <w:b/>
          <w:bCs/>
        </w:rPr>
      </w:pPr>
      <w:r w:rsidRPr="00D834B7">
        <w:rPr>
          <w:b/>
          <w:bCs/>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rsidR="001E0C26" w:rsidRDefault="001E0C26" w:rsidP="001E0C26">
      <w:pPr>
        <w:ind w:firstLine="720"/>
        <w:jc w:val="both"/>
        <w:rPr>
          <w:b/>
          <w:bCs/>
        </w:rPr>
      </w:pPr>
      <w:r>
        <w:rPr>
          <w:b/>
          <w:bCs/>
        </w:rPr>
        <w:t>Komentaras</w:t>
      </w:r>
    </w:p>
    <w:p w:rsidR="001E0C26" w:rsidRPr="0097691C" w:rsidRDefault="001E0C26" w:rsidP="001E0C26">
      <w:pPr>
        <w:ind w:firstLine="709"/>
        <w:jc w:val="both"/>
        <w:rPr>
          <w:bCs/>
        </w:rPr>
      </w:pPr>
      <w:r w:rsidRPr="0097691C">
        <w:rPr>
          <w:bCs/>
        </w:rPr>
        <w:t>1. PMĮ 37(1) str. įtvirtinta „dalyvavimo išimties“ taisyklė honorarams bei kompensacijoms už autorių arba gretutinių teisių pažeidimus. Pagal šią taisyklę, pelno mokesčiu prie pajamų šaltinio Lietuvoje neapmokestinamos minėtos išmokos, išmokamos užsienio vienetui, kuris yra tik ES valstybės narės rezidentas mokesčių tikslais (arba kurio buveinė yra kitoje ES valstybėje narėje) su sąlyga, kad, pirma, gavėjas yra faktiškasis gaunamų sumų savininkas (o ne tiesiog tarpininkas, veikiantis kitų asmenų interesais), ir, antra, jei sumų mokėtojas 2 m. iki išmokėjimo nepertraukiamai ir išmokėjimo metu tiesiogiai valdo ne mažiau kaip 25 proc</w:t>
      </w:r>
      <w:r>
        <w:rPr>
          <w:bCs/>
        </w:rPr>
        <w:t>entus</w:t>
      </w:r>
      <w:r w:rsidRPr="0097691C">
        <w:rPr>
          <w:bCs/>
        </w:rPr>
        <w:t xml:space="preserve"> gavėjo akcijų (dalių, pajų), arba atvirkščiai, gavėjas valdo minėtą dalį mokėtojo kapitale (t. y. patronuojanti ir dukterinė įmonės), arba abu - tiek mokėtojas, tiek gavėjas, tokia pat kapitalo dalimi yra tiesiogiai valdomi kito vieneto (pvz., abu yra seserinės įmonės).</w:t>
      </w:r>
    </w:p>
    <w:p w:rsidR="001E0C26" w:rsidRPr="00A77814" w:rsidRDefault="001E0C26" w:rsidP="001E0C26">
      <w:pPr>
        <w:ind w:firstLine="709"/>
        <w:jc w:val="both"/>
        <w:rPr>
          <w:bCs/>
        </w:rPr>
      </w:pPr>
      <w:r>
        <w:rPr>
          <w:bCs/>
        </w:rPr>
        <w:t>2</w:t>
      </w:r>
      <w:r w:rsidRPr="00A77814">
        <w:rPr>
          <w:bCs/>
        </w:rPr>
        <w:t xml:space="preserve">. </w:t>
      </w:r>
      <w:r>
        <w:rPr>
          <w:bCs/>
        </w:rPr>
        <w:t xml:space="preserve">Komentuojamoji dalis nustato, kad </w:t>
      </w:r>
      <w:r w:rsidRPr="00A77814">
        <w:rPr>
          <w:bCs/>
        </w:rPr>
        <w:t>Lietuvos vieneto ar E</w:t>
      </w:r>
      <w:r>
        <w:rPr>
          <w:bCs/>
        </w:rPr>
        <w:t>S</w:t>
      </w:r>
      <w:r w:rsidRPr="00A77814">
        <w:rPr>
          <w:bCs/>
        </w:rPr>
        <w:t xml:space="preserve"> valstybė</w:t>
      </w:r>
      <w:r>
        <w:rPr>
          <w:bCs/>
        </w:rPr>
        <w:t>s</w:t>
      </w:r>
      <w:r w:rsidRPr="00A77814">
        <w:rPr>
          <w:bCs/>
        </w:rPr>
        <w:t xml:space="preserve"> narė</w:t>
      </w:r>
      <w:r>
        <w:rPr>
          <w:bCs/>
        </w:rPr>
        <w:t xml:space="preserve">s vieneto </w:t>
      </w:r>
      <w:r w:rsidRPr="00A77814">
        <w:rPr>
          <w:bCs/>
        </w:rPr>
        <w:t>nuolatin</w:t>
      </w:r>
      <w:r>
        <w:rPr>
          <w:bCs/>
        </w:rPr>
        <w:t>ės</w:t>
      </w:r>
      <w:r w:rsidRPr="00A77814">
        <w:rPr>
          <w:bCs/>
        </w:rPr>
        <w:t xml:space="preserve"> buvein</w:t>
      </w:r>
      <w:r>
        <w:rPr>
          <w:bCs/>
        </w:rPr>
        <w:t>ės Lietuvoje</w:t>
      </w:r>
      <w:r w:rsidRPr="00A77814">
        <w:rPr>
          <w:bCs/>
        </w:rPr>
        <w:t xml:space="preserve"> išmokamos </w:t>
      </w:r>
      <w:r>
        <w:rPr>
          <w:bCs/>
        </w:rPr>
        <w:t>PMĮ</w:t>
      </w:r>
      <w:r w:rsidRPr="00A77814">
        <w:rPr>
          <w:bCs/>
        </w:rPr>
        <w:t xml:space="preserve"> 4 straipsnio 4 dalies 3 ir 5 punktuose nurodytos sumos neapmokestinamos pelno mokesčiu prie pajamų šaltinio,</w:t>
      </w:r>
      <w:r>
        <w:rPr>
          <w:bCs/>
        </w:rPr>
        <w:t xml:space="preserve"> </w:t>
      </w:r>
      <w:r w:rsidRPr="00A77814">
        <w:rPr>
          <w:bCs/>
        </w:rPr>
        <w:t xml:space="preserve">kai išmokėtų sumų gavėjas (faktiškasis savininkas) yra užsienio vienetas </w:t>
      </w:r>
      <w:r>
        <w:rPr>
          <w:bCs/>
        </w:rPr>
        <w:t>-</w:t>
      </w:r>
      <w:r w:rsidRPr="00A77814">
        <w:rPr>
          <w:bCs/>
        </w:rPr>
        <w:t xml:space="preserve"> tik Europos Sąjungos valstybės narės rezidentas mokesčių tikslais (toliau - ES valstybės narės vienetas) arba šio ES valstybės narės vieneto nuolatinė buveinė</w:t>
      </w:r>
      <w:r>
        <w:rPr>
          <w:bCs/>
        </w:rPr>
        <w:t>, kuri gauna minėtas pajamas</w:t>
      </w:r>
      <w:r w:rsidRPr="00A77814">
        <w:rPr>
          <w:bCs/>
        </w:rPr>
        <w:t xml:space="preserve"> yra kitoje Europos Sąjungos valstybėje narėje</w:t>
      </w:r>
      <w:r>
        <w:rPr>
          <w:bCs/>
        </w:rPr>
        <w:t xml:space="preserve">, </w:t>
      </w:r>
      <w:r w:rsidRPr="0002049F">
        <w:rPr>
          <w:bCs/>
        </w:rPr>
        <w:t xml:space="preserve">jei išmokėjimo momentu ir ne mažiau kaip 2 metus iki išmokėjimo be pertraukų </w:t>
      </w:r>
      <w:r>
        <w:rPr>
          <w:bCs/>
        </w:rPr>
        <w:t xml:space="preserve"> tenkinamos PMĮ 37(1) straipsnio 2 dalyje</w:t>
      </w:r>
      <w:r w:rsidRPr="0002049F">
        <w:rPr>
          <w:bCs/>
        </w:rPr>
        <w:t xml:space="preserve"> įvardintos sąlygos.</w:t>
      </w:r>
    </w:p>
    <w:p w:rsidR="001E0C26" w:rsidRDefault="001E0C26" w:rsidP="001E0C26">
      <w:pPr>
        <w:ind w:firstLine="709"/>
        <w:jc w:val="both"/>
        <w:rPr>
          <w:bCs/>
        </w:rPr>
      </w:pPr>
      <w:r>
        <w:rPr>
          <w:bCs/>
        </w:rPr>
        <w:t>3. V</w:t>
      </w:r>
      <w:r w:rsidRPr="0064076D">
        <w:rPr>
          <w:bCs/>
        </w:rPr>
        <w:t>iena iš išmokamų sumų neapmokestinimo sąlygų</w:t>
      </w:r>
      <w:r w:rsidRPr="0064076D" w:rsidDel="0064076D">
        <w:rPr>
          <w:bCs/>
        </w:rPr>
        <w:t xml:space="preserve"> </w:t>
      </w:r>
      <w:r>
        <w:rPr>
          <w:bCs/>
        </w:rPr>
        <w:t>- t</w:t>
      </w:r>
      <w:r w:rsidRPr="00A77814">
        <w:rPr>
          <w:bCs/>
        </w:rPr>
        <w:t>iesioginis</w:t>
      </w:r>
      <w:r>
        <w:rPr>
          <w:bCs/>
        </w:rPr>
        <w:t xml:space="preserve"> 25 procentus ar daugiau akcijų </w:t>
      </w:r>
      <w:r w:rsidRPr="0097691C">
        <w:rPr>
          <w:bCs/>
        </w:rPr>
        <w:t>(dalių, pajų)</w:t>
      </w:r>
      <w:r>
        <w:rPr>
          <w:bCs/>
        </w:rPr>
        <w:t xml:space="preserve"> valdymas: </w:t>
      </w:r>
    </w:p>
    <w:p w:rsidR="001E0C26" w:rsidRDefault="001E0C26" w:rsidP="001E0C26">
      <w:pPr>
        <w:ind w:firstLine="993"/>
        <w:jc w:val="both"/>
        <w:rPr>
          <w:bCs/>
        </w:rPr>
      </w:pPr>
      <w:r>
        <w:rPr>
          <w:bCs/>
        </w:rPr>
        <w:t xml:space="preserve">a) </w:t>
      </w:r>
      <w:r w:rsidRPr="00A77814">
        <w:rPr>
          <w:bCs/>
        </w:rPr>
        <w:t>sumas</w:t>
      </w:r>
      <w:r>
        <w:rPr>
          <w:bCs/>
        </w:rPr>
        <w:t xml:space="preserve"> i</w:t>
      </w:r>
      <w:r w:rsidRPr="00A77814">
        <w:rPr>
          <w:bCs/>
        </w:rPr>
        <w:t xml:space="preserve">šmokantis Lietuvos vienetas arba ES valstybės narės vienetas, kurio nuolatinė buveinė Lietuvoje išmoka </w:t>
      </w:r>
      <w:r>
        <w:rPr>
          <w:bCs/>
        </w:rPr>
        <w:t xml:space="preserve">šias </w:t>
      </w:r>
      <w:r w:rsidRPr="00A77814">
        <w:rPr>
          <w:bCs/>
        </w:rPr>
        <w:t>sumas, turi tiesiogiai valdyti ne mažiau kaip 25</w:t>
      </w:r>
      <w:r>
        <w:rPr>
          <w:bCs/>
        </w:rPr>
        <w:t xml:space="preserve"> procentus</w:t>
      </w:r>
      <w:r w:rsidRPr="00A77814">
        <w:rPr>
          <w:bCs/>
        </w:rPr>
        <w:t xml:space="preserve"> akcijų (dalių, pajų) </w:t>
      </w:r>
      <w:r w:rsidRPr="00211B6A">
        <w:rPr>
          <w:bCs/>
        </w:rPr>
        <w:t xml:space="preserve">PMĮ 4 straipsnio 4 dalies 3 ir 5 punktuose </w:t>
      </w:r>
      <w:r>
        <w:rPr>
          <w:bCs/>
        </w:rPr>
        <w:t>įvardintų</w:t>
      </w:r>
      <w:r w:rsidRPr="00211B6A">
        <w:rPr>
          <w:bCs/>
        </w:rPr>
        <w:t xml:space="preserve"> pajamų </w:t>
      </w:r>
      <w:r w:rsidRPr="007A5C23">
        <w:rPr>
          <w:bCs/>
        </w:rPr>
        <w:t>gaunančio ES valstybės narės vieneto arba ES valstybės narės vieneto, kurio nuolatinė buveinė gauna šias pajamas</w:t>
      </w:r>
      <w:r>
        <w:rPr>
          <w:bCs/>
        </w:rPr>
        <w:t>.</w:t>
      </w:r>
    </w:p>
    <w:p w:rsidR="001E0C26" w:rsidRPr="00A77814" w:rsidRDefault="001E0C26" w:rsidP="001E0C26">
      <w:pPr>
        <w:ind w:firstLine="993"/>
        <w:jc w:val="both"/>
        <w:rPr>
          <w:bCs/>
        </w:rPr>
      </w:pPr>
      <w:r w:rsidRPr="00A77814">
        <w:rPr>
          <w:bCs/>
        </w:rPr>
        <w:t>Pavyzdys</w:t>
      </w:r>
    </w:p>
    <w:p w:rsidR="001E0C26" w:rsidRDefault="001E0C26" w:rsidP="001E0C26">
      <w:pPr>
        <w:pBdr>
          <w:top w:val="single" w:sz="4" w:space="1" w:color="auto"/>
          <w:left w:val="single" w:sz="4" w:space="4" w:color="auto"/>
          <w:bottom w:val="single" w:sz="4" w:space="1" w:color="auto"/>
          <w:right w:val="single" w:sz="4" w:space="4" w:color="auto"/>
        </w:pBdr>
        <w:jc w:val="both"/>
        <w:rPr>
          <w:bCs/>
        </w:rPr>
      </w:pPr>
      <w:r w:rsidRPr="00A77814">
        <w:rPr>
          <w:bCs/>
        </w:rPr>
        <w:lastRenderedPageBreak/>
        <w:t xml:space="preserve">Lietuvos įmonė </w:t>
      </w:r>
      <w:r>
        <w:rPr>
          <w:bCs/>
        </w:rPr>
        <w:t>„</w:t>
      </w:r>
      <w:r w:rsidRPr="00A77814">
        <w:rPr>
          <w:bCs/>
        </w:rPr>
        <w:t>A</w:t>
      </w:r>
      <w:r>
        <w:rPr>
          <w:bCs/>
        </w:rPr>
        <w:t>“</w:t>
      </w:r>
      <w:r w:rsidRPr="00A77814">
        <w:rPr>
          <w:bCs/>
        </w:rPr>
        <w:t xml:space="preserve"> išmoka </w:t>
      </w:r>
      <w:r>
        <w:rPr>
          <w:bCs/>
        </w:rPr>
        <w:t>honorarą (pagal PMĮ 4 str. 4 d. 3 p.)</w:t>
      </w:r>
      <w:r w:rsidRPr="00A77814">
        <w:rPr>
          <w:bCs/>
        </w:rPr>
        <w:t xml:space="preserve"> savo dukterinei įmonei </w:t>
      </w:r>
      <w:r>
        <w:rPr>
          <w:bCs/>
        </w:rPr>
        <w:t>„</w:t>
      </w:r>
      <w:r w:rsidRPr="00A77814">
        <w:rPr>
          <w:bCs/>
        </w:rPr>
        <w:t>B</w:t>
      </w:r>
      <w:r>
        <w:rPr>
          <w:bCs/>
        </w:rPr>
        <w:t>“</w:t>
      </w:r>
      <w:r w:rsidRPr="00A77814">
        <w:rPr>
          <w:bCs/>
        </w:rPr>
        <w:t xml:space="preserve">, kuri yra įsikūrusi kitoje ES valstybėje narėje. </w:t>
      </w:r>
      <w:r>
        <w:rPr>
          <w:bCs/>
        </w:rPr>
        <w:t>Lietuvos įmonė „</w:t>
      </w:r>
      <w:r w:rsidRPr="00A77814">
        <w:rPr>
          <w:bCs/>
        </w:rPr>
        <w:t>A</w:t>
      </w:r>
      <w:r>
        <w:rPr>
          <w:bCs/>
        </w:rPr>
        <w:t>“</w:t>
      </w:r>
      <w:r w:rsidRPr="00A77814">
        <w:rPr>
          <w:bCs/>
        </w:rPr>
        <w:t xml:space="preserve"> valdo 100</w:t>
      </w:r>
      <w:r>
        <w:rPr>
          <w:bCs/>
        </w:rPr>
        <w:t xml:space="preserve"> procentų</w:t>
      </w:r>
      <w:r w:rsidRPr="00A77814">
        <w:rPr>
          <w:bCs/>
        </w:rPr>
        <w:t xml:space="preserve"> </w:t>
      </w:r>
      <w:r>
        <w:rPr>
          <w:bCs/>
        </w:rPr>
        <w:t>dukterinės įmonės „</w:t>
      </w:r>
      <w:r w:rsidRPr="00A77814">
        <w:rPr>
          <w:bCs/>
        </w:rPr>
        <w:t>B</w:t>
      </w:r>
      <w:r>
        <w:rPr>
          <w:bCs/>
        </w:rPr>
        <w:t>“</w:t>
      </w:r>
      <w:r w:rsidRPr="00A77814">
        <w:rPr>
          <w:bCs/>
        </w:rPr>
        <w:t xml:space="preserve"> akcijų. Šiuo atveju sąlyga</w:t>
      </w:r>
      <w:r>
        <w:rPr>
          <w:bCs/>
        </w:rPr>
        <w:t xml:space="preserve"> - t</w:t>
      </w:r>
      <w:r w:rsidRPr="005E1FB7">
        <w:rPr>
          <w:bCs/>
        </w:rPr>
        <w:t>iesioginis 25</w:t>
      </w:r>
      <w:r>
        <w:rPr>
          <w:bCs/>
        </w:rPr>
        <w:t xml:space="preserve"> procentų</w:t>
      </w:r>
      <w:r w:rsidRPr="005E1FB7">
        <w:rPr>
          <w:bCs/>
        </w:rPr>
        <w:t xml:space="preserve"> ar daugiau akcijų valdymas</w:t>
      </w:r>
      <w:r>
        <w:rPr>
          <w:bCs/>
        </w:rPr>
        <w:t>,</w:t>
      </w:r>
      <w:r w:rsidRPr="005E1FB7">
        <w:rPr>
          <w:bCs/>
        </w:rPr>
        <w:t xml:space="preserve"> </w:t>
      </w:r>
      <w:r w:rsidRPr="00A77814">
        <w:rPr>
          <w:bCs/>
        </w:rPr>
        <w:t xml:space="preserve">yra įvykdyta, nes </w:t>
      </w:r>
      <w:r>
        <w:rPr>
          <w:bCs/>
        </w:rPr>
        <w:t>„</w:t>
      </w:r>
      <w:r w:rsidRPr="00A77814">
        <w:rPr>
          <w:bCs/>
        </w:rPr>
        <w:t>A</w:t>
      </w:r>
      <w:r>
        <w:rPr>
          <w:bCs/>
        </w:rPr>
        <w:t>“</w:t>
      </w:r>
      <w:r w:rsidRPr="00A77814">
        <w:rPr>
          <w:bCs/>
        </w:rPr>
        <w:t xml:space="preserve"> tiesiogiai valdo daugiau nei 25</w:t>
      </w:r>
      <w:r>
        <w:rPr>
          <w:bCs/>
        </w:rPr>
        <w:t xml:space="preserve"> procentus</w:t>
      </w:r>
      <w:r w:rsidRPr="00A77814">
        <w:rPr>
          <w:bCs/>
        </w:rPr>
        <w:t xml:space="preserve"> </w:t>
      </w:r>
      <w:r>
        <w:rPr>
          <w:bCs/>
        </w:rPr>
        <w:t>„</w:t>
      </w:r>
      <w:r w:rsidRPr="00A77814">
        <w:rPr>
          <w:bCs/>
        </w:rPr>
        <w:t>B</w:t>
      </w:r>
      <w:r>
        <w:rPr>
          <w:bCs/>
        </w:rPr>
        <w:t>“</w:t>
      </w:r>
      <w:r w:rsidRPr="00A77814">
        <w:rPr>
          <w:bCs/>
        </w:rPr>
        <w:t xml:space="preserve"> akcijų.</w:t>
      </w:r>
    </w:p>
    <w:p w:rsidR="001E0C26" w:rsidRPr="00A77814" w:rsidRDefault="001E0C26" w:rsidP="001E0C26">
      <w:pPr>
        <w:jc w:val="both"/>
        <w:rPr>
          <w:bCs/>
        </w:rPr>
      </w:pPr>
    </w:p>
    <w:p w:rsidR="001E0C26" w:rsidRPr="00FF59E8" w:rsidRDefault="001E0C26" w:rsidP="001E0C26">
      <w:pPr>
        <w:jc w:val="both"/>
        <w:rPr>
          <w:bCs/>
        </w:rPr>
      </w:pPr>
      <w:r>
        <w:rPr>
          <w:bCs/>
        </w:rPr>
        <w:t xml:space="preserve">           b) arba išmokas g</w:t>
      </w:r>
      <w:r w:rsidRPr="00A77814">
        <w:rPr>
          <w:bCs/>
        </w:rPr>
        <w:t>aunantis ES valstybės narės vienetas arba ES valstybės narės vienetas, kurio nuolatinė buveinė gauna pajamas, turi tiesiogiai valdyti ne mažiau kaip 25</w:t>
      </w:r>
      <w:r>
        <w:rPr>
          <w:bCs/>
        </w:rPr>
        <w:t xml:space="preserve"> procentus</w:t>
      </w:r>
      <w:r w:rsidRPr="00A77814">
        <w:rPr>
          <w:bCs/>
        </w:rPr>
        <w:t xml:space="preserve"> akcijų (dalių, pajų) </w:t>
      </w:r>
      <w:r>
        <w:rPr>
          <w:bCs/>
        </w:rPr>
        <w:t xml:space="preserve">sumas </w:t>
      </w:r>
      <w:r w:rsidRPr="00A77814">
        <w:rPr>
          <w:bCs/>
        </w:rPr>
        <w:t xml:space="preserve">išmokančiame </w:t>
      </w:r>
      <w:r>
        <w:rPr>
          <w:bCs/>
        </w:rPr>
        <w:t xml:space="preserve">Lietuvos </w:t>
      </w:r>
      <w:r w:rsidRPr="00FF59E8">
        <w:rPr>
          <w:bCs/>
        </w:rPr>
        <w:t xml:space="preserve">vienete arba ES valstybės narės vienete, kurio nuolatinė buveinė Lietuvos Respublikoje išmoka šias sumas. </w:t>
      </w:r>
    </w:p>
    <w:p w:rsidR="001E0C26" w:rsidRPr="00FF59E8" w:rsidRDefault="001E0C26" w:rsidP="001E0C26">
      <w:pPr>
        <w:ind w:firstLine="720"/>
        <w:jc w:val="both"/>
        <w:rPr>
          <w:bCs/>
        </w:rPr>
      </w:pPr>
      <w:r w:rsidRPr="00FF59E8">
        <w:rPr>
          <w:bCs/>
        </w:rPr>
        <w:t xml:space="preserve">c) </w:t>
      </w:r>
      <w:r>
        <w:rPr>
          <w:bCs/>
        </w:rPr>
        <w:t xml:space="preserve">arba </w:t>
      </w:r>
      <w:r w:rsidRPr="00FF59E8">
        <w:rPr>
          <w:bCs/>
        </w:rPr>
        <w:t>kitas ES valstybės narės vienetas tiesiogiai valdo ne mažiau kaip 25</w:t>
      </w:r>
      <w:r>
        <w:rPr>
          <w:bCs/>
        </w:rPr>
        <w:t xml:space="preserve"> procentus</w:t>
      </w:r>
      <w:r w:rsidRPr="00FF59E8">
        <w:rPr>
          <w:bCs/>
        </w:rPr>
        <w:t xml:space="preserve"> akcijų (dalių, pajų) </w:t>
      </w:r>
      <w:r>
        <w:rPr>
          <w:bCs/>
        </w:rPr>
        <w:t xml:space="preserve">pajamas </w:t>
      </w:r>
      <w:r w:rsidRPr="00FF59E8">
        <w:rPr>
          <w:bCs/>
        </w:rPr>
        <w:t>gaunančiame ES valstybės narės vienete arba ES valstybės narės vienete, kurio nuolatinė buveinė</w:t>
      </w:r>
      <w:r w:rsidRPr="00D834B7">
        <w:rPr>
          <w:b/>
          <w:bCs/>
        </w:rPr>
        <w:t xml:space="preserve"> gauna </w:t>
      </w:r>
      <w:r w:rsidRPr="00FF59E8">
        <w:rPr>
          <w:bCs/>
        </w:rPr>
        <w:t>šias pajamas, ir šias sumas išmokančiame Lietuvos vienete arba ES valstybės narės vienete, kurio nuolatinė buveinė Lietuvos Respublikoje išmoka šias sumas.</w:t>
      </w:r>
    </w:p>
    <w:p w:rsidR="001E0C26" w:rsidRDefault="001E0C26" w:rsidP="001E0C26">
      <w:pPr>
        <w:ind w:firstLine="720"/>
        <w:jc w:val="both"/>
        <w:rPr>
          <w:bCs/>
        </w:rPr>
      </w:pPr>
      <w:r>
        <w:rPr>
          <w:bCs/>
        </w:rPr>
        <w:t>4</w:t>
      </w:r>
      <w:r w:rsidRPr="00A77814">
        <w:rPr>
          <w:bCs/>
        </w:rPr>
        <w:t xml:space="preserve">. </w:t>
      </w:r>
      <w:r>
        <w:rPr>
          <w:bCs/>
        </w:rPr>
        <w:t xml:space="preserve">Komentuojamoji dalis yra taikoma, jei </w:t>
      </w:r>
      <w:r w:rsidRPr="00A77814">
        <w:rPr>
          <w:bCs/>
        </w:rPr>
        <w:t>yra įvykdyt</w:t>
      </w:r>
      <w:r>
        <w:rPr>
          <w:bCs/>
        </w:rPr>
        <w:t>i</w:t>
      </w:r>
      <w:r w:rsidRPr="009B2BE8">
        <w:rPr>
          <w:bCs/>
        </w:rPr>
        <w:t xml:space="preserve"> </w:t>
      </w:r>
      <w:r>
        <w:rPr>
          <w:bCs/>
        </w:rPr>
        <w:t xml:space="preserve"> PMĮ 37(1) straipsnio 3 dalies </w:t>
      </w:r>
      <w:r w:rsidRPr="009B2BE8">
        <w:rPr>
          <w:bCs/>
        </w:rPr>
        <w:t>kriterijai</w:t>
      </w:r>
      <w:r>
        <w:rPr>
          <w:bCs/>
        </w:rPr>
        <w:t xml:space="preserve">. </w:t>
      </w:r>
    </w:p>
    <w:p w:rsidR="001E0C26" w:rsidRPr="009B2BE8" w:rsidRDefault="001E0C26" w:rsidP="001E0C26">
      <w:pPr>
        <w:ind w:firstLine="720"/>
        <w:jc w:val="both"/>
        <w:rPr>
          <w:bCs/>
        </w:rPr>
      </w:pPr>
      <w:r>
        <w:rPr>
          <w:bCs/>
        </w:rPr>
        <w:t xml:space="preserve">5. </w:t>
      </w:r>
      <w:r w:rsidRPr="009B2BE8">
        <w:rPr>
          <w:bCs/>
        </w:rPr>
        <w:t>Tuo atveju, jei nėra tenkinami PMĮ 37(1) straipsnio 3 dalies kriterijai, išmokamos sumos apmokestinamos PMĮ nustatyta tvarka (žr. PMĮ 5 straipsnio 1 dalies 2 punkto komentarą). Tuo atveju, kai tarptautinėse dvigubo apmokestinimo išvengimo sutartyse</w:t>
      </w:r>
      <w:r>
        <w:rPr>
          <w:bCs/>
        </w:rPr>
        <w:t>, kurios sudarytos</w:t>
      </w:r>
      <w:r w:rsidRPr="009B2BE8">
        <w:rPr>
          <w:bCs/>
        </w:rPr>
        <w:t xml:space="preserve"> tarp Lietuvos ir atitinkamos užsienio valstybės yra numatyti mažesni </w:t>
      </w:r>
      <w:r>
        <w:rPr>
          <w:bCs/>
        </w:rPr>
        <w:t xml:space="preserve">negu PMĮ nustatyti </w:t>
      </w:r>
      <w:r w:rsidRPr="009B2BE8">
        <w:rPr>
          <w:bCs/>
        </w:rPr>
        <w:t>pelno mokesčio tarifai honorarams arba atskiroms pajamų rūšims</w:t>
      </w:r>
      <w:r>
        <w:rPr>
          <w:bCs/>
        </w:rPr>
        <w:t>, pvz. honorarai</w:t>
      </w:r>
      <w:r w:rsidRPr="009B2BE8">
        <w:rPr>
          <w:bCs/>
        </w:rPr>
        <w:t xml:space="preserve"> neapmokestinam</w:t>
      </w:r>
      <w:r>
        <w:rPr>
          <w:bCs/>
        </w:rPr>
        <w:t>i</w:t>
      </w:r>
      <w:r w:rsidRPr="009B2BE8">
        <w:rPr>
          <w:bCs/>
        </w:rPr>
        <w:t xml:space="preserve"> pelno mokesčiu, tai taikomi tokiose sutartyse numatyti tarifai ar palankesnis apmokestinimo režimas.</w:t>
      </w:r>
    </w:p>
    <w:p w:rsidR="001E0C26" w:rsidRPr="00A77814" w:rsidRDefault="001E0C26" w:rsidP="001E0C26">
      <w:pPr>
        <w:ind w:firstLine="720"/>
        <w:jc w:val="both"/>
        <w:rPr>
          <w:bCs/>
        </w:rPr>
      </w:pPr>
    </w:p>
    <w:p w:rsidR="001E0C26" w:rsidRDefault="001E0C26" w:rsidP="001E0C26">
      <w:pPr>
        <w:ind w:firstLine="720"/>
        <w:jc w:val="both"/>
        <w:rPr>
          <w:b/>
          <w:bCs/>
        </w:rPr>
      </w:pPr>
      <w:r w:rsidRPr="00D834B7">
        <w:rPr>
          <w:b/>
          <w:bCs/>
        </w:rPr>
        <w:t>4. Jei nuolatinė buveinė laikoma Įstatymo 4 straipsnio 4 dalies 3 ir 5 punktuose nurodytų sumų mokėtoja ar faktiškąja savininke, tai jokia kita šio užsienio vieneto dalis nelaikoma šių sumų mokėtoja ar faktiškąja savininke.</w:t>
      </w:r>
    </w:p>
    <w:p w:rsidR="001E0C26" w:rsidRDefault="001E0C26" w:rsidP="001E0C26">
      <w:pPr>
        <w:ind w:firstLine="720"/>
        <w:jc w:val="both"/>
        <w:rPr>
          <w:b/>
          <w:bCs/>
        </w:rPr>
      </w:pPr>
      <w:r>
        <w:rPr>
          <w:b/>
          <w:bCs/>
        </w:rPr>
        <w:t>Komentaras</w:t>
      </w:r>
    </w:p>
    <w:p w:rsidR="001E0C26" w:rsidRDefault="001E0C26" w:rsidP="001E0C26">
      <w:pPr>
        <w:ind w:firstLine="720"/>
        <w:jc w:val="both"/>
        <w:rPr>
          <w:bCs/>
        </w:rPr>
      </w:pPr>
      <w:r>
        <w:rPr>
          <w:bCs/>
        </w:rPr>
        <w:t xml:space="preserve">Komentuojamoji dalis </w:t>
      </w:r>
      <w:r w:rsidRPr="00A72F69">
        <w:rPr>
          <w:bCs/>
        </w:rPr>
        <w:t xml:space="preserve">reiškia, kad jei nuolatinė buveinė yra laikoma mokėtoja ar faktiškąja savininke </w:t>
      </w:r>
      <w:r>
        <w:rPr>
          <w:bCs/>
        </w:rPr>
        <w:t>sumų, nurodytų</w:t>
      </w:r>
      <w:r w:rsidRPr="00A72F69">
        <w:rPr>
          <w:bCs/>
        </w:rPr>
        <w:t xml:space="preserve"> </w:t>
      </w:r>
      <w:r>
        <w:rPr>
          <w:bCs/>
        </w:rPr>
        <w:t>PMĮ</w:t>
      </w:r>
      <w:r w:rsidRPr="00A72F69">
        <w:rPr>
          <w:bCs/>
        </w:rPr>
        <w:t xml:space="preserve"> 4 straipsnio 4 dalies 3 ir 5 punkt</w:t>
      </w:r>
      <w:r>
        <w:rPr>
          <w:bCs/>
        </w:rPr>
        <w:t>uose</w:t>
      </w:r>
      <w:r w:rsidRPr="00A72F69">
        <w:rPr>
          <w:bCs/>
        </w:rPr>
        <w:t>, tai jokia kita to užsienio vieneto dalis negali būti laikoma šių sumų mokėtoja ar faktiškąja savininke.</w:t>
      </w:r>
      <w:r>
        <w:rPr>
          <w:bCs/>
        </w:rPr>
        <w:t xml:space="preserve"> Tokiu būdu, j</w:t>
      </w:r>
      <w:r w:rsidRPr="00A72F69">
        <w:rPr>
          <w:bCs/>
        </w:rPr>
        <w:t xml:space="preserve">ei nuolatinė buveinė gauna pajamas </w:t>
      </w:r>
      <w:r>
        <w:rPr>
          <w:bCs/>
        </w:rPr>
        <w:t xml:space="preserve">ar yra tokių pajamų faktiškoji savininkė </w:t>
      </w:r>
      <w:r w:rsidRPr="00A72F69">
        <w:rPr>
          <w:bCs/>
        </w:rPr>
        <w:t>ir yra atsakinga už mokesčių mokėjimą nuo tų pajamų, tai jokia kita to užsienio vieneto dalis (pvz., jo būstinė ar kitos nuolatinės buveinės) negali būti laikoma tų pačių pajamų faktiškąja savininke.</w:t>
      </w:r>
      <w:r>
        <w:rPr>
          <w:bCs/>
        </w:rPr>
        <w:t xml:space="preserve"> Taip pat, jeigu </w:t>
      </w:r>
      <w:r w:rsidRPr="00A72F69">
        <w:rPr>
          <w:bCs/>
        </w:rPr>
        <w:t>nuolatinė buveinė</w:t>
      </w:r>
      <w:r>
        <w:rPr>
          <w:bCs/>
        </w:rPr>
        <w:t xml:space="preserve"> yra sumų, nurodytų</w:t>
      </w:r>
      <w:r w:rsidRPr="00A72F69">
        <w:rPr>
          <w:bCs/>
        </w:rPr>
        <w:t xml:space="preserve"> </w:t>
      </w:r>
      <w:r>
        <w:rPr>
          <w:bCs/>
        </w:rPr>
        <w:t>PMĮ</w:t>
      </w:r>
      <w:r w:rsidRPr="00A72F69">
        <w:rPr>
          <w:bCs/>
        </w:rPr>
        <w:t xml:space="preserve"> 4 straipsnio 4 dalies 3 ir 5 punkt</w:t>
      </w:r>
      <w:r>
        <w:rPr>
          <w:bCs/>
        </w:rPr>
        <w:t xml:space="preserve">uose, mokėtoja, tai </w:t>
      </w:r>
      <w:r w:rsidRPr="00FF59E8">
        <w:rPr>
          <w:bCs/>
        </w:rPr>
        <w:t>jokia kita šio užsienio vieneto dalis nelaikoma šių sumų mokėtoja</w:t>
      </w:r>
      <w:r>
        <w:rPr>
          <w:bCs/>
        </w:rPr>
        <w:t>.</w:t>
      </w:r>
    </w:p>
    <w:p w:rsidR="001E0C26" w:rsidRPr="00A72F69" w:rsidRDefault="001E0C26" w:rsidP="001E0C26">
      <w:pPr>
        <w:ind w:firstLine="720"/>
        <w:jc w:val="both"/>
        <w:rPr>
          <w:bCs/>
        </w:rPr>
      </w:pPr>
      <w:r w:rsidRPr="00A72F69">
        <w:rPr>
          <w:bCs/>
        </w:rPr>
        <w:t>Pavyzdys:</w:t>
      </w:r>
    </w:p>
    <w:p w:rsidR="001E0C26" w:rsidRPr="00D834B7" w:rsidRDefault="001E0C26" w:rsidP="001E0C26">
      <w:pPr>
        <w:pBdr>
          <w:top w:val="single" w:sz="4" w:space="1" w:color="auto"/>
          <w:left w:val="single" w:sz="4" w:space="4" w:color="auto"/>
          <w:bottom w:val="single" w:sz="4" w:space="1" w:color="auto"/>
          <w:right w:val="single" w:sz="4" w:space="4" w:color="auto"/>
        </w:pBdr>
        <w:jc w:val="both"/>
        <w:rPr>
          <w:b/>
          <w:bCs/>
        </w:rPr>
      </w:pPr>
      <w:r w:rsidRPr="00A72F69">
        <w:rPr>
          <w:bCs/>
        </w:rPr>
        <w:t xml:space="preserve">Lietuvos įmonė </w:t>
      </w:r>
      <w:r>
        <w:rPr>
          <w:bCs/>
        </w:rPr>
        <w:t>„</w:t>
      </w:r>
      <w:r w:rsidRPr="00A72F69">
        <w:rPr>
          <w:bCs/>
        </w:rPr>
        <w:t>A</w:t>
      </w:r>
      <w:r>
        <w:rPr>
          <w:bCs/>
        </w:rPr>
        <w:t>“</w:t>
      </w:r>
      <w:r w:rsidRPr="00A72F69">
        <w:rPr>
          <w:bCs/>
        </w:rPr>
        <w:t xml:space="preserve"> turi nuolatinę buveinę kitoje ES valstybėje narėje. Nuolatinė buveinė gauna pajamas iš licencijos sutarties su trečiąja šalimi. Šiuo atveju nuolatinė buveinė laikoma faktiškąja savininke. Tai reiškia, kad pajamos bus apmokestinamos toje ES valstybėje narėje, kurioje yra įsikūrusi nuolatinė buveinė. </w:t>
      </w:r>
      <w:r>
        <w:rPr>
          <w:bCs/>
        </w:rPr>
        <w:t>Lietuvos įmonės „</w:t>
      </w:r>
      <w:r w:rsidRPr="00A72F69">
        <w:rPr>
          <w:bCs/>
        </w:rPr>
        <w:t>A</w:t>
      </w:r>
      <w:r>
        <w:rPr>
          <w:bCs/>
        </w:rPr>
        <w:t>“ būstinė (įsteigimo vieta – Lietuva)</w:t>
      </w:r>
      <w:r w:rsidRPr="00A72F69">
        <w:rPr>
          <w:bCs/>
        </w:rPr>
        <w:t xml:space="preserve"> ar kitos </w:t>
      </w:r>
      <w:r>
        <w:rPr>
          <w:bCs/>
        </w:rPr>
        <w:t xml:space="preserve">jos </w:t>
      </w:r>
      <w:r w:rsidRPr="00A72F69">
        <w:rPr>
          <w:bCs/>
        </w:rPr>
        <w:t>nuolatinės buveinės nebus laikomos šių pajamų faktiškosiomis savininkėmis</w:t>
      </w:r>
      <w:r w:rsidRPr="00166736">
        <w:rPr>
          <w:b/>
          <w:bCs/>
        </w:rPr>
        <w:t>.</w:t>
      </w:r>
    </w:p>
    <w:p w:rsidR="001E0C26" w:rsidRDefault="001E0C26" w:rsidP="001E0C26">
      <w:pPr>
        <w:ind w:firstLine="720"/>
        <w:jc w:val="both"/>
        <w:rPr>
          <w:b/>
          <w:bCs/>
        </w:rPr>
      </w:pPr>
      <w:r w:rsidRPr="00D834B7">
        <w:rPr>
          <w:b/>
          <w:bCs/>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rsidR="001E0C26" w:rsidRDefault="001E0C26" w:rsidP="001E0C26">
      <w:pPr>
        <w:ind w:firstLine="720"/>
        <w:jc w:val="both"/>
        <w:rPr>
          <w:b/>
          <w:bCs/>
        </w:rPr>
      </w:pPr>
      <w:r>
        <w:rPr>
          <w:b/>
          <w:bCs/>
        </w:rPr>
        <w:lastRenderedPageBreak/>
        <w:t>Komentaras</w:t>
      </w:r>
    </w:p>
    <w:p w:rsidR="001E0C26" w:rsidRPr="00FF59E8" w:rsidRDefault="001E0C26" w:rsidP="001E0C26">
      <w:pPr>
        <w:ind w:firstLine="720"/>
        <w:jc w:val="both"/>
        <w:rPr>
          <w:bCs/>
        </w:rPr>
      </w:pPr>
      <w:r>
        <w:rPr>
          <w:bCs/>
        </w:rPr>
        <w:t xml:space="preserve">Pagal komentuojamąją dalį, </w:t>
      </w:r>
      <w:r w:rsidRPr="008F4C55">
        <w:rPr>
          <w:bCs/>
        </w:rPr>
        <w:t xml:space="preserve">jei nuolatinė buveinė išmoka </w:t>
      </w:r>
      <w:r>
        <w:rPr>
          <w:bCs/>
        </w:rPr>
        <w:t>PMĮ</w:t>
      </w:r>
      <w:r w:rsidRPr="008F4C55">
        <w:rPr>
          <w:bCs/>
        </w:rPr>
        <w:t xml:space="preserve"> 4 straipsnio 4 dalies 3 ir 5 punktuose nurodytas sumas</w:t>
      </w:r>
      <w:r>
        <w:rPr>
          <w:bCs/>
        </w:rPr>
        <w:t xml:space="preserve"> ir </w:t>
      </w:r>
      <w:r w:rsidRPr="008F4C55">
        <w:rPr>
          <w:bCs/>
        </w:rPr>
        <w:t xml:space="preserve">tos sumos gali būti atskaitytos iš nuolatinės buveinės pajamų pagal </w:t>
      </w:r>
      <w:r>
        <w:rPr>
          <w:bCs/>
        </w:rPr>
        <w:t>PMĮ</w:t>
      </w:r>
      <w:r w:rsidRPr="008F4C55">
        <w:rPr>
          <w:bCs/>
        </w:rPr>
        <w:t xml:space="preserve"> ir kitų teisės aktų nuostatas, tai </w:t>
      </w:r>
      <w:r>
        <w:rPr>
          <w:bCs/>
        </w:rPr>
        <w:t xml:space="preserve">tokios išmokos gali būti neapmokestinamos (jei yra </w:t>
      </w:r>
      <w:r w:rsidRPr="00FF59E8">
        <w:rPr>
          <w:bCs/>
        </w:rPr>
        <w:t xml:space="preserve">tenkinamos PMĮ </w:t>
      </w:r>
      <w:r>
        <w:rPr>
          <w:bCs/>
        </w:rPr>
        <w:t>37(1)</w:t>
      </w:r>
      <w:r w:rsidRPr="00FF59E8">
        <w:rPr>
          <w:bCs/>
        </w:rPr>
        <w:t xml:space="preserve"> straipsnio 1-3 dalyse nustatytos sąlygos)</w:t>
      </w:r>
      <w:r>
        <w:rPr>
          <w:bCs/>
        </w:rPr>
        <w:t>.</w:t>
      </w:r>
    </w:p>
    <w:p w:rsidR="001E0C26" w:rsidRDefault="001E0C26" w:rsidP="001E0C26">
      <w:pPr>
        <w:ind w:firstLine="720"/>
        <w:jc w:val="both"/>
        <w:rPr>
          <w:bCs/>
        </w:rPr>
      </w:pPr>
      <w:r w:rsidRPr="00FF59E8">
        <w:rPr>
          <w:bCs/>
        </w:rPr>
        <w:t>Pavyzdys:</w:t>
      </w:r>
    </w:p>
    <w:p w:rsidR="00706D52" w:rsidRDefault="00706D52" w:rsidP="00706D52">
      <w:pPr>
        <w:pBdr>
          <w:top w:val="single" w:sz="4" w:space="0" w:color="auto"/>
          <w:left w:val="single" w:sz="4" w:space="4" w:color="auto"/>
          <w:bottom w:val="single" w:sz="4" w:space="1" w:color="auto"/>
          <w:right w:val="single" w:sz="4" w:space="4" w:color="auto"/>
        </w:pBdr>
        <w:jc w:val="both"/>
        <w:rPr>
          <w:b/>
          <w:bCs/>
        </w:rPr>
      </w:pPr>
      <w:r>
        <w:t xml:space="preserve">ES valstybėje narėje įsikūrusi užsienio įmonė, </w:t>
      </w:r>
      <w:r w:rsidRPr="00DB568D">
        <w:rPr>
          <w:bCs/>
        </w:rPr>
        <w:t>priklausanti įmonių grupei</w:t>
      </w:r>
      <w:r w:rsidRPr="00DB568D">
        <w:t>,</w:t>
      </w:r>
      <w:r>
        <w:t xml:space="preserve"> įsteigė nuolatinę buveinę Lietuvoje. Nuolatinė buveinė išmoka honorarą už įmonės atvaizdo naudojimą (pagal PMĮ 4 str. 4 d. 3 p.) ES valstybėje </w:t>
      </w:r>
      <w:r w:rsidRPr="00DB568D">
        <w:t xml:space="preserve">narėje </w:t>
      </w:r>
      <w:r w:rsidRPr="00DB568D">
        <w:rPr>
          <w:bCs/>
        </w:rPr>
        <w:t>įsikūrusiai grupės įmonei</w:t>
      </w:r>
      <w:r>
        <w:t xml:space="preserve">. Pagal PMĮ tokios faktiškai patirtos nuolatinės buveinės išlaidos gali būti atskaitytos iš nuolatinės buveinės pajamų, </w:t>
      </w:r>
      <w:r w:rsidRPr="001B682A">
        <w:rPr>
          <w:bCs/>
        </w:rPr>
        <w:t>todėl išmokamos sumos gali būti neapmokestinamos Lietuvoje prie pajamų šaltinio, jeigu išmokų gavėjas tenkina PMĮ 37(1) straipsnyje nurodytas sąlygas.</w:t>
      </w:r>
      <w:r>
        <w:rPr>
          <w:b/>
          <w:bCs/>
        </w:rPr>
        <w:t xml:space="preserve"> </w:t>
      </w:r>
    </w:p>
    <w:p w:rsidR="00F66820" w:rsidRPr="00811832" w:rsidRDefault="00F66820" w:rsidP="00F66820">
      <w:pPr>
        <w:jc w:val="both"/>
        <w:rPr>
          <w:rFonts w:ascii="Trebuchet MS" w:hAnsi="Trebuchet MS"/>
          <w:sz w:val="20"/>
          <w:szCs w:val="22"/>
          <w:lang w:val="lt-LT"/>
        </w:rPr>
      </w:pPr>
      <w:r>
        <w:t>(PMĮ 37-1 straipsnio 5 dalies komentaro pavyzdys pakeistas pagal VMI prie FM 2024-06-19 raštą Nr. (18.32-31-1 E) R-2237)</w:t>
      </w:r>
    </w:p>
    <w:p w:rsidR="00706D52" w:rsidRPr="00FF59E8" w:rsidRDefault="00706D52" w:rsidP="001E0C26">
      <w:pPr>
        <w:ind w:firstLine="720"/>
        <w:jc w:val="both"/>
        <w:rPr>
          <w:bCs/>
        </w:rPr>
      </w:pPr>
    </w:p>
    <w:p w:rsidR="001E0C26" w:rsidRDefault="001E0C26" w:rsidP="001E0C26">
      <w:pPr>
        <w:ind w:firstLine="720"/>
        <w:jc w:val="both"/>
        <w:rPr>
          <w:b/>
          <w:bCs/>
        </w:rPr>
      </w:pPr>
      <w:r w:rsidRPr="00D834B7">
        <w:rPr>
          <w:b/>
          <w:bCs/>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rsidR="001E0C26" w:rsidRDefault="001E0C26" w:rsidP="001E0C26">
      <w:pPr>
        <w:ind w:firstLine="720"/>
        <w:jc w:val="both"/>
        <w:rPr>
          <w:b/>
          <w:bCs/>
        </w:rPr>
      </w:pPr>
      <w:r>
        <w:rPr>
          <w:b/>
          <w:bCs/>
        </w:rPr>
        <w:t>Komentaras</w:t>
      </w:r>
    </w:p>
    <w:p w:rsidR="001E0C26" w:rsidRPr="00FF59E8" w:rsidRDefault="001E0C26" w:rsidP="001E0C26">
      <w:pPr>
        <w:ind w:firstLine="720"/>
        <w:jc w:val="both"/>
        <w:rPr>
          <w:bCs/>
        </w:rPr>
      </w:pPr>
      <w:r>
        <w:rPr>
          <w:bCs/>
        </w:rPr>
        <w:t xml:space="preserve">Komentuojamoje dalyje nustatyta, kad </w:t>
      </w:r>
      <w:r w:rsidRPr="004E3940">
        <w:rPr>
          <w:bCs/>
        </w:rPr>
        <w:t xml:space="preserve">Lietuvos vienetas ar nuolatinė buveinė, išmokantys </w:t>
      </w:r>
      <w:r>
        <w:rPr>
          <w:bCs/>
        </w:rPr>
        <w:t>PMĮ</w:t>
      </w:r>
      <w:r w:rsidRPr="004E3940">
        <w:rPr>
          <w:bCs/>
        </w:rPr>
        <w:t xml:space="preserve"> 4 straipsnio 4 dalies 3 ir 5 punktuose nurodytas sumas</w:t>
      </w:r>
      <w:r>
        <w:rPr>
          <w:bCs/>
        </w:rPr>
        <w:t xml:space="preserve"> </w:t>
      </w:r>
      <w:r w:rsidRPr="006478A7">
        <w:rPr>
          <w:bCs/>
        </w:rPr>
        <w:t>ir siekiantys jų neapmokestinti pelno</w:t>
      </w:r>
      <w:r w:rsidRPr="00660CCB">
        <w:rPr>
          <w:b/>
          <w:bCs/>
        </w:rPr>
        <w:t xml:space="preserve"> </w:t>
      </w:r>
      <w:r w:rsidRPr="00FF59E8">
        <w:rPr>
          <w:bCs/>
        </w:rPr>
        <w:t xml:space="preserve">mokesčiu prie pajamų šaltinio, privalo turėti dokumentus, įrodančius, kad atitinka šio straipsnio 1, 2 ir 3 dalyse nustatytus kriterijus. </w:t>
      </w:r>
      <w:r>
        <w:rPr>
          <w:bCs/>
        </w:rPr>
        <w:t>V</w:t>
      </w:r>
      <w:r w:rsidRPr="00FF59E8">
        <w:rPr>
          <w:bCs/>
        </w:rPr>
        <w:t>ienetas ar nuolatinė buveinė, išmokantys minėtame straipsnyje įvardintas sumas turi įrodyti, kad jie ir išmokas gaunantis vienetas ar nuolatinė buveinė atitinka šiame straipsnyje nustatytus reikalavimus ir sąlygas. Dokumentais, įrodančiais pasiektus kriterijus</w:t>
      </w:r>
      <w:r>
        <w:rPr>
          <w:bCs/>
        </w:rPr>
        <w:t xml:space="preserve">, </w:t>
      </w:r>
      <w:r w:rsidRPr="006478A7">
        <w:rPr>
          <w:b/>
          <w:bCs/>
        </w:rPr>
        <w:t>laikomi</w:t>
      </w:r>
      <w:r w:rsidRPr="00FF59E8">
        <w:rPr>
          <w:bCs/>
        </w:rPr>
        <w:t>:</w:t>
      </w:r>
    </w:p>
    <w:p w:rsidR="001E0C26" w:rsidRPr="00FF59E8" w:rsidRDefault="001E0C26" w:rsidP="001E0C26">
      <w:pPr>
        <w:ind w:firstLine="709"/>
        <w:jc w:val="both"/>
        <w:rPr>
          <w:bCs/>
        </w:rPr>
      </w:pPr>
      <w:r w:rsidRPr="00FF59E8">
        <w:rPr>
          <w:bCs/>
        </w:rPr>
        <w:t xml:space="preserve">a) </w:t>
      </w:r>
      <w:r>
        <w:rPr>
          <w:bCs/>
        </w:rPr>
        <w:t xml:space="preserve">išmokas </w:t>
      </w:r>
      <w:r w:rsidRPr="00FF59E8">
        <w:rPr>
          <w:bCs/>
        </w:rPr>
        <w:t>gaunanči</w:t>
      </w:r>
      <w:r>
        <w:rPr>
          <w:bCs/>
        </w:rPr>
        <w:t>ų</w:t>
      </w:r>
      <w:r w:rsidRPr="00FF59E8">
        <w:rPr>
          <w:bCs/>
        </w:rPr>
        <w:t xml:space="preserve"> vienet</w:t>
      </w:r>
      <w:r>
        <w:rPr>
          <w:bCs/>
        </w:rPr>
        <w:t>ų</w:t>
      </w:r>
      <w:r w:rsidRPr="00FF59E8">
        <w:rPr>
          <w:bCs/>
        </w:rPr>
        <w:t xml:space="preserve"> ar nuolatinės buveinės mokesčių rezidento pažyma, kurią išduoda gaunančio vieneto ar nuolatinės buveinės rezidento valstybės narės mokesčių institucija;</w:t>
      </w:r>
    </w:p>
    <w:p w:rsidR="001E0C26" w:rsidRDefault="001E0C26" w:rsidP="001E0C26">
      <w:pPr>
        <w:ind w:firstLine="709"/>
        <w:jc w:val="both"/>
        <w:rPr>
          <w:bCs/>
        </w:rPr>
      </w:pPr>
      <w:r w:rsidRPr="00FF59E8">
        <w:rPr>
          <w:bCs/>
        </w:rPr>
        <w:t>b) dokumentai, patvirtinantys, kad išmokantis ir gaunantis vienetas yra asocijuoti asmenys</w:t>
      </w:r>
      <w:r>
        <w:rPr>
          <w:bCs/>
        </w:rPr>
        <w:t>.</w:t>
      </w:r>
      <w:r w:rsidRPr="00FF59E8">
        <w:rPr>
          <w:bCs/>
        </w:rPr>
        <w:t xml:space="preserve"> </w:t>
      </w:r>
      <w:r>
        <w:rPr>
          <w:bCs/>
        </w:rPr>
        <w:t xml:space="preserve">Pavyzdžiui, šie dokumentai gali apimti </w:t>
      </w:r>
      <w:r w:rsidRPr="00FF59E8">
        <w:rPr>
          <w:bCs/>
        </w:rPr>
        <w:t>akcininkų sąraš</w:t>
      </w:r>
      <w:r>
        <w:rPr>
          <w:bCs/>
        </w:rPr>
        <w:t>us</w:t>
      </w:r>
      <w:r w:rsidRPr="00FF59E8">
        <w:rPr>
          <w:bCs/>
        </w:rPr>
        <w:t>, valdymo struktūros</w:t>
      </w:r>
      <w:r w:rsidRPr="004E3940">
        <w:rPr>
          <w:bCs/>
        </w:rPr>
        <w:t xml:space="preserve"> schem</w:t>
      </w:r>
      <w:r>
        <w:rPr>
          <w:bCs/>
        </w:rPr>
        <w:t>a</w:t>
      </w:r>
      <w:r w:rsidRPr="004E3940">
        <w:rPr>
          <w:bCs/>
        </w:rPr>
        <w:t>s</w:t>
      </w:r>
      <w:r>
        <w:rPr>
          <w:bCs/>
        </w:rPr>
        <w:t xml:space="preserve">, </w:t>
      </w:r>
      <w:r w:rsidRPr="004E3940">
        <w:rPr>
          <w:bCs/>
        </w:rPr>
        <w:t>akcijų pirkimo-pardavimo sutart</w:t>
      </w:r>
      <w:r>
        <w:rPr>
          <w:bCs/>
        </w:rPr>
        <w:t>i</w:t>
      </w:r>
      <w:r w:rsidRPr="004E3940">
        <w:rPr>
          <w:bCs/>
        </w:rPr>
        <w:t>s, akcininkų susirinkimų protokol</w:t>
      </w:r>
      <w:r>
        <w:rPr>
          <w:bCs/>
        </w:rPr>
        <w:t>us</w:t>
      </w:r>
      <w:r w:rsidRPr="004E3940">
        <w:rPr>
          <w:bCs/>
        </w:rPr>
        <w:t xml:space="preserve"> ir kt.</w:t>
      </w:r>
    </w:p>
    <w:p w:rsidR="001E0C26" w:rsidRDefault="001E0C26" w:rsidP="001E0C26">
      <w:pPr>
        <w:ind w:firstLine="720"/>
        <w:jc w:val="both"/>
        <w:rPr>
          <w:b/>
          <w:bCs/>
        </w:rPr>
      </w:pPr>
      <w:r w:rsidRPr="00D834B7">
        <w:rPr>
          <w:b/>
          <w:bCs/>
        </w:rPr>
        <w:t>7. Šio straipsnio nuostatos taikomos taip pat valstybėms ir Europos Sąjungos valstybėms narėms priklausomoms teritorijoms, jeigu toks taikymas numatytas Europos Sąjungos teisės aktuose.</w:t>
      </w:r>
    </w:p>
    <w:p w:rsidR="001E0C26" w:rsidRDefault="001E0C26" w:rsidP="001E0C26">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rsidR="001E0C26" w:rsidRPr="004D0D10" w:rsidRDefault="001E0C26" w:rsidP="001E0C26">
      <w:pPr>
        <w:pStyle w:val="Paprastasistekstas"/>
        <w:spacing w:before="0" w:beforeAutospacing="0" w:after="0" w:afterAutospacing="0"/>
        <w:ind w:firstLine="720"/>
        <w:jc w:val="both"/>
        <w:rPr>
          <w:rFonts w:ascii="Times New Roman" w:hAnsi="Times New Roman" w:cs="Times New Roman"/>
          <w:bCs/>
        </w:rPr>
      </w:pPr>
      <w:r w:rsidRPr="004D0D10">
        <w:rPr>
          <w:rFonts w:ascii="Times New Roman" w:hAnsi="Times New Roman" w:cs="Times New Roman"/>
          <w:bCs/>
        </w:rPr>
        <w:t>Šio straipsnio nuostatos taikomos ne tik Europos Sąjungos valstybėms narėms, bet ir teritorijoms, priklausančioms Europos Sąjungos valstybėms narėms, jeigu toks taikymas numatytas Europos Sąjungos teisės aktuose.</w:t>
      </w:r>
      <w:r>
        <w:rPr>
          <w:rFonts w:ascii="Times New Roman" w:hAnsi="Times New Roman" w:cs="Times New Roman"/>
          <w:bCs/>
        </w:rPr>
        <w:t xml:space="preserve"> Tokiu būdu, j</w:t>
      </w:r>
      <w:r w:rsidRPr="004D0D10">
        <w:rPr>
          <w:rFonts w:ascii="Times New Roman" w:hAnsi="Times New Roman" w:cs="Times New Roman"/>
          <w:bCs/>
        </w:rPr>
        <w:t xml:space="preserve">ei Europos Sąjungos teisės aktai numato, kad mokestis </w:t>
      </w:r>
      <w:r>
        <w:rPr>
          <w:rFonts w:ascii="Times New Roman" w:hAnsi="Times New Roman" w:cs="Times New Roman"/>
          <w:bCs/>
        </w:rPr>
        <w:t xml:space="preserve">prie pajamų šaltinio </w:t>
      </w:r>
      <w:r w:rsidRPr="004D0D10">
        <w:rPr>
          <w:rFonts w:ascii="Times New Roman" w:hAnsi="Times New Roman" w:cs="Times New Roman"/>
          <w:bCs/>
        </w:rPr>
        <w:t>netaikomas išmokamoms PMĮ 4 straipsnio 4 dalies 3 ir 5 punktuose nurodyt</w:t>
      </w:r>
      <w:r>
        <w:rPr>
          <w:rFonts w:ascii="Times New Roman" w:hAnsi="Times New Roman" w:cs="Times New Roman"/>
          <w:bCs/>
        </w:rPr>
        <w:t>oms sumom</w:t>
      </w:r>
      <w:r w:rsidRPr="004D0D10">
        <w:rPr>
          <w:rFonts w:ascii="Times New Roman" w:hAnsi="Times New Roman" w:cs="Times New Roman"/>
          <w:bCs/>
        </w:rPr>
        <w:t xml:space="preserve">s tam tikroje teritorijoje, priklausančioje Europos Sąjungos valstybei narei, tai </w:t>
      </w:r>
      <w:r>
        <w:rPr>
          <w:rFonts w:ascii="Times New Roman" w:hAnsi="Times New Roman" w:cs="Times New Roman"/>
          <w:bCs/>
        </w:rPr>
        <w:t xml:space="preserve">išmokant nurodytas sumas Lietuvoje, jos gali būti neapmokestinamos, jei </w:t>
      </w:r>
      <w:r w:rsidRPr="00FF59E8">
        <w:rPr>
          <w:rFonts w:ascii="Times New Roman" w:hAnsi="Times New Roman" w:cs="Times New Roman"/>
          <w:bCs/>
        </w:rPr>
        <w:t xml:space="preserve">atitinka komentuojamojo straipsnio 1-5 dalių nuostatas (žr. PMĮ </w:t>
      </w:r>
      <w:r>
        <w:rPr>
          <w:rFonts w:ascii="Times New Roman" w:hAnsi="Times New Roman" w:cs="Times New Roman"/>
          <w:bCs/>
        </w:rPr>
        <w:t>37(1)</w:t>
      </w:r>
      <w:r w:rsidRPr="00FF59E8">
        <w:rPr>
          <w:rFonts w:ascii="Times New Roman" w:hAnsi="Times New Roman" w:cs="Times New Roman"/>
          <w:bCs/>
        </w:rPr>
        <w:t xml:space="preserve"> straipsnio 1-5 dalių komentarą).</w:t>
      </w:r>
    </w:p>
    <w:p w:rsidR="00093845" w:rsidRPr="00A54974" w:rsidRDefault="000B11C2" w:rsidP="00A54974">
      <w:pPr>
        <w:jc w:val="both"/>
        <w:rPr>
          <w:sz w:val="22"/>
          <w:szCs w:val="22"/>
          <w:lang w:val="lt-LT"/>
        </w:rPr>
      </w:pPr>
      <w:r w:rsidRPr="000B11C2">
        <w:lastRenderedPageBreak/>
        <w:t>(PMĮ 37-1 straipsnio komentaras pakeistas pagal VMI prie FM 2024-05-21 raštą Nr. (18.32-31-1 E) R-1856).</w:t>
      </w:r>
    </w:p>
    <w:p w:rsidR="00EC07A8" w:rsidRPr="00480C1E" w:rsidRDefault="00EC07A8" w:rsidP="00EC07A8">
      <w:pPr>
        <w:pStyle w:val="Antrat1"/>
        <w:jc w:val="both"/>
        <w:rPr>
          <w:bCs w:val="0"/>
          <w:szCs w:val="22"/>
          <w:lang w:val="lt-LT"/>
        </w:rPr>
      </w:pPr>
      <w:bookmarkStart w:id="491" w:name="_*37(2)_straipsnis._Užsienio"/>
      <w:bookmarkEnd w:id="491"/>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rsidR="00093845" w:rsidRDefault="000D779E" w:rsidP="00EC07A8">
      <w:pPr>
        <w:jc w:val="both"/>
        <w:rPr>
          <w:b/>
          <w:bCs/>
          <w:lang w:val="lt-LT"/>
        </w:rPr>
      </w:pPr>
      <w:bookmarkStart w:id="492" w:name="_*37(3)_straipsnis._Gautos"/>
      <w:bookmarkEnd w:id="492"/>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rsidR="00093845" w:rsidRPr="00062580" w:rsidRDefault="000D779E" w:rsidP="003F429C">
      <w:pPr>
        <w:jc w:val="both"/>
        <w:rPr>
          <w:bCs/>
          <w:i/>
          <w:iCs/>
          <w:lang w:val="lt-LT"/>
        </w:rPr>
      </w:pPr>
      <w:r w:rsidRPr="00062580">
        <w:rPr>
          <w:bCs/>
          <w:i/>
          <w:lang w:val="lt-LT"/>
        </w:rPr>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rsidR="00093845" w:rsidRDefault="00093845">
      <w:pPr>
        <w:jc w:val="both"/>
        <w:rPr>
          <w:bCs/>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rsidR="00093845" w:rsidRDefault="00093845">
      <w:pPr>
        <w:tabs>
          <w:tab w:val="left" w:pos="720"/>
          <w:tab w:val="left" w:pos="1077"/>
          <w:tab w:val="left" w:pos="1418"/>
        </w:tabs>
        <w:jc w:val="both"/>
        <w:rPr>
          <w:lang w:val="lt-LT"/>
        </w:rPr>
      </w:pPr>
    </w:p>
    <w:p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t>VIII SKYRIUS</w:t>
      </w:r>
    </w:p>
    <w:p w:rsidR="00093845" w:rsidRDefault="00093845">
      <w:pPr>
        <w:pStyle w:val="Pagrindiniotekstotrauka"/>
        <w:ind w:firstLine="0"/>
        <w:jc w:val="center"/>
        <w:rPr>
          <w:rFonts w:ascii="Times New Roman" w:hAnsi="Times New Roman"/>
          <w:b/>
          <w:bCs/>
          <w:color w:val="000000"/>
          <w:lang w:val="lt-LT"/>
        </w:rPr>
      </w:pPr>
    </w:p>
    <w:p w:rsidR="00093845" w:rsidRDefault="000D779E">
      <w:pPr>
        <w:jc w:val="center"/>
        <w:rPr>
          <w:b/>
          <w:bCs/>
          <w:lang w:val="lt-LT"/>
        </w:rPr>
      </w:pPr>
      <w:r>
        <w:rPr>
          <w:b/>
          <w:bCs/>
          <w:lang w:val="lt-LT"/>
        </w:rPr>
        <w:t>SPECIALIOS PAJAMŲ APMOKESTINIMO SĄLYGOS</w:t>
      </w:r>
    </w:p>
    <w:p w:rsidR="00093845" w:rsidRDefault="000D779E">
      <w:pPr>
        <w:pStyle w:val="Antrat4"/>
        <w:ind w:hanging="567"/>
      </w:pPr>
      <w:r>
        <w:t xml:space="preserve">38 STRAIPSNIS. Turto ar turtinio komplekso nuomos apmokestinimo atvejai </w:t>
      </w:r>
    </w:p>
    <w:p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rsidR="00093845" w:rsidRDefault="000D779E" w:rsidP="00333488">
      <w:pPr>
        <w:spacing w:after="0"/>
        <w:jc w:val="both"/>
        <w:rPr>
          <w:bCs/>
          <w:i/>
          <w:lang w:val="fr-FR"/>
        </w:rPr>
      </w:pPr>
      <w:r w:rsidRPr="00062580">
        <w:rPr>
          <w:bCs/>
          <w:i/>
          <w:lang w:val="fr-FR"/>
        </w:rPr>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rsidR="005E1525" w:rsidRPr="00062580" w:rsidRDefault="005E1525" w:rsidP="00333488">
      <w:pPr>
        <w:spacing w:after="0"/>
        <w:jc w:val="both"/>
        <w:rPr>
          <w:bCs/>
          <w:i/>
          <w:lang w:val="fr-FR"/>
        </w:rPr>
      </w:pPr>
    </w:p>
    <w:p w:rsidR="00093845" w:rsidRDefault="000D779E">
      <w:pPr>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w:t>
      </w:r>
      <w:r>
        <w:rPr>
          <w:b w:val="0"/>
          <w:bCs w:val="0"/>
        </w:rPr>
        <w:lastRenderedPageBreak/>
        <w:t xml:space="preserve">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rsidR="00093845" w:rsidRDefault="000D779E">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rsidR="00093845" w:rsidRDefault="000D779E">
      <w:pPr>
        <w:pStyle w:val="Pagrindiniotekstotrauka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w:t>
      </w:r>
      <w:r>
        <w:rPr>
          <w:b w:val="0"/>
          <w:bCs w:val="0"/>
        </w:rPr>
        <w:lastRenderedPageBreak/>
        <w:t xml:space="preserve">vieneto turto tikrosios rinkos kainos (nesvarbu ar laikotarpis, per kurį išmokama didesnė šios sumos dalis, yra įmokų tvarkaraščio pradžioje, viduryje ar pabaigoje). </w:t>
      </w:r>
    </w:p>
    <w:p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rsidR="00093845" w:rsidRDefault="000D779E">
      <w:pPr>
        <w:tabs>
          <w:tab w:val="left" w:pos="720"/>
          <w:tab w:val="left" w:pos="1077"/>
          <w:tab w:val="left" w:pos="1418"/>
        </w:tabs>
        <w:ind w:firstLine="720"/>
        <w:jc w:val="both"/>
        <w:rPr>
          <w:b/>
          <w:bCs/>
          <w:lang w:val="lt-LT"/>
        </w:rPr>
      </w:pPr>
      <w:r>
        <w:rPr>
          <w:b/>
          <w:bCs/>
          <w:lang w:val="fy-NL"/>
        </w:rPr>
        <w:t xml:space="preserve">Komentaras </w:t>
      </w:r>
    </w:p>
    <w:p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rsidR="00093845" w:rsidRDefault="000D779E">
      <w:pPr>
        <w:pStyle w:val="Pagrindiniotekstotrauka2"/>
        <w:tabs>
          <w:tab w:val="left" w:pos="720"/>
          <w:tab w:val="left" w:pos="1077"/>
          <w:tab w:val="left" w:pos="1418"/>
        </w:tabs>
        <w:spacing w:line="240" w:lineRule="auto"/>
      </w:pPr>
      <w:r>
        <w:t>4)</w:t>
      </w:r>
      <w:r>
        <w:tab/>
        <w:t>nuostatos dėl išnuomoto turto rekonstravimo nėra susijusios su nuomininko ar nuomotojo ūkine komercine veikla ir (arba) turto rekonstravimo vertė neatitinka turto tikrosios rinkos kainos.</w:t>
      </w:r>
    </w:p>
    <w:p w:rsidR="00093845" w:rsidRDefault="000D779E">
      <w:pPr>
        <w:pStyle w:val="Pagrindiniotekstotrauka2"/>
        <w:tabs>
          <w:tab w:val="left" w:pos="720"/>
          <w:tab w:val="left" w:pos="1077"/>
          <w:tab w:val="left" w:pos="1418"/>
        </w:tabs>
        <w:spacing w:line="240" w:lineRule="auto"/>
      </w:pPr>
      <w:r>
        <w:t>Komentaras</w:t>
      </w:r>
    </w:p>
    <w:p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rsidR="00093845" w:rsidRDefault="000D779E">
      <w:pPr>
        <w:pStyle w:val="Pagrindiniotekstotrauka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rsidR="00093845" w:rsidRDefault="000D779E">
      <w:pPr>
        <w:pStyle w:val="Pagrindiniotekstotrauka2"/>
        <w:tabs>
          <w:tab w:val="left" w:pos="720"/>
          <w:tab w:val="left" w:pos="1077"/>
          <w:tab w:val="left" w:pos="1418"/>
        </w:tabs>
        <w:spacing w:line="240" w:lineRule="auto"/>
      </w:pPr>
      <w:r>
        <w:t xml:space="preserve">Komentaras </w:t>
      </w:r>
    </w:p>
    <w:p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rsidR="00093845" w:rsidRDefault="000D779E">
      <w:pPr>
        <w:pStyle w:val="Pagrindiniotekstotrauka2"/>
        <w:tabs>
          <w:tab w:val="left" w:pos="720"/>
          <w:tab w:val="left" w:pos="1077"/>
          <w:tab w:val="left" w:pos="1418"/>
        </w:tabs>
        <w:spacing w:line="240" w:lineRule="auto"/>
        <w:rPr>
          <w:b w:val="0"/>
          <w:bCs w:val="0"/>
        </w:rPr>
      </w:pPr>
      <w:r>
        <w:rPr>
          <w:b w:val="0"/>
          <w:bCs w:val="0"/>
        </w:rPr>
        <w:lastRenderedPageBreak/>
        <w:t xml:space="preserve">Jeigu perduodamas vieneto turtas, kuriam buvo skaičiuojamas nusidėvėjimas pelno mokesčiui apskaičiuoti, įsigijimo kaina tam turtui mažinama nusidėvėjimo suma, įtraukta į ribojamų dydžių leidžiamus atskaitymus. </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rsidR="00093845" w:rsidRDefault="000D779E">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lastRenderedPageBreak/>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rsidR="003E38A1" w:rsidRDefault="003E38A1" w:rsidP="003E38A1">
      <w:pPr>
        <w:jc w:val="both"/>
        <w:rPr>
          <w:b/>
          <w:bCs/>
          <w:lang w:val="lt-LT"/>
        </w:rPr>
      </w:pPr>
      <w:bookmarkStart w:id="493" w:name="_39_straipsnis._Kontroliuojamųjų"/>
      <w:bookmarkEnd w:id="493"/>
    </w:p>
    <w:p w:rsidR="00093845" w:rsidRPr="003E38A1" w:rsidRDefault="003E38A1" w:rsidP="003E38A1">
      <w:pPr>
        <w:pStyle w:val="Antrat4"/>
        <w:ind w:hanging="567"/>
      </w:pPr>
      <w:bookmarkStart w:id="494" w:name="_38_straipsnis._Turto"/>
      <w:bookmarkStart w:id="495" w:name="_381_STRAIPSNIS._"/>
      <w:bookmarkEnd w:id="494"/>
      <w:bookmarkEnd w:id="495"/>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 xml:space="preserve">Komentaras </w:t>
      </w:r>
    </w:p>
    <w:p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109" w:history="1">
        <w:r>
          <w:rPr>
            <w:rStyle w:val="Hipersaitas"/>
          </w:rPr>
          <w:t>įsakymu Nr. VA-42</w:t>
        </w:r>
      </w:hyperlink>
      <w:r>
        <w:t xml:space="preserve"> „Dėl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rsidR="00093845" w:rsidRDefault="000D779E">
      <w:pPr>
        <w:ind w:firstLine="567"/>
        <w:jc w:val="both"/>
      </w:pPr>
      <w:r>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 xml:space="preserve">tarptautinio vežimo jūrų laivais ir su tuo tiesiogiai susijusios veiklos pirmuoju mokestiniu laikotarpiu galės taikyti apmokestinimo fiksuotu pelno mokesčiu tvarką tik tuo atveju, jeigu nuo pirmos įregistravimo dienos </w:t>
      </w:r>
      <w:r>
        <w:lastRenderedPageBreak/>
        <w:t>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rsidR="00093845" w:rsidRDefault="000D779E">
      <w:pPr>
        <w:ind w:firstLine="567"/>
        <w:jc w:val="both"/>
        <w:rPr>
          <w:bCs/>
        </w:rPr>
      </w:pPr>
      <w:r>
        <w:rPr>
          <w:bCs/>
        </w:rPr>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rsidR="00093845" w:rsidRDefault="000D779E" w:rsidP="00333488">
      <w:pPr>
        <w:spacing w:after="0"/>
        <w:ind w:firstLine="567"/>
        <w:jc w:val="both"/>
        <w:rPr>
          <w:b/>
        </w:rPr>
      </w:pPr>
      <w:r>
        <w:rPr>
          <w:b/>
        </w:rPr>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kaip numatyta Lietuvos Respublikos prekybinės laivybos įstatymo 2 straipsnyje, jūrų laivus (krovininius, konteinerinius, tanklaivius, keleivinius įvažiuojamuosius, keleivinius, kruizinius), kurie plaukioja su Lietuvos Respublikos arba kitos Europos ekonominės erdvės valstybės vėliava ir yra naudojami tarptautiniam vežimui jūrų laivais arba tarptautiniam vežimui jūrų laivais ar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lastRenderedPageBreak/>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rsidR="00093845" w:rsidRDefault="000D779E">
      <w:pPr>
        <w:ind w:firstLine="567"/>
        <w:jc w:val="both"/>
      </w:pPr>
      <w:r>
        <w:t>- turėti nuosavybės teise, arba</w:t>
      </w:r>
    </w:p>
    <w:p w:rsidR="00093845" w:rsidRDefault="000D779E">
      <w:pPr>
        <w:ind w:firstLine="567"/>
        <w:jc w:val="both"/>
      </w:pPr>
      <w:r>
        <w:t>- valdyti pagal finansinės nuomos sutartį, kurioje numatytas nuosavybės teisės perėjimas, arba</w:t>
      </w:r>
    </w:p>
    <w:p w:rsidR="00093845" w:rsidRDefault="000D779E">
      <w:pPr>
        <w:ind w:firstLine="567"/>
        <w:jc w:val="both"/>
      </w:pPr>
      <w:r>
        <w:t>- valdyti pirkimo-pardavimo ar nuomos sutarties, kurioje numatytas nuosavybės teisės perėjimas, pagrindu, arba</w:t>
      </w:r>
    </w:p>
    <w:p w:rsidR="00093845" w:rsidRDefault="000D779E">
      <w:pPr>
        <w:ind w:firstLine="567"/>
        <w:jc w:val="both"/>
      </w:pPr>
      <w:r>
        <w:t>- nuomotis laivo nuomos be įgulos sutarties (bareboat charter) pagrindu, arba</w:t>
      </w:r>
    </w:p>
    <w:p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w:t>
      </w:r>
      <w:r>
        <w:lastRenderedPageBreak/>
        <w:t xml:space="preserve">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110" w:history="1">
        <w:r>
          <w:rPr>
            <w:rStyle w:val="Hipersaitas"/>
          </w:rPr>
          <w:t>įsakymu Nr. VA-42</w:t>
        </w:r>
      </w:hyperlink>
      <w:r>
        <w:t>) nustatyto turinio pranešimą (apie ištikusias nenugalimos jėgos aplinkybes, atsisakymą mokėti ar teisės mokėti fiksuotą pelno mokestį praradimą).</w:t>
      </w:r>
    </w:p>
    <w:p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tc>
          <w:tcPr>
            <w:tcW w:w="9732" w:type="dxa"/>
            <w:tcBorders>
              <w:top w:val="single" w:sz="4" w:space="0" w:color="auto"/>
              <w:left w:val="single" w:sz="4" w:space="0" w:color="auto"/>
              <w:bottom w:val="single" w:sz="4" w:space="0" w:color="auto"/>
              <w:right w:val="single" w:sz="4" w:space="0" w:color="auto"/>
            </w:tcBorders>
          </w:tcPr>
          <w:p w:rsidR="00093845" w:rsidRDefault="000D779E">
            <w:pPr>
              <w:ind w:firstLine="567"/>
              <w:jc w:val="both"/>
            </w:pPr>
            <w:r>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rsidR="00093845" w:rsidRDefault="000D779E">
            <w:pPr>
              <w:ind w:firstLine="567"/>
              <w:jc w:val="both"/>
            </w:pPr>
            <w:r>
              <w:t xml:space="preserve">      </w:t>
            </w:r>
          </w:p>
        </w:tc>
      </w:tr>
    </w:tbl>
    <w:p w:rsidR="00093845" w:rsidRDefault="00093845">
      <w:pPr>
        <w:jc w:val="both"/>
        <w:rPr>
          <w:b/>
        </w:rPr>
      </w:pPr>
    </w:p>
    <w:p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kaip numatyta Lietuvos Respublikos prekybinės laivybos įstatymo 2 straipsnyje, naudojamų jūrų laivų NT yra ne 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pPr>
    </w:p>
    <w:p w:rsidR="00093845" w:rsidRDefault="000D779E">
      <w:pPr>
        <w:ind w:firstLine="567"/>
        <w:jc w:val="both"/>
        <w:rPr>
          <w:b/>
        </w:rPr>
      </w:pPr>
      <w:r>
        <w:rPr>
          <w:b/>
        </w:rPr>
        <w:t>Komentaras</w:t>
      </w:r>
    </w:p>
    <w:p w:rsidR="00093845" w:rsidRDefault="000D779E">
      <w:pPr>
        <w:ind w:firstLine="567"/>
        <w:jc w:val="both"/>
      </w:pPr>
      <w:r>
        <w:t>Laivybos vienetas, siekiantis įgyti ir/ar išlaikyti teisę mokėti fiksuotą pelno mokestį, turi užtikrinti, kad visą apmokestinimo fiksuotu pelno mokesčiu tvarkos taikymo laikotarpį jo:</w:t>
      </w:r>
    </w:p>
    <w:p w:rsidR="00093845" w:rsidRDefault="000D779E" w:rsidP="00EC4E29">
      <w:pPr>
        <w:pStyle w:val="Sraopastraipa"/>
        <w:numPr>
          <w:ilvl w:val="0"/>
          <w:numId w:val="38"/>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w:t>
      </w:r>
      <w:r>
        <w:lastRenderedPageBreak/>
        <w:t xml:space="preserve">kurie plaukioja su Lietuvos Respublikos arba kitos Europos ekonominės erdvės valstybės vėliava, NT, </w:t>
      </w:r>
      <w:r>
        <w:rPr>
          <w:i/>
        </w:rPr>
        <w:t>arba</w:t>
      </w:r>
      <w:r>
        <w:t xml:space="preserve">  </w:t>
      </w:r>
    </w:p>
    <w:p w:rsidR="00093845" w:rsidRDefault="000D779E" w:rsidP="00EC4E29">
      <w:pPr>
        <w:pStyle w:val="Sraopastraipa"/>
        <w:numPr>
          <w:ilvl w:val="0"/>
          <w:numId w:val="38"/>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lang w:val="lt-LT"/>
        </w:rPr>
      </w:pPr>
    </w:p>
    <w:p w:rsidR="00093845" w:rsidRPr="0065344A" w:rsidRDefault="000D779E">
      <w:pPr>
        <w:ind w:firstLine="567"/>
        <w:jc w:val="both"/>
        <w:rPr>
          <w:b/>
          <w:lang w:val="lt-LT"/>
        </w:rPr>
      </w:pPr>
      <w:r w:rsidRPr="0065344A">
        <w:rPr>
          <w:b/>
          <w:lang w:val="lt-LT"/>
        </w:rPr>
        <w:t>Komentaras</w:t>
      </w:r>
    </w:p>
    <w:p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rsidR="00093845" w:rsidRPr="0065344A" w:rsidRDefault="000D779E">
      <w:pPr>
        <w:ind w:firstLine="567"/>
        <w:jc w:val="both"/>
        <w:rPr>
          <w:lang w:val="lt-LT"/>
        </w:rPr>
      </w:pPr>
      <w:r w:rsidRPr="0065344A">
        <w:rPr>
          <w:lang w:val="lt-LT"/>
        </w:rPr>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rsidR="00093845" w:rsidRPr="0065344A" w:rsidRDefault="000D779E" w:rsidP="00333488">
      <w:pPr>
        <w:spacing w:after="0"/>
        <w:ind w:firstLine="567"/>
        <w:jc w:val="both"/>
        <w:rPr>
          <w:b/>
          <w:lang w:val="lt-LT"/>
        </w:rPr>
      </w:pPr>
      <w:r w:rsidRPr="0065344A">
        <w:rPr>
          <w:b/>
          <w:lang w:val="lt-LT"/>
        </w:rPr>
        <w:lastRenderedPageBreak/>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567"/>
        <w:jc w:val="both"/>
        <w:rPr>
          <w:b/>
          <w:lang w:val="lt-LT"/>
        </w:rPr>
      </w:pPr>
    </w:p>
    <w:p w:rsidR="00093845" w:rsidRPr="0065344A" w:rsidRDefault="000D779E">
      <w:pPr>
        <w:ind w:firstLine="567"/>
        <w:jc w:val="both"/>
        <w:rPr>
          <w:b/>
          <w:lang w:val="lt-LT"/>
        </w:rPr>
      </w:pPr>
      <w:r w:rsidRPr="0065344A">
        <w:rPr>
          <w:b/>
          <w:lang w:val="lt-LT"/>
        </w:rPr>
        <w:t>Komentaras</w:t>
      </w:r>
    </w:p>
    <w:p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111" w:history="1">
        <w:r w:rsidRPr="0065344A">
          <w:rPr>
            <w:rStyle w:val="Hipersaitas"/>
            <w:lang w:val="lt-LT"/>
          </w:rPr>
          <w:t>Lietuvos Respublikos saugios laivybos įstatymas</w:t>
        </w:r>
      </w:hyperlink>
      <w:r w:rsidRPr="0065344A">
        <w:rPr>
          <w:lang w:val="lt-LT"/>
        </w:rPr>
        <w:t xml:space="preserve">, </w:t>
      </w:r>
      <w:hyperlink r:id="rId112"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13"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14" w:history="1">
        <w:r>
          <w:rPr>
            <w:rStyle w:val="Hipersaitas"/>
          </w:rPr>
          <w:t>www.msa.lt</w:t>
        </w:r>
      </w:hyperlink>
      <w:r>
        <w:t xml:space="preserve">). </w:t>
      </w:r>
    </w:p>
    <w:p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ind w:firstLine="567"/>
        <w:jc w:val="both"/>
        <w:rPr>
          <w:b/>
        </w:rPr>
      </w:pPr>
    </w:p>
    <w:p w:rsidR="00093845" w:rsidRDefault="000D779E">
      <w:pPr>
        <w:ind w:firstLine="567"/>
        <w:jc w:val="both"/>
        <w:rPr>
          <w:b/>
        </w:rPr>
      </w:pPr>
      <w:r>
        <w:rPr>
          <w:b/>
        </w:rPr>
        <w:t>Komentaras</w:t>
      </w:r>
    </w:p>
    <w:p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aplinkybių laivybos vienetas nebeatitinka šio straipsnio 1 dalyje išvardintų kriterijų, savanoriškai atsisako teisės mokėti fiksuotą pelno mokestį arba 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rsidR="00093845" w:rsidRDefault="000D779E" w:rsidP="00333488">
      <w:pPr>
        <w:spacing w:after="0"/>
        <w:ind w:firstLine="567"/>
        <w:jc w:val="both"/>
        <w:rPr>
          <w:b/>
        </w:rPr>
      </w:pPr>
      <w:r>
        <w:rPr>
          <w:b/>
        </w:rPr>
        <w:lastRenderedPageBreak/>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rPr>
          <w:strike/>
        </w:rPr>
      </w:pPr>
      <w:r>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rsidR="00093845" w:rsidRDefault="000D779E">
      <w:pPr>
        <w:ind w:firstLine="567"/>
        <w:jc w:val="both"/>
      </w:pPr>
      <w:r>
        <w:t>2. Laivybos vienetai fiksuoto pelno mokesčio mokėjimo laikotarpiu dėl kitų negu nenugalimos jėgos (</w:t>
      </w:r>
      <w:r>
        <w:rPr>
          <w:i/>
        </w:rPr>
        <w:t>force majeure</w:t>
      </w:r>
      <w:r>
        <w:t>)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susijusios veiklos, atsižvelgiant į PMĮ 38</w:t>
      </w:r>
      <w:r>
        <w:rPr>
          <w:vertAlign w:val="superscript"/>
        </w:rPr>
        <w:t>2</w:t>
      </w:r>
      <w:r>
        <w:t xml:space="preserve"> straipsnio 3 dalį, taikoma bendra apmokestinimo pelno mokesčiu tvarka.</w:t>
      </w:r>
    </w:p>
    <w:p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rsidR="00093845" w:rsidRDefault="000D779E">
      <w:pPr>
        <w:ind w:firstLine="567"/>
        <w:jc w:val="both"/>
        <w:rPr>
          <w:b/>
        </w:rPr>
      </w:pPr>
      <w:r>
        <w:rPr>
          <w:b/>
        </w:rPr>
        <w:lastRenderedPageBreak/>
        <w:t>Pavyzdys</w:t>
      </w:r>
    </w:p>
    <w:tbl>
      <w:tblPr>
        <w:tblW w:w="9628" w:type="dxa"/>
        <w:tblLayout w:type="fixed"/>
        <w:tblLook w:val="04A0" w:firstRow="1" w:lastRow="0" w:firstColumn="1" w:lastColumn="0" w:noHBand="0" w:noVBand="1"/>
      </w:tblPr>
      <w:tblGrid>
        <w:gridCol w:w="9628"/>
      </w:tblGrid>
      <w:tr w:rsidR="00093845">
        <w:tc>
          <w:tcPr>
            <w:tcW w:w="9628" w:type="dxa"/>
            <w:tcBorders>
              <w:top w:val="single" w:sz="4" w:space="0" w:color="auto"/>
              <w:left w:val="single" w:sz="4" w:space="0" w:color="auto"/>
              <w:bottom w:val="single" w:sz="4" w:space="0" w:color="auto"/>
              <w:right w:val="single" w:sz="4" w:space="0" w:color="auto"/>
            </w:tcBorders>
          </w:tcPr>
          <w:p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rsidR="00093845" w:rsidRDefault="000D779E">
            <w:pPr>
              <w:jc w:val="both"/>
            </w:pPr>
            <w:r>
              <w:t xml:space="preserve">       Šis laivybos vienetas nuo 2021-01-01 iki 2026-12-31 nebegalės pakartotinai pasirinkti mokėti fiksuoto pelno mokesčio.</w:t>
            </w:r>
          </w:p>
        </w:tc>
      </w:tr>
    </w:tbl>
    <w:p w:rsidR="00093845" w:rsidRDefault="00093845">
      <w:pPr>
        <w:ind w:firstLine="567"/>
        <w:jc w:val="both"/>
        <w:rPr>
          <w:b/>
        </w:rPr>
      </w:pPr>
    </w:p>
    <w:p w:rsidR="00093845" w:rsidRDefault="000D779E" w:rsidP="00333488">
      <w:pPr>
        <w:spacing w:after="0"/>
        <w:ind w:firstLine="567"/>
        <w:jc w:val="both"/>
        <w:rPr>
          <w:b/>
          <w:lang w:eastAsia="lt-LT"/>
        </w:rPr>
      </w:pPr>
      <w:r>
        <w:rPr>
          <w:b/>
          <w:lang w:eastAsia="lt-LT"/>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aplinkybių (kurios nepriklauso nuo to laivybos 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w:t>
      </w:r>
      <w:r>
        <w:lastRenderedPageBreak/>
        <w:t xml:space="preserve">birželio 8 d. </w:t>
      </w:r>
      <w:hyperlink r:id="rId115"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rsidR="00093845" w:rsidRDefault="000D779E">
      <w:pPr>
        <w:ind w:firstLine="567"/>
        <w:jc w:val="both"/>
      </w:pPr>
      <w:r>
        <w:t>Atkreipiame dėmesį į tai, kad pranešimas apie ištikusias nenugalimos jėgos (</w:t>
      </w:r>
      <w:r>
        <w:rPr>
          <w:i/>
        </w:rPr>
        <w:t>force majeure</w:t>
      </w:r>
      <w:r>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ind w:firstLine="567"/>
        <w:jc w:val="both"/>
        <w:rPr>
          <w:b/>
          <w:i/>
        </w:rPr>
      </w:pPr>
    </w:p>
    <w:p w:rsidR="00093845" w:rsidRDefault="000D779E">
      <w:pPr>
        <w:ind w:firstLine="567"/>
        <w:jc w:val="both"/>
        <w:rPr>
          <w:b/>
        </w:rPr>
      </w:pPr>
      <w:r>
        <w:rPr>
          <w:b/>
        </w:rPr>
        <w:t>Komentaras</w:t>
      </w:r>
    </w:p>
    <w:p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rsidR="00093845" w:rsidRDefault="000D779E">
      <w:pPr>
        <w:ind w:firstLine="567"/>
        <w:jc w:val="both"/>
      </w:pPr>
      <w:r>
        <w:t>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16"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w:t>
      </w:r>
      <w:r>
        <w:rPr>
          <w:rFonts w:ascii="Times New Roman" w:hAnsi="Times New Roman" w:cs="Times New Roman"/>
          <w:lang w:val="lt-LT"/>
        </w:rPr>
        <w:lastRenderedPageBreak/>
        <w:t>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rsidR="00093845" w:rsidRDefault="00093845">
      <w:pPr>
        <w:ind w:firstLine="720"/>
        <w:jc w:val="both"/>
        <w:rPr>
          <w:b/>
          <w:lang w:val="lt-LT"/>
        </w:rPr>
      </w:pPr>
    </w:p>
    <w:p w:rsidR="00FF110A" w:rsidRDefault="00FF110A">
      <w:pPr>
        <w:ind w:firstLine="720"/>
        <w:jc w:val="both"/>
        <w:rPr>
          <w:b/>
          <w:lang w:val="lt-LT"/>
        </w:rPr>
      </w:pPr>
    </w:p>
    <w:p w:rsidR="00FF110A" w:rsidRDefault="00FF110A">
      <w:pPr>
        <w:ind w:firstLine="720"/>
        <w:jc w:val="both"/>
        <w:rPr>
          <w:b/>
          <w:lang w:val="lt-LT"/>
        </w:rPr>
      </w:pPr>
    </w:p>
    <w:p w:rsidR="00093845" w:rsidRDefault="000D779E">
      <w:pPr>
        <w:tabs>
          <w:tab w:val="left" w:pos="8280"/>
        </w:tabs>
        <w:ind w:firstLineChars="235" w:firstLine="566"/>
        <w:jc w:val="both"/>
        <w:rPr>
          <w:b/>
          <w:bCs/>
        </w:rPr>
      </w:pPr>
      <w:bookmarkStart w:id="496" w:name="straipsnis38_2p"/>
      <w:bookmarkStart w:id="497" w:name="straipsnis38_2p2"/>
      <w:bookmarkEnd w:id="496"/>
      <w:bookmarkEnd w:id="497"/>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rsidR="00093845" w:rsidRDefault="000D779E" w:rsidP="00333273">
      <w:pPr>
        <w:spacing w:after="0"/>
        <w:ind w:firstLineChars="235" w:firstLine="566"/>
        <w:jc w:val="both"/>
        <w:rPr>
          <w:b/>
        </w:rPr>
      </w:pPr>
      <w:r>
        <w:rPr>
          <w:b/>
        </w:rPr>
        <w:t>1) kiekvienam 100 jūrų laivo NT vienetų iki 1 000 jūrų laivo NT vienetų - 0,93 euro per dieną;</w:t>
      </w:r>
    </w:p>
    <w:p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rsidR="00093845" w:rsidRDefault="000D779E" w:rsidP="00333273">
      <w:pPr>
        <w:spacing w:after="0"/>
        <w:ind w:firstLineChars="235" w:firstLine="566"/>
        <w:jc w:val="both"/>
        <w:rPr>
          <w:b/>
        </w:rPr>
      </w:pPr>
      <w:r>
        <w:rPr>
          <w:b/>
        </w:rPr>
        <w:t>4) kiekvienam 100 jūrų laivo NT vienetų nuo 25 001 jūrų laivo NT vieneto - 0,27 euro per dieną.</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062580" w:rsidRDefault="00093845">
      <w:pPr>
        <w:tabs>
          <w:tab w:val="left" w:pos="8280"/>
        </w:tabs>
        <w:ind w:firstLineChars="235" w:firstLine="566"/>
        <w:jc w:val="both"/>
        <w:rPr>
          <w:b/>
          <w:bCs/>
          <w:i/>
        </w:rPr>
      </w:pPr>
    </w:p>
    <w:p w:rsidR="00093845" w:rsidRDefault="000D779E">
      <w:pPr>
        <w:tabs>
          <w:tab w:val="left" w:pos="8280"/>
        </w:tabs>
        <w:ind w:firstLineChars="235" w:firstLine="566"/>
        <w:jc w:val="both"/>
        <w:rPr>
          <w:b/>
          <w:bCs/>
        </w:rPr>
      </w:pPr>
      <w:r>
        <w:rPr>
          <w:b/>
          <w:bCs/>
        </w:rPr>
        <w:t>Komentaras</w:t>
      </w:r>
    </w:p>
    <w:p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rsidR="00093845" w:rsidRDefault="000D779E">
      <w:pPr>
        <w:tabs>
          <w:tab w:val="left" w:pos="8280"/>
        </w:tabs>
        <w:ind w:firstLineChars="235" w:firstLine="564"/>
        <w:jc w:val="both"/>
      </w:pPr>
      <w:r>
        <w:t>Fiksuota dienos suma:</w:t>
      </w:r>
    </w:p>
    <w:p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rsidR="00093845" w:rsidRDefault="000D779E">
      <w:pPr>
        <w:tabs>
          <w:tab w:val="left" w:pos="8280"/>
        </w:tabs>
        <w:ind w:firstLineChars="235" w:firstLine="564"/>
        <w:jc w:val="both"/>
      </w:pPr>
      <w:r>
        <w:lastRenderedPageBreak/>
        <w:t xml:space="preserve">2) kiekvienam 100 jūrų laivo NT vienetų nuo 1 001 jūrų laivo NT vieneto iki 10 000 jūrų laivo NT vienetų - </w:t>
      </w:r>
      <w:r>
        <w:rPr>
          <w:bCs/>
        </w:rPr>
        <w:t>0,67 Eur</w:t>
      </w:r>
      <w:r>
        <w:t xml:space="preserve"> per dieną,</w:t>
      </w:r>
    </w:p>
    <w:p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rsidR="00093845" w:rsidRDefault="000D779E">
      <w:pPr>
        <w:tabs>
          <w:tab w:val="left" w:pos="8280"/>
        </w:tabs>
        <w:ind w:firstLineChars="235" w:firstLine="566"/>
        <w:jc w:val="both"/>
        <w:rPr>
          <w:b/>
        </w:rPr>
      </w:pPr>
      <w:r>
        <w:rPr>
          <w:b/>
        </w:rPr>
        <w:t>Pavyzdys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rsidR="00093845" w:rsidRDefault="00093845">
      <w:pPr>
        <w:tabs>
          <w:tab w:val="left" w:pos="8280"/>
        </w:tabs>
        <w:ind w:firstLineChars="235" w:firstLine="566"/>
        <w:jc w:val="both"/>
        <w:rPr>
          <w:b/>
        </w:rPr>
      </w:pPr>
    </w:p>
    <w:p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rsidR="00093845" w:rsidRDefault="000D779E">
      <w:pPr>
        <w:tabs>
          <w:tab w:val="left" w:pos="8280"/>
        </w:tabs>
        <w:ind w:firstLineChars="235" w:firstLine="566"/>
        <w:jc w:val="both"/>
        <w:rPr>
          <w:b/>
        </w:rPr>
      </w:pPr>
      <w:r>
        <w:rPr>
          <w:b/>
        </w:rPr>
        <w:t>Pavyzdys</w:t>
      </w:r>
    </w:p>
    <w:p w:rsidR="00093845" w:rsidRPr="00AE2A42" w:rsidRDefault="000D779E"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rsidR="00AE2A42" w:rsidRPr="00525CB0" w:rsidRDefault="00AE2A42" w:rsidP="00AE2A42">
      <w:pPr>
        <w:tabs>
          <w:tab w:val="left" w:pos="8280"/>
        </w:tabs>
        <w:ind w:firstLineChars="235" w:firstLine="566"/>
        <w:jc w:val="both"/>
        <w:rPr>
          <w:b/>
          <w:lang w:val="lt-LT"/>
        </w:rPr>
      </w:pPr>
      <w:r w:rsidRPr="00525CB0">
        <w:rPr>
          <w:b/>
          <w:lang w:val="lt-LT"/>
        </w:rPr>
        <w:t xml:space="preserve">2. Fiksuoto pelno mokesčio bazei be jokių atskaitymų taikomas </w:t>
      </w:r>
      <w:r w:rsidRPr="00D65719">
        <w:rPr>
          <w:b/>
          <w:lang w:val="lt-LT"/>
        </w:rPr>
        <w:t>16</w:t>
      </w:r>
      <w:r w:rsidRPr="00D65719">
        <w:rPr>
          <w:lang w:val="lt-LT"/>
        </w:rPr>
        <w:t xml:space="preserve"> </w:t>
      </w:r>
      <w:r w:rsidRPr="00525CB0">
        <w:rPr>
          <w:b/>
          <w:lang w:val="lt-LT"/>
        </w:rPr>
        <w:t>procentų tarifas.</w:t>
      </w:r>
    </w:p>
    <w:p w:rsidR="00AE2A42" w:rsidRPr="00AE2A42" w:rsidRDefault="00AE2A42" w:rsidP="00AE2A42">
      <w:pPr>
        <w:tabs>
          <w:tab w:val="left" w:pos="720"/>
          <w:tab w:val="left" w:pos="1077"/>
          <w:tab w:val="left" w:pos="1418"/>
        </w:tabs>
        <w:jc w:val="both"/>
        <w:rPr>
          <w:bCs/>
          <w:i/>
          <w:szCs w:val="20"/>
          <w:lang w:val="lt-LT"/>
        </w:rPr>
      </w:pPr>
      <w:r>
        <w:rPr>
          <w:b/>
          <w:bCs/>
          <w:i/>
          <w:szCs w:val="20"/>
          <w:lang w:val="lt-LT"/>
        </w:rPr>
        <w:tab/>
      </w:r>
      <w:r w:rsidRPr="00D65719">
        <w:rPr>
          <w:bCs/>
          <w:i/>
          <w:szCs w:val="20"/>
          <w:lang w:val="lt-LT"/>
        </w:rPr>
        <w:t xml:space="preserve">(Pagal 2024 m. birželio 20  d. įstatymo Nr.  </w:t>
      </w:r>
      <w:r w:rsidRPr="00D65719">
        <w:rPr>
          <w:i/>
          <w:color w:val="000000"/>
          <w:lang w:val="lt-LT"/>
        </w:rPr>
        <w:t>XIV-2774</w:t>
      </w:r>
      <w:r w:rsidRPr="00D65719">
        <w:rPr>
          <w:i/>
          <w:lang w:val="lt-LT"/>
        </w:rPr>
        <w:t xml:space="preserve"> </w:t>
      </w:r>
      <w:r w:rsidRPr="00D65719">
        <w:rPr>
          <w:bCs/>
          <w:i/>
          <w:szCs w:val="20"/>
          <w:lang w:val="lt-LT"/>
        </w:rPr>
        <w:t>redakciją; taikoma apskaičiuojant 2025 metais prasidėjusio ir vėlesnių mokestinių laikotarpių apmokestinamąjį pelną)</w:t>
      </w:r>
    </w:p>
    <w:p w:rsidR="00AE2A42" w:rsidRPr="00525CB0" w:rsidRDefault="00AE2A42" w:rsidP="00AE2A42">
      <w:pPr>
        <w:tabs>
          <w:tab w:val="left" w:pos="8280"/>
        </w:tabs>
        <w:ind w:firstLineChars="235" w:firstLine="566"/>
        <w:jc w:val="both"/>
        <w:rPr>
          <w:b/>
          <w:lang w:val="lt-LT"/>
        </w:rPr>
      </w:pPr>
      <w:r w:rsidRPr="00525CB0">
        <w:rPr>
          <w:b/>
          <w:lang w:val="lt-LT"/>
        </w:rPr>
        <w:t>Komentaras</w:t>
      </w:r>
    </w:p>
    <w:p w:rsidR="00AE2A42" w:rsidRDefault="00AE2A42" w:rsidP="00AE2A42">
      <w:pPr>
        <w:tabs>
          <w:tab w:val="left" w:pos="8280"/>
        </w:tabs>
        <w:ind w:firstLineChars="235" w:firstLine="564"/>
        <w:jc w:val="both"/>
        <w:rPr>
          <w:lang w:val="lt-LT"/>
        </w:rPr>
      </w:pPr>
      <w:r w:rsidRPr="00525CB0">
        <w:rPr>
          <w:lang w:val="lt-LT"/>
        </w:rPr>
        <w:t xml:space="preserve">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w:t>
      </w:r>
      <w:r w:rsidRPr="00D65719">
        <w:rPr>
          <w:lang w:val="lt-LT"/>
        </w:rPr>
        <w:t>16</w:t>
      </w:r>
      <w:r>
        <w:rPr>
          <w:lang w:val="lt-LT"/>
        </w:rPr>
        <w:t xml:space="preserve"> </w:t>
      </w:r>
      <w:r w:rsidRPr="00525CB0">
        <w:rPr>
          <w:lang w:val="lt-LT"/>
        </w:rPr>
        <w:t>procentų tarifas.</w:t>
      </w:r>
    </w:p>
    <w:p w:rsidR="00AE2A42" w:rsidRPr="00525CB0" w:rsidRDefault="00AE2A42" w:rsidP="00AE2A42">
      <w:pPr>
        <w:tabs>
          <w:tab w:val="left" w:pos="8280"/>
        </w:tabs>
        <w:jc w:val="both"/>
        <w:rPr>
          <w:lang w:val="lt-LT"/>
        </w:rPr>
      </w:pPr>
    </w:p>
    <w:p w:rsidR="00AE2A42" w:rsidRPr="00525CB0" w:rsidRDefault="00AE2A42" w:rsidP="00AE2A42">
      <w:pPr>
        <w:tabs>
          <w:tab w:val="left" w:pos="8280"/>
        </w:tabs>
        <w:ind w:firstLineChars="235" w:firstLine="566"/>
        <w:jc w:val="both"/>
        <w:rPr>
          <w:b/>
          <w:lang w:val="lt-LT"/>
        </w:rPr>
      </w:pPr>
      <w:r w:rsidRPr="00525CB0">
        <w:rPr>
          <w:b/>
          <w:lang w:val="lt-LT"/>
        </w:rPr>
        <w:t>Pavyzdys</w:t>
      </w:r>
    </w:p>
    <w:p w:rsidR="00AE2A42" w:rsidRPr="00D65719" w:rsidRDefault="00AE2A42"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D65719">
        <w:rPr>
          <w:lang w:val="lt-LT"/>
        </w:rPr>
        <w:t>Vienetas už 2025 metais prasidėjusį mokestinį laikotarpį apskaičiavo 122 000 Eur fiksuoto pelno mokesčio mokestinę bazę. Per mokestinį laikotarpį vienetas Labdaros ir paramos įstatymo nustatyta tvarka suteikė 20 000 Eur paramos. Vienetas privalo sumokėti 19 520 Eur pelno mokesčio (122 000 Eur x 16</w:t>
      </w:r>
      <w:r>
        <w:rPr>
          <w:lang w:val="lt-LT"/>
        </w:rPr>
        <w:t xml:space="preserve"> </w:t>
      </w:r>
      <w:r w:rsidRPr="00D65719">
        <w:rPr>
          <w:lang w:val="lt-LT"/>
        </w:rPr>
        <w:t>/</w:t>
      </w:r>
      <w:r>
        <w:rPr>
          <w:lang w:val="lt-LT"/>
        </w:rPr>
        <w:t xml:space="preserve"> </w:t>
      </w:r>
      <w:r w:rsidRPr="00D65719">
        <w:rPr>
          <w:lang w:val="lt-LT"/>
        </w:rPr>
        <w:t>100), neatsižvelgiant į paramai patirtas išlaidas.</w:t>
      </w:r>
    </w:p>
    <w:p w:rsidR="00093845" w:rsidRPr="00942F6E" w:rsidRDefault="00942F6E" w:rsidP="00942F6E">
      <w:pPr>
        <w:jc w:val="both"/>
        <w:rPr>
          <w:sz w:val="20"/>
          <w:szCs w:val="22"/>
          <w:lang w:val="lt-LT"/>
        </w:rPr>
      </w:pPr>
      <w:r w:rsidRPr="00942F6E">
        <w:rPr>
          <w:iCs/>
          <w:lang w:eastAsia="lt-LT"/>
        </w:rPr>
        <w:t xml:space="preserve">(PMĮ  </w:t>
      </w:r>
      <w:r w:rsidRPr="00942F6E">
        <w:t>38</w:t>
      </w:r>
      <w:r w:rsidRPr="00942F6E">
        <w:rPr>
          <w:vertAlign w:val="superscript"/>
        </w:rPr>
        <w:t>2</w:t>
      </w:r>
      <w:r w:rsidRPr="00942F6E">
        <w:rPr>
          <w:iCs/>
          <w:lang w:eastAsia="lt-LT"/>
        </w:rPr>
        <w:t xml:space="preserve"> straipsnio 2 d. komentaras parengtas pagal VMI prie FM 2025-01-29 raštą Nr. (18.32-31-1 Mr) R-385)</w:t>
      </w:r>
    </w:p>
    <w:p w:rsidR="00093845" w:rsidRDefault="000D779E">
      <w:pPr>
        <w:ind w:firstLineChars="235" w:firstLine="566"/>
        <w:jc w:val="both"/>
        <w:rPr>
          <w:b/>
        </w:rPr>
      </w:pPr>
      <w:r>
        <w:rPr>
          <w:b/>
        </w:rPr>
        <w:t>3. Nusidėvėjimo ar amortizacijos skaičiavimo apribojimai:</w:t>
      </w:r>
    </w:p>
    <w:p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Įstatymo 1 priedėlyje, įskaitant mokestinį (mokestinius) laikotarpį (laikotarpius), kurį (kuriais) tas turtas jau buvo naudotas šiame laivybos vienete.</w:t>
      </w:r>
    </w:p>
    <w:p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pStyle w:val="tajtip"/>
        <w:spacing w:before="0" w:beforeAutospacing="0" w:after="0" w:afterAutospacing="0"/>
        <w:ind w:firstLineChars="235" w:firstLine="564"/>
        <w:jc w:val="both"/>
        <w:rPr>
          <w:iCs/>
        </w:rPr>
      </w:pPr>
    </w:p>
    <w:p w:rsidR="00093845" w:rsidRPr="0065344A" w:rsidRDefault="000D779E">
      <w:pPr>
        <w:tabs>
          <w:tab w:val="left" w:pos="8280"/>
        </w:tabs>
        <w:ind w:firstLineChars="235" w:firstLine="566"/>
        <w:jc w:val="both"/>
        <w:rPr>
          <w:b/>
          <w:bCs/>
          <w:lang w:val="lt-LT"/>
        </w:rPr>
      </w:pPr>
      <w:r w:rsidRPr="0065344A">
        <w:rPr>
          <w:b/>
          <w:bCs/>
          <w:lang w:val="lt-LT"/>
        </w:rPr>
        <w:t>Komentaras</w:t>
      </w:r>
    </w:p>
    <w:p w:rsidR="00093845" w:rsidRPr="0065344A" w:rsidRDefault="000D779E">
      <w:pPr>
        <w:tabs>
          <w:tab w:val="left" w:pos="8280"/>
        </w:tabs>
        <w:ind w:firstLineChars="235" w:firstLine="564"/>
        <w:jc w:val="both"/>
        <w:rPr>
          <w:lang w:val="lt-LT"/>
        </w:rPr>
      </w:pPr>
      <w:r w:rsidRPr="0065344A">
        <w:rPr>
          <w:lang w:val="lt-LT"/>
        </w:rPr>
        <w:t xml:space="preserve">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w:t>
      </w:r>
      <w:r w:rsidRPr="0065344A">
        <w:rPr>
          <w:lang w:val="lt-LT"/>
        </w:rPr>
        <w:lastRenderedPageBreak/>
        <w:t>amortizacija turi būti apskaičiuoti pagal normatyvus, ne mažesnius, negu nustatyta šio įstatymo I priedėlyje, įskaitant laikotarpį, kurį šis turtas buvo naudotas šiame laivybos vienete.</w:t>
      </w:r>
    </w:p>
    <w:p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rsidR="00093845" w:rsidRPr="0065344A" w:rsidRDefault="000D779E">
      <w:pPr>
        <w:tabs>
          <w:tab w:val="left" w:pos="8280"/>
        </w:tabs>
        <w:ind w:firstLineChars="235" w:firstLine="564"/>
        <w:jc w:val="both"/>
        <w:rPr>
          <w:lang w:val="lt-LT"/>
        </w:rPr>
      </w:pPr>
      <w:r w:rsidRPr="0065344A">
        <w:rPr>
          <w:lang w:val="lt-LT"/>
        </w:rPr>
        <w:t>Pavyzdys</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2020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Default="00093845">
      <w:pPr>
        <w:tabs>
          <w:tab w:val="left" w:pos="8280"/>
        </w:tabs>
        <w:ind w:firstLineChars="235" w:firstLine="566"/>
        <w:jc w:val="both"/>
        <w:rPr>
          <w:b/>
          <w:lang w:val="nb-NO"/>
        </w:rPr>
      </w:pPr>
    </w:p>
    <w:p w:rsidR="00093845" w:rsidRDefault="000D779E">
      <w:pPr>
        <w:tabs>
          <w:tab w:val="left" w:pos="8280"/>
        </w:tabs>
        <w:ind w:firstLineChars="235" w:firstLine="566"/>
        <w:jc w:val="both"/>
        <w:rPr>
          <w:b/>
          <w:lang w:val="nb-NO"/>
        </w:rPr>
      </w:pPr>
      <w:r>
        <w:rPr>
          <w:b/>
          <w:lang w:val="nb-NO"/>
        </w:rPr>
        <w:t>Komentaras</w:t>
      </w:r>
    </w:p>
    <w:p w:rsidR="00093845" w:rsidRDefault="000D779E">
      <w:pPr>
        <w:tabs>
          <w:tab w:val="left" w:pos="8280"/>
        </w:tabs>
        <w:ind w:firstLineChars="235" w:firstLine="564"/>
        <w:jc w:val="both"/>
        <w:rPr>
          <w:lang w:val="nb-NO"/>
        </w:rPr>
      </w:pPr>
      <w:r>
        <w:rPr>
          <w:lang w:val="nb-NO"/>
        </w:rPr>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rsidR="00093845" w:rsidRPr="0065344A" w:rsidRDefault="000D779E">
      <w:pPr>
        <w:ind w:firstLineChars="235" w:firstLine="564"/>
        <w:jc w:val="both"/>
        <w:rPr>
          <w:b/>
          <w:lang w:val="nb-NO"/>
        </w:rPr>
      </w:pPr>
      <w:r w:rsidRPr="0065344A">
        <w:rPr>
          <w:lang w:val="nb-NO"/>
        </w:rPr>
        <w:lastRenderedPageBreak/>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rsidR="00093845" w:rsidRPr="0065344A" w:rsidRDefault="00093845">
      <w:pPr>
        <w:ind w:firstLineChars="235" w:firstLine="566"/>
        <w:jc w:val="both"/>
        <w:rPr>
          <w:b/>
          <w:lang w:val="nb-NO"/>
        </w:rPr>
      </w:pPr>
    </w:p>
    <w:p w:rsidR="00093845" w:rsidRPr="0065344A" w:rsidRDefault="000D779E">
      <w:pPr>
        <w:ind w:firstLineChars="235" w:firstLine="566"/>
        <w:jc w:val="both"/>
        <w:rPr>
          <w:b/>
          <w:lang w:val="nb-NO"/>
        </w:rPr>
      </w:pPr>
      <w:r w:rsidRPr="0065344A">
        <w:rPr>
          <w:b/>
          <w:lang w:val="nb-NO"/>
        </w:rPr>
        <w:t>Komentaras</w:t>
      </w:r>
    </w:p>
    <w:p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rsidR="00FC238C" w:rsidRDefault="00FC238C">
      <w:pPr>
        <w:rPr>
          <w:bCs/>
        </w:rPr>
      </w:pPr>
    </w:p>
    <w:p w:rsidR="00FF110A" w:rsidRDefault="00FF110A">
      <w:pPr>
        <w:rPr>
          <w:bCs/>
        </w:rPr>
      </w:pPr>
    </w:p>
    <w:p w:rsidR="00FF110A" w:rsidRDefault="00FF110A">
      <w:pPr>
        <w:rPr>
          <w:bCs/>
        </w:rPr>
      </w:pPr>
    </w:p>
    <w:p w:rsidR="00FC238C" w:rsidRPr="00AB28FB" w:rsidRDefault="00FC238C" w:rsidP="00FC238C">
      <w:pPr>
        <w:ind w:firstLine="851"/>
        <w:jc w:val="both"/>
        <w:rPr>
          <w:rFonts w:eastAsiaTheme="minorHAnsi"/>
          <w:b/>
          <w:color w:val="000000"/>
          <w:shd w:val="clear" w:color="auto" w:fill="FFFFFF"/>
        </w:rPr>
      </w:pPr>
      <w:bookmarkStart w:id="498" w:name="part_e4a3f8694efd4bae8e6f29e5ddb990c8"/>
      <w:bookmarkStart w:id="499" w:name="part_e6de5a897d634e5aa26a1f0a6c958428"/>
      <w:bookmarkStart w:id="500" w:name="part_9b93fa3f2d7d4b95b52439f753ce199d"/>
      <w:bookmarkStart w:id="501" w:name="part_f029b82815fc4ff0905546fe2610f30f"/>
      <w:bookmarkStart w:id="502" w:name="part_dc1824e577264a668fde4b5130d99480"/>
      <w:bookmarkStart w:id="503" w:name="part_160639b8b97e451ab93bad3cb4a1cb29"/>
      <w:bookmarkEnd w:id="498"/>
      <w:bookmarkEnd w:id="499"/>
      <w:bookmarkEnd w:id="500"/>
      <w:bookmarkEnd w:id="501"/>
      <w:bookmarkEnd w:id="502"/>
      <w:bookmarkEnd w:id="503"/>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rsidR="004E443A" w:rsidRPr="004E443A" w:rsidRDefault="004E443A" w:rsidP="004E443A">
      <w:pPr>
        <w:ind w:firstLine="720"/>
        <w:jc w:val="both"/>
        <w:rPr>
          <w:b/>
          <w:lang w:val="lt-LT"/>
        </w:rPr>
      </w:pPr>
      <w:r w:rsidRPr="004E443A">
        <w:rPr>
          <w:b/>
          <w:lang w:val="lt-LT"/>
        </w:rPr>
        <w:t>1. Pagal Bankų įstatymą veikiantys bankai, tarp jų užsienio komercinių bankų filialai, pagal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t>Papildomą kredito įstaigų pelno mokestį šiame straipsnyje nustatyta tvarka apskaičiuoja, deklaruoja ir sumoka:</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rsidR="00FC238C"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rsidR="004E443A" w:rsidRPr="00AB28FB" w:rsidRDefault="004E443A" w:rsidP="004E443A">
      <w:pPr>
        <w:tabs>
          <w:tab w:val="left" w:pos="720"/>
          <w:tab w:val="left" w:pos="1077"/>
          <w:tab w:val="left" w:pos="1418"/>
        </w:tabs>
        <w:contextualSpacing/>
        <w:jc w:val="both"/>
        <w:rPr>
          <w:rFonts w:eastAsiaTheme="minorHAnsi"/>
          <w:color w:val="000000"/>
          <w:shd w:val="clear" w:color="auto" w:fill="FFFFFF"/>
        </w:rPr>
      </w:pPr>
    </w:p>
    <w:p w:rsidR="004E443A" w:rsidRPr="004E443A" w:rsidRDefault="004E443A" w:rsidP="004E443A">
      <w:pPr>
        <w:ind w:firstLine="720"/>
        <w:jc w:val="both"/>
        <w:rPr>
          <w:b/>
        </w:rPr>
      </w:pPr>
      <w:r w:rsidRPr="004E443A">
        <w:rPr>
          <w:b/>
        </w:rPr>
        <w:t>2. Kredito įstaigų apmokestinamasis pelnas, apskaičiuotas iš pajamų atėmus neapmokestinamąsias pajamas, leidžiamus ir ribojamų dydžių leidžiamus atskaitymus (išskyrus</w:t>
      </w:r>
      <w:r w:rsidRPr="004E443A">
        <w:rPr>
          <w:b/>
          <w:color w:val="000000"/>
        </w:rPr>
        <w:t xml:space="preserve">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w:t>
      </w:r>
      <w:r w:rsidRPr="004E443A">
        <w:rPr>
          <w:b/>
          <w:color w:val="000000"/>
        </w:rPr>
        <w:lastRenderedPageBreak/>
        <w:t>atskaitomų iš mokestinio laikotarpio pajamų, sumą)</w:t>
      </w:r>
      <w:r w:rsidRPr="004E443A">
        <w:rPr>
          <w:b/>
        </w:rPr>
        <w:t>, apmokestinamas taikant 5 procentų papildomo kredito įstaigų pelno mokesčio tarifą.</w:t>
      </w:r>
    </w:p>
    <w:p w:rsidR="004E443A" w:rsidRPr="004E443A" w:rsidRDefault="004E443A" w:rsidP="004E443A">
      <w:pPr>
        <w:jc w:val="both"/>
        <w:rPr>
          <w:sz w:val="20"/>
          <w:szCs w:val="20"/>
        </w:rPr>
      </w:pPr>
      <w:r w:rsidRPr="004E443A">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mc:AlternateContent>
          <mc:Choice Requires="wps">
            <w:drawing>
              <wp:anchor distT="45720" distB="45720" distL="114300" distR="114300" simplePos="0" relativeHeight="251781120" behindDoc="0" locked="0" layoutInCell="1" allowOverlap="1" wp14:anchorId="6F43A518" wp14:editId="1121856C">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rsidR="00E0199A" w:rsidRDefault="00E0199A" w:rsidP="00FC238C"/>
                          <w:p w:rsidR="00E0199A" w:rsidRDefault="00E0199A" w:rsidP="00FC238C"/>
                          <w:p w:rsidR="00E0199A" w:rsidRPr="00F3132A" w:rsidRDefault="00E0199A"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A518" id="_x0000_s1108"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sLMmrzwCAABJBAAADgAA&#10;AAAAAAAAAAAAAAAuAgAAZHJzL2Uyb0RvYy54bWxQSwECLQAUAAYACAAAACEAUx+CmOAAAAAJAQAA&#10;DwAAAAAAAAAAAAAAAACWBAAAZHJzL2Rvd25yZXYueG1sUEsFBgAAAAAEAAQA8wAAAKMFAAAAAA==&#10;" fillcolor="window" stroked="f">
                <v:textbox>
                  <w:txbxContent>
                    <w:p w:rsidR="00E0199A" w:rsidRDefault="00E0199A" w:rsidP="00FC238C"/>
                    <w:p w:rsidR="00E0199A" w:rsidRDefault="00E0199A" w:rsidP="00FC238C"/>
                    <w:p w:rsidR="00E0199A" w:rsidRPr="00F3132A" w:rsidRDefault="00E0199A"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4E0842B2" wp14:editId="2DF384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E288"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rsidR="00FC238C" w:rsidRPr="00AB28FB" w:rsidRDefault="00FC238C" w:rsidP="00FC238C">
      <w:pPr>
        <w:ind w:left="3119"/>
        <w:rPr>
          <w:lang w:eastAsia="lt-LT"/>
        </w:rPr>
      </w:pPr>
      <w:r w:rsidRPr="00AB28FB">
        <w:rPr>
          <w:lang w:eastAsia="lt-LT"/>
        </w:rPr>
        <w:t>– Pozityviosios pajamos</w:t>
      </w:r>
    </w:p>
    <w:p w:rsidR="00FC238C" w:rsidRPr="00AB28FB" w:rsidRDefault="00FC238C" w:rsidP="00EC4E29">
      <w:pPr>
        <w:numPr>
          <w:ilvl w:val="0"/>
          <w:numId w:val="60"/>
        </w:numPr>
        <w:rPr>
          <w:lang w:eastAsia="lt-LT"/>
        </w:rPr>
      </w:pPr>
      <w:r w:rsidRPr="00AB28FB">
        <w:rPr>
          <w:lang w:eastAsia="lt-LT"/>
        </w:rPr>
        <w:t xml:space="preserve">Neapmokestinamosios pajamos </w:t>
      </w:r>
    </w:p>
    <w:p w:rsidR="00FC238C" w:rsidRPr="00AB28FB" w:rsidRDefault="00FC238C" w:rsidP="00FC238C">
      <w:pPr>
        <w:ind w:left="3119"/>
        <w:rPr>
          <w:lang w:eastAsia="lt-LT"/>
        </w:rPr>
      </w:pPr>
      <w:r w:rsidRPr="00AB28FB">
        <w:rPr>
          <w:lang w:eastAsia="lt-LT"/>
        </w:rPr>
        <w:t xml:space="preserve">– Leidžiami atskaitymai </w:t>
      </w:r>
    </w:p>
    <w:p w:rsidR="00FC238C" w:rsidRPr="00AB28FB" w:rsidRDefault="00FC238C" w:rsidP="00FC238C">
      <w:pPr>
        <w:ind w:left="3119"/>
        <w:rPr>
          <w:lang w:eastAsia="lt-LT"/>
        </w:rPr>
      </w:pPr>
      <w:r w:rsidRPr="00AB28FB">
        <w:rPr>
          <w:lang w:eastAsia="lt-LT"/>
        </w:rPr>
        <w:t xml:space="preserve">– Ribojamų dydžių leidžiami atskaitymai </w:t>
      </w:r>
    </w:p>
    <w:p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rsidR="00FC238C" w:rsidRPr="00AB28FB" w:rsidRDefault="00FC238C" w:rsidP="00FC238C">
      <w:pPr>
        <w:ind w:left="3119"/>
        <w:rPr>
          <w:color w:val="000000"/>
          <w:lang w:eastAsia="lt-LT"/>
        </w:rPr>
      </w:pPr>
      <w:r w:rsidRPr="00AB28FB">
        <w:rPr>
          <w:color w:val="000000"/>
          <w:lang w:eastAsia="lt-LT"/>
        </w:rPr>
        <w:t xml:space="preserve"> + Atskaitoma suteiktos paramos suma </w:t>
      </w:r>
    </w:p>
    <w:p w:rsidR="00FC238C" w:rsidRPr="00AB28FB" w:rsidRDefault="00FC238C" w:rsidP="00FC238C">
      <w:pPr>
        <w:ind w:left="3119"/>
        <w:rPr>
          <w:color w:val="000000"/>
          <w:lang w:eastAsia="lt-LT"/>
        </w:rPr>
      </w:pPr>
      <w:r w:rsidRPr="00AB28FB">
        <w:rPr>
          <w:color w:val="000000"/>
          <w:lang w:eastAsia="lt-LT"/>
        </w:rPr>
        <w:t xml:space="preserve"> + Praėjusių mokestinių laikotarpių nuostolių, atskaitomų iš mokestinio laikotarpio pajamų, suma </w:t>
      </w:r>
    </w:p>
    <w:p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rsidR="004E443A" w:rsidRPr="004E443A" w:rsidRDefault="004E443A" w:rsidP="004E443A">
      <w:pPr>
        <w:ind w:firstLine="720"/>
        <w:jc w:val="both"/>
        <w:rPr>
          <w:b/>
          <w:sz w:val="20"/>
          <w:lang w:val="lt-LT"/>
        </w:rPr>
      </w:pPr>
      <w:r w:rsidRPr="004E443A">
        <w:rPr>
          <w:b/>
          <w:lang w:val="lt-LT"/>
        </w:rPr>
        <w:t>3. Apskaičiuojant pagal šį straipsnį apmokestinamą kredito įstaigų apmokestinamąjį pelną, į šio Įstatymo IX</w:t>
      </w:r>
      <w:r w:rsidRPr="004E443A">
        <w:rPr>
          <w:b/>
          <w:vertAlign w:val="superscript"/>
          <w:lang w:val="lt-LT"/>
        </w:rPr>
        <w:t>1</w:t>
      </w:r>
      <w:r w:rsidRPr="004E443A">
        <w:rPr>
          <w:b/>
          <w:lang w:val="lt-LT"/>
        </w:rPr>
        <w:t xml:space="preserve"> ir X</w:t>
      </w:r>
      <w:r w:rsidRPr="004E443A">
        <w:rPr>
          <w:b/>
          <w:vertAlign w:val="superscript"/>
          <w:lang w:val="lt-LT"/>
        </w:rPr>
        <w:t>1</w:t>
      </w:r>
      <w:r w:rsidRPr="004E443A">
        <w:rPr>
          <w:b/>
          <w:lang w:val="lt-LT"/>
        </w:rPr>
        <w:t xml:space="preserve"> skyrių nuostatas neatsižvelgiama. </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Apskaičiuojant pagal šį straipsnį papildomu kredito įstaigų pelno mokesčiu apmokestinamą pelną, neatsižvelgiama į apmokestinamojo pelno ir pelno mokesčio sumažinimą dėl:</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lastRenderedPageBreak/>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rsidR="00FC238C" w:rsidRPr="00AB28FB" w:rsidRDefault="00FC238C" w:rsidP="00FC238C">
      <w:pPr>
        <w:jc w:val="both"/>
        <w:rPr>
          <w:rFonts w:eastAsiaTheme="minorHAnsi"/>
          <w:color w:val="000000"/>
          <w:shd w:val="clear" w:color="auto" w:fill="FFFFFF"/>
        </w:rPr>
      </w:pPr>
    </w:p>
    <w:p w:rsidR="004E443A" w:rsidRPr="004E443A" w:rsidRDefault="004E443A" w:rsidP="004E443A">
      <w:pPr>
        <w:ind w:firstLine="709"/>
        <w:jc w:val="both"/>
        <w:rPr>
          <w:b/>
          <w:lang w:val="lt-LT"/>
        </w:rPr>
      </w:pPr>
      <w:r w:rsidRPr="004E443A">
        <w:rPr>
          <w:b/>
          <w:lang w:val="lt-LT"/>
        </w:rPr>
        <w:t>4. Šio straipsnio taikymo tikslais į kredito įstaigos pajamas neįtraukiamos pozityviosios pajamos ir gauti dividendai.</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rsidR="004E443A" w:rsidRDefault="004E443A" w:rsidP="00FC238C">
      <w:pPr>
        <w:tabs>
          <w:tab w:val="left" w:pos="720"/>
          <w:tab w:val="left" w:pos="1077"/>
          <w:tab w:val="left" w:pos="1418"/>
        </w:tabs>
        <w:ind w:firstLine="720"/>
        <w:jc w:val="both"/>
        <w:rPr>
          <w:rFonts w:eastAsiaTheme="minorHAnsi"/>
          <w:b/>
          <w:color w:val="000000"/>
          <w:shd w:val="clear" w:color="auto" w:fill="FFFFFF"/>
        </w:rPr>
      </w:pPr>
    </w:p>
    <w:p w:rsidR="004E443A" w:rsidRPr="004E443A" w:rsidRDefault="004E443A" w:rsidP="004E443A">
      <w:pPr>
        <w:tabs>
          <w:tab w:val="left" w:pos="720"/>
          <w:tab w:val="left" w:pos="1077"/>
          <w:tab w:val="left" w:pos="1418"/>
        </w:tabs>
        <w:jc w:val="both"/>
        <w:rPr>
          <w:b/>
          <w:lang w:val="lt-LT"/>
        </w:rPr>
      </w:pPr>
      <w:r w:rsidRPr="004E443A">
        <w:rPr>
          <w:b/>
          <w:lang w:val="lt-LT"/>
        </w:rPr>
        <w:tab/>
        <w:t>5. Papildomu kredito įstaigų pelno mokesčiu neapmokestinama šio straipsnio 2, 3 ir 4 dalyse nustatyta tvarka apskaičiuoto pelno dalis, neviršijanti 2 000 000 eurų.</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rsidR="004E443A" w:rsidRPr="004E443A" w:rsidRDefault="004E443A" w:rsidP="004E443A">
      <w:pPr>
        <w:ind w:firstLine="709"/>
        <w:jc w:val="both"/>
        <w:rPr>
          <w:b/>
          <w:sz w:val="20"/>
          <w:lang w:val="lt-LT"/>
        </w:rPr>
      </w:pPr>
      <w:r w:rsidRPr="004E443A">
        <w:rPr>
          <w:b/>
          <w:lang w:val="lt-LT"/>
        </w:rPr>
        <w:t>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penkioliktą dieną. Trečiojo ir ketvirtojo mokestinio laikotarpio ketvirčių avansinio papildomo kredito įstaigų pelno mokesčio deklaracija pateikiama mokesčių administratoriui ne vėliau kaip mokestinio laikotarpio devinto mėnesio penkioliktą dieną. Avansinis papildomas kredito įstaigų pelno mokestis turi būti sumokėtas į valstybės biudžetą ne vėliau kaip kiekvieno mokestinio laikotarpio ketvirčio paskutinio mėnesio penkioliktą dieną.</w:t>
      </w:r>
    </w:p>
    <w:p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4E443A" w:rsidP="00FC238C">
      <w:pPr>
        <w:ind w:firstLine="720"/>
        <w:jc w:val="both"/>
        <w:rPr>
          <w:rFonts w:eastAsiaTheme="minorHAnsi"/>
        </w:rPr>
      </w:pPr>
      <w:r>
        <w:rPr>
          <w:rFonts w:eastAsiaTheme="minorHAnsi"/>
        </w:rPr>
        <w:t>1.    K</w:t>
      </w:r>
      <w:r w:rsidR="00FC238C" w:rsidRPr="00AB28FB">
        <w:rPr>
          <w:rFonts w:eastAsiaTheme="minorHAnsi"/>
        </w:rPr>
        <w:t xml:space="preserve">redito įstaigos </w:t>
      </w:r>
      <w:r w:rsidR="00FC238C" w:rsidRPr="00AB28FB">
        <w:rPr>
          <w:rFonts w:eastAsiaTheme="minorHAnsi"/>
          <w:color w:val="000000"/>
          <w:shd w:val="clear" w:color="auto" w:fill="FFFFFF"/>
        </w:rPr>
        <w:t>moka avansinį papildomą kredito įstaigų pelno mokestį</w:t>
      </w:r>
      <w:r w:rsidR="00FC238C"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rsidR="00FC238C" w:rsidRPr="00AB28FB" w:rsidRDefault="00FC238C" w:rsidP="00FC238C">
      <w:pPr>
        <w:ind w:firstLine="720"/>
        <w:jc w:val="both"/>
        <w:rPr>
          <w:rFonts w:eastAsiaTheme="minorHAnsi"/>
        </w:rPr>
      </w:pPr>
      <w:r w:rsidRPr="00AB28FB">
        <w:rPr>
          <w:rFonts w:eastAsiaTheme="minorHAnsi"/>
        </w:rPr>
        <w:lastRenderedPageBreak/>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3. Avansinis papildomas kredito įstaigų pelno mokestis turi būti sumokėtas į valstybės biudžetą ne vėliau kaip kiekvieno mokestinio laikotarpio ketvirčio paskutinio mėnesio penkioliktą dieną:</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rsidR="00985E8C" w:rsidRPr="00985E8C" w:rsidRDefault="00985E8C" w:rsidP="00985E8C">
      <w:pPr>
        <w:ind w:firstLine="709"/>
        <w:jc w:val="both"/>
        <w:rPr>
          <w:b/>
          <w:sz w:val="20"/>
          <w:lang w:val="lt-LT"/>
        </w:rPr>
      </w:pPr>
      <w:r w:rsidRPr="00985E8C">
        <w:rPr>
          <w:b/>
          <w:lang w:val="lt-LT"/>
        </w:rPr>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dalijama iš to mokestinio laikotarpio mėnesių skaičiaus ir dauginama iš dvylikos.</w:t>
      </w:r>
    </w:p>
    <w:p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firstLine="720"/>
        <w:jc w:val="both"/>
        <w:rPr>
          <w:rFonts w:eastAsiaTheme="minorHAnsi"/>
          <w:color w:val="000000"/>
          <w:shd w:val="clear" w:color="auto" w:fill="FFFFFF"/>
        </w:rPr>
      </w:pPr>
      <w:r w:rsidRPr="00985E8C">
        <w:rPr>
          <w:rFonts w:eastAsiaTheme="minorHAnsi"/>
          <w:color w:val="000000"/>
          <w:sz w:val="22"/>
          <w:szCs w:val="22"/>
        </w:rPr>
        <w:lastRenderedPageBreak/>
        <w:t>1</w:t>
      </w:r>
      <w:r w:rsidRPr="00985E8C">
        <w:rPr>
          <w:rFonts w:eastAsiaTheme="minorHAnsi"/>
          <w:color w:val="000000"/>
          <w:shd w:val="clear" w:color="auto" w:fill="FFFFFF"/>
        </w:rPr>
        <w:t>.</w:t>
      </w:r>
      <w:r w:rsidR="00985E8C">
        <w:rPr>
          <w:rFonts w:eastAsiaTheme="minorHAnsi"/>
          <w:color w:val="000000"/>
          <w:shd w:val="clear" w:color="auto" w:fill="FFFFFF"/>
        </w:rPr>
        <w:t xml:space="preserve"> </w:t>
      </w:r>
      <w:r w:rsidRPr="00AB28FB">
        <w:rPr>
          <w:rFonts w:eastAsiaTheme="minorHAnsi"/>
          <w:color w:val="000000"/>
          <w:shd w:val="clear" w:color="auto" w:fill="FFFFFF"/>
        </w:rPr>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rsidR="00985E8C" w:rsidRPr="00985E8C" w:rsidRDefault="00985E8C" w:rsidP="00985E8C">
      <w:pPr>
        <w:ind w:firstLine="720"/>
        <w:jc w:val="both"/>
        <w:rPr>
          <w:b/>
          <w:sz w:val="20"/>
          <w:lang w:val="lt-LT"/>
        </w:rPr>
      </w:pPr>
      <w:r w:rsidRPr="00985E8C">
        <w:rPr>
          <w:b/>
          <w:lang w:val="lt-LT"/>
        </w:rPr>
        <w:t>8. Metinė papildomo kredito įstaigų pelno mokesčio deklaracija pateikiama mokesčių administratoriui iki kito mokestinio laikotarpio šešto mėnesio penkioliktos dienos. Jeigu metinėje mokestinio laikotarpio papildomo kredito įstaigų pelno mokesčio deklaracijoje nurodyta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straipsnį ši kredito įstaiga gali kreiptis į mokesčių administratorių, kad sumokėtoji per didelė avansinio papildomo pelno mokesčio suma jam būtų grąžinta. </w:t>
      </w:r>
    </w:p>
    <w:p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rsidR="00985E8C" w:rsidRPr="00985E8C" w:rsidRDefault="00985E8C" w:rsidP="00985E8C">
      <w:pPr>
        <w:suppressAutoHyphens/>
        <w:ind w:firstLine="720"/>
        <w:jc w:val="both"/>
        <w:rPr>
          <w:b/>
          <w:sz w:val="20"/>
          <w:szCs w:val="20"/>
          <w:lang w:val="lt-LT"/>
        </w:rPr>
      </w:pPr>
      <w:r w:rsidRPr="00985E8C">
        <w:rPr>
          <w:b/>
          <w:lang w:val="lt-LT"/>
        </w:rPr>
        <w:t xml:space="preserve">9. Papildomo </w:t>
      </w:r>
      <w:r w:rsidRPr="00985E8C">
        <w:rPr>
          <w:b/>
          <w:color w:val="000000"/>
          <w:lang w:val="lt-LT"/>
        </w:rPr>
        <w:t>kredito įstaigų pelno mokesčio ir avansinio papildomo kredito įstaigų pelno mokesčio deklaracijų formas, jų pildymo tvarką, kartu su deklaracijomis reikalaujamus pateikti kitus duomenis nustato centrinis mokesčių administratorius.</w:t>
      </w:r>
    </w:p>
    <w:p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rsidR="00FC238C" w:rsidRPr="00AB28FB" w:rsidRDefault="00FC238C" w:rsidP="00FC238C">
      <w:pPr>
        <w:tabs>
          <w:tab w:val="left" w:pos="720"/>
          <w:tab w:val="left" w:pos="1077"/>
          <w:tab w:val="left" w:pos="1418"/>
        </w:tabs>
        <w:ind w:firstLine="720"/>
        <w:jc w:val="both"/>
        <w:rPr>
          <w:rFonts w:eastAsiaTheme="minorHAnsi"/>
        </w:rPr>
      </w:pPr>
      <w:r w:rsidRPr="00144FDF">
        <w:rPr>
          <w:rFonts w:eastAsiaTheme="minorHAnsi"/>
          <w:sz w:val="22"/>
          <w:szCs w:val="22"/>
        </w:rPr>
        <w:lastRenderedPageBreak/>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rsidR="00985E8C" w:rsidRDefault="00985E8C" w:rsidP="00266BE3">
      <w:pPr>
        <w:pStyle w:val="Antrat1"/>
        <w:spacing w:after="0"/>
        <w:jc w:val="both"/>
        <w:rPr>
          <w:rFonts w:ascii="Times New Roman" w:hAnsi="Times New Roman"/>
          <w:bCs w:val="0"/>
          <w:lang w:val="lt-LT"/>
        </w:rPr>
      </w:pPr>
      <w:bookmarkStart w:id="504" w:name="_39_straipsnis._Kontroliuojamųjų_"/>
      <w:bookmarkEnd w:id="504"/>
    </w:p>
    <w:p w:rsidR="00093845" w:rsidRDefault="000D779E" w:rsidP="00266BE3">
      <w:pPr>
        <w:pStyle w:val="Antrat1"/>
        <w:spacing w:after="0"/>
        <w:jc w:val="both"/>
        <w:rPr>
          <w:rFonts w:ascii="Times New Roman" w:hAnsi="Times New Roman"/>
          <w:bCs w:val="0"/>
          <w:lang w:val="lt-LT"/>
        </w:rPr>
      </w:pPr>
      <w:r>
        <w:rPr>
          <w:rFonts w:ascii="Times New Roman" w:hAnsi="Times New Roman"/>
          <w:bCs w:val="0"/>
          <w:lang w:val="lt-LT"/>
        </w:rPr>
        <w:t xml:space="preserve">           39 STRAIPSNIS. Kontroliuojamųjų užsienio vienetų pajamų apmokestinimas</w:t>
      </w:r>
    </w:p>
    <w:p w:rsidR="00266BE3" w:rsidRPr="0014647B" w:rsidRDefault="00266BE3" w:rsidP="00266BE3">
      <w:pPr>
        <w:spacing w:after="0"/>
        <w:rPr>
          <w:i/>
          <w:lang w:val="lt-LT"/>
        </w:rPr>
      </w:pPr>
      <w:r w:rsidRPr="0014647B">
        <w:rPr>
          <w:i/>
          <w:lang w:val="lt-LT"/>
        </w:rPr>
        <w:t>(KEISTA: 2018 12 06 įstatymu Nr. XIII-1697 (nuo 2019 01 01))</w:t>
      </w:r>
    </w:p>
    <w:p w:rsidR="00266BE3" w:rsidRPr="0014647B" w:rsidRDefault="00266BE3" w:rsidP="001D16EE">
      <w:pPr>
        <w:spacing w:after="0"/>
        <w:jc w:val="both"/>
        <w:rPr>
          <w:b/>
          <w:bCs/>
          <w:i/>
        </w:rPr>
      </w:pPr>
    </w:p>
    <w:p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rsidR="00093845" w:rsidRPr="00CE6C73" w:rsidRDefault="000D779E" w:rsidP="001D16EE">
      <w:pPr>
        <w:spacing w:after="0"/>
        <w:ind w:firstLine="720"/>
        <w:jc w:val="both"/>
        <w:rPr>
          <w:b/>
          <w:bCs/>
          <w:lang w:eastAsia="lt-LT"/>
        </w:rPr>
      </w:pPr>
      <w:r w:rsidRPr="00CE6C73">
        <w:rPr>
          <w:b/>
          <w:bCs/>
          <w:lang w:eastAsia="lt-LT"/>
        </w:rPr>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rsidR="00093845" w:rsidRPr="00CE6C73" w:rsidRDefault="000D779E" w:rsidP="001D16EE">
      <w:pPr>
        <w:spacing w:after="0"/>
        <w:ind w:firstLine="720"/>
        <w:jc w:val="both"/>
        <w:rPr>
          <w:b/>
          <w:bCs/>
          <w:color w:val="000000"/>
          <w:lang w:eastAsia="lt-LT"/>
        </w:rPr>
      </w:pPr>
      <w:r w:rsidRPr="00CE6C73">
        <w:rPr>
          <w:b/>
          <w:bCs/>
          <w:lang w:eastAsia="lt-LT"/>
        </w:rPr>
        <w:lastRenderedPageBreak/>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rsidR="00093845" w:rsidRPr="00CE6C73" w:rsidRDefault="000D779E" w:rsidP="001D16EE">
      <w:pPr>
        <w:spacing w:after="0"/>
        <w:ind w:firstLine="720"/>
        <w:jc w:val="both"/>
        <w:rPr>
          <w:b/>
          <w:bCs/>
          <w:strike/>
          <w:lang w:eastAsia="lt-LT"/>
        </w:rPr>
      </w:pPr>
      <w:r w:rsidRPr="00CE6C73">
        <w:rPr>
          <w:b/>
          <w:bCs/>
          <w:lang w:eastAsia="lt-LT"/>
        </w:rPr>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rsidR="00093845" w:rsidRPr="00CE6C73" w:rsidRDefault="000D779E" w:rsidP="001D16EE">
      <w:pPr>
        <w:spacing w:after="0"/>
        <w:ind w:firstLine="720"/>
        <w:jc w:val="both"/>
        <w:rPr>
          <w:b/>
          <w:bCs/>
        </w:rPr>
      </w:pPr>
      <w:r w:rsidRPr="00CE6C73">
        <w:rPr>
          <w:b/>
          <w:bCs/>
          <w:lang w:eastAsia="lt-LT"/>
        </w:rPr>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rsidR="00093845" w:rsidRDefault="00093845" w:rsidP="00CE6C73">
      <w:pPr>
        <w:tabs>
          <w:tab w:val="left" w:pos="720"/>
          <w:tab w:val="left" w:pos="1077"/>
          <w:tab w:val="left" w:pos="1134"/>
          <w:tab w:val="left" w:pos="1418"/>
        </w:tabs>
        <w:jc w:val="both"/>
        <w:rPr>
          <w:b/>
          <w:bCs/>
          <w:szCs w:val="20"/>
          <w:lang w:val="lt-LT"/>
        </w:rPr>
      </w:pPr>
    </w:p>
    <w:p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rsidR="00093845" w:rsidRPr="00FF110A" w:rsidRDefault="00FF110A" w:rsidP="00CE6C73">
      <w:pPr>
        <w:tabs>
          <w:tab w:val="left" w:pos="720"/>
          <w:tab w:val="left" w:pos="1077"/>
          <w:tab w:val="left" w:pos="1134"/>
          <w:tab w:val="left" w:pos="1418"/>
        </w:tabs>
        <w:jc w:val="both"/>
        <w:rPr>
          <w:szCs w:val="20"/>
          <w:lang w:val="lt-LT"/>
        </w:rPr>
      </w:pPr>
      <w:r>
        <w:rPr>
          <w:szCs w:val="20"/>
          <w:lang w:val="lt-LT"/>
        </w:rPr>
        <w:t xml:space="preserve">              </w:t>
      </w:r>
      <w:r w:rsidRPr="00FF110A">
        <w:rPr>
          <w:szCs w:val="20"/>
          <w:lang w:val="lt-LT"/>
        </w:rPr>
        <w:t xml:space="preserve">Komentaras </w:t>
      </w:r>
      <w:r w:rsidR="000D779E" w:rsidRPr="00FF110A">
        <w:rPr>
          <w:szCs w:val="20"/>
          <w:lang w:val="lt-LT"/>
        </w:rPr>
        <w:t>rengiamas</w:t>
      </w:r>
    </w:p>
    <w:p w:rsidR="00093845" w:rsidRDefault="00093845">
      <w:pPr>
        <w:pStyle w:val="Pagrindiniotekstotrauka"/>
        <w:ind w:firstLine="0"/>
        <w:rPr>
          <w:rFonts w:ascii="Times New Roman" w:hAnsi="Times New Roman" w:cs="Times New Roman"/>
          <w:lang w:val="lt-LT"/>
        </w:rPr>
      </w:pPr>
    </w:p>
    <w:p w:rsidR="00093845" w:rsidRDefault="000D779E" w:rsidP="00C92CB9">
      <w:pPr>
        <w:pStyle w:val="Antrat3"/>
        <w:spacing w:after="0"/>
        <w:ind w:firstLine="0"/>
        <w:rPr>
          <w:szCs w:val="22"/>
        </w:rPr>
      </w:pPr>
      <w:bookmarkStart w:id="505" w:name="_39-1_straipsnis._Europos"/>
      <w:bookmarkEnd w:id="505"/>
      <w:r>
        <w:rPr>
          <w:szCs w:val="22"/>
        </w:rPr>
        <w:lastRenderedPageBreak/>
        <w:t>39</w:t>
      </w:r>
      <w:r w:rsidR="004E5483">
        <w:rPr>
          <w:szCs w:val="22"/>
          <w:vertAlign w:val="superscript"/>
        </w:rPr>
        <w:t>1</w:t>
      </w:r>
      <w:r>
        <w:rPr>
          <w:szCs w:val="22"/>
        </w:rPr>
        <w:t xml:space="preserve"> STR</w:t>
      </w:r>
      <w:bookmarkStart w:id="506" w:name="P65951_45"/>
      <w:bookmarkEnd w:id="506"/>
      <w:r>
        <w:rPr>
          <w:szCs w:val="22"/>
        </w:rPr>
        <w:t>AI</w:t>
      </w:r>
      <w:bookmarkStart w:id="507" w:name="P65951_46"/>
      <w:bookmarkEnd w:id="507"/>
      <w:r>
        <w:rPr>
          <w:szCs w:val="22"/>
        </w:rPr>
        <w:t>PSNIS. Europos ekonominių interesų grupės pajamų bei sąnaudų priskyrimas jos dalyviams ir apmokestinimas</w:t>
      </w:r>
    </w:p>
    <w:p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rsidR="004B188B" w:rsidRPr="0014647B" w:rsidRDefault="004B188B" w:rsidP="00C92CB9">
      <w:pPr>
        <w:spacing w:after="0"/>
        <w:jc w:val="both"/>
        <w:rPr>
          <w:bCs/>
          <w:i/>
          <w:lang w:val="lt-LT"/>
        </w:rPr>
      </w:pPr>
    </w:p>
    <w:p w:rsidR="00093845" w:rsidRPr="00E34925" w:rsidRDefault="000D779E">
      <w:pPr>
        <w:ind w:left="2340" w:hanging="1620"/>
        <w:jc w:val="both"/>
        <w:rPr>
          <w:b/>
          <w:bCs/>
          <w:szCs w:val="22"/>
          <w:lang w:val="lt-LT"/>
        </w:rPr>
      </w:pPr>
      <w:r w:rsidRPr="00E34925">
        <w:rPr>
          <w:b/>
          <w:bCs/>
          <w:szCs w:val="22"/>
          <w:lang w:val="lt-LT"/>
        </w:rPr>
        <w:t>Komentaras</w:t>
      </w:r>
    </w:p>
    <w:p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rsidR="00093845" w:rsidRDefault="00093845">
      <w:pPr>
        <w:rPr>
          <w:rFonts w:eastAsia="Arial Unicode MS"/>
          <w:lang w:val="lt-LT"/>
        </w:rPr>
      </w:pPr>
    </w:p>
    <w:p w:rsidR="00093845" w:rsidRDefault="000D779E">
      <w:pPr>
        <w:ind w:firstLine="720"/>
        <w:jc w:val="both"/>
        <w:rPr>
          <w:b/>
          <w:bCs/>
          <w:szCs w:val="22"/>
          <w:lang w:val="lt-LT"/>
        </w:rPr>
      </w:pPr>
      <w:r>
        <w:rPr>
          <w:b/>
          <w:bCs/>
          <w:szCs w:val="22"/>
          <w:lang w:val="lt-LT"/>
        </w:rPr>
        <w:t>1. Europos ekonominių interesų grupės pajamos jos dalyviams priskiriamos pagal Europos ekonominių interesų grupės steigimo sutartyje nustatytas dalis, o jeigu tokios dalys sutartyje nenustatytos, – lygiomis dalimis.</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rsidR="00093845" w:rsidRDefault="00093845">
      <w:pPr>
        <w:ind w:firstLine="720"/>
        <w:jc w:val="both"/>
        <w:rPr>
          <w:b/>
          <w:bCs/>
          <w:szCs w:val="22"/>
          <w:lang w:val="lt-LT"/>
        </w:rPr>
      </w:pPr>
    </w:p>
    <w:p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kuri yra įregistruota Europos ekonominės erdvės valstybėje, finansinis laikotarpis prasideda 2014-06-01 ir baigiasi 2015-05-31.</w:t>
      </w:r>
    </w:p>
    <w:p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rsidR="00093845" w:rsidRDefault="000D779E">
      <w:pPr>
        <w:ind w:firstLine="720"/>
        <w:jc w:val="both"/>
        <w:rPr>
          <w:b/>
          <w:bCs/>
          <w:szCs w:val="22"/>
          <w:lang w:val="lt-LT"/>
        </w:rPr>
      </w:pPr>
      <w:r>
        <w:rPr>
          <w:b/>
          <w:bCs/>
          <w:szCs w:val="22"/>
          <w:lang w:val="lt-LT"/>
        </w:rPr>
        <w:t>Komentaras</w:t>
      </w:r>
    </w:p>
    <w:p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rsidR="00093845" w:rsidRDefault="00093845">
      <w:pPr>
        <w:jc w:val="both"/>
        <w:rPr>
          <w:lang w:val="lt-LT"/>
        </w:rPr>
      </w:pPr>
    </w:p>
    <w:p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rsidR="00093845" w:rsidRDefault="00093845">
      <w:pPr>
        <w:pStyle w:val="Pagrindiniotekstotrauka"/>
        <w:tabs>
          <w:tab w:val="left" w:pos="720"/>
          <w:tab w:val="left" w:pos="1077"/>
          <w:tab w:val="left" w:pos="1418"/>
        </w:tabs>
        <w:rPr>
          <w:rFonts w:ascii="Times New Roman" w:hAnsi="Times New Roman"/>
          <w:lang w:val="lt-LT"/>
        </w:rPr>
      </w:pPr>
    </w:p>
    <w:p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Eur pajamų ir 80 000 Eur sąnaudų. Lietuvos vienetas, 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rsidR="00093845" w:rsidRDefault="00093845">
      <w:pPr>
        <w:ind w:firstLine="720"/>
        <w:jc w:val="both"/>
        <w:rPr>
          <w:lang w:val="lt-LT"/>
        </w:rPr>
      </w:pPr>
    </w:p>
    <w:p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rsidR="00093845" w:rsidRDefault="000D779E">
      <w:pPr>
        <w:ind w:firstLine="720"/>
        <w:jc w:val="both"/>
        <w:rPr>
          <w:b/>
          <w:bCs/>
          <w:szCs w:val="22"/>
          <w:lang w:val="lt-LT"/>
        </w:rPr>
      </w:pPr>
      <w:r>
        <w:rPr>
          <w:b/>
          <w:bCs/>
          <w:szCs w:val="22"/>
          <w:lang w:val="lt-LT"/>
        </w:rPr>
        <w:t>Komentaras</w:t>
      </w:r>
    </w:p>
    <w:p w:rsidR="00093845" w:rsidRDefault="000D779E">
      <w:pPr>
        <w:ind w:firstLine="720"/>
        <w:jc w:val="both"/>
        <w:rPr>
          <w:lang w:val="lt-LT"/>
        </w:rPr>
      </w:pPr>
      <w:r>
        <w:rPr>
          <w:lang w:val="lt-LT"/>
        </w:rPr>
        <w:t>EEIG dalyvis iš savo pajamų gali atskaityti tik tas jam tenkančias EEIG sąnaudas, kurios pagal PMĮ 17 straipsnį gali būti priskiriamos leidžiamiems atskaitymams ar ribojamų dydžių leidžiamiems atskaitymams.</w:t>
      </w:r>
    </w:p>
    <w:p w:rsidR="00093845" w:rsidRDefault="000D779E">
      <w:pPr>
        <w:pStyle w:val="Pagrindiniotekstotrauka2"/>
        <w:tabs>
          <w:tab w:val="left" w:pos="720"/>
          <w:tab w:val="left" w:pos="1077"/>
          <w:tab w:val="left" w:pos="1134"/>
          <w:tab w:val="left" w:pos="1418"/>
        </w:tabs>
        <w:spacing w:line="240" w:lineRule="auto"/>
        <w:rPr>
          <w:b w:val="0"/>
        </w:rPr>
      </w:pPr>
      <w:r>
        <w:rPr>
          <w:b w:val="0"/>
        </w:rPr>
        <w:lastRenderedPageBreak/>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rsidR="00093845" w:rsidRDefault="00093845">
      <w:pPr>
        <w:jc w:val="both"/>
        <w:rPr>
          <w:b/>
          <w:bCs/>
          <w:szCs w:val="22"/>
          <w:lang w:val="lt-LT"/>
        </w:rPr>
      </w:pPr>
    </w:p>
    <w:p w:rsidR="000F0839" w:rsidRDefault="000D779E">
      <w:pPr>
        <w:ind w:firstLine="720"/>
        <w:jc w:val="both"/>
        <w:rPr>
          <w:b/>
          <w:bCs/>
          <w:szCs w:val="22"/>
          <w:lang w:val="lt-LT"/>
        </w:rPr>
      </w:pPr>
      <w:r>
        <w:rPr>
          <w:b/>
          <w:bCs/>
          <w:szCs w:val="22"/>
          <w:lang w:val="lt-LT"/>
        </w:rPr>
        <w:t>6.</w:t>
      </w:r>
      <w:r w:rsidR="000F0839">
        <w:rPr>
          <w:b/>
          <w:bCs/>
          <w:szCs w:val="22"/>
          <w:lang w:val="lt-LT"/>
        </w:rPr>
        <w:t xml:space="preserve">  </w:t>
      </w:r>
      <w:r w:rsidR="000F0839" w:rsidRPr="00EC18FD">
        <w:rPr>
          <w:b/>
          <w:lang w:val="lt-LT"/>
        </w:rPr>
        <w:t xml:space="preserve">Priskiriamos Europos ekonominių interesų grupės pajamos ir sąnaudos išreiškiamos eurais taikant euro ir užsienio valiutos santykį, nustatytą pagal </w:t>
      </w:r>
      <w:r w:rsidR="000F0839">
        <w:rPr>
          <w:b/>
          <w:lang w:val="lt-LT"/>
        </w:rPr>
        <w:t>Lietuvos Respublikos f</w:t>
      </w:r>
      <w:r w:rsidR="000F0839" w:rsidRPr="00EC18FD">
        <w:rPr>
          <w:b/>
          <w:lang w:val="lt-LT"/>
        </w:rPr>
        <w:t>inansinės apskaitos įstatymą pajamų ir sąnaudų priskyrimo dieną.</w:t>
      </w:r>
      <w:r>
        <w:rPr>
          <w:b/>
          <w:bCs/>
          <w:szCs w:val="22"/>
          <w:lang w:val="lt-LT"/>
        </w:rPr>
        <w:t xml:space="preserve"> </w:t>
      </w:r>
    </w:p>
    <w:p w:rsidR="000F0839" w:rsidRPr="000F0839" w:rsidRDefault="000F0839" w:rsidP="000F0839">
      <w:pPr>
        <w:tabs>
          <w:tab w:val="left" w:pos="720"/>
          <w:tab w:val="left" w:pos="1077"/>
          <w:tab w:val="left" w:pos="1418"/>
        </w:tabs>
        <w:jc w:val="both"/>
        <w:rPr>
          <w:bCs/>
          <w:i/>
          <w:szCs w:val="20"/>
          <w:lang w:val="lt-LT"/>
        </w:rPr>
      </w:pPr>
      <w:r w:rsidRPr="000F0839">
        <w:rPr>
          <w:bCs/>
          <w:i/>
          <w:szCs w:val="20"/>
          <w:lang w:val="lt-LT"/>
        </w:rPr>
        <w:t>(pagal 2021 m. lapkričio 23 d. įstatymo Nr. XIV-686 redakciją; taikoma nuo 2022 m. gegužės 1 d.  )</w:t>
      </w:r>
    </w:p>
    <w:p w:rsidR="00093845" w:rsidRDefault="000D779E">
      <w:pPr>
        <w:ind w:firstLine="720"/>
        <w:jc w:val="both"/>
        <w:rPr>
          <w:b/>
          <w:bCs/>
          <w:szCs w:val="22"/>
          <w:lang w:val="lt-LT"/>
        </w:rPr>
      </w:pPr>
      <w:r>
        <w:rPr>
          <w:b/>
          <w:bCs/>
          <w:szCs w:val="22"/>
          <w:lang w:val="lt-LT"/>
        </w:rPr>
        <w:t>Komentaras</w:t>
      </w:r>
    </w:p>
    <w:p w:rsidR="000646C8" w:rsidRPr="000646C8" w:rsidRDefault="000646C8" w:rsidP="000646C8">
      <w:pPr>
        <w:pStyle w:val="Pagrindiniotekstotrauka3"/>
        <w:rPr>
          <w:bCs/>
        </w:rPr>
      </w:pPr>
      <w:r w:rsidRPr="000646C8">
        <w:rPr>
          <w:rFonts w:ascii="Times New Roman" w:hAnsi="Times New Roman"/>
        </w:rPr>
        <w:t xml:space="preserve">Lietuvos vienetui tenkančios ne Lietuvoje registruotos EEIG pajamos ir sąnaudos turi būti nurodomos </w:t>
      </w:r>
      <w:r w:rsidRPr="000646C8">
        <w:rPr>
          <w:rFonts w:ascii="Times New Roman" w:hAnsi="Times New Roman"/>
          <w:bCs/>
        </w:rPr>
        <w:t>eurais taikant euro ir užsienio valiutos santykį, nustatytą pagal Lietuvos Respublikos finansinės apskaitos įstatymą pajamų ir sąnaudų priskyrimo dieną</w:t>
      </w:r>
      <w:r w:rsidRPr="000646C8">
        <w:rPr>
          <w:rFonts w:ascii="Times New Roman" w:hAnsi="Times New Roman"/>
        </w:rPr>
        <w:t xml:space="preserve">, t. y. EEIG finansinio laikotarpio paskutinę dieną. </w:t>
      </w:r>
    </w:p>
    <w:p w:rsidR="000646C8" w:rsidRPr="000646C8" w:rsidRDefault="000646C8" w:rsidP="000646C8">
      <w:pPr>
        <w:ind w:firstLine="720"/>
        <w:jc w:val="both"/>
        <w:rPr>
          <w:lang w:val="lt-LT"/>
        </w:rPr>
      </w:pPr>
      <w:r w:rsidRPr="000646C8">
        <w:rPr>
          <w:lang w:val="lt-LT"/>
        </w:rPr>
        <w:t>Pavyzdys</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Lietuvos vieneto, EEIG, įsteigtos vienoje iš ES ne euro zonos valstybių narių, dalyvio, mokestinis laikotarpis yra kalendoriniai metai, kuris sutampa su tos EEIG finansiniu laikotarpiu.</w:t>
      </w:r>
    </w:p>
    <w:p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 xml:space="preserve">Lietuvos vienetas, apskaičiuodamas 2022 mokestinių metų apmokestinamąjį pelną, į šio mokestinio laikotarpio pajamas įtrauks ir atitinkamai apskaičiuotas EEIG 2022 metų pajamas bei sąnaudas, apskaičiuotas pagal </w:t>
      </w:r>
      <w:r w:rsidRPr="000646C8">
        <w:rPr>
          <w:bCs/>
          <w:lang w:val="lt-LT"/>
        </w:rPr>
        <w:t>euro ir užsienio valiutos santykį (pagal Lietuvos Respublikos  finansinės apskaitos įstatymą)</w:t>
      </w:r>
      <w:r w:rsidRPr="000646C8">
        <w:rPr>
          <w:lang w:val="lt-LT"/>
        </w:rPr>
        <w:t>, nustatytą 2022-12-31.</w:t>
      </w:r>
    </w:p>
    <w:p w:rsidR="000646C8" w:rsidRPr="00A53581" w:rsidRDefault="000646C8" w:rsidP="000646C8">
      <w:r w:rsidRPr="00A53581">
        <w:rPr>
          <w:i/>
          <w:color w:val="000000" w:themeColor="text1"/>
        </w:rPr>
        <w:t>(Pakeistas pagal</w:t>
      </w:r>
      <w:r w:rsidRPr="009F1C95">
        <w:rPr>
          <w:i/>
          <w:color w:val="000000" w:themeColor="text1"/>
        </w:rPr>
        <w:t xml:space="preserve"> VMI prie FM 2022-04-</w:t>
      </w:r>
      <w:r w:rsidRPr="000646C8">
        <w:rPr>
          <w:i/>
          <w:color w:val="000000" w:themeColor="text1"/>
        </w:rPr>
        <w:t>07</w:t>
      </w:r>
      <w:r w:rsidRPr="000646C8">
        <w:rPr>
          <w:b/>
          <w:i/>
          <w:color w:val="000000" w:themeColor="text1"/>
        </w:rPr>
        <w:t xml:space="preserve"> </w:t>
      </w:r>
      <w:r w:rsidRPr="000646C8">
        <w:rPr>
          <w:rStyle w:val="Hipersaitas"/>
          <w:b w:val="0"/>
          <w:i/>
          <w:color w:val="000000" w:themeColor="text1"/>
        </w:rPr>
        <w:t>raštą</w:t>
      </w:r>
      <w:r w:rsidRPr="009F1C95">
        <w:rPr>
          <w:i/>
          <w:color w:val="000000" w:themeColor="text1"/>
        </w:rPr>
        <w:t xml:space="preserve"> Nr. (18.10-31-1)-RM-12183)</w:t>
      </w:r>
    </w:p>
    <w:p w:rsidR="00093845" w:rsidRDefault="00093845">
      <w:pPr>
        <w:pStyle w:val="Pagrindiniotekstotrauka3"/>
        <w:autoSpaceDE/>
        <w:autoSpaceDN/>
        <w:ind w:firstLine="0"/>
        <w:rPr>
          <w:rFonts w:ascii="Times New Roman" w:hAnsi="Times New Roman"/>
        </w:rPr>
      </w:pPr>
    </w:p>
    <w:p w:rsidR="00093845" w:rsidRDefault="000D779E">
      <w:pPr>
        <w:ind w:firstLine="720"/>
        <w:jc w:val="both"/>
        <w:rPr>
          <w:rFonts w:ascii="Arial Unicode MS" w:hAnsi="Arial Unicode MS" w:cs="Arial Unicode MS"/>
          <w:b/>
          <w:bCs/>
          <w:lang w:val="lt-LT"/>
        </w:rPr>
      </w:pPr>
      <w:r>
        <w:rPr>
          <w:b/>
          <w:bCs/>
          <w:szCs w:val="22"/>
          <w:lang w:val="lt-LT"/>
        </w:rPr>
        <w:t>7. Europos ekonominių interesų grupės dalyvis į savo pajamas neįtraukia iš Europos ekonominių interesų grupės gauto pelno ar jo dalies.</w:t>
      </w:r>
    </w:p>
    <w:p w:rsidR="00093845" w:rsidRDefault="000D779E">
      <w:pPr>
        <w:tabs>
          <w:tab w:val="left" w:pos="720"/>
          <w:tab w:val="left" w:pos="1077"/>
          <w:tab w:val="left" w:pos="1418"/>
        </w:tabs>
        <w:autoSpaceDE w:val="0"/>
        <w:autoSpaceDN w:val="0"/>
        <w:ind w:firstLine="720"/>
        <w:jc w:val="both"/>
        <w:rPr>
          <w:b/>
          <w:bCs/>
          <w:lang w:val="lt-LT"/>
        </w:rPr>
      </w:pPr>
      <w:r>
        <w:rPr>
          <w:b/>
          <w:bCs/>
          <w:lang w:val="lt-LT"/>
        </w:rPr>
        <w:lastRenderedPageBreak/>
        <w:t>Komentaras</w:t>
      </w:r>
    </w:p>
    <w:p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rsidR="00093845" w:rsidRDefault="000D779E">
      <w:r>
        <w:t>(PMĮ 39-1 str. komentaras pakeistas pagal VMI prie FM 2015-05-20 raštą Nr. (32-42-31-1)-RM-11238)).</w:t>
      </w:r>
    </w:p>
    <w:p w:rsidR="00093845" w:rsidRDefault="00093845">
      <w:pPr>
        <w:pStyle w:val="Pagrindiniotekstotrauka2"/>
        <w:tabs>
          <w:tab w:val="left" w:pos="720"/>
          <w:tab w:val="left" w:pos="1077"/>
          <w:tab w:val="left" w:pos="1134"/>
          <w:tab w:val="left" w:pos="1418"/>
        </w:tabs>
        <w:spacing w:line="240" w:lineRule="auto"/>
        <w:ind w:firstLine="0"/>
        <w:rPr>
          <w:b w:val="0"/>
          <w:bCs w:val="0"/>
        </w:rPr>
      </w:pPr>
    </w:p>
    <w:p w:rsidR="00093845" w:rsidRDefault="000D779E" w:rsidP="00CE6C73">
      <w:pPr>
        <w:pStyle w:val="Antrat3"/>
        <w:rPr>
          <w:szCs w:val="18"/>
        </w:rPr>
      </w:pPr>
      <w:bookmarkStart w:id="508" w:name="_40_STRAIPSNIS._Sandorių"/>
      <w:bookmarkEnd w:id="508"/>
      <w:r>
        <w:rPr>
          <w:szCs w:val="18"/>
        </w:rPr>
        <w:t>40 STRAIPSNIS. Sandorių arba ūkinių operacijų vertės koregavimas ir pajamų ar išmokų apibūdinimas iš naujo</w:t>
      </w:r>
    </w:p>
    <w:p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rsidR="00A14D2D" w:rsidRDefault="00A14D2D" w:rsidP="00A1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bCs/>
          <w:szCs w:val="20"/>
        </w:rPr>
      </w:pPr>
      <w:r>
        <w:rPr>
          <w:lang w:val="lt-LT"/>
        </w:rPr>
        <w:t xml:space="preserve">              </w:t>
      </w:r>
      <w:r>
        <w:rPr>
          <w:b/>
          <w:bCs/>
          <w:szCs w:val="20"/>
        </w:rPr>
        <w:t xml:space="preserve">1. 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rsidR="00A14D2D" w:rsidRDefault="00A14D2D" w:rsidP="00A14D2D">
      <w:pPr>
        <w:tabs>
          <w:tab w:val="left" w:pos="720"/>
          <w:tab w:val="left" w:pos="1077"/>
          <w:tab w:val="left" w:pos="1418"/>
        </w:tabs>
        <w:spacing w:line="254" w:lineRule="auto"/>
        <w:ind w:firstLine="720"/>
        <w:jc w:val="both"/>
        <w:rPr>
          <w:b/>
          <w:bCs/>
        </w:rPr>
      </w:pPr>
      <w:r>
        <w:t xml:space="preserve"> </w:t>
      </w:r>
      <w:r>
        <w:rPr>
          <w:b/>
          <w:bCs/>
        </w:rPr>
        <w:t>Komentaras</w:t>
      </w:r>
    </w:p>
    <w:p w:rsidR="00A14D2D" w:rsidRDefault="00A14D2D" w:rsidP="00A14D2D">
      <w:pPr>
        <w:tabs>
          <w:tab w:val="left" w:pos="720"/>
        </w:tabs>
        <w:ind w:firstLine="540"/>
        <w:jc w:val="both"/>
      </w:pPr>
      <w:r>
        <w:rPr>
          <w:rFonts w:ascii="TimesLT" w:hAnsi="TimesLT" w:cs="Arial Unicode MS"/>
        </w:rPr>
        <w:t xml:space="preserve">  </w:t>
      </w:r>
      <w: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rsidR="00A14D2D" w:rsidRDefault="00A14D2D" w:rsidP="00A14D2D">
      <w:pPr>
        <w:tabs>
          <w:tab w:val="left" w:pos="1080"/>
        </w:tabs>
        <w:spacing w:line="254" w:lineRule="auto"/>
        <w:jc w:val="both"/>
      </w:pPr>
      <w:r>
        <w:t>Tikrosios rinkos kainos sąvoka apibrėžta PMĮ 2 straipsnio 3</w:t>
      </w:r>
      <w:r w:rsidRPr="00CC34A9">
        <w:t>7</w:t>
      </w:r>
      <w:r>
        <w:t xml:space="preserve"> dalyje. </w:t>
      </w:r>
    </w:p>
    <w:p w:rsidR="00A14D2D" w:rsidRDefault="00A14D2D" w:rsidP="00A14D2D">
      <w:pPr>
        <w:tabs>
          <w:tab w:val="left" w:pos="1080"/>
        </w:tabs>
        <w:spacing w:line="254" w:lineRule="auto"/>
        <w:ind w:firstLine="720"/>
        <w:jc w:val="both"/>
      </w:pPr>
      <w:r>
        <w:t xml:space="preserve">2. </w:t>
      </w:r>
      <w:r w:rsidRPr="00E03065">
        <w:t>Jei sandoriuose</w:t>
      </w:r>
      <w:r w:rsidRPr="00CC34A9">
        <w:t xml:space="preserve">, sudarytuose tarp asocijuotų asmenų, </w:t>
      </w:r>
      <w:r w:rsidRPr="00E03065">
        <w:t>nustatytos kainos neatitinka tikrosios rinkos kainos ir šioje dalyje nustatyta prievolė nevykdoma, tai tuomet taikoma šio straipsnio 2 dalis.</w:t>
      </w:r>
      <w:r>
        <w:t xml:space="preserve">  </w:t>
      </w:r>
      <w:r w:rsidRPr="00566E2F">
        <w:rPr>
          <w:color w:val="FF0000"/>
        </w:rPr>
        <w:t xml:space="preserve"> </w:t>
      </w:r>
      <w:r>
        <w:t xml:space="preserve"> </w:t>
      </w:r>
    </w:p>
    <w:p w:rsidR="00A14D2D" w:rsidRPr="00A14D2D" w:rsidRDefault="00A14D2D" w:rsidP="00A14D2D">
      <w:pPr>
        <w:jc w:val="both"/>
        <w:rPr>
          <w:sz w:val="22"/>
          <w:szCs w:val="22"/>
          <w:lang w:val="lt-LT"/>
        </w:rPr>
      </w:pPr>
      <w:r w:rsidRPr="00A14D2D">
        <w:t>(PMĮ 40 straipsnio 1 d. komentaras pakeistas pagal VMI prie FM 2024-01-23 raštą Nr. (32.42-31-1-Mr) R-293).</w:t>
      </w:r>
    </w:p>
    <w:p w:rsidR="00560A96" w:rsidRDefault="00560A96" w:rsidP="00560A96">
      <w:pPr>
        <w:tabs>
          <w:tab w:val="left" w:pos="720"/>
          <w:tab w:val="left" w:pos="1134"/>
        </w:tabs>
        <w:spacing w:line="254" w:lineRule="auto"/>
        <w:jc w:val="both"/>
        <w:rPr>
          <w:bCs/>
        </w:rPr>
      </w:pPr>
      <w:r>
        <w:rPr>
          <w:b/>
          <w:bCs/>
        </w:rPr>
        <w:t xml:space="preserve">2. 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rsidR="00560A96" w:rsidRDefault="00560A96" w:rsidP="00560A96">
      <w:pPr>
        <w:tabs>
          <w:tab w:val="left" w:pos="720"/>
          <w:tab w:val="left" w:pos="1134"/>
          <w:tab w:val="left" w:pos="1418"/>
        </w:tabs>
        <w:autoSpaceDE w:val="0"/>
        <w:autoSpaceDN w:val="0"/>
        <w:spacing w:line="254" w:lineRule="auto"/>
        <w:ind w:firstLine="720"/>
        <w:jc w:val="both"/>
        <w:outlineLvl w:val="4"/>
        <w:rPr>
          <w:b/>
          <w:bCs/>
        </w:rPr>
      </w:pPr>
      <w:r>
        <w:rPr>
          <w:b/>
          <w:bCs/>
        </w:rPr>
        <w:t>Komentaras</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Pr>
          <w:szCs w:val="20"/>
        </w:rPr>
        <w:t>Asocijuotų asmenų sąvoka apibrėžta PMĮ 2 str. 8 dalyje (žr. šios dalies komentarą).</w:t>
      </w:r>
    </w:p>
    <w:p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lastRenderedPageBreak/>
        <w:t xml:space="preserve">     2. </w:t>
      </w:r>
      <w:r w:rsidR="00560A96">
        <w:rPr>
          <w:szCs w:val="20"/>
        </w:rPr>
        <w:t xml:space="preserve">PMĮ 40 str. 2 dalies įgyvendinimo taisyklės patvirtintos Finansų ministro 2004-04-09 </w:t>
      </w:r>
      <w:r w:rsidR="00560A96" w:rsidRPr="00CC34A9">
        <w:rPr>
          <w:rFonts w:ascii="TimesLT" w:hAnsi="TimesLT" w:cs="Arial Unicode MS"/>
          <w:bCs/>
          <w:kern w:val="36"/>
        </w:rPr>
        <w:t>įsakymu Nr. 1K-123</w:t>
      </w:r>
      <w:r w:rsidR="00560A96" w:rsidRPr="00CC34A9">
        <w:rPr>
          <w:szCs w:val="20"/>
        </w:rPr>
        <w:t xml:space="preserve"> „</w:t>
      </w:r>
      <w:r w:rsidR="00560A96">
        <w:rPr>
          <w:szCs w:val="20"/>
        </w:rPr>
        <w:t>Dėl Lietuvos Respublikos pelno mokesčio įstatymo 40 straipsnio 2 dalies ir Lietuvos Respublikos gyventojų pajamų mokesčio įstatymo 15 straipsnio 2 dalies įgyvendinimo taisyklių” (toliau - Taisyklės).</w:t>
      </w:r>
    </w:p>
    <w:p w:rsidR="00D935D5" w:rsidRDefault="00D935D5" w:rsidP="00D935D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Pr>
          <w:szCs w:val="20"/>
        </w:rPr>
        <w:t xml:space="preserve">Kadangi asocijuoti asmenys tarpusavio sandoriams ar operacijoms (toliau - </w:t>
      </w:r>
      <w:r w:rsidR="00560A96" w:rsidRPr="00CC34A9">
        <w:rPr>
          <w:szCs w:val="20"/>
        </w:rPr>
        <w:t>kontroliuojamieji sandoriai</w:t>
      </w:r>
      <w:r w:rsidR="00560A96">
        <w:rPr>
          <w:szCs w:val="20"/>
        </w:rPr>
        <w:t>) gali nustatyti kainą neatsižvelgdami į rinkos dėsnius, jų nustatyta kaina gali neatitikti tikrosios rinkos kainos. Todėl šios Taisyklės skirtos sandorio ar ūkinės operacijos tikrajai rinkos kainai apskaičiuoti.</w:t>
      </w:r>
      <w:r>
        <w:rPr>
          <w:szCs w:val="20"/>
        </w:rPr>
        <w:t xml:space="preserve"> </w:t>
      </w:r>
      <w:r w:rsidR="00560A96">
        <w:rPr>
          <w:szCs w:val="20"/>
        </w:rPr>
        <w:tab/>
      </w:r>
    </w:p>
    <w:p w:rsidR="00560A96" w:rsidRPr="00D935D5" w:rsidRDefault="00D935D5" w:rsidP="00D935D5">
      <w:pPr>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szCs w:val="20"/>
        </w:rPr>
        <w:t xml:space="preserve">   3.</w:t>
      </w:r>
      <w:r w:rsidR="00560A96" w:rsidRPr="00D935D5">
        <w:rPr>
          <w:szCs w:val="20"/>
        </w:rPr>
        <w:t>Taisyklėse nustatyta tvarka tikrąją rinkos kainą apskaičiuoja:</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nustatydamas kainą </w:t>
      </w:r>
      <w:r w:rsidRPr="00CC34A9">
        <w:rPr>
          <w:szCs w:val="20"/>
        </w:rPr>
        <w:t xml:space="preserve">kontroliuojamajam </w:t>
      </w:r>
      <w:r>
        <w:rPr>
          <w:szCs w:val="20"/>
        </w:rPr>
        <w:t>sandoriui;</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w:t>
      </w:r>
      <w:r w:rsidRPr="00CC34A9">
        <w:rPr>
          <w:szCs w:val="20"/>
        </w:rPr>
        <w:t>vertindamas,</w:t>
      </w:r>
      <w:r>
        <w:rPr>
          <w:szCs w:val="20"/>
        </w:rPr>
        <w:t xml:space="preserve"> ar </w:t>
      </w:r>
      <w:r w:rsidRPr="00CC34A9">
        <w:rPr>
          <w:szCs w:val="20"/>
        </w:rPr>
        <w:t>kontroliuojamojo</w:t>
      </w:r>
      <w:r w:rsidRPr="00DD3202">
        <w:rPr>
          <w:b/>
          <w:szCs w:val="20"/>
        </w:rPr>
        <w:t xml:space="preserve"> </w:t>
      </w:r>
      <w:r>
        <w:rPr>
          <w:szCs w:val="20"/>
        </w:rPr>
        <w:t xml:space="preserve">sandorio kaina </w:t>
      </w:r>
      <w:r w:rsidRPr="00CC34A9">
        <w:rPr>
          <w:szCs w:val="20"/>
        </w:rPr>
        <w:t>atitinka</w:t>
      </w:r>
      <w:r>
        <w:rPr>
          <w:szCs w:val="20"/>
        </w:rPr>
        <w:t xml:space="preserve"> tikrąją rinkos kainą;</w:t>
      </w:r>
    </w:p>
    <w:p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administratorius, nustatydamas </w:t>
      </w:r>
      <w:r w:rsidRPr="00CC34A9">
        <w:rPr>
          <w:szCs w:val="20"/>
        </w:rPr>
        <w:t>(tikrindamas),</w:t>
      </w:r>
      <w:r>
        <w:rPr>
          <w:szCs w:val="20"/>
        </w:rPr>
        <w:t xml:space="preserve"> ar mokesčių mokėtojo </w:t>
      </w:r>
      <w:r w:rsidRPr="00CC34A9">
        <w:rPr>
          <w:szCs w:val="20"/>
        </w:rPr>
        <w:t>kontroliuojamojo</w:t>
      </w:r>
      <w:r w:rsidRPr="00DD3202">
        <w:rPr>
          <w:b/>
          <w:szCs w:val="20"/>
        </w:rPr>
        <w:t xml:space="preserve"> </w:t>
      </w:r>
      <w:r>
        <w:rPr>
          <w:szCs w:val="20"/>
        </w:rPr>
        <w:t>sandorio kaina atitinka tikrąją rinkos kainą.</w:t>
      </w:r>
    </w:p>
    <w:p w:rsidR="00560A96" w:rsidRDefault="00560A96" w:rsidP="00560A96">
      <w:pPr>
        <w:tabs>
          <w:tab w:val="left" w:pos="916"/>
          <w:tab w:val="left" w:pos="1080"/>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jc w:val="both"/>
        <w:rPr>
          <w:szCs w:val="20"/>
        </w:rPr>
      </w:pP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Ir mokesčių mokėtojas, ir mokesčių administratorius, apskaičiuodamas </w:t>
      </w:r>
      <w:r w:rsidR="00560A96" w:rsidRPr="00CC34A9">
        <w:rPr>
          <w:szCs w:val="20"/>
        </w:rPr>
        <w:t>kontroliuojamojo</w:t>
      </w:r>
      <w:r w:rsidR="00896486">
        <w:rPr>
          <w:b/>
          <w:szCs w:val="20"/>
        </w:rPr>
        <w:t xml:space="preserve"> </w:t>
      </w:r>
      <w:r w:rsidR="00560A96">
        <w:rPr>
          <w:szCs w:val="20"/>
        </w:rPr>
        <w:t xml:space="preserve">sandorio kainą, privalo laikytis Taisyklėse apibrėžto ištiestosios rankos principo. Ištiestosios rankos principas – tai principas, pagal kurį kontroliuojamųjų </w:t>
      </w:r>
      <w:r w:rsidR="00560A96" w:rsidRPr="00CC34A9">
        <w:rPr>
          <w:szCs w:val="20"/>
        </w:rPr>
        <w:t>sandorių</w:t>
      </w:r>
      <w:r w:rsidR="00560A96" w:rsidRPr="00DD3202">
        <w:rPr>
          <w:b/>
          <w:szCs w:val="20"/>
        </w:rPr>
        <w:t xml:space="preserve"> </w:t>
      </w:r>
      <w:r w:rsidR="00560A96">
        <w:rPr>
          <w:szCs w:val="20"/>
        </w:rPr>
        <w:t>kainos</w:t>
      </w:r>
      <w:r w:rsidR="00560A96" w:rsidRPr="00DD3202">
        <w:rPr>
          <w:b/>
          <w:szCs w:val="20"/>
        </w:rPr>
        <w:t xml:space="preserve">, </w:t>
      </w:r>
      <w:r w:rsidR="00560A96" w:rsidRPr="00CC34A9">
        <w:rPr>
          <w:szCs w:val="20"/>
        </w:rPr>
        <w:t>įvertinus visas reikšmingą poveikį kainai turinčias sandorio sąlygas,</w:t>
      </w:r>
      <w:r w:rsidR="00560A96" w:rsidRPr="00DD3202">
        <w:rPr>
          <w:b/>
          <w:szCs w:val="20"/>
        </w:rPr>
        <w:t xml:space="preserve"> </w:t>
      </w:r>
      <w:r w:rsidR="00560A96">
        <w:rPr>
          <w:szCs w:val="20"/>
        </w:rPr>
        <w:t xml:space="preserve"> neturi skirtis nuo tikrosios rinkos kainos, o </w:t>
      </w:r>
      <w:r w:rsidR="00560A96" w:rsidRPr="00CC34A9">
        <w:rPr>
          <w:szCs w:val="20"/>
        </w:rPr>
        <w:t>iš</w:t>
      </w:r>
      <w:r w:rsidR="00560A96">
        <w:rPr>
          <w:szCs w:val="20"/>
        </w:rPr>
        <w:t xml:space="preserve"> kontroliuojam</w:t>
      </w:r>
      <w:r w:rsidR="00560A96" w:rsidRPr="00CC34A9">
        <w:rPr>
          <w:szCs w:val="20"/>
        </w:rPr>
        <w:t>ųjų</w:t>
      </w:r>
      <w:r w:rsidR="00560A96">
        <w:rPr>
          <w:szCs w:val="20"/>
        </w:rPr>
        <w:t xml:space="preserve"> </w:t>
      </w:r>
      <w:r w:rsidR="00560A96" w:rsidRPr="00CC34A9">
        <w:rPr>
          <w:szCs w:val="20"/>
        </w:rPr>
        <w:t>sandorių</w:t>
      </w:r>
      <w:r w:rsidR="00560A96" w:rsidRPr="00DD3202">
        <w:rPr>
          <w:b/>
          <w:szCs w:val="20"/>
        </w:rPr>
        <w:t xml:space="preserve"> </w:t>
      </w:r>
      <w:r w:rsidR="00560A96">
        <w:rPr>
          <w:szCs w:val="20"/>
        </w:rPr>
        <w:t xml:space="preserve">uždirbtas pelnas arba gautos pajamos neturi skirtis nuo </w:t>
      </w:r>
      <w:r w:rsidR="00560A96" w:rsidRPr="00CC34A9">
        <w:rPr>
          <w:szCs w:val="20"/>
        </w:rPr>
        <w:t xml:space="preserve">iš tikrąją rinkos kaina atlikto sandorio galimo uždirbti pelno arba galimų gauti pajamų. </w:t>
      </w:r>
      <w:r w:rsidR="00560A96">
        <w:rPr>
          <w:szCs w:val="20"/>
        </w:rPr>
        <w:t>Ištiestosios rankos principas grindžiamas kontroliuojamo</w:t>
      </w:r>
      <w:r w:rsidR="00560A96" w:rsidRPr="00CC34A9">
        <w:rPr>
          <w:szCs w:val="20"/>
        </w:rPr>
        <w:t>jo</w:t>
      </w:r>
      <w:r w:rsidR="00560A96" w:rsidRPr="00DD3202">
        <w:rPr>
          <w:b/>
          <w:szCs w:val="20"/>
        </w:rPr>
        <w:t xml:space="preserve"> </w:t>
      </w:r>
      <w:r w:rsidR="00560A96" w:rsidRPr="00CC34A9">
        <w:rPr>
          <w:szCs w:val="20"/>
        </w:rPr>
        <w:t>sandorio</w:t>
      </w:r>
      <w:r w:rsidR="00560A96" w:rsidRPr="00DD3202">
        <w:rPr>
          <w:b/>
          <w:szCs w:val="20"/>
        </w:rPr>
        <w:t xml:space="preserve"> </w:t>
      </w:r>
      <w:r w:rsidR="00560A96">
        <w:rPr>
          <w:szCs w:val="20"/>
        </w:rPr>
        <w:t>sąlygų palyginimu su</w:t>
      </w:r>
      <w:r w:rsidR="00560A96" w:rsidRPr="00DD3202">
        <w:rPr>
          <w:b/>
          <w:szCs w:val="20"/>
        </w:rPr>
        <w:t xml:space="preserve"> </w:t>
      </w:r>
      <w:r w:rsidR="00560A96" w:rsidRPr="00CC34A9">
        <w:rPr>
          <w:szCs w:val="20"/>
        </w:rPr>
        <w:t>palyginamuoju sandoriu ar sandoriais</w:t>
      </w:r>
      <w:r w:rsidR="00560A96">
        <w:rPr>
          <w:szCs w:val="20"/>
        </w:rPr>
        <w:t>.</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5. </w:t>
      </w:r>
      <w:r w:rsidR="00560A96">
        <w:rPr>
          <w:szCs w:val="20"/>
        </w:rPr>
        <w:t>Norėdamas nustatyti ištiestosios rankos principą atitinkančią kontroliuojamo</w:t>
      </w:r>
      <w:r w:rsidR="00560A96" w:rsidRPr="00CC34A9">
        <w:rPr>
          <w:szCs w:val="20"/>
        </w:rPr>
        <w:t>jo</w:t>
      </w:r>
      <w:r w:rsidR="00560A96">
        <w:rPr>
          <w:szCs w:val="20"/>
        </w:rPr>
        <w:t xml:space="preserve"> </w:t>
      </w:r>
      <w:r w:rsidR="00560A96" w:rsidRPr="00CC34A9">
        <w:rPr>
          <w:szCs w:val="20"/>
        </w:rPr>
        <w:t>sandorio</w:t>
      </w:r>
      <w:r w:rsidR="00560A96">
        <w:rPr>
          <w:szCs w:val="20"/>
        </w:rPr>
        <w:t xml:space="preserve"> kainą, mokesčių mokėtojas:</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sidRPr="00CC34A9">
        <w:rPr>
          <w:szCs w:val="20"/>
        </w:rPr>
        <w:t>vadovaudamasis</w:t>
      </w:r>
      <w:r w:rsidR="00560A96" w:rsidRPr="00692AB6">
        <w:rPr>
          <w:b/>
          <w:szCs w:val="20"/>
        </w:rPr>
        <w:t xml:space="preserve"> </w:t>
      </w:r>
      <w:r w:rsidR="00560A96" w:rsidRPr="00CC34A9">
        <w:rPr>
          <w:szCs w:val="20"/>
        </w:rPr>
        <w:t>Taisyklių 7-13 punktais</w:t>
      </w:r>
      <w:r w:rsidR="00560A96" w:rsidRPr="00692AB6">
        <w:rPr>
          <w:b/>
          <w:szCs w:val="20"/>
        </w:rPr>
        <w:t xml:space="preserve"> </w:t>
      </w:r>
      <w:r w:rsidR="00560A96">
        <w:rPr>
          <w:szCs w:val="20"/>
        </w:rPr>
        <w:t xml:space="preserve">įvertina </w:t>
      </w:r>
      <w:r w:rsidR="00560A96" w:rsidRPr="00CC34A9">
        <w:rPr>
          <w:szCs w:val="20"/>
        </w:rPr>
        <w:t>kontroliuojamąjį sandorį</w:t>
      </w:r>
      <w:r w:rsidR="00560A96">
        <w:rPr>
          <w:szCs w:val="20"/>
        </w:rPr>
        <w:t xml:space="preserve">;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remdamasis </w:t>
      </w:r>
      <w:r w:rsidR="00560A96" w:rsidRPr="00CC34A9">
        <w:rPr>
          <w:szCs w:val="20"/>
        </w:rPr>
        <w:t>vertinimo metu</w:t>
      </w:r>
      <w:r w:rsidR="00560A96">
        <w:rPr>
          <w:szCs w:val="20"/>
        </w:rPr>
        <w:t xml:space="preserve"> gauta informacija</w:t>
      </w:r>
      <w:r w:rsidR="00560A96" w:rsidRPr="00692AB6">
        <w:rPr>
          <w:b/>
          <w:szCs w:val="20"/>
        </w:rPr>
        <w:t xml:space="preserve"> </w:t>
      </w:r>
      <w:r w:rsidR="00560A96" w:rsidRPr="00CC34A9">
        <w:rPr>
          <w:szCs w:val="20"/>
        </w:rPr>
        <w:t>apie kontroliuojamąjį sandorį</w:t>
      </w:r>
      <w:r w:rsidR="00560A96">
        <w:rPr>
          <w:szCs w:val="20"/>
        </w:rPr>
        <w:t xml:space="preserve">, parenka </w:t>
      </w:r>
      <w:r w:rsidR="00560A96" w:rsidRPr="00CC34A9">
        <w:rPr>
          <w:szCs w:val="20"/>
        </w:rPr>
        <w:t>nekontroliuojamąjį sandorį</w:t>
      </w:r>
      <w:r w:rsidR="00560A96" w:rsidRPr="00692AB6">
        <w:rPr>
          <w:b/>
          <w:szCs w:val="20"/>
        </w:rPr>
        <w:t xml:space="preserve"> (</w:t>
      </w:r>
      <w:r w:rsidR="00560A96">
        <w:rPr>
          <w:szCs w:val="20"/>
        </w:rPr>
        <w:t>tarp neasocijuotų asmenų sudaryt</w:t>
      </w:r>
      <w:r w:rsidR="00560A96" w:rsidRPr="00CC34A9">
        <w:rPr>
          <w:szCs w:val="20"/>
        </w:rPr>
        <w:t>ą</w:t>
      </w:r>
      <w:r w:rsidR="00560A96" w:rsidRPr="00692AB6">
        <w:rPr>
          <w:b/>
          <w:szCs w:val="20"/>
        </w:rPr>
        <w:t xml:space="preserve"> (</w:t>
      </w:r>
      <w:r w:rsidR="00560A96">
        <w:rPr>
          <w:szCs w:val="20"/>
        </w:rPr>
        <w:t>us</w:t>
      </w:r>
      <w:r w:rsidR="00560A96" w:rsidRPr="00692AB6">
        <w:rPr>
          <w:b/>
          <w:szCs w:val="20"/>
        </w:rPr>
        <w:t>)</w:t>
      </w:r>
      <w:r w:rsidR="00560A96">
        <w:rPr>
          <w:szCs w:val="20"/>
        </w:rPr>
        <w:t xml:space="preserve"> sandor</w:t>
      </w:r>
      <w:r w:rsidR="00560A96" w:rsidRPr="00CC34A9">
        <w:rPr>
          <w:szCs w:val="20"/>
        </w:rPr>
        <w:t>į</w:t>
      </w:r>
      <w:r w:rsidR="00560A96" w:rsidRPr="00692AB6">
        <w:rPr>
          <w:b/>
          <w:szCs w:val="20"/>
        </w:rPr>
        <w:t xml:space="preserve"> (</w:t>
      </w:r>
      <w:r w:rsidR="00560A96">
        <w:rPr>
          <w:szCs w:val="20"/>
        </w:rPr>
        <w:t>ius</w:t>
      </w:r>
      <w:r w:rsidR="00560A96" w:rsidRPr="00692AB6">
        <w:rPr>
          <w:b/>
          <w:szCs w:val="20"/>
        </w:rPr>
        <w:t>))</w:t>
      </w:r>
      <w:r w:rsidR="00560A96">
        <w:rPr>
          <w:szCs w:val="20"/>
        </w:rPr>
        <w:t>, kuri</w:t>
      </w:r>
      <w:r w:rsidR="00560A96" w:rsidRPr="00692AB6">
        <w:rPr>
          <w:b/>
          <w:szCs w:val="20"/>
        </w:rPr>
        <w:t>s</w:t>
      </w:r>
      <w:r w:rsidR="00560A96">
        <w:rPr>
          <w:szCs w:val="20"/>
        </w:rPr>
        <w:t xml:space="preserve"> galėtų būti naudojam</w:t>
      </w:r>
      <w:r w:rsidR="00560A96" w:rsidRPr="00CC34A9">
        <w:rPr>
          <w:szCs w:val="20"/>
        </w:rPr>
        <w:t>as</w:t>
      </w:r>
      <w:r w:rsidR="00560A96">
        <w:rPr>
          <w:szCs w:val="20"/>
        </w:rPr>
        <w:t xml:space="preserve"> palyginimui su kontroliuojam</w:t>
      </w:r>
      <w:r w:rsidR="00560A96" w:rsidRPr="00CC34A9">
        <w:rPr>
          <w:szCs w:val="20"/>
        </w:rPr>
        <w:t>uoju</w:t>
      </w:r>
      <w:r w:rsidR="00560A96" w:rsidRPr="00692AB6">
        <w:rPr>
          <w:b/>
          <w:szCs w:val="20"/>
        </w:rPr>
        <w:t xml:space="preserve"> </w:t>
      </w:r>
      <w:r w:rsidR="00560A96" w:rsidRPr="00CC34A9">
        <w:rPr>
          <w:szCs w:val="20"/>
        </w:rPr>
        <w:t>sandoriu</w:t>
      </w:r>
      <w:r w:rsidR="00560A96">
        <w:rPr>
          <w:szCs w:val="20"/>
        </w:rPr>
        <w:t xml:space="preserve"> nustatant ištiestosios rankos principą atitinkančią kainą; </w:t>
      </w:r>
    </w:p>
    <w:p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3) </w:t>
      </w:r>
      <w:r w:rsidR="00560A96">
        <w:rPr>
          <w:szCs w:val="20"/>
        </w:rPr>
        <w:t>parinkt</w:t>
      </w:r>
      <w:r w:rsidR="00560A96" w:rsidRPr="00CC34A9">
        <w:rPr>
          <w:szCs w:val="20"/>
        </w:rPr>
        <w:t>ą</w:t>
      </w:r>
      <w:r w:rsidR="00560A96">
        <w:rPr>
          <w:szCs w:val="20"/>
        </w:rPr>
        <w:t xml:space="preserve"> nekontroliuojam</w:t>
      </w:r>
      <w:r w:rsidR="00560A96" w:rsidRPr="00CC34A9">
        <w:rPr>
          <w:szCs w:val="20"/>
        </w:rPr>
        <w:t>ąjį</w:t>
      </w:r>
      <w:r w:rsidR="00560A96">
        <w:rPr>
          <w:szCs w:val="20"/>
        </w:rPr>
        <w:t xml:space="preserve"> </w:t>
      </w:r>
      <w:r w:rsidR="00560A96" w:rsidRPr="00CC34A9">
        <w:rPr>
          <w:szCs w:val="20"/>
        </w:rPr>
        <w:t xml:space="preserve">sandorį </w:t>
      </w:r>
      <w:r w:rsidR="00560A96">
        <w:rPr>
          <w:szCs w:val="20"/>
        </w:rPr>
        <w:t>įvertina vadovaudamasis ta pačia tvarka</w:t>
      </w:r>
      <w:r w:rsidR="00560A96" w:rsidRPr="00692AB6">
        <w:rPr>
          <w:b/>
          <w:szCs w:val="20"/>
        </w:rPr>
        <w:t xml:space="preserve"> </w:t>
      </w:r>
      <w:r w:rsidR="00560A96" w:rsidRPr="00CC34A9">
        <w:rPr>
          <w:szCs w:val="20"/>
        </w:rPr>
        <w:t>(Taisyklių 7-13 punktais)</w:t>
      </w:r>
      <w:r w:rsidR="00560A96">
        <w:rPr>
          <w:szCs w:val="20"/>
        </w:rPr>
        <w:t>, kaip ir kontroliuojamąj</w:t>
      </w:r>
      <w:r w:rsidR="00560A96" w:rsidRPr="00CC34A9">
        <w:rPr>
          <w:szCs w:val="20"/>
        </w:rPr>
        <w:t>į</w:t>
      </w:r>
      <w:r w:rsidR="00560A96" w:rsidRPr="00692AB6">
        <w:rPr>
          <w:b/>
          <w:szCs w:val="20"/>
        </w:rPr>
        <w:t xml:space="preserve"> </w:t>
      </w:r>
      <w:r w:rsidR="00560A96" w:rsidRPr="00CC34A9">
        <w:rPr>
          <w:szCs w:val="20"/>
        </w:rPr>
        <w:t>sandorį</w:t>
      </w:r>
      <w:r w:rsidR="00560A96">
        <w:rPr>
          <w:szCs w:val="20"/>
        </w:rPr>
        <w:t>, kuri</w:t>
      </w:r>
      <w:r w:rsidR="00560A96" w:rsidRPr="00CC34A9">
        <w:rPr>
          <w:szCs w:val="20"/>
        </w:rPr>
        <w:t>am</w:t>
      </w:r>
      <w:r w:rsidR="00560A96">
        <w:rPr>
          <w:szCs w:val="20"/>
        </w:rPr>
        <w:t xml:space="preserve"> mokesčių mokėtojas nori nustatyti ištiestosios rankos principą atitinkančią kainą;</w:t>
      </w:r>
    </w:p>
    <w:p w:rsidR="00560A96" w:rsidRPr="0064433E"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remdamasis </w:t>
      </w:r>
      <w:r w:rsidR="00560A96" w:rsidRPr="0064433E">
        <w:rPr>
          <w:szCs w:val="20"/>
        </w:rPr>
        <w:t>informacija</w:t>
      </w:r>
      <w:r w:rsidR="00560A96">
        <w:rPr>
          <w:szCs w:val="20"/>
        </w:rPr>
        <w:t>,</w:t>
      </w:r>
      <w:r w:rsidR="00560A96" w:rsidRPr="0064433E">
        <w:rPr>
          <w:szCs w:val="20"/>
        </w:rPr>
        <w:t xml:space="preserve"> gauta įvertinus</w:t>
      </w:r>
      <w:r w:rsidR="00560A96" w:rsidRPr="00692AB6">
        <w:rPr>
          <w:b/>
          <w:szCs w:val="20"/>
        </w:rPr>
        <w:t xml:space="preserve"> </w:t>
      </w:r>
      <w:r w:rsidR="00560A96" w:rsidRPr="0064433E">
        <w:rPr>
          <w:szCs w:val="20"/>
        </w:rPr>
        <w:t>kontroliuojamąjį ir nekontroliuojamąjį</w:t>
      </w:r>
      <w:r w:rsidR="00560A96" w:rsidRPr="00692AB6">
        <w:rPr>
          <w:b/>
          <w:szCs w:val="20"/>
        </w:rPr>
        <w:t xml:space="preserve"> </w:t>
      </w:r>
      <w:r w:rsidR="00560A96" w:rsidRPr="0064433E">
        <w:rPr>
          <w:szCs w:val="20"/>
        </w:rPr>
        <w:t>sandorius</w:t>
      </w:r>
      <w:r w:rsidR="00560A96">
        <w:rPr>
          <w:szCs w:val="20"/>
        </w:rPr>
        <w:t>,</w:t>
      </w:r>
      <w:r w:rsidR="00560A96" w:rsidRPr="00692AB6">
        <w:rPr>
          <w:b/>
          <w:szCs w:val="20"/>
        </w:rPr>
        <w:t xml:space="preserve"> </w:t>
      </w:r>
      <w:r w:rsidR="00560A96" w:rsidRPr="0064433E">
        <w:rPr>
          <w:szCs w:val="20"/>
        </w:rPr>
        <w:t>vadovaudamasis</w:t>
      </w:r>
      <w:r w:rsidR="00560A96" w:rsidRPr="00692AB6">
        <w:rPr>
          <w:b/>
          <w:szCs w:val="20"/>
        </w:rPr>
        <w:t xml:space="preserve"> </w:t>
      </w:r>
      <w:r w:rsidR="00560A96">
        <w:rPr>
          <w:szCs w:val="20"/>
        </w:rPr>
        <w:t>Taisykl</w:t>
      </w:r>
      <w:r w:rsidR="00560A96" w:rsidRPr="0064433E">
        <w:rPr>
          <w:szCs w:val="20"/>
        </w:rPr>
        <w:t>ių</w:t>
      </w:r>
      <w:r w:rsidR="00560A96">
        <w:rPr>
          <w:szCs w:val="20"/>
        </w:rPr>
        <w:t xml:space="preserve"> </w:t>
      </w:r>
      <w:r w:rsidR="00560A96" w:rsidRPr="0064433E">
        <w:rPr>
          <w:szCs w:val="20"/>
        </w:rPr>
        <w:t>II skyriuje</w:t>
      </w:r>
      <w:r w:rsidR="00560A96" w:rsidRPr="00692AB6">
        <w:rPr>
          <w:b/>
          <w:szCs w:val="20"/>
        </w:rPr>
        <w:t xml:space="preserve"> </w:t>
      </w:r>
      <w:r w:rsidR="00560A96">
        <w:rPr>
          <w:szCs w:val="20"/>
        </w:rPr>
        <w:t>nustatyt</w:t>
      </w:r>
      <w:r w:rsidR="00560A96" w:rsidRPr="0064433E">
        <w:rPr>
          <w:szCs w:val="20"/>
        </w:rPr>
        <w:t>ais</w:t>
      </w:r>
      <w:r w:rsidR="00560A96">
        <w:rPr>
          <w:szCs w:val="20"/>
        </w:rPr>
        <w:t xml:space="preserve"> reikalavim</w:t>
      </w:r>
      <w:r w:rsidR="00560A96" w:rsidRPr="0064433E">
        <w:rPr>
          <w:szCs w:val="20"/>
        </w:rPr>
        <w:t>ais</w:t>
      </w:r>
      <w:r w:rsidR="00560A96">
        <w:rPr>
          <w:szCs w:val="20"/>
        </w:rPr>
        <w:t>, kontroliuojamaja</w:t>
      </w:r>
      <w:r w:rsidR="00560A96" w:rsidRPr="0064433E">
        <w:rPr>
          <w:szCs w:val="20"/>
        </w:rPr>
        <w:t>m</w:t>
      </w:r>
      <w:r w:rsidR="00560A96">
        <w:rPr>
          <w:szCs w:val="20"/>
        </w:rPr>
        <w:t xml:space="preserve"> </w:t>
      </w:r>
      <w:r w:rsidR="00560A96" w:rsidRPr="0064433E">
        <w:rPr>
          <w:szCs w:val="20"/>
        </w:rPr>
        <w:t>sandoriui</w:t>
      </w:r>
      <w:r w:rsidR="00560A96" w:rsidRPr="00F335C5">
        <w:rPr>
          <w:b/>
          <w:szCs w:val="20"/>
        </w:rPr>
        <w:t xml:space="preserve"> </w:t>
      </w:r>
      <w:r w:rsidR="00560A96">
        <w:rPr>
          <w:szCs w:val="20"/>
        </w:rPr>
        <w:t>parenka ir pritaiko kainodaros metodą. Pritaikius kainodaros metodą nustatoma ištiestosios rankos principą atitinkanti kaina</w:t>
      </w:r>
      <w:r w:rsidR="00560A96" w:rsidRPr="00F335C5">
        <w:rPr>
          <w:b/>
          <w:szCs w:val="20"/>
        </w:rPr>
        <w:t xml:space="preserve"> </w:t>
      </w:r>
      <w:r w:rsidR="00560A96" w:rsidRPr="0064433E">
        <w:rPr>
          <w:szCs w:val="20"/>
        </w:rPr>
        <w:t>arba koreguojama</w:t>
      </w:r>
      <w:r w:rsidR="00560A96" w:rsidRPr="00F335C5">
        <w:rPr>
          <w:b/>
          <w:szCs w:val="20"/>
        </w:rPr>
        <w:t xml:space="preserve"> </w:t>
      </w:r>
      <w:r w:rsidR="00560A96" w:rsidRPr="0064433E">
        <w:rPr>
          <w:szCs w:val="20"/>
        </w:rPr>
        <w:t xml:space="preserve">ištiestosios rankos principo neatitinkanti kaina. </w:t>
      </w:r>
    </w:p>
    <w:p w:rsidR="00560A96"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Tuos pačius Taisyklėse nustatytus veiksmus atlieka ir mokesčių administratorius</w:t>
      </w:r>
      <w:r w:rsidR="00560A96">
        <w:rPr>
          <w:szCs w:val="20"/>
        </w:rPr>
        <w:t>,</w:t>
      </w:r>
      <w:r w:rsidR="00560A96" w:rsidRPr="0064433E">
        <w:rPr>
          <w:szCs w:val="20"/>
        </w:rPr>
        <w:t xml:space="preserve"> vertindamas (tikrindamas) mokesčių mokėtojo kontroliuojamojo sandorio kainų atitiktį ištiestosios rankos principui.</w:t>
      </w:r>
      <w:r w:rsidR="00560A96" w:rsidRPr="00F335C5">
        <w:rPr>
          <w:b/>
          <w:szCs w:val="20"/>
        </w:rPr>
        <w:t xml:space="preserve"> </w:t>
      </w:r>
      <w:r w:rsidR="00560A96" w:rsidRPr="0064433E">
        <w:rPr>
          <w:szCs w:val="20"/>
        </w:rPr>
        <w:t>M</w:t>
      </w:r>
      <w:r w:rsidR="00560A96">
        <w:rPr>
          <w:szCs w:val="20"/>
        </w:rPr>
        <w:t xml:space="preserve">okesčių administratorius, </w:t>
      </w:r>
      <w:r w:rsidR="00560A96" w:rsidRPr="0064433E">
        <w:rPr>
          <w:szCs w:val="20"/>
        </w:rPr>
        <w:t>vertindamas (tikrindamas) kontroliuojamojo sandorio kainų atitiktį ištiestosios rankos principui turi naudoti</w:t>
      </w:r>
      <w:r w:rsidR="00560A96" w:rsidRPr="00F335C5">
        <w:rPr>
          <w:b/>
          <w:szCs w:val="20"/>
        </w:rPr>
        <w:t xml:space="preserve"> </w:t>
      </w:r>
      <w:r w:rsidR="00560A96">
        <w:rPr>
          <w:szCs w:val="20"/>
        </w:rPr>
        <w:t xml:space="preserve">mokesčių </w:t>
      </w:r>
      <w:r w:rsidR="00560A96" w:rsidRPr="0064433E">
        <w:rPr>
          <w:szCs w:val="20"/>
        </w:rPr>
        <w:t>mokėtojo pateiktą ir kitą mokesčių mokėtojui prieinamą informaciją. Ši nuostata netaikoma, kai vertinamas sunkiai nustatomos vertės nematerialus turtas (Taisyklių 67</w:t>
      </w:r>
      <w:r w:rsidR="00560A96" w:rsidRPr="0064433E">
        <w:rPr>
          <w:szCs w:val="20"/>
          <w:vertAlign w:val="superscript"/>
        </w:rPr>
        <w:t xml:space="preserve">1 </w:t>
      </w:r>
      <w:r w:rsidR="00560A96" w:rsidRPr="0064433E">
        <w:rPr>
          <w:szCs w:val="20"/>
        </w:rPr>
        <w:t>punktas)</w:t>
      </w:r>
      <w:r w:rsidR="00560A96">
        <w:rPr>
          <w:szCs w:val="20"/>
        </w:rPr>
        <w:t>.</w:t>
      </w:r>
    </w:p>
    <w:p w:rsidR="00560A96" w:rsidRPr="00F335C5"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szCs w:val="20"/>
        </w:rPr>
      </w:pPr>
      <w:r>
        <w:rPr>
          <w:rFonts w:ascii="Arial Unicode MS" w:hAnsi="Arial Unicode MS" w:cs="Arial Unicode MS" w:hint="eastAsia"/>
          <w:sz w:val="20"/>
          <w:szCs w:val="20"/>
        </w:rPr>
        <w:t xml:space="preserve">          </w:t>
      </w:r>
      <w:r>
        <w:rPr>
          <w:szCs w:val="20"/>
        </w:rPr>
        <w:t>6.</w:t>
      </w:r>
      <w:r w:rsidR="00560A96" w:rsidRPr="0064433E">
        <w:rPr>
          <w:szCs w:val="20"/>
        </w:rPr>
        <w:t>Taisyklių V skyrius</w:t>
      </w:r>
      <w:r w:rsidR="00560A96" w:rsidRPr="00F335C5">
        <w:rPr>
          <w:b/>
          <w:szCs w:val="20"/>
        </w:rPr>
        <w:t xml:space="preserve"> </w:t>
      </w:r>
      <w:r w:rsidR="00560A96" w:rsidRPr="0064433E">
        <w:rPr>
          <w:szCs w:val="20"/>
        </w:rPr>
        <w:t>nustato kontroliuojamųjų sandorių kainų pagrindimo dokumentavimo reikalavimus, kriterijus, kuriuos atitinkantys</w:t>
      </w:r>
      <w:r w:rsidR="00560A96" w:rsidRPr="00F335C5">
        <w:rPr>
          <w:b/>
          <w:szCs w:val="20"/>
        </w:rPr>
        <w:t xml:space="preserve"> </w:t>
      </w:r>
      <w:r w:rsidR="00560A96">
        <w:rPr>
          <w:szCs w:val="20"/>
        </w:rPr>
        <w:t xml:space="preserve">mokesčių mokėtojai privalo </w:t>
      </w:r>
      <w:r w:rsidR="00560A96" w:rsidRPr="0064433E">
        <w:rPr>
          <w:szCs w:val="20"/>
        </w:rPr>
        <w:t>rengti pagrindinę ir / ar šalies bylas, dokumentų pateikimo ir saugojimo tvarką</w:t>
      </w:r>
      <w:r w:rsidR="00560A96">
        <w:rPr>
          <w:szCs w:val="20"/>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lastRenderedPageBreak/>
        <w:t xml:space="preserve">         </w:t>
      </w:r>
      <w:r w:rsidR="00560A96" w:rsidRPr="0064433E">
        <w:rPr>
          <w:szCs w:val="20"/>
        </w:rPr>
        <w:t xml:space="preserve">Kontroliuojamųjų sandorių kainodaros dokumentai (įskaitant pagrindinę ir /ar šalies bylas) turi būti parengti iki kito mokestinio laikotarpio, nei buvo vykdytas kontroliuojamasis sandoris, šešto mėnesio 15 dienos. </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Cs/>
          <w:lang w:eastAsia="lt-LT"/>
        </w:rPr>
      </w:pPr>
      <w:r>
        <w:rPr>
          <w:szCs w:val="20"/>
        </w:rPr>
        <w:t xml:space="preserve">           </w:t>
      </w:r>
      <w:r w:rsidR="00560A96" w:rsidRPr="0064433E">
        <w:rPr>
          <w:szCs w:val="20"/>
        </w:rPr>
        <w:t>Parengti kontroliuojamųjų sandorių kainų atitikimą ištiestosios rankos principui pagrindžiantys dokumentai Taisyklėse nustatytais terminais saugomi mokesčių mokėtoj</w:t>
      </w:r>
      <w:r w:rsidR="00560A96">
        <w:rPr>
          <w:szCs w:val="20"/>
        </w:rPr>
        <w:t>o</w:t>
      </w:r>
      <w:r w:rsidR="00560A96" w:rsidRPr="0064433E">
        <w:rPr>
          <w:szCs w:val="20"/>
        </w:rPr>
        <w:t xml:space="preserve"> ir mokesčių administratoriui yra teikiami tik jam nurodžius juos pateikti. Kontroliuojamųjų sandorių kainodaros dokumentų (pagrindinės ir šalies bylos) pateikimo mokesčių administratoriui terminas – 30 dienų nuo nurodymo gavimo</w:t>
      </w:r>
      <w:r w:rsidR="00560A96" w:rsidRPr="0064433E">
        <w:rPr>
          <w:bCs/>
          <w:lang w:eastAsia="lt-LT"/>
        </w:rPr>
        <w:t>.</w:t>
      </w:r>
    </w:p>
    <w:p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Mokesčių mokėtojai, neatitinkantys Taisyklių 84-85 punktuose nustatytų kriterijų ir dėl to neprivalantys rengti nustatytus reikalavimus atitinkančių kainodaros dokumentų (pagrindinės ir šalies bylos), kontroliuojamųjų sandorių kainų atitiktį ištiestosios rankos principui gali pagrįsti laisvos formos dokumentais, kurie pateikiami mokesčių administratoriui pareikalavus.</w:t>
      </w:r>
    </w:p>
    <w:p w:rsidR="00560A96" w:rsidRPr="00560A96" w:rsidRDefault="00095C83" w:rsidP="00560A96">
      <w:pPr>
        <w:spacing w:line="360" w:lineRule="atLeast"/>
        <w:ind w:firstLine="720"/>
        <w:jc w:val="both"/>
        <w:rPr>
          <w:lang w:eastAsia="lt-LT"/>
        </w:rPr>
      </w:pPr>
      <w:r>
        <w:t>7.</w:t>
      </w:r>
      <w:r w:rsidR="00560A96" w:rsidRPr="0064433E">
        <w:rPr>
          <w:lang w:eastAsia="lt-LT"/>
        </w:rPr>
        <w:t xml:space="preserve">Taikant Taisykles, rekomenduojama naudotis Ekonominio bendradarbiavimo ir plėtros organizacijos sandorių kainodaros gairėmis tarptautinėms įmonėms ir mokesčių institucijoms (angl. </w:t>
      </w:r>
      <w:r w:rsidR="00560A96" w:rsidRPr="0064433E">
        <w:rPr>
          <w:i/>
          <w:lang w:eastAsia="lt-LT"/>
        </w:rPr>
        <w:t>OECD Transfer Pricing Guidelines for Multinational Enterprises and Tax Administrations</w:t>
      </w:r>
      <w:r w:rsidR="00560A96" w:rsidRPr="0064433E">
        <w:rPr>
          <w:lang w:eastAsia="lt-LT"/>
        </w:rPr>
        <w:t>) tiek, kiek jų nuostatos neprieštarauja Taisyklių nuostatoms.</w:t>
      </w:r>
    </w:p>
    <w:p w:rsidR="00560A96" w:rsidRDefault="00560A96" w:rsidP="00560A96">
      <w:pPr>
        <w:tabs>
          <w:tab w:val="left" w:pos="720"/>
          <w:tab w:val="left" w:pos="1077"/>
          <w:tab w:val="left" w:pos="1134"/>
          <w:tab w:val="left" w:pos="1418"/>
        </w:tabs>
        <w:spacing w:line="254" w:lineRule="auto"/>
        <w:ind w:right="240" w:firstLine="720"/>
        <w:jc w:val="both"/>
        <w:rPr>
          <w:bCs/>
          <w:iCs/>
        </w:rPr>
      </w:pPr>
      <w:r>
        <w:t xml:space="preserve">8. Tuo atveju, kai vienetas suteikia ilgalaikes ar trumpalaikes paskolas, nenustatydamas palūkanų, asocijuotiems asmenims (juridiniams ir fiziniams, pvz.: akcininkams), tai vadovaudamasis PMĮ 40 straipsnio 2 dalies nuostatomis, </w:t>
      </w:r>
      <w:r w:rsidRPr="0064433E">
        <w:t>paskolą be palūkanų suteikęs vienetas</w:t>
      </w:r>
      <w:r w:rsidRPr="0023433F">
        <w:t xml:space="preserve"> </w:t>
      </w:r>
      <w:r>
        <w:t xml:space="preserve">negautas palūkanas turi įtraukti į apmokestinamąsias pajamas. </w:t>
      </w:r>
      <w:r>
        <w:rPr>
          <w:bCs/>
          <w:iCs/>
        </w:rPr>
        <w:t xml:space="preserve">Tuo atveju, kai asocijuotas asmuo teikia paskolą nenustatydamas </w:t>
      </w:r>
      <w:r w:rsidRPr="0064433E">
        <w:rPr>
          <w:bCs/>
          <w:iCs/>
        </w:rPr>
        <w:t>palūkanų</w:t>
      </w:r>
      <w:r w:rsidRPr="0064433E">
        <w:t xml:space="preserve"> </w:t>
      </w:r>
      <w:r w:rsidRPr="0064433E">
        <w:rPr>
          <w:bCs/>
          <w:iCs/>
        </w:rPr>
        <w:t>kitam asocijuotam vienetui</w:t>
      </w:r>
      <w:r>
        <w:rPr>
          <w:bCs/>
          <w:iCs/>
        </w:rPr>
        <w:t xml:space="preserve">, </w:t>
      </w:r>
      <w:r w:rsidRPr="0064433E">
        <w:rPr>
          <w:bCs/>
          <w:iCs/>
        </w:rPr>
        <w:t>paskolą gavęs asocijuotas vienetas</w:t>
      </w:r>
      <w:r w:rsidRPr="0023433F">
        <w:rPr>
          <w:bCs/>
          <w:iCs/>
        </w:rPr>
        <w:t xml:space="preserve"> </w:t>
      </w:r>
      <w:r>
        <w:rPr>
          <w:bCs/>
          <w:iCs/>
        </w:rPr>
        <w:t>„menamas“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720"/>
          <w:tab w:val="left" w:pos="1077"/>
          <w:tab w:val="left" w:pos="1134"/>
          <w:tab w:val="left" w:pos="1418"/>
        </w:tabs>
        <w:spacing w:line="254" w:lineRule="auto"/>
        <w:ind w:right="240" w:firstLine="720"/>
        <w:jc w:val="both"/>
        <w:rPr>
          <w:bCs/>
          <w:iCs/>
        </w:rPr>
      </w:pPr>
      <w:r>
        <w:rPr>
          <w:bCs/>
          <w:iCs/>
        </w:rPr>
        <w:t xml:space="preserve">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w:t>
      </w:r>
      <w:r w:rsidRPr="0064433E">
        <w:rPr>
          <w:bCs/>
          <w:iCs/>
        </w:rPr>
        <w:t>(vienetas)</w:t>
      </w:r>
      <w:r>
        <w:rPr>
          <w:bCs/>
          <w:iCs/>
        </w:rPr>
        <w:t xml:space="preserve"> „menamas“ palūkanas leidžiamiems atskaitymams gali priskirti tik tokiu atveju, jeigu asocijuotas asmuo</w:t>
      </w:r>
      <w:r w:rsidRPr="002B7494">
        <w:t xml:space="preserve"> </w:t>
      </w:r>
      <w:r w:rsidRPr="0064433E">
        <w:t>(</w:t>
      </w:r>
      <w:r w:rsidRPr="0064433E">
        <w:rPr>
          <w:bCs/>
          <w:iCs/>
        </w:rPr>
        <w:t>individualią veiklą vykdantis gyventojas)</w:t>
      </w:r>
      <w:r>
        <w:rPr>
          <w:bCs/>
          <w:iCs/>
        </w:rPr>
        <w:t>, kuris suteikė paskolą, „menamas“ palūkanas įtraukė į gautas pajamas. Šiuo atveju paskolos gavėjas turėtų turėti ir mokesčių administratoriui pareikalavus pateikti įrodymus (dokumentus), kad asocijuotas asmuo, kuris jam suteikė paskolą, „menamas“ palūkanas įtraukė į gautas pajamas.</w:t>
      </w:r>
    </w:p>
    <w:p w:rsidR="00560A96" w:rsidRDefault="00560A96" w:rsidP="00560A96">
      <w:pPr>
        <w:tabs>
          <w:tab w:val="left" w:pos="9720"/>
        </w:tabs>
        <w:spacing w:line="254" w:lineRule="auto"/>
        <w:ind w:right="240" w:firstLine="720"/>
        <w:jc w:val="both"/>
        <w:rPr>
          <w:bCs/>
        </w:rPr>
      </w:pPr>
      <w:r>
        <w:rPr>
          <w:bCs/>
          <w:iCs/>
        </w:rPr>
        <w:t xml:space="preserve">Jeigu gyventojas pajamas pripažįsta taikant pinigų apskaitos principą (taip pat ir gyventojas, vykdantis individualią veiklą (ją įregistravęs), suteikia paskolas nenustatydamas palūkanų asocijuotam asmeniui, tai toks gyventojas apskaičiuoti ir į pajamas įtraukti palūkanų neturi. Šiuo atveju paskolos gavėjas </w:t>
      </w:r>
      <w:r w:rsidRPr="0064433E">
        <w:rPr>
          <w:bCs/>
          <w:iCs/>
        </w:rPr>
        <w:t>(vienetas)</w:t>
      </w:r>
      <w:r>
        <w:rPr>
          <w:bCs/>
          <w:iCs/>
        </w:rPr>
        <w:t xml:space="preserve"> „menamų“ palūkanų priskirti leidžiamiems atskaitymams negali, nes </w:t>
      </w:r>
      <w:r>
        <w:rPr>
          <w:bCs/>
        </w:rPr>
        <w:t>asocijuotas asmuo, kuris suteikė paskolą, „menamų“ palūkanų į gautas pajamas neįtraukė.</w:t>
      </w:r>
    </w:p>
    <w:p w:rsidR="00560A96" w:rsidRDefault="00560A96" w:rsidP="00560A96">
      <w:pPr>
        <w:tabs>
          <w:tab w:val="left" w:pos="720"/>
          <w:tab w:val="left" w:pos="1134"/>
          <w:tab w:val="left" w:pos="1418"/>
        </w:tabs>
        <w:spacing w:line="254" w:lineRule="auto"/>
        <w:ind w:firstLine="720"/>
        <w:jc w:val="both"/>
      </w:pPr>
      <w:r>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rsidR="00093845" w:rsidRPr="00537C68" w:rsidRDefault="00537C68" w:rsidP="00537C68">
      <w:pPr>
        <w:jc w:val="both"/>
        <w:rPr>
          <w:sz w:val="22"/>
          <w:szCs w:val="22"/>
          <w:lang w:val="lt-LT"/>
        </w:rPr>
      </w:pPr>
      <w:r>
        <w:t xml:space="preserve">(PMĮ 40 straipsnio 2 d. komentaras pakeistas pagal VMI prie FM 2024-01-23 raštą Nr. </w:t>
      </w:r>
      <w:r>
        <w:rPr>
          <w:rFonts w:ascii="Trebuchet MS" w:hAnsi="Trebuchet MS"/>
        </w:rPr>
        <w:t>(</w:t>
      </w:r>
      <w:r>
        <w:t>32.42-31-1-Mr) R-293).</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lastRenderedPageBreak/>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rsidR="00093845" w:rsidRDefault="003046E0">
      <w:pPr>
        <w:tabs>
          <w:tab w:val="left" w:pos="720"/>
          <w:tab w:val="left" w:pos="1077"/>
          <w:tab w:val="left" w:pos="1418"/>
        </w:tabs>
        <w:jc w:val="both"/>
        <w:rPr>
          <w:b/>
          <w:bCs/>
          <w:lang w:val="lt-LT"/>
        </w:rPr>
      </w:pPr>
      <w:r>
        <w:rPr>
          <w:b/>
          <w:bCs/>
          <w:lang w:val="lt-LT"/>
        </w:rPr>
        <w:tab/>
        <w:t>Komentaras</w:t>
      </w:r>
    </w:p>
    <w:p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rsidR="00093845" w:rsidRDefault="000D779E">
      <w:pPr>
        <w:jc w:val="both"/>
        <w:rPr>
          <w:lang w:val="lt-LT"/>
        </w:rPr>
      </w:pPr>
      <w:r>
        <w:rPr>
          <w:b/>
          <w:lang w:val="lt-LT"/>
        </w:rPr>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rsidR="00093845" w:rsidRDefault="000D779E">
      <w:pPr>
        <w:ind w:firstLine="720"/>
        <w:jc w:val="both"/>
        <w:rPr>
          <w:lang w:val="lt-LT"/>
        </w:rPr>
      </w:pPr>
      <w:r>
        <w:rPr>
          <w:lang w:val="lt-LT"/>
        </w:rPr>
        <w:t xml:space="preserve">-  palūkanos, mokamos už  kontroliuojamo skolinto kapitalo naudojimą; </w:t>
      </w:r>
    </w:p>
    <w:p w:rsidR="00093845" w:rsidRDefault="000D779E">
      <w:pPr>
        <w:ind w:firstLine="720"/>
        <w:jc w:val="both"/>
        <w:rPr>
          <w:lang w:val="lt-LT"/>
        </w:rPr>
      </w:pPr>
      <w:r>
        <w:rPr>
          <w:lang w:val="lt-LT"/>
        </w:rPr>
        <w:t xml:space="preserve">-  palūkanos, mokamos pagal skolinius reikalavimus, kurie suteikia skolintojui teisę pakeisti  </w:t>
      </w:r>
    </w:p>
    <w:p w:rsidR="00093845" w:rsidRDefault="000D779E">
      <w:pPr>
        <w:jc w:val="both"/>
        <w:rPr>
          <w:lang w:val="lt-LT"/>
        </w:rPr>
      </w:pPr>
      <w:r>
        <w:rPr>
          <w:lang w:val="lt-LT"/>
        </w:rPr>
        <w:t xml:space="preserve">jo teisę į palūkanas teise į skolininko pelną arba jo dalį;  </w:t>
      </w:r>
    </w:p>
    <w:p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rsidR="00093845" w:rsidRDefault="000D779E">
      <w:pPr>
        <w:jc w:val="both"/>
        <w:rPr>
          <w:lang w:val="lt-LT"/>
        </w:rPr>
      </w:pPr>
      <w:r>
        <w:rPr>
          <w:lang w:val="lt-LT"/>
        </w:rPr>
        <w:t xml:space="preserve">     </w:t>
      </w:r>
      <w:r>
        <w:rPr>
          <w:lang w:val="lt-LT"/>
        </w:rPr>
        <w:tab/>
        <w:t xml:space="preserve">4. Palūkanų už kontroliuojamą skolintą kapitalą apibūdinimas:      </w:t>
      </w:r>
    </w:p>
    <w:p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užsienio apmokestinamasis vienetas arba Lietuvos nuolatinis gyventojas ar Lietuvos nenuolatinis gyventojas), kuris: </w:t>
      </w:r>
    </w:p>
    <w:p w:rsidR="00093845" w:rsidRDefault="000D779E">
      <w:pPr>
        <w:ind w:left="720" w:hanging="720"/>
        <w:jc w:val="both"/>
        <w:rPr>
          <w:lang w:val="lt-LT"/>
        </w:rPr>
      </w:pPr>
      <w:r>
        <w:rPr>
          <w:lang w:val="lt-LT"/>
        </w:rPr>
        <w:t xml:space="preserve">            - kontroliuoja Lietuvos vienetą  paskutinę šio Lietuvos  vieneto mokestinio laikotarpio dieną </w:t>
      </w:r>
    </w:p>
    <w:p w:rsidR="00093845" w:rsidRDefault="000D779E">
      <w:pPr>
        <w:ind w:left="720" w:hanging="720"/>
        <w:jc w:val="both"/>
        <w:rPr>
          <w:lang w:val="lt-LT"/>
        </w:rPr>
      </w:pPr>
      <w:r>
        <w:rPr>
          <w:lang w:val="lt-LT"/>
        </w:rPr>
        <w:t>ir</w:t>
      </w:r>
    </w:p>
    <w:p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rsidR="00093845" w:rsidRDefault="000D779E">
      <w:pPr>
        <w:pStyle w:val="Style1"/>
        <w:rPr>
          <w:rFonts w:ascii="Times New Roman" w:hAnsi="Times New Roman"/>
        </w:rPr>
      </w:pPr>
      <w:r>
        <w:rPr>
          <w:rFonts w:ascii="Times New Roman" w:hAnsi="Times New Roman"/>
        </w:rPr>
        <w:t>kontroliuojančio  asmens valdoma dalis  yra ne mažesnė kaip 10  procentų akcijų  (dalių, pajų)  ar  kitų  teisių  į paskirstytinojo pelno dalį arba išimtinių teisių jas įsigyti.</w:t>
      </w:r>
    </w:p>
    <w:p w:rsidR="00093845" w:rsidRDefault="000D779E">
      <w:pPr>
        <w:ind w:firstLine="720"/>
        <w:jc w:val="both"/>
        <w:rPr>
          <w:lang w:val="lt-LT"/>
        </w:rPr>
      </w:pPr>
      <w:r>
        <w:rPr>
          <w:lang w:val="lt-LT"/>
        </w:rPr>
        <w:t>Kontroliuojančio skolintojo sąvoka taip pat apima:</w:t>
      </w:r>
    </w:p>
    <w:p w:rsidR="00093845" w:rsidRDefault="000D779E">
      <w:pPr>
        <w:ind w:firstLine="720"/>
        <w:jc w:val="both"/>
        <w:rPr>
          <w:lang w:val="lt-LT"/>
        </w:rPr>
      </w:pPr>
      <w:r>
        <w:rPr>
          <w:lang w:val="lt-LT"/>
        </w:rPr>
        <w:t>- vienetų grupės, kurios narys yra ir Lietuvos vienetas, narį,</w:t>
      </w:r>
    </w:p>
    <w:p w:rsidR="00093845" w:rsidRDefault="000D779E">
      <w:pPr>
        <w:jc w:val="both"/>
        <w:rPr>
          <w:lang w:val="lt-LT"/>
        </w:rPr>
      </w:pPr>
      <w:r>
        <w:rPr>
          <w:lang w:val="lt-LT"/>
        </w:rPr>
        <w:lastRenderedPageBreak/>
        <w:t xml:space="preserve">            - kontroliuojančio gyventojo sutuoktinį,  sužadėtinį,  sugyventinį  ir  asmenį, susijusį su kontroliuojančiu gyventoju giminystės ryšiais iki  pirmojo laipsnio įskaitytinai, kurie yra  Lietuvos  vienetui suteikę skolinto kapitalo už atlygį.</w:t>
      </w:r>
    </w:p>
    <w:p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rsidR="00093845" w:rsidRDefault="000D779E">
      <w:pPr>
        <w:ind w:firstLine="720"/>
        <w:jc w:val="both"/>
        <w:rPr>
          <w:lang w:val="lt-LT"/>
        </w:rPr>
      </w:pPr>
      <w:r>
        <w:rPr>
          <w:lang w:val="lt-LT"/>
        </w:rPr>
        <w:t>- to mokestinio laikotarpio finansinio rezultato (pelno/nuostolio) ir</w:t>
      </w:r>
    </w:p>
    <w:p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rsidR="00093845" w:rsidRDefault="000D779E">
      <w:pPr>
        <w:pStyle w:val="Pagrindiniotekstotrauka2"/>
        <w:spacing w:line="240" w:lineRule="auto"/>
        <w:rPr>
          <w:b w:val="0"/>
          <w:bCs w:val="0"/>
        </w:rPr>
      </w:pPr>
      <w:r>
        <w:rPr>
          <w:b w:val="0"/>
          <w:bCs w:val="0"/>
        </w:rPr>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rsidR="00093845" w:rsidRDefault="000D779E" w:rsidP="00550B60">
      <w:pPr>
        <w:spacing w:after="0"/>
        <w:jc w:val="both"/>
        <w:rPr>
          <w:lang w:val="lt-LT"/>
        </w:rPr>
      </w:pPr>
      <w:r>
        <w:rPr>
          <w:lang w:val="lt-LT"/>
        </w:rPr>
        <w:t xml:space="preserve">            -  visas Lietuvos vieneto iš kontroliuojančio (-ių) skolintojo (-ų) skolintas kapitalas;  </w:t>
      </w:r>
    </w:p>
    <w:p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rsidR="00093845" w:rsidRDefault="000D779E" w:rsidP="00EC4E29">
      <w:pPr>
        <w:numPr>
          <w:ilvl w:val="0"/>
          <w:numId w:val="40"/>
        </w:numPr>
        <w:tabs>
          <w:tab w:val="left" w:pos="900"/>
        </w:tabs>
        <w:spacing w:after="0"/>
        <w:jc w:val="both"/>
        <w:rPr>
          <w:lang w:val="lt-LT"/>
        </w:rPr>
      </w:pPr>
      <w:r>
        <w:rPr>
          <w:lang w:val="lt-LT"/>
        </w:rPr>
        <w:t xml:space="preserve"> paskolos iš trečiųjų asmenų, garantuotos kontroliuojančio (-ių) skolintojo (-ų), </w:t>
      </w:r>
    </w:p>
    <w:p w:rsidR="00093845" w:rsidRDefault="000D779E" w:rsidP="00EC4E29">
      <w:pPr>
        <w:pStyle w:val="Style1"/>
        <w:numPr>
          <w:ilvl w:val="0"/>
          <w:numId w:val="40"/>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rsidR="00093845" w:rsidRDefault="000D779E">
      <w:pPr>
        <w:ind w:firstLine="720"/>
        <w:jc w:val="both"/>
        <w:rPr>
          <w:lang w:val="lt-LT"/>
        </w:rPr>
      </w:pPr>
      <w:r>
        <w:rPr>
          <w:lang w:val="lt-LT"/>
        </w:rPr>
        <w:t xml:space="preserve">5. Lietuvos vieneto iš kontroliuojančio (-ių) skolintojo (-ų) skolinto kapitalo už atlygį dalis, viršijanti šio skolinto kapitalo už atlygį ir fiksuoto kapitalo santykį 4:1, laikoma kontroliuojamu skolintu kapitalu. </w:t>
      </w:r>
    </w:p>
    <w:p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rsidR="00093845" w:rsidRDefault="000D779E">
      <w:pPr>
        <w:pStyle w:val="Pagrindiniotekstotrauka2"/>
        <w:spacing w:line="240" w:lineRule="auto"/>
        <w:rPr>
          <w:b w:val="0"/>
          <w:bCs w:val="0"/>
        </w:rPr>
      </w:pPr>
      <w:r>
        <w:rPr>
          <w:b w:val="0"/>
          <w:bCs w:val="0"/>
        </w:rPr>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rsidR="00093845" w:rsidRDefault="000D779E">
      <w:pPr>
        <w:ind w:firstLine="720"/>
        <w:jc w:val="both"/>
        <w:rPr>
          <w:lang w:val="lt-LT"/>
        </w:rPr>
      </w:pPr>
      <w:r>
        <w:rPr>
          <w:lang w:val="lt-LT"/>
        </w:rPr>
        <w:lastRenderedPageBreak/>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rsidR="00093845" w:rsidRDefault="000D779E" w:rsidP="00F15E3F">
      <w:pPr>
        <w:jc w:val="both"/>
        <w:rPr>
          <w:lang w:val="lt-LT"/>
        </w:rPr>
      </w:pPr>
      <w:r>
        <w:rPr>
          <w:lang w:val="lt-LT"/>
        </w:rPr>
        <w:t xml:space="preserve">        Pavyzdys</w:t>
      </w:r>
    </w:p>
    <w:p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vienetui B 2004-12-31 yra skolingas 110 000 Lt (160 000 Lt - 50 000 Lt). Į per mokestinį laikotarpį (2004 m.) sugražintą paskolos dalį apskaičiuojant skolintą kapitalą neatsižvelgiama.     </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vieneto A vienetui B 2005 metais ir kitais metais (jeigu iš vieneto B nebus paimta papildoma paskola bei skolinto ir fiksuoto kapitalo santykis neviršys 4:1) mokamos palūkanos už paskolą nebus apibūdinamos iš naujo.</w:t>
      </w:r>
    </w:p>
    <w:p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2012 metais nuo visų paskolų sumos yra 9 726 Lt. Vienetas, apskaičiuodamas apmokestinamąjį pelną, už 2012 metus. 20 proc. palūkanų, apskaičiuotų nuo visų paskolų sumos (1 945 Lt), turi priskirti neleidžiamiems atskaitymams </w:t>
      </w:r>
    </w:p>
    <w:p w:rsidR="00093845" w:rsidRDefault="000D779E">
      <w:pPr>
        <w:pStyle w:val="Pagrindiniotekstotrauka2"/>
        <w:spacing w:line="240" w:lineRule="auto"/>
        <w:ind w:right="98"/>
        <w:rPr>
          <w:b w:val="0"/>
          <w:bCs w:val="0"/>
        </w:rPr>
      </w:pPr>
      <w:r>
        <w:rPr>
          <w:b w:val="0"/>
        </w:rPr>
        <w:lastRenderedPageBreak/>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rsidR="00093845" w:rsidRDefault="000D779E">
      <w:pPr>
        <w:pStyle w:val="Pagrindiniotekstotrauka2"/>
        <w:spacing w:line="240" w:lineRule="auto"/>
        <w:outlineLvl w:val="0"/>
        <w:rPr>
          <w:b w:val="0"/>
          <w:bCs w:val="0"/>
        </w:rPr>
      </w:pPr>
      <w:r>
        <w:rPr>
          <w:b w:val="0"/>
          <w:bCs w:val="0"/>
        </w:rPr>
        <w:t>Pavyzdys</w:t>
      </w:r>
    </w:p>
    <w:p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rsidR="00093845" w:rsidRDefault="000D779E">
      <w:pPr>
        <w:jc w:val="both"/>
        <w:rPr>
          <w:lang w:val="lt-LT"/>
        </w:rPr>
      </w:pPr>
      <w:r>
        <w:rPr>
          <w:lang w:val="lt-LT"/>
        </w:rPr>
        <w:t xml:space="preserve">          5.3. Užsienio valiutos keitimo nuostoliai, susiję su kontroliuojamu skolintu kapitalu, neatskaitomi iš Lietuvos vieneto pajamų. </w:t>
      </w:r>
    </w:p>
    <w:p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tc>
          <w:tcPr>
            <w:tcW w:w="9746" w:type="dxa"/>
          </w:tcPr>
          <w:p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rsidR="00093845" w:rsidRDefault="00093845">
      <w:pPr>
        <w:ind w:firstLine="720"/>
        <w:jc w:val="both"/>
        <w:rPr>
          <w:lang w:val="lt-LT"/>
        </w:rPr>
      </w:pPr>
    </w:p>
    <w:p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rsidR="00093845" w:rsidRDefault="000D779E">
      <w:pPr>
        <w:jc w:val="both"/>
        <w:rPr>
          <w:lang w:val="lt-LT"/>
        </w:rPr>
      </w:pPr>
      <w:r>
        <w:rPr>
          <w:lang w:val="lt-LT"/>
        </w:rPr>
        <w:t xml:space="preserve">          5.5.  Šių Taisyklių nuostatos dėl palūkanų už kontroliuojamą skolintą kapitalą apibūdinimo iš naujo  netaikomos:</w:t>
      </w:r>
    </w:p>
    <w:p w:rsidR="00093845" w:rsidRDefault="000D779E" w:rsidP="00EC4E29">
      <w:pPr>
        <w:pStyle w:val="Pagrindinistekstas3"/>
        <w:numPr>
          <w:ilvl w:val="0"/>
          <w:numId w:val="40"/>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rsidR="00093845" w:rsidRDefault="000D779E" w:rsidP="00EC4E29">
      <w:pPr>
        <w:numPr>
          <w:ilvl w:val="0"/>
          <w:numId w:val="41"/>
        </w:numPr>
        <w:jc w:val="both"/>
        <w:rPr>
          <w:lang w:val="lt-LT"/>
        </w:rPr>
      </w:pPr>
      <w:r>
        <w:rPr>
          <w:lang w:val="lt-LT"/>
        </w:rPr>
        <w:t>finansinėms įstaigoms, teikiančioms finansinės nuomos (lizingo) paslaugas.</w:t>
      </w:r>
    </w:p>
    <w:p w:rsidR="00093845" w:rsidRDefault="000D779E">
      <w:pPr>
        <w:ind w:firstLine="720"/>
        <w:jc w:val="both"/>
        <w:rPr>
          <w:lang w:val="lt-LT"/>
        </w:rPr>
      </w:pPr>
      <w:r>
        <w:rPr>
          <w:lang w:val="lt-LT"/>
        </w:rPr>
        <w:t xml:space="preserve">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w:t>
      </w:r>
      <w:r>
        <w:rPr>
          <w:lang w:val="lt-LT"/>
        </w:rPr>
        <w:lastRenderedPageBreak/>
        <w:t>(terminas, užstatas, suma, paskolos išdavimo, grąžinimo sąlygos, numatytos netesybos, palūkanų norma ir t.t.) gautų iš nepriklausomų (nesusijusių) asmenų.</w:t>
      </w:r>
    </w:p>
    <w:p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rsidR="00093845" w:rsidRDefault="000D779E">
      <w:pPr>
        <w:ind w:firstLine="540"/>
        <w:jc w:val="both"/>
        <w:rPr>
          <w:lang w:val="lt-LT"/>
        </w:rPr>
      </w:pPr>
      <w:r>
        <w:rPr>
          <w:lang w:val="lt-LT"/>
        </w:rPr>
        <w:t xml:space="preserve">  6.1. Nelaikomos susijusiomis su pajamų uždirbimu Lietuvos vieneto jį kontroliuojančiam asmeniui (Lietuvos arba užsienio vienetui ir Lietuvos nuolatiniam ar nenuolatiniam gyventojui) mokamos: </w:t>
      </w:r>
    </w:p>
    <w:p w:rsidR="00093845" w:rsidRDefault="000D779E">
      <w:pPr>
        <w:ind w:firstLine="540"/>
        <w:jc w:val="both"/>
        <w:rPr>
          <w:lang w:val="lt-LT"/>
        </w:rPr>
      </w:pPr>
      <w:r>
        <w:rPr>
          <w:lang w:val="lt-LT"/>
        </w:rPr>
        <w:t xml:space="preserve">- palūkanos,  susijusios  su  Lietuvos  vieneto  pelno,  pajamų ar panašiu veiklos kriterijaus  </w:t>
      </w:r>
    </w:p>
    <w:p w:rsidR="00093845" w:rsidRDefault="000D779E">
      <w:pPr>
        <w:jc w:val="both"/>
        <w:rPr>
          <w:lang w:val="lt-LT"/>
        </w:rPr>
      </w:pPr>
      <w:r>
        <w:rPr>
          <w:lang w:val="lt-LT"/>
        </w:rPr>
        <w:t xml:space="preserve">dydžiu (pavyzdžiui, apyvarta); </w:t>
      </w:r>
    </w:p>
    <w:p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rsidR="00093845" w:rsidRDefault="000D779E">
      <w:pPr>
        <w:ind w:firstLine="540"/>
        <w:jc w:val="both"/>
        <w:rPr>
          <w:lang w:val="lt-LT"/>
        </w:rPr>
      </w:pPr>
      <w:r>
        <w:rPr>
          <w:lang w:val="lt-LT"/>
        </w:rPr>
        <w:t xml:space="preserve">- nuomos mokestis, susijęs su  Lietuvos vieneto pelno, pajamų ar panašiu veiklos kriterijaus </w:t>
      </w:r>
    </w:p>
    <w:p w:rsidR="00093845" w:rsidRDefault="000D779E">
      <w:pPr>
        <w:jc w:val="both"/>
        <w:rPr>
          <w:lang w:val="lt-LT"/>
        </w:rPr>
      </w:pPr>
      <w:r>
        <w:rPr>
          <w:lang w:val="lt-LT"/>
        </w:rPr>
        <w:t xml:space="preserve"> dydžiu.  </w:t>
      </w:r>
    </w:p>
    <w:p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rsidR="00093845" w:rsidRDefault="000D779E">
      <w:pPr>
        <w:pStyle w:val="Pagrindiniotekstotrauka2"/>
        <w:spacing w:line="240" w:lineRule="auto"/>
        <w:rPr>
          <w:b w:val="0"/>
          <w:bCs w:val="0"/>
        </w:rPr>
      </w:pPr>
      <w:r>
        <w:rPr>
          <w:b w:val="0"/>
          <w:bCs w:val="0"/>
        </w:rPr>
        <w:t xml:space="preserve">Ar Lietuvos vienetui paskolą suteikęs kitas vienetas arba gyventojas kontroliuoja šį Lietuvos vienetą, nustatoma Lietuvos vieneto kiekvieno mokestinio laikotarpio paskutinę dieną.    </w:t>
      </w:r>
    </w:p>
    <w:p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tc>
          <w:tcPr>
            <w:tcW w:w="9854" w:type="dxa"/>
          </w:tcPr>
          <w:p w:rsidR="00093845" w:rsidRDefault="000D779E">
            <w:pPr>
              <w:jc w:val="both"/>
              <w:rPr>
                <w:lang w:val="lt-LT"/>
              </w:rPr>
            </w:pPr>
            <w:r>
              <w:rPr>
                <w:lang w:val="lt-LT"/>
              </w:rPr>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rsidR="00093845" w:rsidRDefault="000D779E">
            <w:pPr>
              <w:jc w:val="both"/>
              <w:rPr>
                <w:lang w:val="lt-LT"/>
              </w:rPr>
            </w:pPr>
            <w:r>
              <w:rPr>
                <w:lang w:val="lt-LT"/>
              </w:rPr>
              <w:lastRenderedPageBreak/>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rsidR="00093845" w:rsidRDefault="00093845">
            <w:pPr>
              <w:jc w:val="both"/>
              <w:rPr>
                <w:lang w:val="lt-LT"/>
              </w:rPr>
            </w:pPr>
          </w:p>
        </w:tc>
      </w:tr>
    </w:tbl>
    <w:p w:rsidR="00093845" w:rsidRDefault="00093845">
      <w:pPr>
        <w:jc w:val="both"/>
        <w:rPr>
          <w:lang w:val="lt-LT"/>
        </w:rPr>
      </w:pPr>
    </w:p>
    <w:p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tc>
          <w:tcPr>
            <w:tcW w:w="9854" w:type="dxa"/>
          </w:tcPr>
          <w:p w:rsidR="00093845" w:rsidRDefault="000D779E">
            <w:pPr>
              <w:jc w:val="both"/>
              <w:rPr>
                <w:lang w:val="lt-LT"/>
              </w:rPr>
            </w:pPr>
            <w:r>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rsidR="00093845" w:rsidRDefault="000D779E">
            <w:pPr>
              <w:jc w:val="both"/>
              <w:rPr>
                <w:lang w:val="lt-LT"/>
              </w:rPr>
            </w:pPr>
            <w:r>
              <w:rPr>
                <w:lang w:val="lt-LT"/>
              </w:rPr>
              <w:t xml:space="preserve">   </w:t>
            </w:r>
          </w:p>
        </w:tc>
      </w:tr>
    </w:tbl>
    <w:p w:rsidR="00093845" w:rsidRDefault="000D779E">
      <w:pPr>
        <w:ind w:right="98" w:firstLine="720"/>
        <w:jc w:val="both"/>
        <w:rPr>
          <w:lang w:val="lt-LT"/>
        </w:rPr>
      </w:pPr>
      <w:bookmarkStart w:id="509"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ir tais atvejais, kai fizinio asmens gaunamos palūkanos už paskolą, suteiktą kontroliuojamam vienetui, yra gyventojų pajamų mokesčio objektas, vis tiek palūkanos už kontroliuojamąjį skolintą kapitalą turi būti priskiriamos neleidžiamiems atskaitymams. </w:t>
      </w:r>
    </w:p>
    <w:p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rsidR="00093845" w:rsidRDefault="003D1F4D" w:rsidP="009C0219">
      <w:pPr>
        <w:spacing w:before="100" w:beforeAutospacing="1" w:after="100" w:afterAutospacing="1"/>
        <w:jc w:val="both"/>
        <w:outlineLvl w:val="3"/>
        <w:rPr>
          <w:lang w:val="lt-LT"/>
        </w:rPr>
      </w:pPr>
      <w:r>
        <w:rPr>
          <w:b/>
          <w:bCs/>
          <w:color w:val="000000"/>
          <w:lang w:val="lt-LT" w:eastAsia="lt-LT"/>
        </w:rPr>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rsidR="00E65994" w:rsidRDefault="00806B68" w:rsidP="00E65994">
      <w:pPr>
        <w:pStyle w:val="Antrat4"/>
      </w:pPr>
      <w:bookmarkStart w:id="510" w:name="straipsnis40_2p"/>
      <w:r w:rsidRPr="0065344A">
        <w:lastRenderedPageBreak/>
        <w:t>40</w:t>
      </w:r>
      <w:r w:rsidRPr="0065344A">
        <w:rPr>
          <w:vertAlign w:val="superscript"/>
        </w:rPr>
        <w:t>2</w:t>
      </w:r>
      <w:bookmarkEnd w:id="510"/>
      <w:r w:rsidRPr="0065344A">
        <w:t xml:space="preserve"> straipsnis. Turto perkėlimo apmokestinimas</w:t>
      </w:r>
    </w:p>
    <w:p w:rsidR="00E65994" w:rsidRPr="00E65994" w:rsidRDefault="00E65994" w:rsidP="00E65994">
      <w:pPr>
        <w:pStyle w:val="Antrat4"/>
        <w:ind w:left="0"/>
        <w:rPr>
          <w:b w:val="0"/>
          <w:i/>
        </w:rPr>
      </w:pPr>
      <w:r w:rsidRPr="00E65994">
        <w:rPr>
          <w:rFonts w:eastAsia="Calibri"/>
          <w:b w:val="0"/>
          <w:i/>
        </w:rPr>
        <w:t>(Papildyta 2019-12-17, įstatymu Nr. XIII-2694 (nuo 2020 01 01))</w:t>
      </w:r>
    </w:p>
    <w:p w:rsidR="00806B68" w:rsidRDefault="00806B68" w:rsidP="00806B68">
      <w:pPr>
        <w:spacing w:before="100" w:beforeAutospacing="1" w:after="100" w:afterAutospacing="1"/>
        <w:ind w:firstLine="720"/>
        <w:jc w:val="both"/>
        <w:rPr>
          <w:b/>
          <w:lang w:val="lt-LT"/>
        </w:rPr>
      </w:pPr>
      <w:bookmarkStart w:id="511" w:name="part_fc505fb2808d44709df566396065dc30"/>
      <w:bookmarkEnd w:id="511"/>
      <w:r w:rsidRPr="003D1F4D">
        <w:rPr>
          <w:b/>
          <w:lang w:val="lt-LT"/>
        </w:rPr>
        <w:t xml:space="preserve">1. Turto perkėlimas iš Lietuvos Respublikos apmokestinamas šiame straipsnyje nustatyta tvarka, jeigu yra viena iš šių aplinkybių: </w:t>
      </w:r>
    </w:p>
    <w:p w:rsidR="00A71E39" w:rsidRPr="002B3D21" w:rsidRDefault="00A71E39" w:rsidP="00A71E39">
      <w:pPr>
        <w:ind w:firstLine="567"/>
        <w:jc w:val="both"/>
        <w:rPr>
          <w:rFonts w:eastAsia="Calibri"/>
          <w:b/>
        </w:rPr>
      </w:pPr>
      <w:r w:rsidRPr="002B3D21">
        <w:rPr>
          <w:rFonts w:eastAsia="Calibri"/>
          <w:b/>
        </w:rPr>
        <w:t>Komentaras</w:t>
      </w:r>
    </w:p>
    <w:p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rsidR="00806B68" w:rsidRDefault="00806B68" w:rsidP="00EC4E29">
      <w:pPr>
        <w:pStyle w:val="Sraopastraipa"/>
        <w:numPr>
          <w:ilvl w:val="0"/>
          <w:numId w:val="62"/>
        </w:numPr>
        <w:spacing w:before="100" w:beforeAutospacing="1" w:after="100" w:afterAutospacing="1"/>
        <w:jc w:val="both"/>
        <w:rPr>
          <w:b/>
          <w:color w:val="000000"/>
        </w:rPr>
      </w:pPr>
      <w:bookmarkStart w:id="512" w:name="part_1b9bedcee9344e05b0385ba1bee0e6e0"/>
      <w:bookmarkEnd w:id="512"/>
      <w:r w:rsidRPr="00A71E39">
        <w:rPr>
          <w:b/>
          <w:color w:val="000000"/>
        </w:rPr>
        <w:t>Lietuvos vienetas priskiria turtą užsienio valstybėje per nuolatinę buveinę vykdomai veiklai, o turto savininkas nesikeičia;</w:t>
      </w:r>
    </w:p>
    <w:p w:rsidR="00E65994" w:rsidRDefault="00E65994" w:rsidP="0022363F">
      <w:pPr>
        <w:pStyle w:val="Sraopastraipa"/>
        <w:ind w:left="1080"/>
        <w:jc w:val="both"/>
        <w:rPr>
          <w:rFonts w:eastAsia="Calibri"/>
          <w:b/>
        </w:rPr>
      </w:pPr>
    </w:p>
    <w:p w:rsidR="0022363F" w:rsidRPr="0022363F" w:rsidRDefault="0022363F" w:rsidP="0022363F">
      <w:pPr>
        <w:pStyle w:val="Sraopastraipa"/>
        <w:ind w:left="1080"/>
        <w:jc w:val="both"/>
        <w:rPr>
          <w:rFonts w:eastAsia="Calibri"/>
          <w:b/>
        </w:rPr>
      </w:pPr>
      <w:r w:rsidRPr="0022363F">
        <w:rPr>
          <w:rFonts w:eastAsia="Calibri"/>
          <w:b/>
        </w:rPr>
        <w:t>Komentaras</w:t>
      </w:r>
    </w:p>
    <w:p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rsidR="00E65994" w:rsidRDefault="00E65994" w:rsidP="0022363F">
      <w:pPr>
        <w:spacing w:before="100" w:beforeAutospacing="1" w:after="100" w:afterAutospacing="1"/>
        <w:ind w:firstLine="720"/>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xml:space="preserve">.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w:t>
      </w:r>
      <w:r w:rsidRPr="002B3D21">
        <w:rPr>
          <w:rFonts w:eastAsia="Calibri"/>
        </w:rPr>
        <w:lastRenderedPageBreak/>
        <w:t>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rsidR="00806B68" w:rsidRDefault="00806B68" w:rsidP="00806B68">
      <w:pPr>
        <w:spacing w:before="100" w:beforeAutospacing="1" w:after="100" w:afterAutospacing="1"/>
        <w:ind w:firstLine="720"/>
        <w:jc w:val="both"/>
        <w:rPr>
          <w:b/>
        </w:rPr>
      </w:pPr>
      <w:bookmarkStart w:id="513" w:name="part_e8590d56a8cf40688bef44a8d7cd9cc0"/>
      <w:bookmarkEnd w:id="513"/>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rsidR="00806B68" w:rsidRDefault="00806B68" w:rsidP="00806B68">
      <w:pPr>
        <w:spacing w:before="100" w:beforeAutospacing="1" w:after="100" w:afterAutospacing="1"/>
        <w:ind w:firstLine="720"/>
        <w:jc w:val="both"/>
        <w:rPr>
          <w:b/>
        </w:rPr>
      </w:pPr>
      <w:bookmarkStart w:id="514" w:name="part_f12080f4ac00454abb5c34ec419e04f0"/>
      <w:bookmarkEnd w:id="514"/>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apmokestinimas, turto vertės pajamų bei nuostolių pripažinimas tam tikrais reorganizavimo, likvidavimo, perleidimo atvejais“ įtvirtintos nuostatos. </w:t>
      </w: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515" w:name="_Hlk39063382"/>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t xml:space="preserve">Lietuvos Respublikoje įregistruota įmonė </w:t>
      </w:r>
      <w:bookmarkEnd w:id="515"/>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w:t>
      </w:r>
      <w:r w:rsidRPr="002B3D21">
        <w:rPr>
          <w:rFonts w:eastAsia="Calibri"/>
        </w:rPr>
        <w:lastRenderedPageBreak/>
        <w:t xml:space="preserve">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516" w:name="part_5140e178fa6b4b2e8c8b0051805193a8"/>
      <w:bookmarkEnd w:id="516"/>
      <w:r w:rsidRPr="00A71E39">
        <w:rPr>
          <w:b/>
        </w:rPr>
        <w:t>4) užsienio vienetas, vykdantis veiklą Lietuvos Respublikoje per nuolatinę buveinę, perkelia vykdomą veiklą į užsienio valstybę.</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rsidR="00E65994" w:rsidRPr="002B3D21" w:rsidRDefault="00E65994" w:rsidP="00E65994">
      <w:pPr>
        <w:ind w:firstLine="567"/>
        <w:jc w:val="both"/>
        <w:rPr>
          <w:rFonts w:eastAsia="Calibri"/>
        </w:rPr>
      </w:pPr>
    </w:p>
    <w:p w:rsidR="00E65994" w:rsidRPr="002B3D21" w:rsidRDefault="00E65994" w:rsidP="00E65994">
      <w:pPr>
        <w:ind w:firstLine="567"/>
        <w:jc w:val="both"/>
        <w:rPr>
          <w:rFonts w:eastAsia="Calibri"/>
        </w:rPr>
      </w:pPr>
      <w:r w:rsidRPr="002B3D21">
        <w:rPr>
          <w:rFonts w:eastAsia="Calibri"/>
        </w:rPr>
        <w:t>Pavyzdžiai</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rsidR="00806B68" w:rsidRDefault="00806B68" w:rsidP="00806B68">
      <w:pPr>
        <w:spacing w:before="100" w:beforeAutospacing="1" w:after="100" w:afterAutospacing="1"/>
        <w:ind w:firstLine="720"/>
        <w:jc w:val="both"/>
        <w:rPr>
          <w:b/>
        </w:rPr>
      </w:pPr>
      <w:bookmarkStart w:id="517" w:name="part_a6055ca1443f43cea25a7e89d6f24690"/>
      <w:bookmarkEnd w:id="517"/>
      <w:r w:rsidRPr="003D1F4D">
        <w:rPr>
          <w:b/>
        </w:rPr>
        <w:t xml:space="preserve">2. Turto perkėlimo momentu vienetas pripažįsta turto vertės padidėjimo pajamas, kurias sudaro perkelto turto tikrosios rinkos kainos perkėlimo momentu ir turto įsigijimo kainos skirtumas. </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rsidR="00E65994" w:rsidRPr="002B3D21" w:rsidRDefault="00E65994" w:rsidP="00E65994">
      <w:pPr>
        <w:ind w:firstLine="567"/>
        <w:jc w:val="both"/>
        <w:rPr>
          <w:rFonts w:eastAsia="Calibri"/>
        </w:rPr>
      </w:pPr>
      <w:r w:rsidRPr="002B3D21">
        <w:rPr>
          <w:rFonts w:eastAsia="Calibri"/>
        </w:rPr>
        <w:t>Jeigu turto perkėlimo momentu apskaičiuojamas neigiamas turto vertės padidėjimo pajamų rezultatas, t. y. perkelto turto tikrosios rinkos kaina perkėlimo momentu yra žemesnė nei perkeliamo turto įsigijimo kaina, tai  susidaręs turto perkėlimo už rinkos kainą ir įsigijimo kainos skirtumas (nuostolis), apskaičiuojant apmokestinamąjį pelną, įtraukiamas į mokestinio laikotarpio rezultato (pelno / nuostolio) apskaičiavimą.</w:t>
      </w:r>
    </w:p>
    <w:p w:rsidR="00E65994" w:rsidRPr="002B3D21" w:rsidRDefault="00E65994" w:rsidP="00E65994">
      <w:pPr>
        <w:ind w:firstLine="567"/>
        <w:jc w:val="both"/>
        <w:rPr>
          <w:rFonts w:eastAsia="Calibri"/>
        </w:rPr>
      </w:pPr>
      <w:r w:rsidRPr="002B3D21">
        <w:rPr>
          <w:rFonts w:eastAsia="Calibri"/>
        </w:rPr>
        <w:lastRenderedPageBreak/>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rsidR="00806B68" w:rsidRDefault="00806B68" w:rsidP="00806B68">
      <w:pPr>
        <w:spacing w:before="100" w:beforeAutospacing="1" w:after="100" w:afterAutospacing="1"/>
        <w:ind w:firstLine="720"/>
        <w:jc w:val="both"/>
        <w:rPr>
          <w:b/>
        </w:rPr>
      </w:pPr>
      <w:bookmarkStart w:id="518" w:name="part_133a7714fc044caeb008a906ed774508"/>
      <w:bookmarkEnd w:id="518"/>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rsidR="00E65994" w:rsidRPr="002B3D21" w:rsidRDefault="00E65994" w:rsidP="00E65994">
      <w:pPr>
        <w:ind w:firstLine="567"/>
        <w:jc w:val="both"/>
        <w:rPr>
          <w:rFonts w:eastAsia="Calibri"/>
          <w:b/>
        </w:rPr>
      </w:pPr>
      <w:r w:rsidRPr="002B3D21">
        <w:rPr>
          <w:rFonts w:eastAsia="Calibri"/>
          <w:b/>
        </w:rPr>
        <w:t>Komentaras</w:t>
      </w:r>
    </w:p>
    <w:p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rsidR="00E65994" w:rsidRPr="002B3D21" w:rsidRDefault="00E65994" w:rsidP="00E65994">
      <w:pPr>
        <w:ind w:firstLine="567"/>
        <w:jc w:val="both"/>
        <w:rPr>
          <w:rFonts w:eastAsia="Calibri"/>
        </w:rPr>
      </w:pPr>
      <w:r w:rsidRPr="002B3D21">
        <w:rPr>
          <w:rFonts w:eastAsia="Calibri"/>
        </w:rPr>
        <w:t>Pavyzdys</w:t>
      </w:r>
    </w:p>
    <w:p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rsidR="004969AF" w:rsidRDefault="00806B68" w:rsidP="00806B68">
      <w:pPr>
        <w:spacing w:before="100" w:beforeAutospacing="1" w:after="100" w:afterAutospacing="1"/>
        <w:ind w:firstLine="720"/>
        <w:jc w:val="both"/>
        <w:rPr>
          <w:b/>
        </w:rPr>
      </w:pPr>
      <w:bookmarkStart w:id="519" w:name="part_543b76bae25a46f88f7afb56df756902"/>
      <w:bookmarkEnd w:id="519"/>
      <w:r w:rsidRPr="003D1F4D">
        <w:rPr>
          <w:b/>
        </w:rPr>
        <w:t>4. Tais atvejais,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520" w:name="part_3ae9a0876e1a48eb8be58d67e28bf47c"/>
      <w:bookmarkEnd w:id="520"/>
    </w:p>
    <w:p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rsidR="004969AF" w:rsidRPr="002B3D21" w:rsidRDefault="004969AF" w:rsidP="004969AF">
      <w:pPr>
        <w:spacing w:line="240" w:lineRule="auto"/>
        <w:ind w:firstLine="567"/>
        <w:jc w:val="both"/>
        <w:rPr>
          <w:rFonts w:eastAsia="Calibri"/>
          <w:b/>
        </w:rPr>
      </w:pPr>
      <w:r w:rsidRPr="002B3D21">
        <w:rPr>
          <w:rFonts w:eastAsia="Calibri"/>
          <w:b/>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Direktyvoje 2010/24/ES numatytai savitarpio pagalbai, arba</w:t>
      </w:r>
    </w:p>
    <w:p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rsidR="004969AF" w:rsidRDefault="004969AF" w:rsidP="004969AF">
      <w:pPr>
        <w:spacing w:line="240" w:lineRule="auto"/>
        <w:ind w:firstLine="567"/>
        <w:jc w:val="both"/>
        <w:rPr>
          <w:rFonts w:eastAsia="Calibri"/>
          <w:b/>
        </w:rPr>
      </w:pPr>
      <w:r w:rsidRPr="002B3D21">
        <w:rPr>
          <w:rFonts w:eastAsia="Calibri"/>
          <w:b/>
        </w:rPr>
        <w:lastRenderedPageBreak/>
        <w:t>4) vienetas neįvykdo pelno mokesčio prievolių per 12 mėnesių nuo šio Įstatymo 53 straipsnyje nustatytų pelno mokesčio sumokėjimo terminų pabaigos.</w:t>
      </w:r>
    </w:p>
    <w:p w:rsidR="004969AF" w:rsidRPr="002B3D21" w:rsidRDefault="004969AF" w:rsidP="004969AF">
      <w:pPr>
        <w:ind w:firstLine="567"/>
        <w:jc w:val="both"/>
        <w:rPr>
          <w:rFonts w:eastAsia="Calibri"/>
          <w:b/>
        </w:rPr>
      </w:pPr>
      <w:r w:rsidRPr="002B3D21">
        <w:rPr>
          <w:rFonts w:eastAsia="Calibri"/>
          <w:b/>
        </w:rPr>
        <w:t>Komentaras</w:t>
      </w:r>
    </w:p>
    <w:p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į mokesčių bazę įtraukti visas pajamas iš turto perkėlimo tą mokestinį laikotarpį, kai įvyko turto perkėlimo momentas, arba</w:t>
      </w:r>
    </w:p>
    <w:p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kai užsienio vienetui, kuriam turtą perdavė savo rezidavimo vietą perkėlęs Lietuvos vienetas, yra pradėta bankroto ar likvidavimo procedūra, arba</w:t>
      </w:r>
    </w:p>
    <w:p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rsidR="004969AF" w:rsidRPr="002B3D21" w:rsidRDefault="004969AF" w:rsidP="004969AF">
      <w:pPr>
        <w:ind w:firstLine="567"/>
        <w:jc w:val="both"/>
        <w:rPr>
          <w:rFonts w:eastAsia="Calibri"/>
        </w:rPr>
      </w:pPr>
      <w:r w:rsidRPr="002B3D21">
        <w:rPr>
          <w:rFonts w:eastAsia="Calibri"/>
        </w:rPr>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rsidR="004969AF" w:rsidRPr="002B3D21" w:rsidRDefault="004969AF" w:rsidP="004969AF">
      <w:pPr>
        <w:ind w:firstLine="567"/>
        <w:jc w:val="both"/>
        <w:rPr>
          <w:rFonts w:eastAsia="Calibri"/>
          <w:bCs/>
        </w:rPr>
      </w:pPr>
      <w:r w:rsidRPr="002B3D21">
        <w:rPr>
          <w:rFonts w:eastAsia="Calibri"/>
          <w:bCs/>
        </w:rPr>
        <w:lastRenderedPageBreak/>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rsidR="004969AF" w:rsidRPr="002B3D21" w:rsidRDefault="004969AF" w:rsidP="004969AF">
      <w:pPr>
        <w:ind w:firstLine="567"/>
        <w:jc w:val="both"/>
        <w:rPr>
          <w:rFonts w:eastAsia="Calibri"/>
        </w:rPr>
      </w:pPr>
      <w:r w:rsidRPr="002B3D21">
        <w:rPr>
          <w:rFonts w:eastAsia="Calibri"/>
        </w:rPr>
        <w:t>Pavyzdžiai</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3. Jeigu 2 pavyzdžio atveju užsienio vienetas, vykdantis veiklą Lietuvos Respublikoje per nuolatinę buveinę nuspręstų pasirinkti turto perkėlimo pajamas išdėstyti lygiomis dalimis per 5 metų 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lastRenderedPageBreak/>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rsidR="00806B68" w:rsidRDefault="00806B68" w:rsidP="00806B68">
      <w:pPr>
        <w:spacing w:before="100" w:beforeAutospacing="1" w:after="100" w:afterAutospacing="1"/>
        <w:ind w:firstLine="720"/>
        <w:jc w:val="both"/>
        <w:rPr>
          <w:b/>
        </w:rPr>
      </w:pPr>
      <w:bookmarkStart w:id="521" w:name="part_27f51b6d3b524a99a710765ce4f71892"/>
      <w:bookmarkEnd w:id="521"/>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rsidR="004969AF" w:rsidRPr="002B3D21" w:rsidRDefault="004969AF" w:rsidP="004969AF">
      <w:pPr>
        <w:ind w:firstLine="567"/>
        <w:jc w:val="both"/>
        <w:rPr>
          <w:rFonts w:eastAsia="Calibri"/>
          <w:b/>
        </w:rPr>
      </w:pPr>
      <w:r w:rsidRPr="002B3D21">
        <w:rPr>
          <w:rFonts w:eastAsia="Calibri"/>
          <w:b/>
        </w:rPr>
        <w:t>Komentaras</w:t>
      </w:r>
    </w:p>
    <w:p w:rsidR="004969AF" w:rsidRDefault="004969AF" w:rsidP="004969AF">
      <w:pPr>
        <w:spacing w:before="100" w:beforeAutospacing="1" w:after="100" w:afterAutospacing="1"/>
        <w:ind w:firstLine="720"/>
        <w:jc w:val="both"/>
      </w:pPr>
      <w:r w:rsidRPr="002B3D21">
        <w:rPr>
          <w:lang w:eastAsia="lt-LT"/>
        </w:rPr>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rsidR="004969AF" w:rsidRDefault="004969AF" w:rsidP="004969AF">
      <w:pPr>
        <w:spacing w:before="100" w:beforeAutospacing="1" w:after="100" w:afterAutospacing="1"/>
        <w:jc w:val="both"/>
      </w:pPr>
      <w:r>
        <w:t>(Papildyta pagal VMI prie FM 2020-11-11 raštą Nr. (18.10-31-1E) RM-57235</w:t>
      </w:r>
      <w:r w:rsidR="003F6371">
        <w:t>)</w:t>
      </w:r>
    </w:p>
    <w:p w:rsidR="004969AF" w:rsidRPr="004969AF" w:rsidRDefault="004969AF" w:rsidP="004969AF">
      <w:pPr>
        <w:spacing w:before="100" w:beforeAutospacing="1" w:after="100" w:afterAutospacing="1"/>
        <w:ind w:firstLine="720"/>
        <w:jc w:val="both"/>
        <w:rPr>
          <w:b/>
        </w:rPr>
      </w:pPr>
    </w:p>
    <w:bookmarkEnd w:id="509"/>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rsidR="00093845" w:rsidRDefault="000D779E" w:rsidP="008D4A3C">
      <w:pPr>
        <w:pStyle w:val="Antrat1"/>
        <w:spacing w:after="0"/>
        <w:jc w:val="both"/>
        <w:rPr>
          <w:rFonts w:ascii="Times New Roman" w:hAnsi="Times New Roman" w:cs="Times New Roman"/>
          <w:bCs w:val="0"/>
          <w:lang w:val="lt-LT"/>
        </w:rPr>
      </w:pPr>
      <w:bookmarkStart w:id="522" w:name="_41_straipsnis._Reorganizavimo"/>
      <w:bookmarkEnd w:id="522"/>
      <w:r>
        <w:rPr>
          <w:rFonts w:ascii="Times New Roman" w:hAnsi="Times New Roman" w:cs="Times New Roman"/>
          <w:bCs w:val="0"/>
          <w:lang w:val="lt-LT"/>
        </w:rPr>
        <w:t>41 STRAIPSNIS. Reorganizavimo ir perleidimo dalyviai ir atvejai</w:t>
      </w:r>
    </w:p>
    <w:p w:rsidR="002A1636" w:rsidRDefault="002A1636" w:rsidP="002A1636">
      <w:pPr>
        <w:rPr>
          <w:lang w:val="lt-LT"/>
        </w:rPr>
      </w:pPr>
    </w:p>
    <w:p w:rsidR="00D02F4E" w:rsidRDefault="00D02F4E" w:rsidP="009A0FD1">
      <w:pPr>
        <w:pStyle w:val="tajtip"/>
        <w:spacing w:before="0" w:beforeAutospacing="0" w:after="0" w:afterAutospacing="0"/>
        <w:jc w:val="both"/>
        <w:rPr>
          <w:b/>
        </w:rPr>
      </w:pPr>
      <w:r w:rsidRPr="00964542">
        <w:rPr>
          <w:b/>
        </w:rPr>
        <w:t xml:space="preserve">1. </w:t>
      </w:r>
      <w:r w:rsidRPr="00A5546A">
        <w:rPr>
          <w:b/>
        </w:rPr>
        <w:t>Vienetų, jų dalyvių pajamos bei nuostoliai kituose šio skyriaus straipsniuose nustatyta tvarka pripažįstami šiame straipsnyje nustatytais reorganizavimo ar perleidimo atvejais, kai:</w:t>
      </w:r>
      <w:r w:rsidRPr="00964542">
        <w:rPr>
          <w:b/>
        </w:rPr>
        <w:t xml:space="preserve"> </w:t>
      </w:r>
    </w:p>
    <w:p w:rsidR="00D02F4E" w:rsidRPr="00D02F4E" w:rsidRDefault="00D02F4E" w:rsidP="009A0FD1">
      <w:pPr>
        <w:tabs>
          <w:tab w:val="left" w:pos="720"/>
          <w:tab w:val="left" w:pos="1077"/>
          <w:tab w:val="left" w:pos="1418"/>
        </w:tabs>
        <w:spacing w:after="0"/>
        <w:jc w:val="both"/>
        <w:rPr>
          <w:bCs/>
          <w:i/>
          <w:lang w:val="lt-LT"/>
        </w:rPr>
      </w:pPr>
      <w:r w:rsidRPr="00D02F4E">
        <w:rPr>
          <w:bCs/>
          <w:i/>
          <w:lang w:val="lt-LT"/>
        </w:rPr>
        <w:t xml:space="preserve">(Pagal 2024 m. birželio 20  d. įstatymo Nr.  </w:t>
      </w:r>
      <w:r w:rsidRPr="00D02F4E">
        <w:rPr>
          <w:i/>
          <w:color w:val="000000"/>
          <w:lang w:val="lt-LT"/>
        </w:rPr>
        <w:t>XIV-2774</w:t>
      </w:r>
      <w:r w:rsidRPr="00D02F4E">
        <w:rPr>
          <w:i/>
          <w:lang w:val="lt-LT"/>
        </w:rPr>
        <w:t xml:space="preserve"> </w:t>
      </w:r>
      <w:r w:rsidRPr="00D02F4E">
        <w:rPr>
          <w:bCs/>
          <w:i/>
          <w:lang w:val="lt-LT"/>
        </w:rPr>
        <w:t>redakciją; taikoma apskaičiuojant 2025 metais prasidėjusio ir vėlesnių mokestinių laikotarpių apmokestinamąjį pelną)</w:t>
      </w:r>
    </w:p>
    <w:p w:rsidR="00D02F4E" w:rsidRPr="00964542" w:rsidRDefault="00D02F4E" w:rsidP="00D02F4E">
      <w:pPr>
        <w:pStyle w:val="tajtip"/>
      </w:pPr>
      <w:r w:rsidRPr="00964542">
        <w:t> </w:t>
      </w:r>
      <w:r w:rsidRPr="00964542">
        <w:rPr>
          <w:b/>
          <w:bCs/>
        </w:rPr>
        <w:t>Komentaras</w:t>
      </w:r>
    </w:p>
    <w:p w:rsidR="00D02F4E" w:rsidRPr="00964542" w:rsidRDefault="00D02F4E" w:rsidP="00D02F4E">
      <w:pPr>
        <w:spacing w:after="0"/>
        <w:ind w:firstLine="720"/>
        <w:jc w:val="both"/>
        <w:rPr>
          <w:b/>
          <w:lang w:val="lt-LT"/>
        </w:rPr>
      </w:pPr>
      <w:r w:rsidRPr="00964542">
        <w:rPr>
          <w:b/>
          <w:lang w:val="lt-LT"/>
        </w:rPr>
        <w:t xml:space="preserve">1) </w:t>
      </w:r>
      <w:r w:rsidRPr="00707729">
        <w:rPr>
          <w:b/>
          <w:lang w:val="lt-LT"/>
        </w:rPr>
        <w:t>vienetų turtas, teisės ir pareigos perleidžiamos tarp Lietuvos vienetų, kurių apmokestinamasis pelnas yra apmokestinamas taikant šio Įstatymo 5 straipsnyje nustatytus 16 arba 6 procentų mokesčio</w:t>
      </w:r>
      <w:r w:rsidRPr="00964542">
        <w:rPr>
          <w:b/>
          <w:lang w:val="lt-LT"/>
        </w:rPr>
        <w:t xml:space="preserve">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p>
    <w:p w:rsidR="00D02F4E" w:rsidRPr="00D02F4E" w:rsidRDefault="00D02F4E" w:rsidP="00D02F4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i/>
        </w:rPr>
      </w:pPr>
      <w:r w:rsidRPr="00D02F4E">
        <w:rPr>
          <w:b w:val="0"/>
          <w:i/>
        </w:rPr>
        <w:t xml:space="preserve"> (Pagal 2024 m. birželio 20  d. įstatymo Nr.  </w:t>
      </w:r>
      <w:r w:rsidRPr="00D02F4E">
        <w:rPr>
          <w:b w:val="0"/>
          <w:i/>
          <w:color w:val="000000"/>
        </w:rPr>
        <w:t>XIV-2774</w:t>
      </w:r>
      <w:r w:rsidRPr="00D02F4E">
        <w:rPr>
          <w:b w:val="0"/>
          <w:i/>
        </w:rPr>
        <w:t xml:space="preserve"> redakciją; taikoma apskaičiuojant 2025 metais prasidėjusio ir vėlesnių mokestinių laikotarpių apmokestinamąjį pelną)</w:t>
      </w:r>
    </w:p>
    <w:p w:rsidR="00D02F4E" w:rsidRPr="00964542" w:rsidRDefault="00D02F4E" w:rsidP="00D02F4E">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964542">
        <w:rPr>
          <w:bCs w:val="0"/>
        </w:rPr>
        <w:lastRenderedPageBreak/>
        <w:t xml:space="preserve">Pastaba. </w:t>
      </w:r>
      <w:r w:rsidRPr="00964542">
        <w:rPr>
          <w:b w:val="0"/>
        </w:rPr>
        <w:t xml:space="preserve">Direktyva 90/434/EB </w:t>
      </w:r>
      <w:r>
        <w:rPr>
          <w:b w:val="0"/>
        </w:rPr>
        <w:t xml:space="preserve">buvo </w:t>
      </w:r>
      <w:r w:rsidRPr="00964542">
        <w:rPr>
          <w:b w:val="0"/>
        </w:rPr>
        <w:t>keletą kartų iš esmės keičiama todėl</w:t>
      </w:r>
      <w:r>
        <w:rPr>
          <w:b w:val="0"/>
        </w:rPr>
        <w:t>, remiantis</w:t>
      </w:r>
      <w:r w:rsidRPr="00964542">
        <w:rPr>
          <w:b w:val="0"/>
        </w:rPr>
        <w:t xml:space="preserve"> E</w:t>
      </w:r>
      <w:r>
        <w:rPr>
          <w:b w:val="0"/>
        </w:rPr>
        <w:t>uropos</w:t>
      </w:r>
      <w:r w:rsidRPr="00964542">
        <w:rPr>
          <w:b w:val="0"/>
        </w:rPr>
        <w:t xml:space="preserve"> Komisijos pasiūlymu</w:t>
      </w:r>
      <w:r>
        <w:rPr>
          <w:b w:val="0"/>
        </w:rPr>
        <w:t>, ji</w:t>
      </w:r>
      <w:r w:rsidRPr="00964542">
        <w:rPr>
          <w:b w:val="0"/>
        </w:rPr>
        <w:t xml:space="preserve"> buvo kodifikuota</w:t>
      </w:r>
      <w:r w:rsidRPr="00707729">
        <w:rPr>
          <w:b w:val="0"/>
        </w:rPr>
        <w:t>, integruojant visus pakeitimus į vientisą dokumentą.</w:t>
      </w:r>
      <w:r w:rsidRPr="00964542">
        <w:rPr>
          <w:b w:val="0"/>
        </w:rPr>
        <w:t xml:space="preserve"> </w:t>
      </w:r>
      <w:r w:rsidRPr="00C528D5">
        <w:rPr>
          <w:b w:val="0"/>
          <w:bCs w:val="0"/>
          <w:color w:val="333333"/>
          <w:sz w:val="27"/>
          <w:szCs w:val="27"/>
          <w:shd w:val="clear" w:color="auto" w:fill="FFFFFF"/>
        </w:rPr>
        <w:t>2009 m. spalio 19 d.</w:t>
      </w:r>
      <w:r w:rsidRPr="00CB411E">
        <w:rPr>
          <w:b w:val="0"/>
        </w:rPr>
        <w:t xml:space="preserve"> </w:t>
      </w:r>
      <w:r>
        <w:rPr>
          <w:b w:val="0"/>
        </w:rPr>
        <w:t xml:space="preserve">priimta nauja </w:t>
      </w:r>
      <w:r w:rsidRPr="00CB411E">
        <w:rPr>
          <w:b w:val="0"/>
        </w:rPr>
        <w:t>Tarybos</w:t>
      </w:r>
      <w:r w:rsidRPr="00964542">
        <w:rPr>
          <w:b w:val="0"/>
        </w:rPr>
        <w:t xml:space="preserve">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w:t>
      </w:r>
      <w:r>
        <w:rPr>
          <w:b w:val="0"/>
        </w:rPr>
        <w:t>Naujoji</w:t>
      </w:r>
      <w:r w:rsidRPr="00964542">
        <w:rPr>
          <w:b w:val="0"/>
        </w:rPr>
        <w:t xml:space="preserve"> direktyva nepakeitė Direktyvos 90/434/EB ir </w:t>
      </w:r>
      <w:r>
        <w:rPr>
          <w:b w:val="0"/>
        </w:rPr>
        <w:t xml:space="preserve">jos </w:t>
      </w:r>
      <w:r w:rsidRPr="00964542">
        <w:rPr>
          <w:b w:val="0"/>
        </w:rPr>
        <w:t xml:space="preserve">vėlesnių pakeitimų turinio (atlikti tik kodifikavimui būtini formos pakeitimai). Nuorodos į Direktyvą 90/434/EB laikomos nuorodomis į Direktyvą 2009/133/EB ir </w:t>
      </w:r>
      <w:r>
        <w:rPr>
          <w:b w:val="0"/>
        </w:rPr>
        <w:t>turi būti vertinamos</w:t>
      </w:r>
      <w:r w:rsidRPr="00964542">
        <w:rPr>
          <w:b w:val="0"/>
        </w:rPr>
        <w:t xml:space="preserve"> pagal jos III priede pateiktą atitikmenų lentelę (dėl kodifika</w:t>
      </w:r>
      <w:r>
        <w:rPr>
          <w:b w:val="0"/>
        </w:rPr>
        <w:t>cijos</w:t>
      </w:r>
      <w:r w:rsidRPr="00964542">
        <w:rPr>
          <w:b w:val="0"/>
        </w:rPr>
        <w:t xml:space="preserve"> pasikeitė kai kurių Direktyvo</w:t>
      </w:r>
      <w:r>
        <w:rPr>
          <w:b w:val="0"/>
        </w:rPr>
        <w:t>s</w:t>
      </w:r>
      <w:r w:rsidRPr="00964542">
        <w:rPr>
          <w:b w:val="0"/>
        </w:rPr>
        <w:t xml:space="preserve"> 2009/133/EB straipsnių, jų dalių ir punktų numera</w:t>
      </w:r>
      <w:r>
        <w:rPr>
          <w:b w:val="0"/>
        </w:rPr>
        <w:t>cija</w:t>
      </w:r>
      <w:r w:rsidRPr="00964542">
        <w:rPr>
          <w:b w:val="0"/>
        </w:rPr>
        <w:t xml:space="preserve">). </w:t>
      </w:r>
    </w:p>
    <w:p w:rsidR="00D02F4E" w:rsidRPr="00964542" w:rsidRDefault="00D02F4E" w:rsidP="00D02F4E">
      <w:pPr>
        <w:pStyle w:val="Pagrindiniotekstotrauka2"/>
      </w:pPr>
      <w:r w:rsidRPr="00964542">
        <w:t>Komentaras</w:t>
      </w:r>
    </w:p>
    <w:p w:rsidR="00D02F4E" w:rsidRPr="00B33918"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B33918">
        <w:rPr>
          <w:rFonts w:ascii="Times New Roman" w:hAnsi="Times New Roman" w:cs="Times New Roman"/>
          <w:sz w:val="24"/>
          <w:szCs w:val="24"/>
          <w:lang w:val="lt-LT"/>
        </w:rPr>
        <w:t xml:space="preserve">1. PMĮ IX skyriaus nuostatos taip pat taikomos, kai turto, teisių ar pareigų perleidimas PMĮ 41 str. 2 dalyje išvardytais reorganizavimo ir perleidimo atvejais vykdomas tarp užsienio vienetų.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B33918">
        <w:rPr>
          <w:rFonts w:ascii="Times New Roman" w:hAnsi="Times New Roman" w:cs="Times New Roman"/>
          <w:sz w:val="24"/>
          <w:szCs w:val="24"/>
          <w:lang w:val="lt-LT"/>
        </w:rPr>
        <w:t>2.</w:t>
      </w:r>
      <w:r w:rsidRPr="00964542">
        <w:rPr>
          <w:rFonts w:ascii="Times New Roman" w:hAnsi="Times New Roman" w:cs="Times New Roman"/>
          <w:sz w:val="24"/>
          <w:szCs w:val="24"/>
          <w:lang w:val="lt-LT"/>
        </w:rPr>
        <w:t xml:space="preserve"> Vienetų ir jų dalyvių turto vertės padidėjimo pajamos bei nuostoliai PMĮ IX skyriuje nustatyta tvarka pripažįstami PMĮ 41 str. 2 dalyje išvardytais reorganizavimo ir perleidimo atvejais, kai turto, teisių ar pareigų perleidimas vyksta:</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w:t>
      </w:r>
      <w:r w:rsidRPr="00964542">
        <w:rPr>
          <w:rFonts w:ascii="Times New Roman" w:hAnsi="Times New Roman" w:cs="Times New Roman"/>
          <w:bCs/>
          <w:sz w:val="24"/>
          <w:szCs w:val="24"/>
          <w:lang w:val="lt-LT"/>
        </w:rPr>
        <w:t>tarp</w:t>
      </w:r>
      <w:r w:rsidRPr="00964542">
        <w:rPr>
          <w:rFonts w:ascii="Times New Roman" w:hAnsi="Times New Roman" w:cs="Times New Roman"/>
          <w:sz w:val="24"/>
          <w:szCs w:val="24"/>
          <w:lang w:val="lt-LT"/>
        </w:rPr>
        <w:t xml:space="preserve"> </w:t>
      </w:r>
      <w:r w:rsidRPr="00964542">
        <w:rPr>
          <w:rFonts w:ascii="Times New Roman" w:hAnsi="Times New Roman" w:cs="Times New Roman"/>
          <w:bCs/>
          <w:sz w:val="24"/>
          <w:szCs w:val="24"/>
          <w:lang w:val="lt-LT"/>
        </w:rPr>
        <w:t>Lietuvos vienetų</w:t>
      </w:r>
      <w:r w:rsidRPr="00964542">
        <w:rPr>
          <w:rFonts w:ascii="Times New Roman" w:hAnsi="Times New Roman" w:cs="Times New Roman"/>
          <w:sz w:val="24"/>
          <w:szCs w:val="24"/>
          <w:lang w:val="lt-LT"/>
        </w:rPr>
        <w:t xml:space="preserve">, kurių apmokestinamasis pelnas, remiantis PMĮ 5 straipsniu, apmokestinamas taikant </w:t>
      </w:r>
      <w:r w:rsidRPr="00707729">
        <w:rPr>
          <w:rFonts w:ascii="Times New Roman" w:hAnsi="Times New Roman" w:cs="Times New Roman"/>
          <w:bCs/>
          <w:sz w:val="24"/>
          <w:szCs w:val="24"/>
          <w:lang w:val="lt-LT"/>
        </w:rPr>
        <w:t>16 arba 6 procentų</w:t>
      </w:r>
      <w:r w:rsidRPr="00964542">
        <w:rPr>
          <w:rFonts w:ascii="Times New Roman" w:hAnsi="Times New Roman" w:cs="Times New Roman"/>
          <w:sz w:val="24"/>
          <w:szCs w:val="24"/>
          <w:lang w:val="lt-LT"/>
        </w:rPr>
        <w:t xml:space="preserve"> mokesčio tarifą, arba</w:t>
      </w:r>
    </w:p>
    <w:p w:rsidR="00D02F4E"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tarp užsienio vienetų – ES valstybių narių rezidentų mokesčių tikslais, ES valstybėse narėse turinčių </w:t>
      </w:r>
      <w:r w:rsidRPr="00964542">
        <w:rPr>
          <w:rFonts w:ascii="Times New Roman" w:hAnsi="Times New Roman" w:cs="Times New Roman"/>
          <w:bCs/>
          <w:sz w:val="24"/>
          <w:szCs w:val="24"/>
          <w:lang w:val="lt-LT"/>
        </w:rPr>
        <w:t>Direktyvos 90/434/EB</w:t>
      </w:r>
      <w:r w:rsidRPr="00964542">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3. Šio punkto nuostatos taikomos:</w:t>
      </w:r>
    </w:p>
    <w:p w:rsidR="00D02F4E" w:rsidRPr="00B51AD0"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Lietuvos vienetams</w:t>
      </w:r>
      <w:r w:rsidRPr="00964542">
        <w:rPr>
          <w:rFonts w:ascii="Times New Roman" w:hAnsi="Times New Roman" w:cs="Times New Roman"/>
          <w:sz w:val="24"/>
          <w:szCs w:val="24"/>
          <w:lang w:val="lt-LT"/>
        </w:rPr>
        <w:t xml:space="preserve">, kurie yra PMĮ nustatyto pelno mokesčio mokėtojai ir kurių apmokestinamasis pelnas, remiantis PMĮ 5 straipsniu, apmokestinamas taikant </w:t>
      </w:r>
      <w:r w:rsidRPr="00707729">
        <w:rPr>
          <w:rFonts w:ascii="Times New Roman" w:hAnsi="Times New Roman" w:cs="Times New Roman"/>
          <w:sz w:val="24"/>
          <w:szCs w:val="24"/>
          <w:lang w:val="lt-LT"/>
        </w:rPr>
        <w:t>16 arba 6</w:t>
      </w:r>
      <w:r w:rsidRPr="00964542">
        <w:rPr>
          <w:rFonts w:ascii="Times New Roman" w:hAnsi="Times New Roman" w:cs="Times New Roman"/>
          <w:b/>
          <w:sz w:val="24"/>
          <w:szCs w:val="24"/>
          <w:lang w:val="lt-LT"/>
        </w:rPr>
        <w:t xml:space="preserve"> </w:t>
      </w:r>
      <w:r w:rsidRPr="00964542">
        <w:rPr>
          <w:rFonts w:ascii="Times New Roman" w:hAnsi="Times New Roman" w:cs="Times New Roman"/>
          <w:sz w:val="24"/>
          <w:szCs w:val="24"/>
          <w:lang w:val="lt-LT"/>
        </w:rPr>
        <w:t xml:space="preserve">procentų mokesčio tarifą. Šie mokesčio tarifai turi būti taikomi apmokestinant reorganizuojamų,  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w:t>
      </w:r>
      <w:r w:rsidRPr="00B51AD0">
        <w:rPr>
          <w:rFonts w:ascii="Times New Roman" w:hAnsi="Times New Roman" w:cs="Times New Roman"/>
          <w:sz w:val="24"/>
          <w:szCs w:val="24"/>
          <w:lang w:val="lt-LT"/>
        </w:rPr>
        <w:t xml:space="preserve">16 arba 6 procentų mokesčio tarifą, arba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užsienio vienetams</w:t>
      </w:r>
      <w:r w:rsidRPr="00964542">
        <w:rPr>
          <w:rFonts w:ascii="Times New Roman" w:hAnsi="Times New Roman" w:cs="Times New Roman"/>
          <w:sz w:val="24"/>
          <w:szCs w:val="24"/>
          <w:lang w:val="lt-LT"/>
        </w:rPr>
        <w:t>, kurie:</w:t>
      </w:r>
    </w:p>
    <w:p w:rsidR="00D02F4E" w:rsidRPr="00964542" w:rsidRDefault="00D02F4E" w:rsidP="00D02F4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ab/>
        <w:t>a)</w:t>
      </w:r>
      <w:r w:rsidRPr="00964542">
        <w:rPr>
          <w:rFonts w:ascii="Times New Roman" w:hAnsi="Times New Roman" w:cs="Times New Roman"/>
          <w:sz w:val="24"/>
          <w:szCs w:val="24"/>
          <w:lang w:val="lt-LT"/>
        </w:rPr>
        <w:tab/>
        <w:t xml:space="preserve">yra ES valstybių narių rezidentai mokesčių tikslais </w:t>
      </w:r>
      <w:r w:rsidRPr="00964542">
        <w:rPr>
          <w:rFonts w:ascii="Times New Roman" w:hAnsi="Times New Roman" w:cs="Times New Roman"/>
          <w:bCs/>
          <w:sz w:val="24"/>
          <w:szCs w:val="24"/>
          <w:lang w:val="lt-LT"/>
        </w:rPr>
        <w:t>ir</w:t>
      </w:r>
    </w:p>
    <w:p w:rsidR="00D02F4E" w:rsidRPr="00964542"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ab/>
        <w:t>b)</w:t>
      </w:r>
      <w:r w:rsidRPr="00964542">
        <w:rPr>
          <w:rFonts w:ascii="Times New Roman" w:hAnsi="Times New Roman" w:cs="Times New Roman"/>
          <w:sz w:val="24"/>
          <w:szCs w:val="24"/>
          <w:lang w:val="lt-LT"/>
        </w:rPr>
        <w:tab/>
        <w:t xml:space="preserve">ES valstybėse narėse turi verslo organizavimo formą, nurodytą Direktyvos 90/434/EB priede, </w:t>
      </w:r>
      <w:r w:rsidRPr="00964542">
        <w:rPr>
          <w:rFonts w:ascii="Times New Roman" w:hAnsi="Times New Roman" w:cs="Times New Roman"/>
          <w:bCs/>
          <w:sz w:val="24"/>
          <w:szCs w:val="24"/>
          <w:lang w:val="lt-LT"/>
        </w:rPr>
        <w:t>ir</w:t>
      </w:r>
      <w:r w:rsidRPr="00964542">
        <w:rPr>
          <w:rFonts w:ascii="Times New Roman" w:hAnsi="Times New Roman" w:cs="Times New Roman"/>
          <w:sz w:val="24"/>
          <w:szCs w:val="24"/>
          <w:lang w:val="lt-LT"/>
        </w:rPr>
        <w:t xml:space="preserve"> </w:t>
      </w:r>
    </w:p>
    <w:p w:rsidR="00D02F4E" w:rsidRPr="0080608C" w:rsidRDefault="00D02F4E" w:rsidP="00D02F4E">
      <w:pPr>
        <w:pStyle w:val="HTMLiankstoformatuotas"/>
        <w:tabs>
          <w:tab w:val="clear" w:pos="916"/>
          <w:tab w:val="left" w:pos="720"/>
          <w:tab w:val="left" w:pos="1077"/>
          <w:tab w:val="left" w:pos="1418"/>
        </w:tabs>
        <w:jc w:val="both"/>
        <w:rPr>
          <w:rFonts w:ascii="Times New Roman" w:hAnsi="Times New Roman" w:cs="Times New Roman"/>
          <w:b/>
          <w:sz w:val="24"/>
          <w:szCs w:val="24"/>
          <w:lang w:val="lt-LT"/>
        </w:rPr>
      </w:pPr>
      <w:r w:rsidRPr="00964542">
        <w:rPr>
          <w:rFonts w:ascii="Times New Roman" w:hAnsi="Times New Roman" w:cs="Times New Roman"/>
          <w:sz w:val="24"/>
          <w:szCs w:val="24"/>
          <w:lang w:val="lt-LT"/>
        </w:rPr>
        <w:tab/>
        <w:t>c)</w:t>
      </w:r>
      <w:r w:rsidRPr="00964542">
        <w:rPr>
          <w:rFonts w:ascii="Times New Roman" w:hAnsi="Times New Roman" w:cs="Times New Roman"/>
          <w:sz w:val="24"/>
          <w:szCs w:val="24"/>
          <w:lang w:val="lt-LT"/>
        </w:rPr>
        <w:tab/>
        <w:t>yra Direktyvos 90/434/EB 3 straipsnio c punkte nustatytų mokesčių mokėtojai</w:t>
      </w:r>
      <w:r>
        <w:rPr>
          <w:rFonts w:ascii="Times New Roman" w:hAnsi="Times New Roman" w:cs="Times New Roman"/>
          <w:sz w:val="24"/>
          <w:szCs w:val="24"/>
          <w:lang w:val="lt-LT"/>
        </w:rPr>
        <w:t>.</w:t>
      </w:r>
      <w:r w:rsidRPr="00964542">
        <w:rPr>
          <w:rFonts w:ascii="Times New Roman" w:hAnsi="Times New Roman" w:cs="Times New Roman"/>
          <w:sz w:val="24"/>
          <w:szCs w:val="24"/>
          <w:lang w:val="lt-LT"/>
        </w:rPr>
        <w:t xml:space="preserve">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rsidR="00D02F4E" w:rsidRPr="00964542" w:rsidRDefault="00D02F4E" w:rsidP="00D02F4E">
      <w:pPr>
        <w:pStyle w:val="HTMLiankstoformatuota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5. Užsienio vienetas</w:t>
      </w:r>
      <w:r>
        <w:rPr>
          <w:rFonts w:ascii="Times New Roman" w:hAnsi="Times New Roman" w:cs="Times New Roman"/>
          <w:sz w:val="24"/>
          <w:szCs w:val="24"/>
          <w:lang w:val="lt-LT"/>
        </w:rPr>
        <w:t xml:space="preserve"> </w:t>
      </w:r>
      <w:r w:rsidRPr="00964542">
        <w:rPr>
          <w:rFonts w:ascii="Times New Roman" w:hAnsi="Times New Roman" w:cs="Times New Roman"/>
          <w:sz w:val="24"/>
          <w:szCs w:val="24"/>
          <w:lang w:val="lt-LT"/>
        </w:rPr>
        <w:t>turi būti ES valstybės narės vienetas, kurio forma minima Direktyvos 90/434/EB priede ir kuris yra šios direktyvos 3 straipsnio c punkte nustatytų mokesčių mokėtojas:</w:t>
      </w:r>
    </w:p>
    <w:p w:rsidR="00D02F4E" w:rsidRPr="00964542" w:rsidRDefault="00397E58" w:rsidP="00D02F4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5.1. </w:t>
      </w:r>
      <w:r w:rsidR="00D02F4E" w:rsidRPr="00964542">
        <w:rPr>
          <w:rFonts w:ascii="Times New Roman" w:hAnsi="Times New Roman" w:cs="Times New Roman"/>
          <w:sz w:val="24"/>
          <w:szCs w:val="24"/>
          <w:lang w:val="lt-LT"/>
        </w:rPr>
        <w:t>Direktyvos 90/434/EB</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priede</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w:t>
      </w:r>
      <w:r w:rsidR="00D02F4E" w:rsidRPr="00226DCA">
        <w:rPr>
          <w:rFonts w:ascii="Times New Roman" w:hAnsi="Times New Roman" w:cs="Times New Roman"/>
          <w:sz w:val="24"/>
          <w:szCs w:val="24"/>
          <w:lang w:val="lt-LT"/>
        </w:rPr>
        <w:t>atsižvelgiant į jį papildžiusių vėlesnių teisės aktų nuostatas</w:t>
      </w:r>
      <w:r w:rsidR="00D02F4E" w:rsidRPr="00964542">
        <w:rPr>
          <w:rFonts w:ascii="Times New Roman" w:hAnsi="Times New Roman" w:cs="Times New Roman"/>
          <w:sz w:val="24"/>
          <w:szCs w:val="24"/>
          <w:lang w:val="lt-LT"/>
        </w:rPr>
        <w:t>)</w:t>
      </w:r>
      <w:r w:rsidR="00D02F4E" w:rsidRPr="00964542">
        <w:rPr>
          <w:rFonts w:ascii="Times New Roman" w:hAnsi="Times New Roman" w:cs="Times New Roman"/>
          <w:bCs/>
          <w:sz w:val="24"/>
          <w:szCs w:val="24"/>
          <w:lang w:val="lt-LT"/>
        </w:rPr>
        <w:t xml:space="preserve"> </w:t>
      </w:r>
      <w:r w:rsidR="00D02F4E" w:rsidRPr="00964542">
        <w:rPr>
          <w:rFonts w:ascii="Times New Roman" w:hAnsi="Times New Roman" w:cs="Times New Roman"/>
          <w:sz w:val="24"/>
          <w:szCs w:val="24"/>
          <w:lang w:val="lt-LT"/>
        </w:rPr>
        <w:t>yra išvardytos tokios vienetų formos:</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lastRenderedPageBreak/>
        <w:t xml:space="preserve">- įmonės, įsteigtos pagal 2001 m. spalio 8 d. Tarybos reglamentą (EB) Nr. 2157/2001 dėl Europos bendrovės (SE) statuto ir 2001 m. spalio 8 d. Tarybos direktyvą 2001/86/EB, papildančią Europos bendrovės statutą dėl darbuotojų dalyvavimo; </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Austrijos teisę žinomos kaip: „Aktiengesellschaft“, „Gesellschaft mit beschränkter Haftung“, „Erwerbs-und Wirtschaftsgenossenschaften“;</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rsidR="00D02F4E" w:rsidRPr="00964542" w:rsidRDefault="00D02F4E" w:rsidP="00D02F4E">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rsidRPr="00964542">
        <w:t xml:space="preserve">- </w:t>
      </w:r>
      <w:r w:rsidRPr="00964542">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Čekijos teisę žinomos kaip: „akciová společnost“, „společnost s ručením omezeným“;</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Estijos teisę žinomos kaip: „täisühing“, „usaldusühing“, „osaühing“, „aktsiaselts“, „tulundusühistu“;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Graikijos teisę žinomos kaip „αvώvυμη εταιρεία“, „εταιρεία περιoρισμέvης ευθύvης (Ε.Π.Ε.)“;</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Ispanijos teisę žinomos kaip „sociedad anónima“, „sociedad comanditaria por acciones“, „sociedad de responsabilidad limitada“, ir viešosios teisės subjektai, kurie veikia pagal privatinę teisę;</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pagal Kipro teisę: „εταιρείες“, kaip apibrėžta pajamų mokesčio įstatymuose;</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lastRenderedPageBreak/>
        <w:t>- įmonės, pagal Latvijos teisę žinomos kaip: „akciju sabiedrība“, „sabiedrība ar ierobežotu atbildību“;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Lenkijos teisę žinomos kaip: „spółka akcyjna“, „spółka z ograniczoną odpowiedzialnością“;</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sidRPr="00964542">
        <w:rPr>
          <w:b/>
          <w:lang w:val="lt-LT"/>
        </w:rPr>
        <w:t xml:space="preserve"> </w:t>
      </w:r>
      <w:r w:rsidRPr="00964542">
        <w:rPr>
          <w:lang w:val="lt-LT"/>
        </w:rPr>
        <w:t>pagal Nyderlandų Karalystės teisę, kurios apmokestinamos Nyderlandų Karalystės įmonių pelno mokesčiu;</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Maltos teisę žinomos kaip: „Kumpaniji ta“ Responsabilita „Limitata“, „Soċjetajiet en commandite li l- kapital tagħhom maqsum f’azzjonijiet“;</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komercinės įmonės arba komercinės formos įmonės pagal civilinę teisę, taip pat kiti juridiniai asmenys, užsiimantys komercine arba pramonine veikla, įsteigti pagal Portugalijos teisę;</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komercinio pobūdžio valstybės įstaigos ir įmonės bei kitos įmonės, įsteigtos pagal Prancūzijos teisę, kurios apmokestinamos Prancūzijos įmonių pelno mokesčiu;</w:t>
      </w:r>
    </w:p>
    <w:p w:rsidR="00D02F4E" w:rsidRPr="00964542" w:rsidRDefault="00D02F4E" w:rsidP="00D02F4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964542">
        <w:rPr>
          <w:rFonts w:ascii="Times New Roman" w:hAnsi="Times New Roman" w:cs="Times New Roman"/>
          <w:b/>
          <w:sz w:val="24"/>
          <w:szCs w:val="24"/>
          <w:lang w:val="lt-LT"/>
        </w:rPr>
        <w:tab/>
      </w:r>
      <w:r w:rsidRPr="00964542">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rsidR="00D02F4E" w:rsidRPr="00D02F4E"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lt-LT"/>
        </w:rPr>
      </w:pPr>
      <w:r w:rsidRPr="00D02F4E">
        <w:rPr>
          <w:rStyle w:val="Grietas"/>
          <w:b w:val="0"/>
          <w:lang w:val="lt-LT"/>
        </w:rPr>
        <w:t>- bendrovės, pagal Rumunijos įstatymus žinomos kaip:"societăţi pe acţiuni", "societăţi în comandită pe acţiuni", "societăţi cu răspundere limitată“;</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Slovakijos teisę žinomos kaip: „akciová spoločnosť “, „spoločnosť s ručením obmedzeným“, „komanditná spoločnosť “;</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Slovėnijos teisę žinomos kaip: „delniška družba“, „komanditna družba“, „družba z omejeno odgovornostjo“;</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Suomijos teisę žinomos kaip: „osakeyhtiö“/„aktiebolag“, „osuuskunta“/„andelslag“, „säästöpankki“/„sparbank“ ir „vakuutusyhtiö“/„försäkringsbolag“;</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Švedijos teisę žinomos kaip: „aktiebolag“, „försäkringsaktiebolag“, „ekonomiska föreningar“, „sparbanker“, „ömsesidiga försäkringsbolag“;</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lastRenderedPageBreak/>
        <w:t>- įmonės, pagal Vengrijos teisę žinomos kaip: „közkereseti társaság“, „betéti társaság“, „közös vállalat“, „korlátolt felelősségű társaság“, „részvénytársaság“, „egyesülés“, „közhasznú társaság“, „szövetkezet“;</w:t>
      </w:r>
    </w:p>
    <w:p w:rsidR="00D02F4E" w:rsidRPr="00964542" w:rsidRDefault="00D02F4E" w:rsidP="00D02F4E">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964542">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rsidR="00D02F4E" w:rsidRPr="00964542" w:rsidRDefault="00D02F4E" w:rsidP="00D02F4E">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ab/>
        <w:t>5.2. Direktyvos 90/434/EB</w:t>
      </w:r>
      <w:r w:rsidRPr="00964542">
        <w:rPr>
          <w:rFonts w:ascii="Times New Roman" w:hAnsi="Times New Roman" w:cs="Times New Roman"/>
          <w:bCs/>
          <w:sz w:val="24"/>
          <w:szCs w:val="24"/>
          <w:lang w:val="lt-LT"/>
        </w:rPr>
        <w:t xml:space="preserve"> </w:t>
      </w:r>
      <w:r w:rsidRPr="00964542">
        <w:rPr>
          <w:rFonts w:ascii="Times New Roman" w:hAnsi="Times New Roman" w:cs="Times New Roman"/>
          <w:sz w:val="24"/>
          <w:szCs w:val="24"/>
          <w:lang w:val="lt-LT"/>
        </w:rPr>
        <w:t>(atsižvelgiant į ją papildžiusių vėlesnių teisės aktų nuostatas)</w:t>
      </w:r>
      <w:r w:rsidRPr="00964542">
        <w:rPr>
          <w:rFonts w:ascii="Times New Roman" w:hAnsi="Times New Roman" w:cs="Times New Roman"/>
          <w:bCs/>
          <w:sz w:val="24"/>
          <w:szCs w:val="24"/>
          <w:lang w:val="lt-LT"/>
        </w:rPr>
        <w:t xml:space="preserve"> </w:t>
      </w:r>
      <w:r w:rsidRPr="00964542">
        <w:rPr>
          <w:rFonts w:ascii="Times New Roman" w:hAnsi="Times New Roman" w:cs="Times New Roman"/>
          <w:sz w:val="24"/>
          <w:szCs w:val="24"/>
          <w:lang w:val="lt-LT"/>
        </w:rPr>
        <w:t>3 straipsnio c punkte yra išvardyti tokie mokesčiai:</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corporation tax Airijoje;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Körperschaftsteuer Austrijos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impôt des sociétés/vennootschapsbelasting Belgijos Karalystėje; </w:t>
      </w:r>
    </w:p>
    <w:p w:rsidR="00D02F4E" w:rsidRPr="00D02F4E" w:rsidRDefault="00D02F4E" w:rsidP="00D02F4E">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D02F4E">
        <w:rPr>
          <w:rStyle w:val="Grietas"/>
          <w:rFonts w:ascii="Times New Roman" w:hAnsi="Times New Roman"/>
          <w:b w:val="0"/>
          <w:sz w:val="24"/>
          <w:szCs w:val="24"/>
          <w:lang w:val="lt-LT"/>
        </w:rPr>
        <w:t>корпоративен данък Bulgarijoje</w:t>
      </w:r>
      <w:r w:rsidRPr="00D02F4E">
        <w:rPr>
          <w:rFonts w:ascii="Times New Roman" w:hAnsi="Times New Roman" w:cs="Times New Roman"/>
          <w:b/>
          <w:sz w:val="24"/>
          <w:szCs w:val="24"/>
          <w:lang w:val="lt-LT"/>
        </w:rPr>
        <w:t>;</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daň z přijmů právnických osobin Čekijos Respublikoje;</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selskabsskat Danijos Karalystėje;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tulumaks Estijos Respublikoje;</w:t>
      </w:r>
    </w:p>
    <w:p w:rsidR="00D02F4E" w:rsidRPr="00964542" w:rsidRDefault="00D02F4E" w:rsidP="00D02F4E">
      <w:pPr>
        <w:pStyle w:val="HTMLiankstoformatuotas"/>
        <w:spacing w:after="0"/>
        <w:ind w:left="1073" w:hanging="353"/>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impuesto sobre sociedades Ispanijos Karalystėje; </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imposta sul reddito delle società Italijos Respublikoje;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Φóρoς Eισoδήματoς Kipro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uzņēmumu ienākuma nodoklis Latvijos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Podatek dochodowy od osób prawnych Lenkijos Respublikoje;</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impôt sur le revenu des collectivités Liuksemburgo Didžiojoje Hercogystėje;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Taxxa fuq l-</w:t>
      </w:r>
      <w:r w:rsidRPr="00964542">
        <w:rPr>
          <w:rFonts w:ascii="Times New Roman" w:hAnsi="Times New Roman" w:cs="Times New Roman"/>
          <w:i/>
          <w:iCs/>
          <w:sz w:val="24"/>
          <w:szCs w:val="24"/>
          <w:lang w:val="lt-LT"/>
        </w:rPr>
        <w:t xml:space="preserve">income </w:t>
      </w:r>
      <w:r w:rsidRPr="00964542">
        <w:rPr>
          <w:rFonts w:ascii="Times New Roman" w:hAnsi="Times New Roman" w:cs="Times New Roman"/>
          <w:sz w:val="24"/>
          <w:szCs w:val="24"/>
          <w:lang w:val="lt-LT"/>
        </w:rPr>
        <w:t>Maltos Respublikoje;</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vennootschapsbelasting Nyderlandų Karalystėje; </w:t>
      </w:r>
    </w:p>
    <w:p w:rsidR="00D02F4E" w:rsidRPr="00964542" w:rsidRDefault="00D02F4E" w:rsidP="00D02F4E">
      <w:pPr>
        <w:pStyle w:val="HTMLiankstoformatuotas"/>
        <w:spacing w:after="0"/>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w:t>
      </w:r>
      <w:r w:rsidRPr="00964542">
        <w:rPr>
          <w:rFonts w:ascii="Times New Roman" w:hAnsi="Times New Roman" w:cs="Times New Roman"/>
          <w:sz w:val="24"/>
          <w:szCs w:val="24"/>
          <w:lang w:val="lt-LT"/>
        </w:rPr>
        <w:tab/>
        <w:t xml:space="preserve">imposto sobre o rendimento das pessoas colectivas Portugalijos Respublikoje; </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impôt sur les sociétés Prancuzijos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porez na dobit Kroatijoje;</w:t>
      </w:r>
    </w:p>
    <w:p w:rsidR="00D02F4E" w:rsidRPr="00D02F4E" w:rsidRDefault="00D02F4E" w:rsidP="00D02F4E">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D02F4E">
        <w:rPr>
          <w:rStyle w:val="Grietas"/>
          <w:rFonts w:ascii="Times New Roman" w:hAnsi="Times New Roman"/>
          <w:b w:val="0"/>
          <w:sz w:val="24"/>
          <w:szCs w:val="24"/>
          <w:lang w:val="lt-LT"/>
        </w:rPr>
        <w:t>impozit pe profit Rumunijoje;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Daň z príjmov právnických osôb Slovakijos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davek od dobička pravnih oseb Slovėnijos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yhteisöjen tulovero/inkomstskatten för samfund Suomijos Respublikoje;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statlig inkomstskatt Švedijos Karalystėje;</w:t>
      </w:r>
    </w:p>
    <w:p w:rsidR="00D02F4E" w:rsidRPr="00964542" w:rsidRDefault="00D02F4E" w:rsidP="00D02F4E">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Társasági adó Vengrijos Respublikoje;</w:t>
      </w:r>
    </w:p>
    <w:p w:rsidR="00D02F4E" w:rsidRPr="00964542" w:rsidRDefault="00D02F4E" w:rsidP="00D02F4E">
      <w:pPr>
        <w:pStyle w:val="prastasiniatinklio"/>
        <w:numPr>
          <w:ilvl w:val="0"/>
          <w:numId w:val="42"/>
        </w:numPr>
        <w:spacing w:before="0" w:beforeAutospacing="0" w:after="0" w:afterAutospacing="0"/>
        <w:jc w:val="both"/>
      </w:pPr>
      <w:r w:rsidRPr="00964542">
        <w:t>Körperschaftsteuer Vokietijos Federacinėje Respublikoje.</w:t>
      </w:r>
    </w:p>
    <w:p w:rsidR="00D02F4E"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6. Jei PMĮ 41 str. 2 dalyje nustatytais reorganizavimo ir perleidimo atvejais turtas, teisės ir pareigos perleidžiamos tarp užsienio vienetų, tai Lietuvos vienetams – tų užsienio vienetų dalyviams, taip pat užsienio vienetų nuolatinėms buveinėms PMĮ IX skyriaus nuostatos taikomos, apskaičiuojant 2008-ųjų metų ir vėlesnių metų mokestinių laikotarpių apmokestinamąjį pelną.</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sidRPr="00964542">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AC3C41">
        <w:rPr>
          <w:rFonts w:ascii="Times New Roman" w:hAnsi="Times New Roman" w:cs="Times New Roman"/>
          <w:sz w:val="24"/>
          <w:szCs w:val="24"/>
          <w:lang w:val="lt-LT"/>
        </w:rPr>
        <w:lastRenderedPageBreak/>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rsidR="00D02F4E" w:rsidRPr="00964542" w:rsidRDefault="00D02F4E" w:rsidP="00D02F4E">
      <w:pPr>
        <w:spacing w:after="0"/>
        <w:ind w:firstLine="720"/>
        <w:jc w:val="both"/>
        <w:rPr>
          <w:b/>
          <w:lang w:val="lt-LT"/>
        </w:rPr>
      </w:pPr>
      <w:r w:rsidRPr="00964542">
        <w:rPr>
          <w:b/>
          <w:lang w:val="lt-LT"/>
        </w:rPr>
        <w:t xml:space="preserve">2) vienetų turtas, teisės ir pareigos perleidžiamos tarp Lietuvos vienetų, kurių apmokestinamasis pelnas yra apmokestinamas taikant šio Įstatymo 5 straipsnyje </w:t>
      </w:r>
      <w:r w:rsidRPr="00707729">
        <w:rPr>
          <w:b/>
          <w:lang w:val="lt-LT"/>
        </w:rPr>
        <w:t>nustatytus 16 arba 6 procentų mokesčio tarifus, ir užsienio vienetų – Europos Sąjungos valstybių narių</w:t>
      </w:r>
      <w:r w:rsidRPr="00964542">
        <w:rPr>
          <w:b/>
          <w:lang w:val="lt-LT"/>
        </w:rPr>
        <w:t xml:space="preserve"> rezidentų mokesčių tikslais, Europos Sąjungos valstybėse narėse turinčių verslo organizavimo formą, nurodytą Direktyvos 90/434/EB priede, ir esančių Direktyvos 90/ 434/EB 3 straipsnio c punkte nustatytų mokesčių mokėtojais, arba</w:t>
      </w:r>
    </w:p>
    <w:p w:rsidR="00D02F4E" w:rsidRDefault="00D02F4E" w:rsidP="00D02F4E">
      <w:pPr>
        <w:ind w:firstLine="720"/>
        <w:rPr>
          <w:b/>
          <w:bCs/>
          <w:lang w:val="lt-LT"/>
        </w:rPr>
      </w:pPr>
    </w:p>
    <w:p w:rsidR="00D02F4E" w:rsidRPr="00964542" w:rsidRDefault="00D02F4E" w:rsidP="00D02F4E">
      <w:pPr>
        <w:ind w:firstLine="720"/>
        <w:rPr>
          <w:b/>
          <w:bCs/>
          <w:lang w:val="lt-LT"/>
        </w:rPr>
      </w:pPr>
      <w:r w:rsidRPr="00964542">
        <w:rPr>
          <w:b/>
          <w:bCs/>
          <w:lang w:val="lt-LT"/>
        </w:rPr>
        <w:t>Komentaras</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1. PMĮ 41 str. 1 d. 2 punkto nuostatos dėl reorganizavimo ar perleidimo taikomos tokiems Lietuvos vienetams, kurių apmokestinamasis pelnas apmokestinamas taikant PMĮ 5 straipsnyje nustatytus  </w:t>
      </w:r>
      <w:r w:rsidRPr="00707729">
        <w:rPr>
          <w:rFonts w:ascii="Times New Roman" w:hAnsi="Times New Roman" w:cs="Times New Roman"/>
          <w:sz w:val="24"/>
          <w:szCs w:val="24"/>
          <w:lang w:val="lt-LT"/>
        </w:rPr>
        <w:t>16  arba 6 proc</w:t>
      </w:r>
      <w:r w:rsidRPr="00964542">
        <w:rPr>
          <w:rFonts w:ascii="Times New Roman" w:hAnsi="Times New Roman" w:cs="Times New Roman"/>
          <w:sz w:val="24"/>
          <w:szCs w:val="24"/>
          <w:lang w:val="lt-LT"/>
        </w:rPr>
        <w:t>. mokesčio tarifus</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sidRPr="00964542">
        <w:rPr>
          <w:rFonts w:ascii="Times New Roman" w:hAnsi="Times New Roman" w:cs="Times New Roman"/>
          <w:bCs/>
          <w:sz w:val="24"/>
          <w:szCs w:val="24"/>
          <w:lang w:val="lt-LT"/>
        </w:rPr>
        <w:t>tarp Lietuvos vienetų ir užsienio vienetų</w:t>
      </w:r>
      <w:r w:rsidRPr="00964542">
        <w:rPr>
          <w:rFonts w:ascii="Times New Roman" w:hAnsi="Times New Roman" w:cs="Times New Roman"/>
          <w:sz w:val="24"/>
          <w:szCs w:val="24"/>
          <w:lang w:val="lt-LT"/>
        </w:rPr>
        <w:t xml:space="preserve">.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3. Šio punkto nuostatos taikomos:</w:t>
      </w:r>
    </w:p>
    <w:p w:rsidR="00D02F4E" w:rsidRPr="003910E1"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Lietuvos vienetams</w:t>
      </w:r>
      <w:r w:rsidRPr="00964542">
        <w:rPr>
          <w:rFonts w:ascii="Times New Roman" w:hAnsi="Times New Roman" w:cs="Times New Roman"/>
          <w:sz w:val="24"/>
          <w:szCs w:val="24"/>
          <w:lang w:val="lt-LT"/>
        </w:rPr>
        <w:t xml:space="preserve">, kurie yra PMĮ nustatyto pelno mokesčio mokėtojai ir kurių apmokestinamasis pelnas, remiantis PMĮ 5 straipsniu, </w:t>
      </w:r>
      <w:r w:rsidRPr="00707729">
        <w:rPr>
          <w:rFonts w:ascii="Times New Roman" w:hAnsi="Times New Roman" w:cs="Times New Roman"/>
          <w:sz w:val="24"/>
          <w:szCs w:val="24"/>
          <w:lang w:val="lt-LT"/>
        </w:rPr>
        <w:t>apmokestinamas taikant 16 arba 6 procentų</w:t>
      </w:r>
      <w:r w:rsidRPr="00964542">
        <w:rPr>
          <w:rFonts w:ascii="Times New Roman" w:hAnsi="Times New Roman" w:cs="Times New Roman"/>
          <w:sz w:val="24"/>
          <w:szCs w:val="24"/>
          <w:lang w:val="lt-LT"/>
        </w:rPr>
        <w:t xml:space="preserve"> mokesčio tarifą</w:t>
      </w:r>
      <w:r w:rsidRPr="003910E1">
        <w:rPr>
          <w:rFonts w:ascii="Times New Roman" w:hAnsi="Times New Roman" w:cs="Times New Roman"/>
          <w:sz w:val="24"/>
          <w:szCs w:val="24"/>
          <w:lang w:val="lt-LT"/>
        </w:rPr>
        <w:t xml:space="preserve">, </w:t>
      </w:r>
      <w:r w:rsidRPr="003910E1">
        <w:rPr>
          <w:rFonts w:ascii="Times New Roman" w:hAnsi="Times New Roman" w:cs="Times New Roman"/>
          <w:bCs/>
          <w:sz w:val="24"/>
          <w:szCs w:val="24"/>
          <w:lang w:val="lt-LT"/>
        </w:rPr>
        <w:t>ir</w:t>
      </w:r>
    </w:p>
    <w:p w:rsidR="00D02F4E" w:rsidRPr="00964542" w:rsidRDefault="00D02F4E" w:rsidP="00D02F4E">
      <w:pPr>
        <w:pStyle w:val="HTMLiankstoformatuotas"/>
        <w:tabs>
          <w:tab w:val="clear" w:pos="916"/>
          <w:tab w:val="left" w:pos="720"/>
          <w:tab w:val="left" w:pos="1418"/>
        </w:tabs>
        <w:ind w:left="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 tokiems </w:t>
      </w:r>
      <w:r w:rsidRPr="00964542">
        <w:rPr>
          <w:rFonts w:ascii="Times New Roman" w:hAnsi="Times New Roman" w:cs="Times New Roman"/>
          <w:bCs/>
          <w:sz w:val="24"/>
          <w:szCs w:val="24"/>
          <w:lang w:val="lt-LT"/>
        </w:rPr>
        <w:t>užsienio vienetams</w:t>
      </w:r>
      <w:r w:rsidRPr="00964542">
        <w:rPr>
          <w:rFonts w:ascii="Times New Roman" w:hAnsi="Times New Roman" w:cs="Times New Roman"/>
          <w:sz w:val="24"/>
          <w:szCs w:val="24"/>
          <w:lang w:val="lt-LT"/>
        </w:rPr>
        <w:t>, kurie:</w:t>
      </w:r>
    </w:p>
    <w:p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964542">
        <w:rPr>
          <w:rFonts w:ascii="Times New Roman" w:hAnsi="Times New Roman" w:cs="Times New Roman"/>
          <w:sz w:val="24"/>
          <w:szCs w:val="24"/>
          <w:lang w:val="lt-LT"/>
        </w:rPr>
        <w:tab/>
        <w:t>a)</w:t>
      </w:r>
      <w:r w:rsidRPr="00964542">
        <w:rPr>
          <w:rFonts w:ascii="Times New Roman" w:hAnsi="Times New Roman" w:cs="Times New Roman"/>
          <w:sz w:val="24"/>
          <w:szCs w:val="24"/>
          <w:lang w:val="lt-LT"/>
        </w:rPr>
        <w:tab/>
        <w:t xml:space="preserve">yra ES valstybių narių rezidentai mokesčių tikslais </w:t>
      </w:r>
      <w:r w:rsidRPr="003910E1">
        <w:rPr>
          <w:rFonts w:ascii="Times New Roman" w:hAnsi="Times New Roman" w:cs="Times New Roman"/>
          <w:bCs/>
          <w:sz w:val="24"/>
          <w:szCs w:val="24"/>
          <w:lang w:val="lt-LT"/>
        </w:rPr>
        <w:t>ir</w:t>
      </w:r>
    </w:p>
    <w:p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910E1">
        <w:rPr>
          <w:rFonts w:ascii="Times New Roman" w:hAnsi="Times New Roman" w:cs="Times New Roman"/>
          <w:sz w:val="24"/>
          <w:szCs w:val="24"/>
          <w:lang w:val="lt-LT"/>
        </w:rPr>
        <w:tab/>
        <w:t>b)</w:t>
      </w:r>
      <w:r w:rsidRPr="003910E1">
        <w:rPr>
          <w:rFonts w:ascii="Times New Roman" w:hAnsi="Times New Roman" w:cs="Times New Roman"/>
          <w:sz w:val="24"/>
          <w:szCs w:val="24"/>
          <w:lang w:val="lt-LT"/>
        </w:rPr>
        <w:tab/>
        <w:t xml:space="preserve">ES valstybėse narėse turi verslo organizavimo formą, nurodytą Direktyvos 90/434/EB priede, </w:t>
      </w:r>
      <w:r w:rsidRPr="003910E1">
        <w:rPr>
          <w:rFonts w:ascii="Times New Roman" w:hAnsi="Times New Roman" w:cs="Times New Roman"/>
          <w:bCs/>
          <w:sz w:val="24"/>
          <w:szCs w:val="24"/>
          <w:lang w:val="lt-LT"/>
        </w:rPr>
        <w:t>ir</w:t>
      </w:r>
      <w:r w:rsidRPr="003910E1">
        <w:rPr>
          <w:rFonts w:ascii="Times New Roman" w:hAnsi="Times New Roman" w:cs="Times New Roman"/>
          <w:sz w:val="24"/>
          <w:szCs w:val="24"/>
          <w:lang w:val="lt-LT"/>
        </w:rPr>
        <w:t xml:space="preserve"> </w:t>
      </w:r>
    </w:p>
    <w:p w:rsidR="00D02F4E" w:rsidRPr="003910E1" w:rsidRDefault="00D02F4E" w:rsidP="00D02F4E">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910E1">
        <w:rPr>
          <w:rFonts w:ascii="Times New Roman" w:hAnsi="Times New Roman" w:cs="Times New Roman"/>
          <w:sz w:val="24"/>
          <w:szCs w:val="24"/>
          <w:lang w:val="lt-LT"/>
        </w:rPr>
        <w:tab/>
        <w:t>c)</w:t>
      </w:r>
      <w:r w:rsidRPr="003910E1">
        <w:rPr>
          <w:rFonts w:ascii="Times New Roman" w:hAnsi="Times New Roman" w:cs="Times New Roman"/>
          <w:sz w:val="24"/>
          <w:szCs w:val="24"/>
          <w:lang w:val="lt-LT"/>
        </w:rPr>
        <w:tab/>
        <w:t>yra Direktyvos 90/434/EB 3 straipsnio c punkte nustatytų mokesčių mokėtojai</w:t>
      </w:r>
      <w:r>
        <w:rPr>
          <w:rFonts w:ascii="Times New Roman" w:hAnsi="Times New Roman" w:cs="Times New Roman"/>
          <w:sz w:val="24"/>
          <w:szCs w:val="24"/>
          <w:lang w:val="lt-LT"/>
        </w:rPr>
        <w:t>.</w:t>
      </w:r>
    </w:p>
    <w:p w:rsidR="00D02F4E" w:rsidRPr="00964542" w:rsidRDefault="00D02F4E" w:rsidP="00D02F4E">
      <w:pPr>
        <w:pStyle w:val="HTMLiankstoformatuotas"/>
        <w:tabs>
          <w:tab w:val="clear" w:pos="916"/>
          <w:tab w:val="left" w:pos="720"/>
          <w:tab w:val="left" w:pos="1077"/>
          <w:tab w:val="left" w:pos="1418"/>
        </w:tabs>
        <w:ind w:firstLine="709"/>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rsidR="00D02F4E" w:rsidRPr="00707729" w:rsidRDefault="00D02F4E" w:rsidP="00D02F4E">
      <w:pPr>
        <w:pStyle w:val="Antrat1"/>
        <w:ind w:firstLine="709"/>
        <w:jc w:val="both"/>
        <w:rPr>
          <w:rFonts w:ascii="Times New Roman" w:hAnsi="Times New Roman" w:cs="Times New Roman"/>
          <w:b w:val="0"/>
          <w:lang w:val="lt-LT"/>
        </w:rPr>
      </w:pPr>
      <w:r w:rsidRPr="00964542">
        <w:rPr>
          <w:rFonts w:ascii="Times New Roman" w:hAnsi="Times New Roman" w:cs="Times New Roman"/>
          <w:b w:val="0"/>
          <w:lang w:val="lt-LT"/>
        </w:rPr>
        <w:t xml:space="preserve">5. Lietuvos ir užsienio vienetų tarpusavio jungimosi </w:t>
      </w:r>
      <w:r w:rsidRPr="00707729">
        <w:rPr>
          <w:rFonts w:ascii="Times New Roman" w:hAnsi="Times New Roman" w:cs="Times New Roman"/>
          <w:b w:val="0"/>
          <w:lang w:val="lt-LT"/>
        </w:rPr>
        <w:t xml:space="preserve">tvarką nustato Lietuvos Respublikos vienos valstybės ribas peržengiančio ribotos atsakomybės bendrovių </w:t>
      </w:r>
      <w:r w:rsidRPr="00707729">
        <w:rPr>
          <w:rFonts w:ascii="Times New Roman" w:hAnsi="Times New Roman" w:cs="Times New Roman"/>
          <w:b w:val="0"/>
          <w:bCs w:val="0"/>
          <w:color w:val="000000"/>
          <w:shd w:val="clear" w:color="auto" w:fill="FFFFFF"/>
        </w:rPr>
        <w:t>pertvarkymo</w:t>
      </w:r>
      <w:r w:rsidRPr="00707729">
        <w:rPr>
          <w:rFonts w:ascii="Arial" w:hAnsi="Arial" w:cs="Arial"/>
          <w:b w:val="0"/>
          <w:bCs w:val="0"/>
          <w:color w:val="000000"/>
          <w:sz w:val="20"/>
          <w:szCs w:val="20"/>
          <w:shd w:val="clear" w:color="auto" w:fill="FFFFFF"/>
        </w:rPr>
        <w:t xml:space="preserve">, </w:t>
      </w:r>
      <w:r w:rsidRPr="00707729">
        <w:rPr>
          <w:rFonts w:ascii="Times New Roman" w:hAnsi="Times New Roman" w:cs="Times New Roman"/>
          <w:b w:val="0"/>
          <w:lang w:val="lt-LT"/>
        </w:rPr>
        <w:t xml:space="preserve">jungimosi </w:t>
      </w:r>
      <w:r w:rsidRPr="00707729">
        <w:rPr>
          <w:rFonts w:ascii="Times New Roman" w:hAnsi="Times New Roman" w:cs="Times New Roman"/>
          <w:b w:val="0"/>
          <w:bCs w:val="0"/>
          <w:color w:val="000000"/>
          <w:shd w:val="clear" w:color="auto" w:fill="FFFFFF"/>
        </w:rPr>
        <w:t>ar skaidymo</w:t>
      </w:r>
      <w:r w:rsidRPr="00707729">
        <w:rPr>
          <w:rFonts w:ascii="Arial" w:hAnsi="Arial" w:cs="Arial"/>
          <w:b w:val="0"/>
          <w:bCs w:val="0"/>
          <w:color w:val="000000"/>
          <w:sz w:val="20"/>
          <w:szCs w:val="20"/>
          <w:shd w:val="clear" w:color="auto" w:fill="FFFFFF"/>
        </w:rPr>
        <w:t xml:space="preserve"> </w:t>
      </w:r>
      <w:r w:rsidRPr="00707729">
        <w:rPr>
          <w:rFonts w:ascii="Times New Roman" w:hAnsi="Times New Roman" w:cs="Times New Roman"/>
          <w:b w:val="0"/>
          <w:lang w:val="lt-LT"/>
        </w:rPr>
        <w:t>įstatymas.</w:t>
      </w:r>
    </w:p>
    <w:p w:rsidR="00D02F4E" w:rsidRPr="00964542" w:rsidRDefault="00D02F4E" w:rsidP="00D02F4E">
      <w:pPr>
        <w:pStyle w:val="HTMLiankstoformatuotas"/>
        <w:ind w:firstLine="720"/>
        <w:jc w:val="both"/>
        <w:rPr>
          <w:rFonts w:ascii="Times New Roman" w:hAnsi="Times New Roman" w:cs="Times New Roman"/>
          <w:b/>
          <w:bCs/>
          <w:sz w:val="24"/>
          <w:szCs w:val="24"/>
          <w:lang w:val="lt-LT"/>
        </w:rPr>
      </w:pPr>
      <w:r w:rsidRPr="00964542">
        <w:rPr>
          <w:rFonts w:ascii="Times New Roman" w:hAnsi="Times New Roman" w:cs="Times New Roman"/>
          <w:b/>
          <w:bCs/>
          <w:sz w:val="24"/>
          <w:szCs w:val="24"/>
          <w:lang w:val="lt-LT"/>
        </w:rPr>
        <w:t>3) perkeliama vieneto (Europos bendrovės ar Europos kooperatinės bendrovės) registruota buveinė.</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sidRPr="00964542">
        <w:rPr>
          <w:rFonts w:ascii="Times New Roman" w:hAnsi="Times New Roman" w:cs="Times New Roman"/>
          <w:b/>
          <w:bCs/>
          <w:sz w:val="24"/>
          <w:szCs w:val="24"/>
          <w:lang w:val="lt-LT"/>
        </w:rPr>
        <w:t xml:space="preserve">Komentaras </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1.</w:t>
      </w:r>
      <w:r w:rsidRPr="00964542">
        <w:rPr>
          <w:rFonts w:ascii="Times New Roman" w:hAnsi="Times New Roman" w:cs="Times New Roman"/>
          <w:sz w:val="24"/>
          <w:szCs w:val="24"/>
          <w:lang w:val="lt-LT"/>
        </w:rPr>
        <w:tab/>
        <w:t xml:space="preserve">2001 m. spalio 8 d. Tarybos reglamentu (EB) Nr. 2157/2001 dėl Europos bendrovės (SE) statuto bei su juo susijusia Tarybos direktyva 2001/86/EB, papildančia Europos </w:t>
      </w:r>
      <w:r w:rsidRPr="00707729">
        <w:rPr>
          <w:rFonts w:ascii="Times New Roman" w:hAnsi="Times New Roman" w:cs="Times New Roman"/>
          <w:sz w:val="24"/>
          <w:szCs w:val="24"/>
          <w:lang w:val="lt-LT"/>
        </w:rPr>
        <w:t xml:space="preserve">bendrovės įstatus dėl </w:t>
      </w:r>
      <w:r w:rsidRPr="00707729">
        <w:rPr>
          <w:rFonts w:ascii="Times New Roman" w:hAnsi="Times New Roman" w:cs="Times New Roman"/>
          <w:sz w:val="24"/>
          <w:szCs w:val="24"/>
          <w:lang w:val="lt-LT"/>
        </w:rPr>
        <w:lastRenderedPageBreak/>
        <w:t>darbuotojų dalyvavimo priimant sprendimus, ir 2003 m. liepos 22 d. Tarybos reglamentu</w:t>
      </w:r>
      <w:r w:rsidRPr="00964542">
        <w:rPr>
          <w:rFonts w:ascii="Times New Roman" w:hAnsi="Times New Roman" w:cs="Times New Roman"/>
          <w:sz w:val="24"/>
          <w:szCs w:val="24"/>
          <w:lang w:val="lt-LT"/>
        </w:rPr>
        <w:t xml:space="preserve">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rsidR="00D02F4E" w:rsidRPr="00707729" w:rsidRDefault="00D02F4E" w:rsidP="00D02F4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2. Lietuvoje Europos bendrovė</w:t>
      </w:r>
      <w:r>
        <w:rPr>
          <w:rFonts w:ascii="Times New Roman" w:hAnsi="Times New Roman" w:cs="Times New Roman"/>
          <w:sz w:val="24"/>
          <w:szCs w:val="24"/>
          <w:lang w:val="lt-LT"/>
        </w:rPr>
        <w:t>s steigimą</w:t>
      </w:r>
      <w:r w:rsidRPr="00964542">
        <w:rPr>
          <w:rFonts w:ascii="Times New Roman" w:hAnsi="Times New Roman" w:cs="Times New Roman"/>
          <w:sz w:val="24"/>
          <w:szCs w:val="24"/>
          <w:lang w:val="lt-LT"/>
        </w:rPr>
        <w:t xml:space="preserve">, buveinės perkėlimą, valdymą ir pertvarkymą reglamentuoja Lietuvos Respublikos Europos bendrovių įstatymas, įgyvendinantis minėtą 2001 m. spalio 8 d. Tarybos reglamentą (EB) Nr. 2157/2001 dėl Europos bendrovės (SE) statuto </w:t>
      </w:r>
      <w:r w:rsidRPr="00707729">
        <w:rPr>
          <w:rFonts w:ascii="Times New Roman" w:hAnsi="Times New Roman" w:cs="Times New Roman"/>
          <w:color w:val="000000"/>
          <w:sz w:val="24"/>
          <w:szCs w:val="24"/>
          <w:shd w:val="clear" w:color="auto" w:fill="FFFFFF"/>
        </w:rPr>
        <w:t>su paskutiniais pakeitimais, padarytais 2013 m. gegužės 13 d. Tarybos reglamentu (ES) Nr</w:t>
      </w:r>
      <w:r w:rsidRPr="000C1E5D">
        <w:rPr>
          <w:rFonts w:ascii="Times New Roman" w:hAnsi="Times New Roman" w:cs="Times New Roman"/>
          <w:b/>
          <w:color w:val="000000"/>
          <w:sz w:val="24"/>
          <w:szCs w:val="24"/>
          <w:shd w:val="clear" w:color="auto" w:fill="FFFFFF"/>
        </w:rPr>
        <w:t xml:space="preserve">. </w:t>
      </w:r>
      <w:r w:rsidRPr="00707729">
        <w:rPr>
          <w:rFonts w:ascii="Times New Roman" w:hAnsi="Times New Roman" w:cs="Times New Roman"/>
          <w:color w:val="000000"/>
          <w:sz w:val="24"/>
          <w:szCs w:val="24"/>
          <w:shd w:val="clear" w:color="auto" w:fill="FFFFFF"/>
        </w:rPr>
        <w:t>517/2013</w:t>
      </w:r>
      <w:r w:rsidRPr="00707729">
        <w:rPr>
          <w:rFonts w:ascii="Times New Roman" w:hAnsi="Times New Roman" w:cs="Times New Roman"/>
          <w:sz w:val="24"/>
          <w:szCs w:val="24"/>
          <w:lang w:val="lt-LT"/>
        </w:rPr>
        <w:t xml:space="preserve"> (toliau – Reglamentas </w:t>
      </w:r>
      <w:r w:rsidRPr="00707729">
        <w:rPr>
          <w:rFonts w:ascii="Times New Roman" w:hAnsi="Times New Roman" w:cs="Times New Roman"/>
          <w:color w:val="000000"/>
          <w:sz w:val="24"/>
          <w:szCs w:val="24"/>
          <w:shd w:val="clear" w:color="auto" w:fill="FFFFFF"/>
        </w:rPr>
        <w:t>(ES) Nr. 517/2013</w:t>
      </w:r>
      <w:r w:rsidRPr="00707729">
        <w:rPr>
          <w:rFonts w:ascii="Times New Roman" w:hAnsi="Times New Roman" w:cs="Times New Roman"/>
          <w:sz w:val="24"/>
          <w:szCs w:val="24"/>
          <w:lang w:val="lt-LT"/>
        </w:rPr>
        <w:t>). Europos bendrovėms, kurių buveinė yra L</w:t>
      </w:r>
      <w:r w:rsidRPr="00964542">
        <w:rPr>
          <w:rFonts w:ascii="Times New Roman" w:hAnsi="Times New Roman" w:cs="Times New Roman"/>
          <w:sz w:val="24"/>
          <w:szCs w:val="24"/>
          <w:lang w:val="lt-LT"/>
        </w:rPr>
        <w:t xml:space="preserve">ietuvoje, </w:t>
      </w:r>
      <w:r w:rsidRPr="00707729">
        <w:rPr>
          <w:rFonts w:ascii="Times New Roman" w:hAnsi="Times New Roman" w:cs="Times New Roman"/>
          <w:i/>
          <w:color w:val="000000"/>
          <w:sz w:val="24"/>
          <w:szCs w:val="24"/>
          <w:shd w:val="clear" w:color="auto" w:fill="FFFFFF"/>
        </w:rPr>
        <w:t>mutatis mutandis</w:t>
      </w:r>
      <w:r w:rsidRPr="00707729">
        <w:rPr>
          <w:rFonts w:ascii="Arial" w:hAnsi="Arial" w:cs="Arial"/>
          <w:color w:val="000000"/>
          <w:sz w:val="26"/>
          <w:szCs w:val="26"/>
          <w:shd w:val="clear" w:color="auto" w:fill="FFFFFF"/>
        </w:rPr>
        <w:t xml:space="preserve"> </w:t>
      </w:r>
      <w:r w:rsidRPr="00707729">
        <w:rPr>
          <w:rFonts w:ascii="Times New Roman" w:hAnsi="Times New Roman" w:cs="Times New Roman"/>
          <w:sz w:val="24"/>
          <w:szCs w:val="24"/>
          <w:lang w:val="lt-LT"/>
        </w:rPr>
        <w:t>taikomos Lietuvos Respublikos akcinių bendrovių įstatymo normos, kiek tai leidžia Reglamentas ir kiek kitaip nenumatyta Reglamente ir kituose teisės aktuose, reglamentuojančiuose Europos bendroves.</w:t>
      </w:r>
    </w:p>
    <w:p w:rsidR="00D02F4E" w:rsidRPr="00707729" w:rsidRDefault="00D02F4E" w:rsidP="00D02F4E">
      <w:pPr>
        <w:pStyle w:val="HTMLiankstoformatuotas"/>
        <w:jc w:val="both"/>
        <w:rPr>
          <w:rFonts w:ascii="Times New Roman" w:hAnsi="Times New Roman" w:cs="Times New Roman"/>
          <w:sz w:val="24"/>
          <w:szCs w:val="24"/>
          <w:lang w:val="lt-LT"/>
        </w:rPr>
      </w:pPr>
      <w:r w:rsidRPr="00707729">
        <w:rPr>
          <w:rFonts w:ascii="Times New Roman" w:hAnsi="Times New Roman" w:cs="Times New Roman"/>
          <w:sz w:val="24"/>
          <w:szCs w:val="24"/>
          <w:lang w:val="lt-LT"/>
        </w:rPr>
        <w:tab/>
        <w:t xml:space="preserve">Juridinių asmenų, kurių teisinė forma yra Europos kooperatinė bendrovė, steigimą, valdymą, pertvarkymą ir buveinės perkėlimą Lietuvoje reglamentuoja Lietuvos Respublikos </w:t>
      </w:r>
      <w:r w:rsidRPr="00D02F4E">
        <w:rPr>
          <w:rStyle w:val="Hipersaitas"/>
          <w:rFonts w:ascii="Times New Roman" w:hAnsi="Times New Roman" w:cs="Times New Roman"/>
          <w:b w:val="0"/>
          <w:lang w:val="lt-LT"/>
        </w:rPr>
        <w:t>Europos kooperatinių bendrovių įstatymas</w:t>
      </w:r>
      <w:r w:rsidRPr="00526A6C">
        <w:rPr>
          <w:rFonts w:ascii="Times New Roman" w:hAnsi="Times New Roman" w:cs="Times New Roman"/>
          <w:sz w:val="24"/>
          <w:szCs w:val="24"/>
          <w:lang w:val="lt-LT"/>
        </w:rPr>
        <w:t>.</w:t>
      </w:r>
      <w:r w:rsidRPr="00707729">
        <w:rPr>
          <w:rFonts w:ascii="Times New Roman" w:hAnsi="Times New Roman" w:cs="Times New Roman"/>
          <w:sz w:val="24"/>
          <w:szCs w:val="24"/>
          <w:lang w:val="lt-LT"/>
        </w:rPr>
        <w:t xml:space="preserve"> </w:t>
      </w:r>
      <w:r w:rsidRPr="00707729">
        <w:rPr>
          <w:rFonts w:ascii="Times New Roman" w:hAnsi="Times New Roman" w:cs="Times New Roman"/>
          <w:color w:val="000000"/>
          <w:sz w:val="24"/>
          <w:szCs w:val="24"/>
          <w:shd w:val="clear" w:color="auto" w:fill="FFFFFF"/>
          <w:lang w:val="lt-LT"/>
        </w:rPr>
        <w:t xml:space="preserve">Europos kooperatinėms bendrovėms, kurių buveinė yra Lietuvos Respublikoje, </w:t>
      </w:r>
      <w:r w:rsidRPr="00707729">
        <w:rPr>
          <w:rFonts w:ascii="Times New Roman" w:hAnsi="Times New Roman" w:cs="Times New Roman"/>
          <w:i/>
          <w:color w:val="000000"/>
          <w:sz w:val="24"/>
          <w:szCs w:val="24"/>
          <w:shd w:val="clear" w:color="auto" w:fill="FFFFFF"/>
          <w:lang w:val="lt-LT"/>
        </w:rPr>
        <w:t>mutatis mutandis</w:t>
      </w:r>
      <w:r w:rsidRPr="00707729">
        <w:rPr>
          <w:rFonts w:ascii="Times New Roman" w:hAnsi="Times New Roman" w:cs="Times New Roman"/>
          <w:color w:val="000000"/>
          <w:sz w:val="24"/>
          <w:szCs w:val="24"/>
          <w:shd w:val="clear" w:color="auto" w:fill="FFFFFF"/>
          <w:lang w:val="lt-LT"/>
        </w:rPr>
        <w:t xml:space="preserve"> taikomi Lietuvos Respublikos kooperatinių bendrovių (kooperatyvų) įstatymas, reglamentuojantis kooperatines bendroves (kooperatyvus), ir Lietuvos Respublikos akcinių bendrovių įstatymas, reglamentuojantis akcines bendroves, kiek tai leidžia Reglamentas (EB) Nr. 1435/2003 ir kiek kitaip nenustatyta jame, šiame įstatyme ir kituose teisės aktuose, reglamentuojančiuose Europos kooperatines bendroves.</w:t>
      </w:r>
    </w:p>
    <w:p w:rsidR="00D02F4E" w:rsidRPr="00964542" w:rsidRDefault="00D02F4E" w:rsidP="00D02F4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964542">
        <w:rPr>
          <w:rFonts w:ascii="Times New Roman" w:hAnsi="Times New Roman" w:cs="Times New Roman"/>
          <w:sz w:val="24"/>
          <w:szCs w:val="24"/>
          <w:lang w:val="lt-LT"/>
        </w:rPr>
        <w:t xml:space="preserve">3. Pagal šio punkto nuostatą, kai Lietuvoje registruota Europos bendrovė ar Europos kooperatinė bendrovė, perkelia savo </w:t>
      </w:r>
      <w:r w:rsidRPr="000C1E5D">
        <w:rPr>
          <w:rFonts w:ascii="Times New Roman" w:hAnsi="Times New Roman" w:cs="Times New Roman"/>
          <w:sz w:val="24"/>
          <w:szCs w:val="24"/>
          <w:lang w:val="lt-LT"/>
        </w:rPr>
        <w:t>registruotą buveinę į kitą ES valstybę narę, tai dėl tokio perkėlimo susidariusios šio Lietuvos vieneto turto vertės padidėjimo pajamos bei nuostoliai pripažįstami PMĮ IX skyriaus kituose straipsniuose nustatyta tvarka.</w:t>
      </w:r>
    </w:p>
    <w:p w:rsidR="00D02F4E" w:rsidRPr="002A1636" w:rsidRDefault="00CB4AA0" w:rsidP="00CB4AA0">
      <w:pPr>
        <w:jc w:val="both"/>
        <w:rPr>
          <w:lang w:val="lt-LT"/>
        </w:rPr>
      </w:pPr>
      <w:r>
        <w:rPr>
          <w:iCs/>
          <w:lang w:eastAsia="lt-LT"/>
        </w:rPr>
        <w:t xml:space="preserve">            (PMĮ 41 straipsnio </w:t>
      </w:r>
      <w:r>
        <w:rPr>
          <w:iCs/>
          <w:color w:val="000000"/>
        </w:rPr>
        <w:t>1</w:t>
      </w:r>
      <w:r>
        <w:rPr>
          <w:iCs/>
          <w:lang w:eastAsia="lt-LT"/>
        </w:rPr>
        <w:t xml:space="preserve"> dalies komentaras pakeistas pagal VMI prie FM 2025-07-09 raštą Nr. (18.32-31-1 Mr) R-2791)</w:t>
      </w:r>
    </w:p>
    <w:p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Pagrindiniotekstotrauka2"/>
        <w:spacing w:line="240" w:lineRule="auto"/>
        <w:rPr>
          <w:b w:val="0"/>
          <w:bCs w:val="0"/>
        </w:rPr>
      </w:pPr>
      <w:r>
        <w:rPr>
          <w:b w:val="0"/>
          <w:bCs w:val="0"/>
        </w:rPr>
        <w:t>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pajamos bei nuostoliai pripažįstami PMĮ IX skyriaus straipsniuose nustatyta tvarka, jei reorganizavimo ar perleidimo dalyviai yra PMĮ 41 str. 1 dalies 1-3 punktuose apibrėžti vienetai.</w:t>
      </w:r>
    </w:p>
    <w:p w:rsidR="00093845" w:rsidRDefault="000D779E">
      <w:pPr>
        <w:pStyle w:val="Pagrindiniotekstotrauka"/>
        <w:tabs>
          <w:tab w:val="left" w:pos="720"/>
        </w:tabs>
        <w:rPr>
          <w:lang w:val="lt-LT"/>
        </w:rPr>
      </w:pPr>
      <w:r>
        <w:rPr>
          <w:lang w:val="lt-LT"/>
        </w:rPr>
        <w:t xml:space="preserve">Vienetai gali būti reorganizuojami jungimo arba skaidymo būdu. </w:t>
      </w:r>
    </w:p>
    <w:p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rsidR="00093845" w:rsidRDefault="000D779E">
      <w:pPr>
        <w:pStyle w:val="Pagrindiniotekstotrauka"/>
        <w:tabs>
          <w:tab w:val="left" w:pos="720"/>
        </w:tabs>
        <w:rPr>
          <w:lang w:val="lt-LT"/>
        </w:rPr>
      </w:pPr>
      <w:r>
        <w:rPr>
          <w:lang w:val="lt-LT"/>
        </w:rPr>
        <w:lastRenderedPageBreak/>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rsidR="00093845" w:rsidRDefault="000D779E">
      <w:pPr>
        <w:pStyle w:val="Pagrindiniotekstotrauka2"/>
        <w:tabs>
          <w:tab w:val="left" w:pos="720"/>
          <w:tab w:val="left" w:pos="1080"/>
        </w:tabs>
        <w:spacing w:line="240" w:lineRule="auto"/>
        <w:ind w:firstLine="0"/>
        <w:rPr>
          <w:b w:val="0"/>
          <w:bCs w:val="0"/>
        </w:rPr>
      </w:pPr>
      <w:r>
        <w:rPr>
          <w:b w:val="0"/>
          <w:bCs w:val="0"/>
        </w:rPr>
        <w:lastRenderedPageBreak/>
        <w:tab/>
      </w: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4B188B" w:rsidRDefault="004B188B">
      <w:pPr>
        <w:pStyle w:val="Pagrindiniotekstotrauka2"/>
        <w:tabs>
          <w:tab w:val="left" w:pos="720"/>
          <w:tab w:val="left" w:pos="1080"/>
        </w:tabs>
        <w:spacing w:line="240" w:lineRule="auto"/>
        <w:ind w:firstLine="0"/>
        <w:rPr>
          <w:b w:val="0"/>
          <w:bCs w:val="0"/>
        </w:rPr>
      </w:pPr>
    </w:p>
    <w:p w:rsidR="00093845" w:rsidRDefault="000D779E">
      <w:pPr>
        <w:pStyle w:val="Pagrindiniotekstotrauka2"/>
        <w:tabs>
          <w:tab w:val="left" w:pos="720"/>
          <w:tab w:val="left" w:pos="1080"/>
        </w:tabs>
        <w:ind w:firstLine="0"/>
        <w:rPr>
          <w:bCs w:val="0"/>
        </w:rPr>
      </w:pPr>
      <w:r>
        <w:rPr>
          <w:b w:val="0"/>
          <w:bCs w:val="0"/>
        </w:rPr>
        <w:tab/>
      </w:r>
      <w:r>
        <w:rPr>
          <w:bCs w:val="0"/>
        </w:rPr>
        <w:t>Schema.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rsidR="00E0199A" w:rsidRDefault="00E0199A">
                              <w:pPr>
                                <w:jc w:val="center"/>
                                <w:rPr>
                                  <w:sz w:val="20"/>
                                  <w:szCs w:val="20"/>
                                  <w:lang w:val="lt-LT"/>
                                </w:rPr>
                              </w:pPr>
                            </w:p>
                            <w:p w:rsidR="00E0199A" w:rsidRDefault="00E0199A">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rsidR="00E0199A" w:rsidRDefault="00E0199A">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rsidR="00E0199A" w:rsidRDefault="00E0199A">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rsidR="00E0199A" w:rsidRDefault="00E0199A">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rsidR="00E0199A" w:rsidRDefault="00E0199A">
                              <w:pPr>
                                <w:jc w:val="center"/>
                                <w:rPr>
                                  <w:sz w:val="20"/>
                                  <w:szCs w:val="20"/>
                                  <w:lang w:val="lt-LT"/>
                                </w:rPr>
                              </w:pPr>
                            </w:p>
                            <w:p w:rsidR="00E0199A" w:rsidRDefault="00E0199A">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rsidR="00E0199A" w:rsidRDefault="00E0199A">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E0199A" w:rsidRDefault="00E0199A">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id="Drobė 103" o:spid="_x0000_s1109"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1" type="#_x0000_t32" style="position:absolute;left:19623;top:6087;width:29280;height:14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" strokeweight="1.5pt">
                  <v:stroke endarrow="block"/>
                </v:shape>
                <v:shapetype id="_x0000_t109" coordsize="21600,21600" o:spt="109" path="m,l,21600r21600,l21600,xe">
                  <v:stroke joinstyle="miter"/>
                  <v:path gradientshapeok="t" o:connecttype="rect"/>
                </v:shapetype>
                <v:shape id="AutoShape 106" o:spid="_x0000_s1112" type="#_x0000_t109" style="position:absolute;left:194;top:1818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">
                  <v:textbox>
                    <w:txbxContent>
                      <w:p w:rsidR="00E0199A" w:rsidRDefault="00E0199A">
                        <w:pPr>
                          <w:jc w:val="center"/>
                          <w:rPr>
                            <w:sz w:val="20"/>
                            <w:szCs w:val="20"/>
                            <w:lang w:val="lt-LT"/>
                          </w:rPr>
                        </w:pPr>
                      </w:p>
                      <w:p w:rsidR="00E0199A" w:rsidRDefault="00E0199A">
                        <w:pPr>
                          <w:jc w:val="center"/>
                          <w:rPr>
                            <w:sz w:val="20"/>
                            <w:szCs w:val="20"/>
                            <w:lang w:val="lt-LT"/>
                          </w:rPr>
                        </w:pPr>
                        <w:r>
                          <w:rPr>
                            <w:lang w:val="lt-LT"/>
                          </w:rPr>
                          <w:t>Įsigyjamojo vieneto dalyviai</w:t>
                        </w:r>
                      </w:p>
                    </w:txbxContent>
                  </v:textbox>
                </v:shape>
                <v:shape id="AutoShape 107" o:spid="_x0000_s1113" type="#_x0000_t109" style="position:absolute;left:194;top:904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">
                  <v:textbox>
                    <w:txbxContent>
                      <w:p w:rsidR="00E0199A" w:rsidRDefault="00E0199A">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4" type="#_x0000_t109" style="position:absolute;left:194;top:287;width:19421;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" strokeweight="2.25pt">
                  <v:textbox>
                    <w:txbxContent>
                      <w:p w:rsidR="00E0199A" w:rsidRDefault="00E0199A">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5" type="#_x0000_t109" style="position:absolute;left:23120;top:237;width:15114;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">
                  <v:textbox>
                    <w:txbxContent>
                      <w:p w:rsidR="00E0199A" w:rsidRDefault="00E0199A">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6" type="#_x0000_t109" style="position:absolute;left:41334;top:188;width:1513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" strokeweight="2.25pt">
                  <v:textbox>
                    <w:txbxContent>
                      <w:p w:rsidR="00E0199A" w:rsidRDefault="00E0199A">
                        <w:pPr>
                          <w:jc w:val="center"/>
                          <w:rPr>
                            <w:sz w:val="20"/>
                            <w:szCs w:val="20"/>
                            <w:lang w:val="lt-LT"/>
                          </w:rPr>
                        </w:pPr>
                      </w:p>
                      <w:p w:rsidR="00E0199A" w:rsidRDefault="00E0199A">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7" type="#_x0000_t109" style="position:absolute;left:23355;top:9041;width:33118;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">
                  <v:textbox>
                    <w:txbxContent>
                      <w:p w:rsidR="00E0199A" w:rsidRDefault="00E0199A">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rsidR="00E0199A" w:rsidRDefault="00E0199A">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8" type="#_x0000_t32" style="position:absolute;left:19752;top:3117;width:3368;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" strokeweight="1.5pt">
                  <v:stroke dashstyle="1 1"/>
                </v:shape>
                <v:shape id="AutoShape 113" o:spid="_x0000_s1119"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">
                  <v:stroke dashstyle="1 1"/>
                </v:shape>
                <v:shape id="AutoShape 114" o:spid="_x0000_s1120"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" strokeweight="1.5pt">
                  <v:stroke dashstyle="1 1" endarrow="block"/>
                </v:shape>
                <v:shape id="AutoShape 115" o:spid="_x0000_s1121" type="#_x0000_t32" style="position:absolute;left:9908;top:6178;width:8;height:2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" strokeweight="1.5pt">
                  <v:stroke dashstyle="1 1"/>
                </v:shape>
                <v:shape id="AutoShape 116" o:spid="_x0000_s1122" type="#_x0000_t32" style="position:absolute;left:9908;top:14801;width:8;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" strokeweight="1.5pt">
                  <v:stroke dashstyle="1 1"/>
                </v:shape>
                <w10:anchorlock/>
              </v:group>
            </w:pict>
          </mc:Fallback>
        </mc:AlternateContent>
      </w:r>
    </w:p>
    <w:p w:rsidR="00093845" w:rsidRDefault="00093845">
      <w:pPr>
        <w:pStyle w:val="HTMLiankstoformatuotas"/>
        <w:ind w:firstLine="720"/>
        <w:jc w:val="both"/>
        <w:rPr>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w:t>
      </w:r>
      <w:r>
        <w:rPr>
          <w:rFonts w:ascii="Times New Roman" w:hAnsi="Times New Roman"/>
          <w:sz w:val="24"/>
          <w:lang w:val="lt-LT"/>
        </w:rPr>
        <w:lastRenderedPageBreak/>
        <w:t xml:space="preserve">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rsidR="00E0199A" w:rsidRDefault="00E0199A">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rsidR="00E0199A" w:rsidRDefault="00E0199A">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rsidR="00E0199A" w:rsidRDefault="00E0199A">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rsidR="00E0199A" w:rsidRDefault="00E0199A">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rsidR="00E0199A" w:rsidRDefault="00E0199A">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p>
                            <w:p w:rsidR="00E0199A" w:rsidRDefault="00E0199A">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E0199A" w:rsidRDefault="00E0199A">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E0199A" w:rsidRDefault="00E0199A">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p>
                            <w:p w:rsidR="00E0199A" w:rsidRDefault="00E0199A">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id="Group 117" o:spid="_x0000_s1123"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">
                <v:rect id="AutoShape 118" o:spid="_x0000_s1124" style="position:absolute;left:1701;top:9132;width:9216;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oxQAAANwAAAAPAAAAZHJzL2Rvd25yZXYueG1sRI9Ba8JA&#10;FITvhf6H5RV6KbpRQU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Ds+lBoxQAAANwAAAAP&#10;AAAAAAAAAAAAAAAAAAcCAABkcnMvZG93bnJldi54bWxQSwUGAAAAAAMAAwC3AAAA+QIAAAAA&#10;" filled="f" stroked="f">
                  <o:lock v:ext="edit" aspectratio="t" text="t"/>
                </v:rect>
                <v:shape id="AutoShape 119" o:spid="_x0000_s1125" type="#_x0000_t32" style="position:absolute;left:6308;top:10439;width:2617;height:2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" strokeweight="1.5pt">
                  <v:stroke endarrow="block"/>
                </v:shape>
                <v:shape id="AutoShape 120" o:spid="_x0000_s1126" type="#_x0000_t32" style="position:absolute;left:3693;top:10439;width:2615;height:2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" strokeweight="1.5pt">
                  <v:stroke endarrow="block"/>
                </v:shape>
                <v:rect id="Rectangle 121" o:spid="_x0000_s1127" style="position:absolute;left:1701;top:9132;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" strokeweight="2.25pt">
                  <v:textbox>
                    <w:txbxContent>
                      <w:p w:rsidR="00E0199A" w:rsidRDefault="00E0199A">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8" style="position:absolute;left:5599;top:9140;width:1418;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" strokeweight="2.25pt">
                  <v:textbox>
                    <w:txbxContent>
                      <w:p w:rsidR="00E0199A" w:rsidRDefault="00E0199A">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9" style="position:absolute;left:3941;top:9140;width:1417;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rsidR="00E0199A" w:rsidRDefault="00E0199A">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30" style="position:absolute;left:7295;top:9140;width:141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">
                  <v:textbox>
                    <w:txbxContent>
                      <w:p w:rsidR="00E0199A" w:rsidRDefault="00E0199A">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1" style="position:absolute;left:8925;top:91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" strokeweight="2.25pt">
                  <v:textbox>
                    <w:txbxContent>
                      <w:p w:rsidR="00E0199A" w:rsidRDefault="00E0199A">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2" style="position:absolute;left:1709;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rsidR="00E0199A" w:rsidRDefault="00E0199A">
                        <w:pPr>
                          <w:jc w:val="center"/>
                          <w:rPr>
                            <w:sz w:val="20"/>
                            <w:szCs w:val="20"/>
                            <w:lang w:val="lt-LT"/>
                          </w:rPr>
                        </w:pPr>
                      </w:p>
                      <w:p w:rsidR="00E0199A" w:rsidRDefault="00E0199A">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3" style="position:absolute;left:3861;top:10932;width:225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textbox>
                    <w:txbxContent>
                      <w:p w:rsidR="00E0199A" w:rsidRDefault="00E0199A">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E0199A" w:rsidRDefault="00E0199A">
                        <w:pPr>
                          <w:jc w:val="center"/>
                          <w:rPr>
                            <w:lang w:val="lt-LT"/>
                          </w:rPr>
                        </w:pPr>
                        <w:r>
                          <w:rPr>
                            <w:sz w:val="20"/>
                            <w:szCs w:val="20"/>
                            <w:lang w:val="lt-LT"/>
                          </w:rPr>
                          <w:t>(akcijų kainų skirtumas (ne daugiau kaip 10%) gali būti išmokamas pinigais)</w:t>
                        </w:r>
                      </w:p>
                    </w:txbxContent>
                  </v:textbox>
                </v:rect>
                <v:rect id="Rectangle 128" o:spid="_x0000_s1134" style="position:absolute;left:6501;top:10932;width:22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textbox>
                    <w:txbxContent>
                      <w:p w:rsidR="00E0199A" w:rsidRDefault="00E0199A">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rsidR="00E0199A" w:rsidRDefault="00E0199A">
                        <w:pPr>
                          <w:jc w:val="center"/>
                          <w:rPr>
                            <w:lang w:val="lt-LT"/>
                          </w:rPr>
                        </w:pPr>
                        <w:r>
                          <w:rPr>
                            <w:sz w:val="20"/>
                            <w:szCs w:val="20"/>
                            <w:lang w:val="lt-LT"/>
                          </w:rPr>
                          <w:t>(akcijų kainų skirtumas (ne daugiau kaip 10%) gali būti išmokamas pinigais)</w:t>
                        </w:r>
                      </w:p>
                    </w:txbxContent>
                  </v:textbox>
                </v:rect>
                <v:rect id="Rectangle 129" o:spid="_x0000_s1135" style="position:absolute;left:8925;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textbox>
                    <w:txbxContent>
                      <w:p w:rsidR="00E0199A" w:rsidRDefault="00E0199A">
                        <w:pPr>
                          <w:jc w:val="center"/>
                          <w:rPr>
                            <w:sz w:val="20"/>
                            <w:szCs w:val="20"/>
                            <w:lang w:val="lt-LT"/>
                          </w:rPr>
                        </w:pPr>
                      </w:p>
                      <w:p w:rsidR="00E0199A" w:rsidRDefault="00E0199A">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6" style="position:absolute;left:1709;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textbox>
                    <w:txbxContent>
                      <w:p w:rsidR="00E0199A" w:rsidRDefault="00E0199A">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7" style="position:absolute;left:8925;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textbox>
                    <w:txbxContent>
                      <w:p w:rsidR="00E0199A" w:rsidRDefault="00E0199A">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8" type="#_x0000_t32" style="position:absolute;left:3707;top:9771;width:234;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" strokeweight="1.5pt">
                  <v:stroke dashstyle="1 1"/>
                </v:shape>
                <v:shape id="AutoShape 133" o:spid="_x0000_s1139" type="#_x0000_t32" style="position:absolute;left:5358;top:9779;width:219;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" strokeweight="1.5pt">
                  <v:stroke dashstyle="1 1" endarrow="block"/>
                </v:shape>
                <v:shape id="AutoShape 134" o:spid="_x0000_s1140" type="#_x0000_t32" style="position:absolute;left:8714;top:9779;width:189;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" strokeweight="1.5pt">
                  <v:stroke dashstyle="1 1"/>
                </v:shape>
                <v:shape id="AutoShape 135" o:spid="_x0000_s1141" type="#_x0000_t32" style="position:absolute;left:7039;top:9779;width:256;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" strokeweight="1.5pt">
                  <v:stroke dashstyle="1 1" endarrow="block"/>
                </v:shape>
                <v:shape id="AutoShape 136" o:spid="_x0000_s1142" type="#_x0000_t32" style="position:absolute;left:2693;top:10431;width:8;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" strokeweight="1.5pt">
                  <v:stroke dashstyle="1 1"/>
                </v:shape>
                <v:shape id="AutoShape 137" o:spid="_x0000_s1143" type="#_x0000_t32" style="position:absolute;left:2701;top:12217;width:1;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" strokeweight="1.5pt">
                  <v:stroke dashstyle="1 1"/>
                </v:shape>
                <v:shape id="AutoShape 138" o:spid="_x0000_s1144" type="#_x0000_t32" style="position:absolute;left:9917;top:10439;width:1;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" strokeweight="1.5pt">
                  <v:stroke dashstyle="1 1"/>
                </v:shape>
                <v:shape id="AutoShape 139" o:spid="_x0000_s1145" type="#_x0000_t32" style="position:absolute;left:9917;top:12217;width:2;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" strokeweight="1.5pt">
                  <v:stroke dashstyle="1 1"/>
                </v:shape>
              </v:group>
            </w:pict>
          </mc:Fallback>
        </mc:AlternateContent>
      </w: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93845">
      <w:pPr>
        <w:pStyle w:val="Pagrindiniotekstotrauka2"/>
        <w:tabs>
          <w:tab w:val="left" w:pos="1080"/>
        </w:tabs>
        <w:ind w:firstLine="0"/>
      </w:pPr>
    </w:p>
    <w:p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įsigyjamas visas vieneto turtas, teisės ir pareigos, </w:t>
      </w:r>
      <w:r>
        <w:rPr>
          <w:rFonts w:ascii="Times New Roman" w:hAnsi="Times New Roman"/>
          <w:b/>
          <w:bCs/>
          <w:sz w:val="24"/>
          <w:szCs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lastRenderedPageBreak/>
        <w:t>Schema</w:t>
      </w:r>
    </w:p>
    <w:p w:rsidR="00093845" w:rsidRDefault="000D779E">
      <w:pPr>
        <w:pStyle w:val="HTMLiankstoformatuotas"/>
        <w:ind w:firstLine="720"/>
        <w:jc w:val="both"/>
        <w:rPr>
          <w:lang w:val="lt-LT"/>
        </w:rPr>
      </w:pPr>
      <w:r>
        <w:rPr>
          <w:noProof/>
          <w:lang w:val="lt-LT" w:eastAsia="lt-LT"/>
        </w:rPr>
        <mc:AlternateContent>
          <mc:Choice Requires="wpc">
            <w:drawing>
              <wp:inline distT="0" distB="0" distL="0" distR="0">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rsidR="00E0199A" w:rsidRDefault="00E0199A">
                              <w:pPr>
                                <w:jc w:val="center"/>
                                <w:rPr>
                                  <w:sz w:val="20"/>
                                  <w:szCs w:val="20"/>
                                  <w:lang w:val="lt-LT"/>
                                </w:rPr>
                              </w:pPr>
                            </w:p>
                            <w:p w:rsidR="00E0199A" w:rsidRDefault="00E0199A">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p>
                            <w:p w:rsidR="00E0199A" w:rsidRDefault="00E0199A">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p>
                            <w:p w:rsidR="00E0199A" w:rsidRDefault="00E0199A">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rsidR="00E0199A" w:rsidRDefault="00E0199A">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id="Drobė 140" o:spid="_x0000_s1146"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">
                <v:shape id="_x0000_s1147" type="#_x0000_t75" style="position:absolute;width:40328;height:23012;visibility:visible;mso-wrap-style:square">
                  <v:fill o:detectmouseclick="t"/>
                  <v:path o:connecttype="none"/>
                </v:shape>
                <v:rect id="Rectangle 142" o:spid="_x0000_s1148" style="position:absolute;left:10574;top:49;width:19439;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" strokeweight="2.25pt">
                  <v:textbox>
                    <w:txbxContent>
                      <w:p w:rsidR="00E0199A" w:rsidRDefault="00E0199A">
                        <w:pPr>
                          <w:jc w:val="center"/>
                          <w:rPr>
                            <w:sz w:val="20"/>
                            <w:szCs w:val="20"/>
                            <w:lang w:val="lt-LT"/>
                          </w:rPr>
                        </w:pPr>
                      </w:p>
                      <w:p w:rsidR="00E0199A" w:rsidRDefault="00E0199A">
                        <w:pPr>
                          <w:jc w:val="center"/>
                          <w:rPr>
                            <w:sz w:val="20"/>
                            <w:szCs w:val="20"/>
                            <w:lang w:val="lt-LT"/>
                          </w:rPr>
                        </w:pPr>
                        <w:r>
                          <w:rPr>
                            <w:lang w:val="lt-LT"/>
                          </w:rPr>
                          <w:t>Patronuojantis vienetas</w:t>
                        </w:r>
                      </w:p>
                    </w:txbxContent>
                  </v:textbox>
                </v:rect>
                <v:rect id="Rectangle 143" o:spid="_x0000_s1149" style="position:absolute;left:24864;top:8611;width:1541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textbox>
                    <w:txbxContent>
                      <w:p w:rsidR="00E0199A" w:rsidRDefault="00E0199A">
                        <w:pPr>
                          <w:jc w:val="center"/>
                          <w:rPr>
                            <w:sz w:val="20"/>
                            <w:szCs w:val="20"/>
                            <w:lang w:val="lt-LT"/>
                          </w:rPr>
                        </w:pPr>
                      </w:p>
                      <w:p w:rsidR="00E0199A" w:rsidRDefault="00E0199A">
                        <w:pPr>
                          <w:jc w:val="center"/>
                        </w:pPr>
                        <w:r>
                          <w:rPr>
                            <w:lang w:val="lt-LT"/>
                          </w:rPr>
                          <w:t>Dukterinio vieneto turtas, teisės ir pareigos</w:t>
                        </w:r>
                      </w:p>
                    </w:txbxContent>
                  </v:textbox>
                </v:rect>
                <v:rect id="Rectangle 144" o:spid="_x0000_s1150" style="position:absolute;left:48;top:8611;width:1656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textbox>
                    <w:txbxContent>
                      <w:p w:rsidR="00E0199A" w:rsidRDefault="00E0199A">
                        <w:pPr>
                          <w:jc w:val="center"/>
                          <w:rPr>
                            <w:sz w:val="20"/>
                            <w:szCs w:val="20"/>
                            <w:lang w:val="lt-LT"/>
                          </w:rPr>
                        </w:pPr>
                      </w:p>
                      <w:p w:rsidR="00E0199A" w:rsidRDefault="00E0199A">
                        <w:pPr>
                          <w:jc w:val="center"/>
                          <w:rPr>
                            <w:sz w:val="20"/>
                            <w:szCs w:val="20"/>
                            <w:lang w:val="lt-LT"/>
                          </w:rPr>
                        </w:pPr>
                        <w:r>
                          <w:rPr>
                            <w:lang w:val="lt-LT"/>
                          </w:rPr>
                          <w:t>Dukterinio vieneto akcijos anuliuojamos</w:t>
                        </w:r>
                      </w:p>
                    </w:txbxContent>
                  </v:textbox>
                </v:rect>
                <v:rect id="Rectangle 145" o:spid="_x0000_s1151" style="position:absolute;left:10582;top:17189;width:19431;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" strokeweight="2.25pt">
                  <v:textbox>
                    <w:txbxContent>
                      <w:p w:rsidR="00E0199A" w:rsidRDefault="00E0199A">
                        <w:pPr>
                          <w:jc w:val="center"/>
                          <w:rPr>
                            <w:sz w:val="20"/>
                            <w:szCs w:val="20"/>
                            <w:lang w:val="lt-LT"/>
                          </w:rPr>
                        </w:pPr>
                        <w:r>
                          <w:rPr>
                            <w:lang w:val="lt-LT"/>
                          </w:rPr>
                          <w:t>Dukterinis vienetas, kurio veikla nutraukiama</w:t>
                        </w:r>
                      </w:p>
                    </w:txbxContent>
                  </v:textbox>
                </v:rect>
                <v:shape id="AutoShape 146" o:spid="_x0000_s1152" type="#_x0000_t32" style="position:absolute;left:8331;top:2927;width:2105;height:5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" strokeweight="1.5pt">
                  <v:stroke dashstyle="1 1"/>
                </v:shape>
                <v:shape id="AutoShape 147" o:spid="_x0000_s1153" type="#_x0000_t32" style="position:absolute;left:8331;top:14376;width:2105;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" strokeweight="1.5pt">
                  <v:stroke dashstyle="1 1"/>
                </v:shape>
                <v:shape id="AutoShape 148" o:spid="_x0000_s1154" type="#_x0000_t32" style="position:absolute;left:30159;top:2927;width:2413;height:56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" strokeweight="1.5pt">
                  <v:stroke endarrow="block"/>
                </v:shape>
                <v:shape id="AutoShape 149" o:spid="_x0000_s1155" type="#_x0000_t32" style="position:absolute;left:30159;top:14376;width:2413;height:5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" strokeweight="1.5pt"/>
                <w10:anchorlock/>
              </v:group>
            </w:pict>
          </mc:Fallback>
        </mc:AlternateContent>
      </w:r>
    </w:p>
    <w:p w:rsidR="00093845" w:rsidRDefault="000D779E">
      <w:pPr>
        <w:pStyle w:val="Pagrindiniotekstotrauka2"/>
        <w:tabs>
          <w:tab w:val="left" w:pos="720"/>
        </w:tabs>
        <w:ind w:right="-20" w:firstLine="0"/>
      </w:pPr>
      <w:r>
        <w:tab/>
      </w:r>
    </w:p>
    <w:p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pPr>
      <w:r>
        <w:tab/>
      </w:r>
    </w:p>
    <w:p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rsidR="00093845" w:rsidRDefault="000D779E">
      <w:pPr>
        <w:ind w:firstLine="720"/>
        <w:jc w:val="both"/>
        <w:rPr>
          <w:lang w:val="lt-LT"/>
        </w:rPr>
      </w:pPr>
      <w:r>
        <w:rPr>
          <w:lang w:val="lt-LT"/>
        </w:rPr>
        <w:t>Pagal šį punktą vienetai reorganizuojami išdalijant, kai vienetas (t.y. įsigyjamasis vienetas), kuris baigia savo veiklą, be likvidavimo procedūros išdalija savo turtą, teises ir pareigas į dvi ar daugiau dalių ir tuo pačiu momentu perduoda jas dviems ar daugiau jau esančių vienetų (t.y. įsigyjantiesiems vienetams) ir kai tokio padalijimo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w:lastRenderedPageBreak/>
        <mc:AlternateContent>
          <mc:Choice Requires="wps">
            <w:drawing>
              <wp:anchor distT="0" distB="0" distL="114300" distR="114300" simplePos="0" relativeHeight="251652096" behindDoc="0" locked="0" layoutInCell="1" allowOverlap="1">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rsidR="00E0199A" w:rsidRDefault="00E0199A">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5" o:spid="_x0000_s1156"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">
                <v:textbox>
                  <w:txbxContent>
                    <w:p w:rsidR="00E0199A" w:rsidRDefault="00E0199A">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rsidR="00E0199A" w:rsidRDefault="00E0199A">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E0199A" w:rsidRDefault="00E0199A">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54" o:spid="_x0000_s1157"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">
                <v:textbox>
                  <w:txbxContent>
                    <w:p w:rsidR="00E0199A" w:rsidRDefault="00E0199A">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rsidR="00E0199A" w:rsidRDefault="00E0199A">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p>
                          <w:p w:rsidR="00E0199A" w:rsidRDefault="00E0199A">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0" o:spid="_x0000_s1158"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">
                <v:textbox>
                  <w:txbxContent>
                    <w:p w:rsidR="00E0199A" w:rsidRDefault="00E0199A">
                      <w:pPr>
                        <w:jc w:val="center"/>
                        <w:rPr>
                          <w:sz w:val="20"/>
                          <w:szCs w:val="20"/>
                          <w:lang w:val="lt-LT"/>
                        </w:rPr>
                      </w:pPr>
                    </w:p>
                    <w:p w:rsidR="00E0199A" w:rsidRDefault="00E0199A">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p>
                          <w:p w:rsidR="00E0199A" w:rsidRDefault="00E0199A">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161" o:spid="_x0000_s1159"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D+JIoEHQIAADsEAAAOAAAAAAAAAAAAAAAAAC4CAABkcnMvZTJvRG9jLnhtbFBL&#10;AQItABQABgAIAAAAIQCFBe7T4AAAAAsBAAAPAAAAAAAAAAAAAAAAAHcEAABkcnMvZG93bnJldi54&#10;bWxQSwUGAAAAAAQABADzAAAAhAUAAAAA&#10;">
                <v:textbox>
                  <w:txbxContent>
                    <w:p w:rsidR="00E0199A" w:rsidRDefault="00E0199A">
                      <w:pPr>
                        <w:jc w:val="center"/>
                        <w:rPr>
                          <w:sz w:val="20"/>
                          <w:szCs w:val="20"/>
                          <w:lang w:val="lt-LT"/>
                        </w:rPr>
                      </w:pPr>
                    </w:p>
                    <w:p w:rsidR="00E0199A" w:rsidRDefault="00E0199A">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E0199A" w:rsidRDefault="00E0199A">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id="Rectangle 150" o:spid="_x0000_s1160"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9u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OuAFK5q0zyhhGBOLYwjh4fewE9KRmzfirofBwaCEvVRYxnW2Spo5qOxyq+W&#10;aMDcU889THOEqqin5HTc+dOMHCzIrsefspi2NjdYulZGVV9Ynflji0axz+MUZmBux6iXod/+Ag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DlCa9uHgIAADwEAAAOAAAAAAAAAAAAAAAAAC4CAABkcnMvZTJvRG9jLnhtbFBL&#10;AQItABQABgAIAAAAIQDZx7kM3wAAAAgBAAAPAAAAAAAAAAAAAAAAAHgEAABkcnMvZG93bnJldi54&#10;bWxQSwUGAAAAAAQABADzAAAAhAUAAAAA&#10;" strokeweight="2.25pt">
                <v:textbox>
                  <w:txbxContent>
                    <w:p w:rsidR="00E0199A" w:rsidRDefault="00E0199A">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w:pict>
              <v:shape w14:anchorId="4D9AFE35" id="AutoShape 151" o:spid="_x0000_s1026" type="#_x0000_t32" style="position:absolute;margin-left:91.3pt;margin-top:31.95pt;width:2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w:pict>
              <v:shape w14:anchorId="5D9B6106" id="AutoShape 152" o:spid="_x0000_s1026" type="#_x0000_t32" style="position:absolute;margin-left:91.3pt;margin-top:31.95pt;width:20.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">
                <v:stroke dashstyle="1 1" endarrow="block"/>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724E7F3F"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rsidR="00E0199A" w:rsidRDefault="00E0199A">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id="Rectangle 156" o:spid="_x0000_s1161"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KV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ab2KBBv9JUZ1QQzNjBOHF4aA38pKTH7i2o+3FkIChRHzRWYZMtFqHdo7FYruZowNRT&#10;Tj1Mc4QqqKdkPO79OCJHC7Jp8acspq3NHVaullHVF1YX/tihsS6XaQojMLVj1MvM734B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QsYpUaAgAAOwQAAA4AAAAAAAAAAAAAAAAALgIAAGRycy9lMm9Eb2MueG1sUEsBAi0A&#10;FAAGAAgAAAAhAPuCQ9nfAAAACAEAAA8AAAAAAAAAAAAAAAAAdAQAAGRycy9kb3ducmV2LnhtbFBL&#10;BQYAAAAABAAEAPMAAACABQAAAAA=&#10;" strokeweight="2.25pt">
                <v:textbox>
                  <w:txbxContent>
                    <w:p w:rsidR="00E0199A" w:rsidRDefault="00E0199A">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rsidR="00E0199A" w:rsidRDefault="00E0199A">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id="Rectangle 157" o:spid="_x0000_s1162"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p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ImMaN8jW2fUECwpwbGgcPDYOEnJSM2b039jz0DQYn6YLAIZbFYxG5PxmJ5PUcD&#10;pp5m6mGGI1RNAyWn4zacJmTvQPYD/lSktI29xcJ1Mon6wurMHxs0aX0epjgBUztFvYz85hc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BwNpQpHQIAADoEAAAOAAAAAAAAAAAAAAAAAC4CAABkcnMvZTJvRG9jLnhtbFBLAQIt&#10;ABQABgAIAAAAIQBqC4623QAAAAgBAAAPAAAAAAAAAAAAAAAAAHcEAABkcnMvZG93bnJldi54bWxQ&#10;SwUGAAAAAAQABADzAAAAgQUAAAAA&#10;">
                <v:textbox>
                  <w:txbxContent>
                    <w:p w:rsidR="00E0199A" w:rsidRDefault="00E0199A">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rsidR="00E0199A" w:rsidRDefault="00E0199A">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id="Rectangle 158" o:spid="_x0000_s1163"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ERFc1IcAgAAOgQAAA4AAAAAAAAAAAAAAAAALgIAAGRycy9lMm9Eb2MueG1sUEsBAi0A&#10;FAAGAAgAAAAhAKh2JabdAAAACAEAAA8AAAAAAAAAAAAAAAAAdgQAAGRycy9kb3ducmV2LnhtbFBL&#10;BQYAAAAABAAEAPMAAACABQAAAAA=&#10;">
                <v:textbox>
                  <w:txbxContent>
                    <w:p w:rsidR="00E0199A" w:rsidRDefault="00E0199A">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rsidR="00E0199A" w:rsidRDefault="00E0199A">
                            <w:pPr>
                              <w:jc w:val="center"/>
                              <w:rPr>
                                <w:sz w:val="20"/>
                                <w:szCs w:val="20"/>
                                <w:lang w:val="lt-LT"/>
                              </w:rPr>
                            </w:pPr>
                          </w:p>
                          <w:p w:rsidR="00E0199A" w:rsidRDefault="00E0199A">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id="Rectangle 159" o:spid="_x0000_s1164"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" strokeweight="2.25pt">
                <v:textbox>
                  <w:txbxContent>
                    <w:p w:rsidR="00E0199A" w:rsidRDefault="00E0199A">
                      <w:pPr>
                        <w:jc w:val="center"/>
                        <w:rPr>
                          <w:sz w:val="20"/>
                          <w:szCs w:val="20"/>
                          <w:lang w:val="lt-LT"/>
                        </w:rPr>
                      </w:pPr>
                    </w:p>
                    <w:p w:rsidR="00E0199A" w:rsidRDefault="00E0199A">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w:pict>
              <v:shape w14:anchorId="510AD5E0" id="AutoShape 162" o:spid="_x0000_s1026" type="#_x0000_t32" style="position:absolute;margin-left:230.65pt;margin-top:64.95pt;width:.05pt;height:22.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w:pict>
              <v:shape w14:anchorId="5D06024B" id="AutoShape 163" o:spid="_x0000_s1026" type="#_x0000_t32" style="position:absolute;margin-left:230.7pt;margin-top:138.3pt;width:.6pt;height:23.7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w:pict>
              <v:shape w14:anchorId="127BC738" id="AutoShape 164" o:spid="_x0000_s1026" type="#_x0000_t32" style="position:absolute;margin-left:4in;margin-top:64.95pt;width:123.85pt;height:122.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" strokeweight="1.5pt">
                <v:stroke endarrow="block"/>
              </v:shape>
            </w:pict>
          </mc:Fallback>
        </mc:AlternateContent>
      </w:r>
      <w:r w:rsidR="000D779E">
        <w:rPr>
          <w:rFonts w:ascii="Times New Roman" w:hAnsi="Times New Roman"/>
          <w:noProof/>
          <w:sz w:val="24"/>
          <w:lang w:val="lt-LT" w:eastAsia="lt-LT"/>
        </w:rPr>
        <w:drawing>
          <wp:inline distT="0" distB="0" distL="0" distR="0">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17">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rsidR="00093845" w:rsidRDefault="000D779E" w:rsidP="00B52970">
      <w:pPr>
        <w:spacing w:after="0"/>
        <w:ind w:firstLine="720"/>
        <w:jc w:val="both"/>
        <w:rPr>
          <w:lang w:val="lt-LT"/>
        </w:rPr>
      </w:pPr>
      <w:r>
        <w:rPr>
          <w:lang w:val="lt-LT"/>
        </w:rPr>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rsidR="00093845" w:rsidRPr="004826FA"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rsidR="00E0199A" w:rsidRDefault="00E0199A">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rsidR="00E0199A" w:rsidRDefault="00E0199A">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rsidR="00E0199A" w:rsidRDefault="00E0199A">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rsidR="00E0199A" w:rsidRDefault="00E0199A">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rsidR="00E0199A" w:rsidRDefault="00E0199A">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p>
                            <w:p w:rsidR="00E0199A" w:rsidRDefault="00E0199A">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p>
                            <w:p w:rsidR="00E0199A" w:rsidRDefault="00E0199A">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rsidR="00E0199A" w:rsidRDefault="00E0199A">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65" o:spid="_x0000_s1165"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">
                <v:rect id="AutoShape 166" o:spid="_x0000_s1166" style="position:absolute;left:1701;top:1686;width:9252;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o:lock v:ext="edit" aspectratio="t" text="t"/>
                </v:rect>
                <v:rect id="Rectangle 167" o:spid="_x0000_s1167" style="position:absolute;left:1701;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" strokeweight="2.25pt">
                  <v:textbox>
                    <w:txbxContent>
                      <w:p w:rsidR="00E0199A" w:rsidRDefault="00E0199A">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8" style="position:absolute;left:5605;top:1686;width:141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" strokeweight="2.25pt">
                  <v:textbox>
                    <w:txbxContent>
                      <w:p w:rsidR="00E0199A" w:rsidRDefault="00E0199A">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9" style="position:absolute;left:3937;top:1686;width:141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textbox>
                    <w:txbxContent>
                      <w:p w:rsidR="00E0199A" w:rsidRDefault="00E0199A">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70" style="position:absolute;left:7274;top:1686;width:142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">
                  <v:textbox>
                    <w:txbxContent>
                      <w:p w:rsidR="00E0199A" w:rsidRDefault="00E0199A">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1" style="position:absolute;left:8946;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" strokeweight="2.25pt">
                  <v:textbox>
                    <w:txbxContent>
                      <w:p w:rsidR="00E0199A" w:rsidRDefault="00E0199A">
                        <w:pPr>
                          <w:jc w:val="center"/>
                          <w:rPr>
                            <w:b/>
                            <w:bCs/>
                          </w:rPr>
                        </w:pPr>
                        <w:r>
                          <w:rPr>
                            <w:lang w:val="lt-LT"/>
                          </w:rPr>
                          <w:t xml:space="preserve">Naujai sukurtas įsigyjantysis vienetas </w:t>
                        </w:r>
                        <w:r>
                          <w:rPr>
                            <w:b/>
                            <w:bCs/>
                            <w:sz w:val="20"/>
                            <w:szCs w:val="20"/>
                            <w:lang w:val="lt-LT"/>
                          </w:rPr>
                          <w:t>B</w:t>
                        </w:r>
                      </w:p>
                    </w:txbxContent>
                  </v:textbox>
                </v:rect>
                <v:shape id="AutoShape 172" o:spid="_x0000_s1172" type="#_x0000_t32" style="position:absolute;left:3707;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" strokeweight="1.5pt">
                  <v:stroke dashstyle="1 1"/>
                </v:shape>
                <v:shape id="AutoShape 173" o:spid="_x0000_s1173" type="#_x0000_t32" style="position:absolute;left:3707;top:2325;width:230;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">
                  <v:stroke dashstyle="1 1" endarrow="block"/>
                </v:shape>
                <v:shape id="AutoShape 174" o:spid="_x0000_s1174" type="#_x0000_t32" style="position:absolute;left:869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" strokeweight="1.5pt">
                  <v:stroke dashstyle="1 1" endarrow="block"/>
                </v:shape>
                <v:shape id="AutoShape 175" o:spid="_x0000_s1175" type="#_x0000_t32" style="position:absolute;left:5353;top:2325;width:23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" strokeweight="1.5pt">
                  <v:stroke dashstyle="1 1"/>
                </v:shape>
                <v:shape id="AutoShape 176" o:spid="_x0000_s1176" type="#_x0000_t32" style="position:absolute;left:704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" strokeweight="1.5pt">
                  <v:stroke dashstyle="1 1"/>
                </v:shape>
                <v:rect id="Rectangle 177" o:spid="_x0000_s1177" style="position:absolute;left:5181;top:3438;width:2268;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rsidR="00E0199A" w:rsidRDefault="00E0199A">
                        <w:pPr>
                          <w:jc w:val="center"/>
                          <w:rPr>
                            <w:sz w:val="20"/>
                            <w:szCs w:val="20"/>
                            <w:lang w:val="lt-LT"/>
                          </w:rPr>
                        </w:pPr>
                      </w:p>
                      <w:p w:rsidR="00E0199A" w:rsidRDefault="00E0199A">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8" style="position:absolute;left:5193;top:4926;width:226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rsidR="00E0199A" w:rsidRDefault="00E0199A">
                        <w:pPr>
                          <w:jc w:val="center"/>
                          <w:rPr>
                            <w:sz w:val="20"/>
                            <w:szCs w:val="20"/>
                            <w:lang w:val="lt-LT"/>
                          </w:rPr>
                        </w:pPr>
                      </w:p>
                      <w:p w:rsidR="00E0199A" w:rsidRDefault="00E0199A">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9" type="#_x0000_t32" style="position:absolute;left:6314;top:2985;width: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" strokeweight="1.5pt">
                  <v:stroke dashstyle="1 1"/>
                </v:shape>
                <v:shape id="AutoShape 180" o:spid="_x0000_s1180" type="#_x0000_t32" style="position:absolute;left:6315;top:4452;width:12;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" strokeweight="1.5pt">
                  <v:stroke dashstyle="1 1"/>
                </v:shape>
                <v:shape id="AutoShape 181" o:spid="_x0000_s1181" type="#_x0000_t32" style="position:absolute;left:2693;top:2985;width:250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M3xQAAANwAAAAPAAAAZHJzL2Rvd25yZXYueG1sRI9Ba8JA&#10;FITvQv/D8gq96SYWtM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DMytM3xQAAANwAAAAP&#10;AAAAAAAAAAAAAAAAAAcCAABkcnMvZG93bnJldi54bWxQSwUGAAAAAAMAAwC3AAAA+QIAAAAA&#10;" strokeweight="1.5pt">
                  <v:stroke endarrow="block"/>
                </v:shape>
                <v:rect id="Rectangle 182" o:spid="_x0000_s1182" style="position:absolute;left:1701;top:3438;width:2835;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textbox>
                    <w:txbxContent>
                      <w:p w:rsidR="00E0199A" w:rsidRDefault="00E0199A">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3" type="#_x0000_t32" style="position:absolute;left:7461;top:2985;width:2477;height:2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" strokeweight="1.5pt">
                  <v:stroke endarrow="block"/>
                </v:shape>
                <v:rect id="Rectangle 184" o:spid="_x0000_s1184" style="position:absolute;left:8094;top:3438;width:283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">
                  <v:textbox>
                    <w:txbxContent>
                      <w:p w:rsidR="00E0199A" w:rsidRDefault="00E0199A">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rsidR="00093845" w:rsidRDefault="000D779E">
      <w:pPr>
        <w:pStyle w:val="Pagrindiniotekstotrauka2"/>
        <w:tabs>
          <w:tab w:val="left" w:pos="720"/>
        </w:tabs>
        <w:spacing w:line="240" w:lineRule="auto"/>
        <w:ind w:right="-20" w:firstLine="0"/>
      </w:pPr>
      <w:r>
        <w:tab/>
      </w: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93845">
      <w:pPr>
        <w:pStyle w:val="Pagrindiniotekstotrauka2"/>
        <w:tabs>
          <w:tab w:val="left" w:pos="720"/>
        </w:tabs>
        <w:spacing w:line="240" w:lineRule="auto"/>
        <w:ind w:right="-20" w:firstLine="0"/>
      </w:pPr>
    </w:p>
    <w:p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rsidR="00093845" w:rsidRDefault="00093845">
      <w:pPr>
        <w:pStyle w:val="HTMLiankstoformatuotas"/>
        <w:ind w:firstLine="720"/>
        <w:jc w:val="both"/>
        <w:rPr>
          <w:rFonts w:ascii="Times New Roman" w:hAnsi="Times New Roman" w:cs="Times New Roman"/>
          <w:color w:val="000080"/>
          <w:sz w:val="22"/>
          <w:szCs w:val="22"/>
          <w:lang w:val="lt-LT"/>
        </w:rPr>
      </w:pP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į įsigyjančiųjų vienetų akcijas, akcijų kainų skirtumas apmokamas pinigais – tai ne daugiau kaip 10 procentų akcijų nominalios vertės arba, kai nominalios vertės nėra, 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mc:AlternateContent>
          <mc:Choice Requires="wpg">
            <w:drawing>
              <wp:anchor distT="0" distB="0" distL="114300" distR="114300" simplePos="0" relativeHeight="251656192" behindDoc="0" locked="0" layoutInCell="1" allowOverlap="1">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rsidR="00E0199A" w:rsidRDefault="00E0199A">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rsidR="00E0199A" w:rsidRDefault="00E0199A">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rsidR="00E0199A" w:rsidRDefault="00E0199A">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rsidR="00E0199A" w:rsidRDefault="00E0199A">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85" o:spid="_x0000_s1185"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">
                <v:rect id="AutoShape 186" o:spid="_x0000_s1186" style="position:absolute;left:1738;top:1111;width:9047;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" filled="f" strokecolor="white">
                  <v:stroke dashstyle="1 1" endcap="round"/>
                  <o:lock v:ext="edit" aspectratio="t" text="t"/>
                </v:rect>
                <v:rect id="Rectangle 187" o:spid="_x0000_s1187" style="position:absolute;left:8301;top:1134;width:306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" strokeweight="2.25pt">
                  <v:textbox>
                    <w:txbxContent>
                      <w:p w:rsidR="00E0199A" w:rsidRDefault="00E0199A">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8" style="position:absolute;left:2157;top:3646;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E0199A" w:rsidRDefault="00E0199A">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9" style="position:absolute;left:1761;top:1134;width:306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" strokeweight="2.25pt">
                  <v:textbox>
                    <w:txbxContent>
                      <w:p w:rsidR="00E0199A" w:rsidRDefault="00E0199A">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90" style="position:absolute;left:2121;top:2394;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rsidR="00E0199A" w:rsidRDefault="00E0199A">
                        <w:pPr>
                          <w:jc w:val="center"/>
                          <w:rPr>
                            <w:sz w:val="20"/>
                            <w:szCs w:val="20"/>
                            <w:lang w:val="lt-LT"/>
                          </w:rPr>
                        </w:pPr>
                        <w:r>
                          <w:rPr>
                            <w:lang w:val="lt-LT"/>
                          </w:rPr>
                          <w:t xml:space="preserve">Mažinamas įstatinis kapitalas </w:t>
                        </w:r>
                      </w:p>
                    </w:txbxContent>
                  </v:textbox>
                </v:rect>
                <v:shape id="AutoShape 191" o:spid="_x0000_s1191"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9Pa8JA&#10;FMTvhX6H5RW81Y1Bio2uooIoeJCm0vNr9uUPZt/G7KpJP71bEDwOM/MbZrboTC2u1LrKsoLRMAJB&#10;nFldcaHg+L15n4BwHlljbZkU9ORgMX99mWGi7Y2/6Jr6QgQIuwQVlN43iZQuK8mgG9qGOHi5bQ36&#10;INtC6hZvAW5qGUfRhzRYcVgosaF1SdkpvRgF+eov/tnyfn9Ml795f3Lp5nDulRq8dcspCE+df4Yf&#10;7Z1WEI8/4f9MOAJyfgc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v:stroke dashstyle="1 1" endcap="round"/>
                </v:shape>
                <v:shape id="AutoShape 192" o:spid="_x0000_s1192"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rect id="Rectangle 193" o:spid="_x0000_s1193" style="position:absolute;left:8601;top:1591;width:234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">
                  <v:stroke dashstyle="1 1" endcap="round"/>
                  <v:textbox>
                    <w:txbxContent>
                      <w:p w:rsidR="00E0199A" w:rsidRDefault="00E0199A">
                        <w:pPr>
                          <w:jc w:val="center"/>
                          <w:rPr>
                            <w:sz w:val="20"/>
                            <w:szCs w:val="20"/>
                            <w:lang w:val="lt-LT"/>
                          </w:rPr>
                        </w:pPr>
                        <w:r>
                          <w:rPr>
                            <w:lang w:val="lt-LT"/>
                          </w:rPr>
                          <w:t>Įsigyta veiklos dalis</w:t>
                        </w:r>
                      </w:p>
                    </w:txbxContent>
                  </v:textbox>
                </v:rect>
                <v:shape id="AutoShape 194" o:spid="_x0000_s1194" type="#_x0000_t32" style="position:absolute;left:3291;top:3310;width:1;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" strokeweight="1.5pt">
                  <v:stroke dashstyle="1 1"/>
                </v:shape>
                <v:shape id="AutoShape 195" o:spid="_x0000_s1195" type="#_x0000_t32" style="position:absolute;left:4425;top:2034;width:3876;height:1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" strokeweight="1.5pt">
                  <v:stroke endarrow="block"/>
                </v:shape>
                <v:rect id="Rectangle 196" o:spid="_x0000_s1196" style="position:absolute;left:5061;top:2394;width:300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E0199A" w:rsidRDefault="00E0199A">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7" style="position:absolute;flip:y;visibility:visible;mso-wrap-style:square" from="4368,1850" to="8598,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" strokeweight="1.5pt">
                  <v:stroke dashstyle="1 1" endarrow="block"/>
                </v:line>
                <v:rect id="Rectangle 198" o:spid="_x0000_s1198" style="position:absolute;left:2121;top:1556;width:226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" fillcolor="silver">
                  <v:textbox>
                    <w:txbxContent>
                      <w:p w:rsidR="00E0199A" w:rsidRDefault="00E0199A">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18">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rsidR="00093845" w:rsidRDefault="00093845">
      <w:pPr>
        <w:tabs>
          <w:tab w:val="left" w:pos="1086"/>
        </w:tabs>
        <w:ind w:firstLine="720"/>
        <w:jc w:val="both"/>
        <w:rPr>
          <w:lang w:val="lt-LT"/>
        </w:rPr>
      </w:pPr>
    </w:p>
    <w:p w:rsidR="00093845" w:rsidRDefault="00093845">
      <w:pPr>
        <w:tabs>
          <w:tab w:val="left" w:pos="1086"/>
        </w:tabs>
        <w:ind w:firstLine="720"/>
        <w:jc w:val="both"/>
        <w:rPr>
          <w:lang w:val="lt-LT"/>
        </w:rPr>
      </w:pPr>
    </w:p>
    <w:p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lastRenderedPageBreak/>
        <w:t>visiems</w:t>
      </w:r>
      <w:r>
        <w:rPr>
          <w:lang w:val="lt-LT"/>
        </w:rPr>
        <w:t xml:space="preserve"> perleidžiančiojo vieneto dalyviams, proporcingai jų turimų akcijų skaičiui, o tik vienam ar keliems jo dalyviams.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rsidR="00093845" w:rsidRDefault="00093845">
      <w:pPr>
        <w:pStyle w:val="HTMLiankstoformatuotas"/>
        <w:ind w:firstLine="720"/>
        <w:jc w:val="both"/>
        <w:rPr>
          <w:rFonts w:ascii="Times New Roman" w:hAnsi="Times New Roman" w:cs="Times New Roman"/>
          <w:sz w:val="24"/>
          <w:szCs w:val="24"/>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rsidR="00093845" w:rsidRDefault="000D779E">
      <w:pPr>
        <w:pStyle w:val="HTMLiankstoformatuotas"/>
        <w:jc w:val="both"/>
        <w:rPr>
          <w:lang w:val="lt-LT"/>
        </w:rPr>
      </w:pPr>
      <w:r>
        <w:rPr>
          <w:noProof/>
          <w:lang w:val="lt-LT" w:eastAsia="lt-LT"/>
        </w:rPr>
        <w:lastRenderedPageBreak/>
        <mc:AlternateContent>
          <mc:Choice Requires="wps">
            <w:drawing>
              <wp:anchor distT="0" distB="0" distL="114300" distR="114300" simplePos="0" relativeHeight="251628544" behindDoc="0" locked="1" layoutInCell="1" allowOverlap="1">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E0199A" w:rsidRDefault="00E0199A">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id="Rectangle 199" o:spid="_x0000_s1199"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" strokeweight="2.25pt">
                <v:textbox>
                  <w:txbxContent>
                    <w:p w:rsidR="00E0199A" w:rsidRDefault="00E0199A">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w:pict>
              <v:rect w14:anchorId="72859608" id="AutoShape 200" o:spid="_x0000_s1026" style="position:absolute;margin-left:0;margin-top:0;width:447.7pt;height:122.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rsidR="00E0199A" w:rsidRDefault="00E0199A">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id="Rectangle 201" o:spid="_x0000_s1200"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fpHgIAAD4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CoY3fpHgIAAD4EAAAOAAAAAAAAAAAAAAAAAC4CAABkcnMvZTJvRG9jLnhtbFBL&#10;AQItABQABgAIAAAAIQBpmNmw3wAAAAkBAAAPAAAAAAAAAAAAAAAAAHgEAABkcnMvZG93bnJldi54&#10;bWxQSwUGAAAAAAQABADzAAAAhAUAAAAA&#10;" strokeweight="2.25pt">
                <v:textbox>
                  <w:txbxContent>
                    <w:p w:rsidR="00E0199A" w:rsidRDefault="00E0199A">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rsidR="00E0199A" w:rsidRDefault="00E0199A">
                            <w:pPr>
                              <w:jc w:val="center"/>
                              <w:rPr>
                                <w:sz w:val="20"/>
                                <w:szCs w:val="20"/>
                                <w:lang w:val="lt-LT"/>
                              </w:rPr>
                            </w:pPr>
                            <w:r>
                              <w:rPr>
                                <w:lang w:val="lt-LT"/>
                              </w:rPr>
                              <w:t>Įstatinis kapitalas</w:t>
                            </w:r>
                          </w:p>
                          <w:p w:rsidR="00E0199A" w:rsidRDefault="00E0199A">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id="Rectangle 202" o:spid="_x0000_s1201"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AX7CXCHwIAADwEAAAOAAAAAAAAAAAAAAAAAC4CAABkcnMvZTJvRG9jLnhtbFBL&#10;AQItABQABgAIAAAAIQDIn8213gAAAAoBAAAPAAAAAAAAAAAAAAAAAHkEAABkcnMvZG93bnJldi54&#10;bWxQSwUGAAAAAAQABADzAAAAhAUAAAAA&#10;">
                <v:textbox>
                  <w:txbxContent>
                    <w:p w:rsidR="00E0199A" w:rsidRDefault="00E0199A">
                      <w:pPr>
                        <w:jc w:val="center"/>
                        <w:rPr>
                          <w:sz w:val="20"/>
                          <w:szCs w:val="20"/>
                          <w:lang w:val="lt-LT"/>
                        </w:rPr>
                      </w:pPr>
                      <w:r>
                        <w:rPr>
                          <w:lang w:val="lt-LT"/>
                        </w:rPr>
                        <w:t>Įstatinis kapitalas</w:t>
                      </w:r>
                    </w:p>
                    <w:p w:rsidR="00E0199A" w:rsidRDefault="00E0199A">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rsidR="00E0199A" w:rsidRPr="001D56A5" w:rsidRDefault="00E0199A">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3" o:spid="_x0000_s1202"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v1IA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" fillcolor="silver">
                <v:textbox>
                  <w:txbxContent>
                    <w:p w:rsidR="00E0199A" w:rsidRPr="001D56A5" w:rsidRDefault="00E0199A">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w:pict>
              <v:shape w14:anchorId="486B7EDF" id="AutoShape 204" o:spid="_x0000_s1026" type="#_x0000_t32" style="position:absolute;margin-left:66.85pt;margin-top:62.15pt;width:0;height:11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w:pict>
              <v:shape w14:anchorId="5140AFDE" id="AutoShape 205" o:spid="_x0000_s1026" type="#_x0000_t32" style="position:absolute;margin-left:66.85pt;margin-top:62.15pt;width:0;height:1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rsidR="00E0199A" w:rsidRDefault="00E0199A">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id="Rectangle 206" o:spid="_x0000_s1203"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cNg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">
                <v:stroke dashstyle="1 1" endcap="round"/>
                <v:textbox>
                  <w:txbxContent>
                    <w:p w:rsidR="00E0199A" w:rsidRDefault="00E0199A">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w:pict>
              <v:shape w14:anchorId="49186990" id="AutoShape 207" o:spid="_x0000_s1026" type="#_x0000_t32" style="position:absolute;margin-left:123.55pt;margin-top:45.15pt;width:201.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rsidR="00E0199A" w:rsidRDefault="00E0199A">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id="Rectangle 208" o:spid="_x0000_s1204"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p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LCJ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tYvU6R0CAAA8BAAADgAAAAAAAAAAAAAAAAAuAgAAZHJzL2Uyb0RvYy54bWxQSwEC&#10;LQAUAAYACAAAACEA6raMed4AAAALAQAADwAAAAAAAAAAAAAAAAB3BAAAZHJzL2Rvd25yZXYueG1s&#10;UEsFBgAAAAAEAAQA8wAAAIIFAAAAAA==&#10;">
                <v:textbox>
                  <w:txbxContent>
                    <w:p w:rsidR="00E0199A" w:rsidRDefault="00E0199A">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w:pict>
              <v:line w14:anchorId="0A3056EA" id="Line 209"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w:pict>
              <v:line w14:anchorId="5B622803" id="Line 210" o:spid="_x0000_s1026" style="position:absolute;flip:x y;z-index:251637760;visibility:visible;mso-wrap-style:square;mso-wrap-distance-left:9pt;mso-wrap-distance-top:0;mso-wrap-distance-right:9pt;mso-wrap-distance-bottom:0;mso-position-horizontal:absolute;mso-position-horizontal-relative:text;mso-position-vertical:absolute;mso-position-vertical-relative:text"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" strokeweight="2.25pt">
                <v:stroke endarrow="block"/>
                <w10:anchorlock/>
              </v:line>
            </w:pict>
          </mc:Fallback>
        </mc:AlternateContent>
      </w:r>
      <w:r>
        <w:rPr>
          <w:rFonts w:ascii="Times New Roman" w:hAnsi="Times New Roman"/>
          <w:noProof/>
          <w:sz w:val="24"/>
          <w:lang w:val="lt-LT" w:eastAsia="lt-LT"/>
        </w:rPr>
        <w:drawing>
          <wp:inline distT="0" distB="0" distL="0" distR="0">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19">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rsidR="00093845" w:rsidRDefault="00093845">
      <w:pPr>
        <w:ind w:firstLine="720"/>
        <w:jc w:val="both"/>
        <w:rPr>
          <w:lang w:val="lt-LT"/>
        </w:rPr>
      </w:pPr>
    </w:p>
    <w:p w:rsidR="00093845" w:rsidRDefault="00093845">
      <w:pPr>
        <w:ind w:firstLine="720"/>
        <w:jc w:val="both"/>
        <w:rPr>
          <w:lang w:val="lt-LT"/>
        </w:rPr>
      </w:pPr>
    </w:p>
    <w:p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rsidR="0014647B" w:rsidRPr="0014647B" w:rsidRDefault="0014647B" w:rsidP="00DB7D41">
      <w:pPr>
        <w:spacing w:after="0"/>
        <w:jc w:val="both"/>
        <w:rPr>
          <w:i/>
          <w:lang w:val="lt-LT"/>
        </w:rPr>
      </w:pPr>
    </w:p>
    <w:p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įsigyjamojo vieneto dalyviams išduodamos išleidžiamos įsigyjančiojo vieneto akcijos (dalys, pajai).</w:t>
      </w:r>
    </w:p>
    <w:p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w:t>
      </w:r>
      <w:r>
        <w:rPr>
          <w:b w:val="0"/>
        </w:rPr>
        <w:lastRenderedPageBreak/>
        <w:t>mažiau kaip 2/3 akcijų suteikiamų balsų, kad įsigyjantysis vienetas būtų laikomas kontroliuojančiu įsigyjamąjį vienetą)</w:t>
      </w:r>
    </w:p>
    <w:p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rsidR="00093845" w:rsidRPr="0065344A" w:rsidRDefault="000D779E">
      <w:pPr>
        <w:ind w:firstLine="720"/>
        <w:rPr>
          <w:b/>
          <w:lang w:val="lt-LT" w:eastAsia="lt-LT"/>
        </w:rPr>
      </w:pPr>
      <w:r w:rsidRPr="0065344A">
        <w:rPr>
          <w:b/>
          <w:lang w:val="lt-LT" w:eastAsia="lt-LT"/>
        </w:rPr>
        <w:t>Komentaras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rsidR="00093845" w:rsidRDefault="000D779E">
      <w:pPr>
        <w:ind w:firstLine="720"/>
        <w:jc w:val="both"/>
        <w:rPr>
          <w:b/>
          <w:bCs/>
          <w:lang w:val="lt-LT"/>
        </w:rPr>
      </w:pPr>
      <w:r>
        <w:rPr>
          <w:b/>
          <w:bCs/>
          <w:lang w:val="lt-LT"/>
        </w:rPr>
        <w:lastRenderedPageBreak/>
        <w:t>9) vienetas (Europos bendrovė ar Europos kooperatinė bendrovė), kuris nėra likviduojamas ar nėra sukuriamas naujas vienetas, perkelia registruotą buveinę į kitą Europos Sąjungos valstybę narę.</w:t>
      </w:r>
    </w:p>
    <w:p w:rsidR="00093845" w:rsidRDefault="00093845">
      <w:pPr>
        <w:ind w:firstLine="720"/>
        <w:jc w:val="both"/>
        <w:rPr>
          <w:b/>
          <w:bCs/>
          <w:lang w:val="lt-LT"/>
        </w:rPr>
      </w:pPr>
    </w:p>
    <w:p w:rsidR="00093845" w:rsidRDefault="000D779E">
      <w:pPr>
        <w:ind w:firstLine="720"/>
        <w:jc w:val="both"/>
        <w:rPr>
          <w:rFonts w:ascii="Arial Unicode MS" w:hAnsi="Arial Unicode MS" w:cs="Arial Unicode MS"/>
          <w:b/>
          <w:bCs/>
          <w:lang w:val="lt-LT"/>
        </w:rPr>
      </w:pPr>
      <w:r>
        <w:rPr>
          <w:b/>
          <w:bCs/>
          <w:lang w:val="lt-LT"/>
        </w:rPr>
        <w:t xml:space="preserve">Komentaras </w:t>
      </w:r>
    </w:p>
    <w:p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rsidR="00093845" w:rsidRDefault="000D779E">
      <w:pPr>
        <w:tabs>
          <w:tab w:val="left" w:pos="0"/>
          <w:tab w:val="left" w:pos="720"/>
        </w:tabs>
        <w:ind w:firstLine="720"/>
        <w:jc w:val="both"/>
        <w:rPr>
          <w:lang w:val="lt-LT"/>
        </w:rPr>
      </w:pPr>
      <w:r>
        <w:rPr>
          <w:lang w:val="lt-LT"/>
        </w:rPr>
        <w:t xml:space="preserve">- nėra likviduojama ir </w:t>
      </w:r>
    </w:p>
    <w:p w:rsidR="00093845" w:rsidRDefault="000D779E">
      <w:pPr>
        <w:tabs>
          <w:tab w:val="left" w:pos="0"/>
          <w:tab w:val="left" w:pos="720"/>
        </w:tabs>
        <w:ind w:firstLine="720"/>
        <w:jc w:val="both"/>
        <w:rPr>
          <w:lang w:val="lt-LT"/>
        </w:rPr>
      </w:pPr>
      <w:r>
        <w:rPr>
          <w:lang w:val="lt-LT"/>
        </w:rPr>
        <w:t xml:space="preserve">- nėra sukuriama kaip naujas vienetas. </w:t>
      </w:r>
    </w:p>
    <w:p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rsidR="00093845" w:rsidRDefault="00093845">
      <w:pPr>
        <w:tabs>
          <w:tab w:val="left" w:pos="0"/>
          <w:tab w:val="left" w:pos="720"/>
        </w:tabs>
        <w:ind w:firstLine="720"/>
        <w:jc w:val="both"/>
        <w:rPr>
          <w:b/>
          <w:bCs/>
          <w:lang w:val="lt-LT"/>
        </w:rPr>
      </w:pPr>
    </w:p>
    <w:p w:rsidR="00093845" w:rsidRDefault="000D779E">
      <w:pPr>
        <w:tabs>
          <w:tab w:val="left" w:pos="0"/>
          <w:tab w:val="left" w:pos="720"/>
        </w:tabs>
        <w:ind w:firstLine="720"/>
        <w:jc w:val="both"/>
        <w:rPr>
          <w:lang w:val="lt-LT"/>
        </w:rPr>
      </w:pPr>
      <w:r>
        <w:rPr>
          <w:b/>
          <w:bCs/>
          <w:lang w:val="lt-LT"/>
        </w:rPr>
        <w:t>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taikomos, jei po registruotos buveinės perkėlimo šis vienetas buvusių Lietuvos vienetui priskiriamų turto, teisių ir pareigų pagrindu toliau vykdo veiklą per nuolatinę buveinę Lietuvos Respublikos teritorijoje</w:t>
      </w:r>
      <w:r>
        <w:rPr>
          <w:lang w:val="lt-LT"/>
        </w:rPr>
        <w:t>.</w:t>
      </w:r>
    </w:p>
    <w:p w:rsidR="00093845" w:rsidRDefault="000D779E">
      <w:pPr>
        <w:pStyle w:val="Antrat1"/>
        <w:ind w:firstLine="720"/>
        <w:jc w:val="both"/>
        <w:rPr>
          <w:lang w:val="lt-LT"/>
        </w:rPr>
      </w:pPr>
      <w:r>
        <w:rPr>
          <w:lang w:val="lt-LT"/>
        </w:rPr>
        <w:t>Komentaras</w:t>
      </w:r>
    </w:p>
    <w:p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rsidR="00CF245A" w:rsidRPr="003B2D52" w:rsidRDefault="00CF245A" w:rsidP="00CF245A">
      <w:pPr>
        <w:pStyle w:val="Style1"/>
        <w:rPr>
          <w:b/>
        </w:rPr>
      </w:pPr>
      <w:r>
        <w:rPr>
          <w:rFonts w:ascii="Times New Roman" w:hAnsi="Times New Roman"/>
          <w:szCs w:val="24"/>
        </w:rPr>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rsidR="00CF245A" w:rsidRPr="00CF245A" w:rsidRDefault="00CF245A" w:rsidP="00CF245A">
      <w:pPr>
        <w:pStyle w:val="Style1"/>
        <w:rPr>
          <w:rFonts w:ascii="Times New Roman" w:hAnsi="Times New Roman"/>
          <w:szCs w:val="24"/>
        </w:rPr>
      </w:pPr>
      <w:r w:rsidRPr="00CF245A">
        <w:rPr>
          <w:rFonts w:ascii="Times New Roman" w:hAnsi="Times New Roman"/>
          <w:szCs w:val="24"/>
        </w:rPr>
        <w:lastRenderedPageBreak/>
        <w:t>Pavyzdys</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rsidR="00093845" w:rsidRDefault="000D779E">
      <w:pPr>
        <w:pStyle w:val="Style1"/>
        <w:rPr>
          <w:rFonts w:ascii="Times New Roman" w:hAnsi="Times New Roman"/>
        </w:rPr>
      </w:pPr>
      <w:r>
        <w:rPr>
          <w:rFonts w:ascii="Times New Roman" w:hAnsi="Times New Roman"/>
        </w:rPr>
        <w:t>4. Nuolatinių buveinių mokestiniai laikotarpiai nustatomi pagal PMĮ 6 str. 3 dalį (žr. PMĮ 6 str. 3 dalies komentarą).</w:t>
      </w:r>
    </w:p>
    <w:p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rsidR="00093845" w:rsidRPr="007447B6" w:rsidRDefault="000D779E" w:rsidP="007447B6">
      <w:pPr>
        <w:pStyle w:val="Antrat1"/>
        <w:spacing w:after="0"/>
        <w:jc w:val="both"/>
        <w:rPr>
          <w:rFonts w:ascii="Arial Unicode MS" w:hAnsi="Arial Unicode MS"/>
          <w:lang w:val="lt-LT"/>
        </w:rPr>
      </w:pPr>
      <w:bookmarkStart w:id="523" w:name="_42_STRAIPSNIS._Turto"/>
      <w:bookmarkEnd w:id="523"/>
      <w:r w:rsidRPr="007447B6">
        <w:rPr>
          <w:bCs w:val="0"/>
          <w:lang w:val="lt-LT"/>
        </w:rPr>
        <w:t>42 STRAIPSNIS. Turto vertės padidėjimo pajamos reorganizavimo ir perleidimo atvejais</w:t>
      </w:r>
    </w:p>
    <w:p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rsidR="00093845" w:rsidRDefault="00093845">
      <w:pPr>
        <w:ind w:firstLine="720"/>
        <w:jc w:val="both"/>
        <w:rPr>
          <w:bCs/>
          <w:lang w:val="lt-LT"/>
        </w:rPr>
      </w:pPr>
    </w:p>
    <w:p w:rsidR="00093845" w:rsidRDefault="000D779E">
      <w:pPr>
        <w:ind w:firstLine="720"/>
        <w:jc w:val="both"/>
        <w:rPr>
          <w:b/>
          <w:bCs/>
          <w:lang w:val="lt-LT"/>
        </w:rPr>
      </w:pPr>
      <w:r>
        <w:rPr>
          <w:b/>
          <w:bCs/>
          <w:lang w:val="lt-LT"/>
        </w:rPr>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rsidR="00093845" w:rsidRDefault="000D779E">
      <w:pPr>
        <w:pStyle w:val="Pagrindiniotekstotrauka"/>
        <w:tabs>
          <w:tab w:val="left" w:pos="720"/>
          <w:tab w:val="left" w:pos="1077"/>
          <w:tab w:val="left" w:pos="1418"/>
        </w:tabs>
        <w:rPr>
          <w:lang w:val="lt-LT"/>
        </w:rPr>
      </w:pPr>
      <w:r>
        <w:rPr>
          <w:lang w:val="lt-LT"/>
        </w:rPr>
        <w:lastRenderedPageBreak/>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rsidR="00093845" w:rsidRDefault="000D779E" w:rsidP="004B188B">
      <w:pPr>
        <w:pStyle w:val="Pagrindiniotekstotrauka"/>
        <w:tabs>
          <w:tab w:val="left" w:pos="720"/>
          <w:tab w:val="left" w:pos="1077"/>
          <w:tab w:val="left" w:pos="1418"/>
        </w:tabs>
        <w:rPr>
          <w:b/>
          <w:bCs/>
          <w:lang w:val="lt-LT"/>
        </w:rPr>
      </w:pPr>
      <w:r>
        <w:rPr>
          <w:lang w:val="lt-LT"/>
        </w:rPr>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rsidR="00093845" w:rsidRDefault="000D779E">
      <w:pPr>
        <w:ind w:firstLine="720"/>
        <w:jc w:val="both"/>
        <w:rPr>
          <w:lang w:val="lt-LT"/>
        </w:rPr>
      </w:pPr>
      <w:r>
        <w:rPr>
          <w:lang w:val="lt-LT"/>
        </w:rPr>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lastRenderedPageBreak/>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rsidR="00093845" w:rsidRDefault="000D779E">
      <w:pPr>
        <w:pStyle w:val="Antrat1"/>
        <w:ind w:firstLine="720"/>
        <w:jc w:val="both"/>
        <w:rPr>
          <w:lang w:val="lt-LT"/>
        </w:rPr>
      </w:pPr>
      <w:bookmarkStart w:id="524" w:name="_Komentaras"/>
      <w:bookmarkEnd w:id="524"/>
      <w:r>
        <w:rPr>
          <w:lang w:val="lt-LT"/>
        </w:rPr>
        <w:t xml:space="preserve">Komentaras </w:t>
      </w:r>
    </w:p>
    <w:p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t>4. Jeigu teisingam pelno mokesčio apskaičiavimui reikalingi nuolatinę buveinę perleidusio užsienio vieneto apskaitos duomenys, šie duomenys turi būti pagrindžiami dokumentais arba jų kopijomis, patvirtintomis to užsienio vieneto atsakingo asmens parašu.</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lastRenderedPageBreak/>
        <w:t>Komentaras</w:t>
      </w:r>
    </w:p>
    <w:p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gavusiam nuosavybėn turtą, šio turto įsigijimo kaina yra šio turto įsigijimo kaina, buvusi iki turto perleidimo nuosavybėn turtą perdavusiame vienete. </w:t>
      </w:r>
    </w:p>
    <w:p w:rsidR="00093845" w:rsidRDefault="000D779E">
      <w:pPr>
        <w:ind w:firstLine="720"/>
        <w:jc w:val="both"/>
        <w:rPr>
          <w:b/>
          <w:bCs/>
          <w:lang w:val="lt-LT"/>
        </w:rPr>
      </w:pPr>
      <w:r>
        <w:rPr>
          <w:b/>
          <w:bCs/>
          <w:lang w:val="lt-LT"/>
        </w:rPr>
        <w:t xml:space="preserve">Komentaras </w:t>
      </w:r>
    </w:p>
    <w:p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rsidR="00093845" w:rsidRDefault="000D779E">
      <w:pPr>
        <w:pStyle w:val="Pagrindiniotekstotrauka"/>
        <w:tabs>
          <w:tab w:val="left" w:pos="720"/>
          <w:tab w:val="left" w:pos="1077"/>
          <w:tab w:val="left" w:pos="1134"/>
          <w:tab w:val="left" w:pos="1418"/>
        </w:tabs>
        <w:rPr>
          <w:lang w:val="lt-LT"/>
        </w:rPr>
      </w:pPr>
      <w:r>
        <w:rPr>
          <w:lang w:val="lt-LT"/>
        </w:rPr>
        <w:lastRenderedPageBreak/>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rsidR="00093845" w:rsidRDefault="000D779E">
      <w:pPr>
        <w:pStyle w:val="Style1"/>
        <w:rPr>
          <w:rFonts w:ascii="Times New Roman" w:hAnsi="Times New Roman"/>
          <w:b/>
          <w:bCs/>
        </w:rPr>
      </w:pPr>
      <w:r>
        <w:rPr>
          <w:rFonts w:ascii="Times New Roman" w:hAnsi="Times New Roman"/>
          <w:b/>
          <w:bCs/>
        </w:rPr>
        <w:t>Komentaras</w:t>
      </w:r>
    </w:p>
    <w:p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rsidR="00093845" w:rsidRDefault="000D779E">
      <w:pPr>
        <w:pStyle w:val="Style1"/>
        <w:rPr>
          <w:rFonts w:ascii="Times New Roman" w:hAnsi="Times New Roman"/>
          <w:b/>
          <w:bCs/>
        </w:rPr>
      </w:pPr>
      <w:r>
        <w:rPr>
          <w:rFonts w:ascii="Times New Roman" w:hAnsi="Times New Roman"/>
          <w:b/>
          <w:bCs/>
        </w:rPr>
        <w:t xml:space="preserve">Komentaras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w:t>
      </w:r>
      <w:r>
        <w:rPr>
          <w:rFonts w:ascii="Times New Roman" w:hAnsi="Times New Roman" w:cs="Times New Roman"/>
          <w:sz w:val="24"/>
          <w:lang w:val="lt-LT"/>
        </w:rPr>
        <w:lastRenderedPageBreak/>
        <w:t xml:space="preserve">vienetas iki pat perdavimo, t.y. tuo pačiu nusidėvėjimo (arba amortizacijos) skaičiavimo būdu ir metodu.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9. Šio Įstatymo 41 straipsnyje nustatytais atvejais reorganizavimo ar perleidimo momentu susidaręs skirtumas (dydis, kuriuo įsigyjančiojo vieneto sumokėta kaina viršija įsigyto grynojo turto vertę) iš pajamų neatskaitomas, o neigiamas skirtumas (dydis, kuriuo įsigyjančiojo vieneto sumokėta kaina mažesnė už įsigyto grynojo turto vertę) į pajamas neįtraukiamas.</w:t>
      </w:r>
    </w:p>
    <w:p w:rsidR="00093845" w:rsidRDefault="000D779E">
      <w:pPr>
        <w:ind w:firstLine="720"/>
        <w:jc w:val="both"/>
        <w:rPr>
          <w:b/>
          <w:bCs/>
          <w:lang w:val="lt-LT"/>
        </w:rPr>
      </w:pPr>
      <w:r>
        <w:rPr>
          <w:b/>
          <w:bCs/>
          <w:lang w:val="lt-LT"/>
        </w:rPr>
        <w:t xml:space="preserve">Komentaras </w:t>
      </w:r>
    </w:p>
    <w:p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rsidR="00093845" w:rsidRDefault="00093845">
      <w:pPr>
        <w:ind w:firstLine="720"/>
        <w:jc w:val="both"/>
        <w:rPr>
          <w:color w:val="000080"/>
          <w:sz w:val="22"/>
          <w:szCs w:val="22"/>
          <w:lang w:val="lt-LT"/>
        </w:rPr>
      </w:pPr>
    </w:p>
    <w:p w:rsidR="00093845" w:rsidRDefault="000D779E">
      <w:pPr>
        <w:ind w:firstLine="720"/>
        <w:jc w:val="both"/>
        <w:rPr>
          <w:b/>
          <w:bCs/>
          <w:lang w:val="lt-LT"/>
        </w:rPr>
      </w:pPr>
      <w:r>
        <w:rPr>
          <w:b/>
          <w:bCs/>
          <w:lang w:val="lt-LT"/>
        </w:rPr>
        <w:lastRenderedPageBreak/>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rsidR="00093845" w:rsidRDefault="000D779E">
      <w:pPr>
        <w:ind w:firstLine="720"/>
        <w:jc w:val="both"/>
        <w:rPr>
          <w:b/>
          <w:bCs/>
          <w:lang w:val="lt-LT"/>
        </w:rPr>
      </w:pPr>
      <w:r>
        <w:rPr>
          <w:b/>
          <w:bCs/>
          <w:lang w:val="lt-LT"/>
        </w:rPr>
        <w:t xml:space="preserve">Komentaras </w:t>
      </w:r>
    </w:p>
    <w:p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rsidR="00093845" w:rsidRDefault="000D779E" w:rsidP="00EC4E29">
      <w:pPr>
        <w:pStyle w:val="Pagrindiniotekstotrauka"/>
        <w:numPr>
          <w:ilvl w:val="0"/>
          <w:numId w:val="43"/>
        </w:numPr>
        <w:tabs>
          <w:tab w:val="left" w:pos="360"/>
          <w:tab w:val="left" w:pos="1418"/>
        </w:tabs>
        <w:spacing w:after="0"/>
        <w:ind w:left="1077" w:hanging="357"/>
      </w:pPr>
      <w:r>
        <w:t xml:space="preserve">vienetus reorganizuojant išdalijimo arba padalijimo būdu, </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vieną ar kelias savo veiklos dalis,</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veiklą kaip kompleksą arba vieną ar daugiau veiklos dalių,</w:t>
      </w:r>
    </w:p>
    <w:p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mainant akcijas (dalis, pajus), kai siekiama kontroliuoti kitą vienetą,</w:t>
      </w:r>
    </w:p>
    <w:p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D779E">
      <w:pPr>
        <w:pStyle w:val="Pagrindiniotekstotrauka"/>
        <w:tabs>
          <w:tab w:val="left" w:pos="0"/>
          <w:tab w:val="left" w:pos="720"/>
        </w:tabs>
        <w:rPr>
          <w:lang w:val="nl-NL"/>
        </w:rPr>
      </w:pPr>
      <w:r>
        <w:rPr>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lastRenderedPageBreak/>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w:t>
      </w:r>
      <w:r>
        <w:rPr>
          <w:rFonts w:ascii="Times New Roman" w:hAnsi="Times New Roman" w:cs="Times New Roman"/>
        </w:rPr>
        <w:lastRenderedPageBreak/>
        <w:t>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 xml:space="preserve">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w:t>
      </w:r>
      <w:r>
        <w:rPr>
          <w:rFonts w:ascii="Times New Roman" w:hAnsi="Times New Roman" w:cs="Times New Roman"/>
        </w:rPr>
        <w:lastRenderedPageBreak/>
        <w:t>gautų UAB „D“ ir UAB „E“ akcijų įsigijimo kaina -1750 Lt, t.y. ta pati kaip UAB „C“ akcijų. UAB „C“ akcijų rinkos kaina mainų metu - 2500 Lt.</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„Y“, taikydama PMĮ 41 str. 2 d. 5 punkto nuostatas, 2009 m. perleido veiklos dalį UAB „Z“. UAB „X“ ir įmonė X-1 už perleistą UAB „Y“ veiklos dalį mainais gavo UAB „Z“ akcijų: įmonė X-1 gavo 90%, o UAB „X“ - 10%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rsidR="00093845" w:rsidRPr="0065344A" w:rsidRDefault="000D779E">
      <w:pPr>
        <w:pStyle w:val="Pagrindiniotekstotrauka"/>
        <w:tabs>
          <w:tab w:val="left" w:pos="720"/>
          <w:tab w:val="left" w:pos="1077"/>
          <w:tab w:val="left" w:pos="1418"/>
        </w:tabs>
        <w:rPr>
          <w:lang w:val="lt-LT"/>
        </w:rPr>
      </w:pPr>
      <w:r w:rsidRPr="0065344A">
        <w:rPr>
          <w:lang w:val="lt-LT"/>
        </w:rPr>
        <w:t>7 pavyzdys</w:t>
      </w:r>
    </w:p>
    <w:p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w:t>
      </w:r>
      <w:r>
        <w:lastRenderedPageBreak/>
        <w:t xml:space="preserve">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rsidR="00093845" w:rsidRDefault="00093845">
      <w:pPr>
        <w:pStyle w:val="prastasiniatinklio"/>
        <w:spacing w:before="0" w:beforeAutospacing="0" w:after="0" w:afterAutospacing="0"/>
        <w:ind w:firstLine="720"/>
        <w:jc w:val="both"/>
      </w:pPr>
    </w:p>
    <w:p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rsidR="00093845" w:rsidRPr="0014647B" w:rsidRDefault="000D779E" w:rsidP="00CE6C73">
      <w:pPr>
        <w:jc w:val="both"/>
        <w:rPr>
          <w:i/>
          <w:lang w:val="lt-LT"/>
        </w:rPr>
      </w:pPr>
      <w:r w:rsidRPr="0014647B">
        <w:rPr>
          <w:i/>
          <w:lang w:val="lt-LT"/>
        </w:rPr>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rsidR="00093845" w:rsidRDefault="000D779E" w:rsidP="00CE6C73">
      <w:pPr>
        <w:spacing w:after="0"/>
        <w:ind w:firstLine="720"/>
        <w:jc w:val="both"/>
        <w:rPr>
          <w:b/>
          <w:bCs/>
          <w:lang w:val="lt-LT"/>
        </w:rPr>
      </w:pPr>
      <w:r>
        <w:rPr>
          <w:b/>
          <w:bCs/>
          <w:lang w:val="lt-LT"/>
        </w:rPr>
        <w:t>Komentaras</w:t>
      </w:r>
    </w:p>
    <w:p w:rsidR="00093845" w:rsidRDefault="00093845" w:rsidP="00CE6C73">
      <w:pPr>
        <w:spacing w:after="0"/>
        <w:ind w:firstLine="720"/>
        <w:jc w:val="both"/>
        <w:rPr>
          <w:lang w:val="lt-LT"/>
        </w:rPr>
      </w:pPr>
    </w:p>
    <w:p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rsidR="003E272C" w:rsidRPr="0065344A" w:rsidRDefault="003E272C" w:rsidP="003E272C">
      <w:pPr>
        <w:tabs>
          <w:tab w:val="left" w:pos="720"/>
          <w:tab w:val="left" w:pos="1077"/>
          <w:tab w:val="left" w:pos="1418"/>
        </w:tabs>
        <w:ind w:firstLine="720"/>
        <w:jc w:val="both"/>
        <w:rPr>
          <w:lang w:val="nl-NL"/>
        </w:rPr>
      </w:pPr>
      <w:r w:rsidRPr="0065344A">
        <w:rPr>
          <w:lang w:val="nl-NL"/>
        </w:rPr>
        <w:lastRenderedPageBreak/>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3. UAB „X“ 2010 m. perleido veiklos dalį pagal PMĮ 41 str. 2 d. 6 punktą savo                                                                                                                                                                                                                                                                                                                                                                                                                                                                                  dukterinei bendrovei - UAB „Y“, kurios 100 proc. paprastųjų balsus suteikiančių akcijų įsigijo daugiau </w:t>
      </w:r>
      <w:r w:rsidRPr="003E272C">
        <w:lastRenderedPageBreak/>
        <w:t>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lastRenderedPageBreak/>
        <w:t>Už parduotas UAB „D“ ir UAB „E“ akcijas - 500 Lt turto vertės padidėjimo pajamų (iš 3000 Lt akcijų pardavimo kainos atėmus jų įsigijimo kainą - 2500 Lt) priskiriama 2011 metų apmokestinamosioms pajamoms.</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rsidR="003E272C" w:rsidRPr="003E272C" w:rsidRDefault="003E272C" w:rsidP="003E272C">
      <w:pPr>
        <w:spacing w:after="0"/>
        <w:ind w:firstLine="720"/>
        <w:jc w:val="both"/>
        <w:rPr>
          <w:lang w:val="lt-LT" w:eastAsia="lt-LT"/>
        </w:rPr>
      </w:pP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lastRenderedPageBreak/>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rsidR="00093845" w:rsidRDefault="000D779E" w:rsidP="00CE6C73">
      <w:pPr>
        <w:spacing w:after="0"/>
        <w:ind w:firstLine="720"/>
        <w:jc w:val="both"/>
        <w:rPr>
          <w:lang w:val="nl-NL"/>
        </w:rPr>
      </w:pPr>
      <w:r>
        <w:rPr>
          <w:lang w:val="nl-NL"/>
        </w:rPr>
        <w:tab/>
      </w:r>
    </w:p>
    <w:p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rsidR="00093845" w:rsidRDefault="000D779E">
      <w:pPr>
        <w:ind w:firstLine="720"/>
        <w:jc w:val="both"/>
        <w:rPr>
          <w:b/>
          <w:bCs/>
          <w:lang w:val="lt-LT"/>
        </w:rPr>
      </w:pPr>
      <w:r>
        <w:rPr>
          <w:b/>
          <w:bCs/>
          <w:lang w:val="lt-LT"/>
        </w:rPr>
        <w:t>Komentaras</w:t>
      </w:r>
    </w:p>
    <w:p w:rsidR="0014647B" w:rsidRDefault="000D779E">
      <w:pPr>
        <w:pStyle w:val="Pagrindiniotekstotrauka2"/>
        <w:tabs>
          <w:tab w:val="left" w:pos="720"/>
          <w:tab w:val="left" w:pos="1077"/>
          <w:tab w:val="left" w:pos="1418"/>
        </w:tabs>
        <w:spacing w:line="240" w:lineRule="auto"/>
        <w:rPr>
          <w:b w:val="0"/>
        </w:rPr>
      </w:pPr>
      <w:r>
        <w:rPr>
          <w:b w:val="0"/>
        </w:rPr>
        <w:t>Kai PMĮ 41 str. 2 dalyje nustatytais reorganizavimo ar perleidimo atvejais keičiant įsigyjančiojo vieneto akcijas į įsigyjančiųjų vienetų akcijas, akcijų kainų skirtumas apmokamas pinigais (tačiau ne daugiau kaip 10 procentų įsigyjančiojo vieneto akcijų nominalios vertės, o jei nominalios vertės nėra, - akcijų balansinės vertės), tai pinigais apmokėtas akcijų kainų skirtumas priskiriamas jį gavusio vieneto dalyvio pajamoms.“</w:t>
      </w:r>
    </w:p>
    <w:p w:rsidR="00093845" w:rsidRDefault="0014647B">
      <w:pPr>
        <w:pStyle w:val="Pagrindiniotekstotrauka2"/>
        <w:tabs>
          <w:tab w:val="left" w:pos="720"/>
          <w:tab w:val="left" w:pos="1077"/>
          <w:tab w:val="left" w:pos="1418"/>
        </w:tabs>
        <w:spacing w:line="240" w:lineRule="auto"/>
        <w:rPr>
          <w:b w:val="0"/>
          <w:bCs w:val="0"/>
        </w:rPr>
      </w:pPr>
      <w:r>
        <w:rPr>
          <w:b w:val="0"/>
          <w:iCs/>
        </w:rPr>
        <w:t>(P</w:t>
      </w:r>
      <w:r w:rsidR="000D779E">
        <w:rPr>
          <w:b w:val="0"/>
          <w:iCs/>
        </w:rPr>
        <w:t>agal VMI prie FM 2006-10-11 raštą Nr. (18.10-31-1)-R-8798)</w:t>
      </w:r>
    </w:p>
    <w:p w:rsidR="00093845" w:rsidRDefault="00093845">
      <w:pPr>
        <w:pStyle w:val="Pagrindinistekstas"/>
        <w:ind w:left="2410" w:hanging="1690"/>
        <w:rPr>
          <w:b/>
          <w:bCs/>
          <w:color w:val="000000"/>
          <w:lang w:val="lt-LT"/>
        </w:rPr>
      </w:pPr>
      <w:bookmarkStart w:id="525" w:name="_43_straipsnis._Nuostoliai"/>
      <w:bookmarkStart w:id="526" w:name="straipsnis43_2"/>
      <w:bookmarkEnd w:id="525"/>
    </w:p>
    <w:p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526"/>
    </w:p>
    <w:p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rsidR="00093845" w:rsidRDefault="000D779E">
      <w:pPr>
        <w:pStyle w:val="Pagrindiniotekstotrauka"/>
        <w:ind w:firstLine="529"/>
        <w:rPr>
          <w:b/>
          <w:lang w:val="lt-LT"/>
        </w:rPr>
      </w:pPr>
      <w:r>
        <w:rPr>
          <w:b/>
          <w:lang w:val="lt-LT"/>
        </w:rPr>
        <w:t>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rsidR="00093845" w:rsidRDefault="000D779E" w:rsidP="00D75044">
      <w:pPr>
        <w:pStyle w:val="Pagrindiniotekstotrauka"/>
        <w:rPr>
          <w:b/>
          <w:lang w:val="lt-LT"/>
        </w:rPr>
      </w:pPr>
      <w:r>
        <w:rPr>
          <w:b/>
          <w:lang w:val="lt-LT"/>
        </w:rPr>
        <w:t>Komentaras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6. Jei įsigyjantysis vienetas, perėmęs su jam perleista veikla ar veiklos dalimi susijusius mokestinio laikotarpio nuostolius, kurį laiką (pvz., vienerius ar dvejus metus) tą veiklą ar veiklos dalį 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Nuo 2010 m. gruodžio mėn. UAB „Z“ dėl veiklos reorganizavimo iš UAB „A“ perimtos veiklos toliau nebegalės tęsti. Taikant PMĮ 43 str. 1 d. nuostatas, UAB „Z“ iš UAB „A“ perimtus 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PMĮ 43 str. 1 dalies nuostatos būtų taikomos, jei UAB „Z“ tęstų perimtos veiklos dalį nuo 2007 m. lapkričio 6 d. iki 2010 m. lapkričio 5 d. (t.y. 3 metus).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taikoma nauja mokestinių nuostolių perkėlimo tvarka, kurios taikymo nuostatos paaiškintos PMĮ 30 str. 4 dalies komentare (žr. PMĮ 30 str. 4 dalies komentarą).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rsidR="00093845" w:rsidRDefault="0014647B">
      <w:pPr>
        <w:pStyle w:val="Tekstoblokas"/>
      </w:pPr>
      <w:r>
        <w:t xml:space="preserve">            </w:t>
      </w:r>
      <w:r w:rsidR="000D779E">
        <w:t xml:space="preserve">(Pakeista pagal 2012-12-10 VMI prie FM raštą </w:t>
      </w:r>
      <w:r w:rsidR="000D779E">
        <w:rPr>
          <w:bCs/>
        </w:rPr>
        <w:t>Nr. (32.42-31-1)-RM-6814)</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rsidR="00093845" w:rsidRDefault="000D779E">
      <w:pPr>
        <w:ind w:firstLine="720"/>
        <w:jc w:val="both"/>
        <w:rPr>
          <w:lang w:val="lt-LT"/>
        </w:rPr>
      </w:pPr>
      <w:r>
        <w:rPr>
          <w:lang w:val="lt-LT"/>
        </w:rPr>
        <w:lastRenderedPageBreak/>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rsidR="00093845" w:rsidRDefault="000D779E">
      <w:pPr>
        <w:pStyle w:val="Pagrindinistekstas"/>
        <w:ind w:firstLine="720"/>
        <w:rPr>
          <w:b/>
          <w:lang w:val="lt-LT"/>
        </w:rPr>
      </w:pPr>
      <w:r>
        <w:rPr>
          <w:b/>
          <w:lang w:val="lt-LT"/>
        </w:rPr>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rsidR="00093845" w:rsidRDefault="000D779E">
      <w:pPr>
        <w:pStyle w:val="Pagrindiniotekstotrauka"/>
        <w:ind w:firstLine="540"/>
        <w:rPr>
          <w:b/>
          <w:lang w:val="lt-LT"/>
        </w:rPr>
      </w:pPr>
      <w:r>
        <w:rPr>
          <w:b/>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 perleidžiantysis vienetas PMĮ 41 str. 2 d. 5, 6 ir 8 punktuose nustatytais atvejais perleidžia veiklą ar veiklos dalį ir įsigyjančiajam vienetui perduoda tai veiklai ar jos daliai tenkančius mokestinio </w:t>
      </w:r>
      <w:r>
        <w:rPr>
          <w:rFonts w:ascii="Times New Roman" w:hAnsi="Times New Roman" w:cs="Times New Roman"/>
          <w:sz w:val="24"/>
          <w:szCs w:val="24"/>
          <w:lang w:val="lt-LT"/>
        </w:rPr>
        <w:lastRenderedPageBreak/>
        <w:t>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rsidR="00093845" w:rsidRDefault="000D779E">
      <w:pPr>
        <w:pStyle w:val="Pagrindinistekstas"/>
        <w:ind w:firstLine="720"/>
        <w:rPr>
          <w:lang w:val="lt-LT"/>
        </w:rPr>
      </w:pPr>
      <w:r>
        <w:rPr>
          <w:lang w:val="lt-LT"/>
        </w:rPr>
        <w:t>Pavyzdys</w:t>
      </w:r>
    </w:p>
    <w:p w:rsidR="00DA4F7E"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jc w:val="both"/>
      </w:pPr>
      <w:r>
        <w:rPr>
          <w:lang w:val="lt-LT"/>
        </w:rPr>
        <w:t xml:space="preserve">           </w:t>
      </w:r>
      <w:r w:rsidRPr="003A2A56">
        <w:t xml:space="preserve">UAB „A“, kurios veikla – prekyba ir krovinių vežimas transporto priemonėmis, PMĮ 41 str. 2 d. 5 punkte nustatytomis sąlygomis </w:t>
      </w:r>
      <w:r w:rsidRPr="00616D01">
        <w:t>2025</w:t>
      </w:r>
      <w:r>
        <w:t xml:space="preserve"> </w:t>
      </w:r>
      <w:r w:rsidRPr="003A2A56">
        <w:t xml:space="preserve">m. lapkričio 5 d. perleido krovinių vežimo transporto priemonėmis veiklą UAB „Z“. </w:t>
      </w:r>
    </w:p>
    <w:p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w:t>
      </w:r>
      <w:r w:rsidRPr="00616D01">
        <w:t>2023</w:t>
      </w:r>
      <w:r>
        <w:t xml:space="preserve"> </w:t>
      </w:r>
      <w:r w:rsidRPr="003A2A56">
        <w:t xml:space="preserve">m. deklaravo 30 000 </w:t>
      </w:r>
      <w:r w:rsidRPr="00F308F5">
        <w:t>EUR</w:t>
      </w:r>
      <w:r w:rsidRPr="003A2A56">
        <w:t xml:space="preserve">, </w:t>
      </w:r>
      <w:r w:rsidRPr="00F308F5">
        <w:t>2024</w:t>
      </w:r>
      <w:r>
        <w:t xml:space="preserve"> </w:t>
      </w:r>
      <w:r w:rsidRPr="003A2A56">
        <w:t xml:space="preserve">m. - 35000 </w:t>
      </w:r>
      <w:r w:rsidRPr="00F308F5">
        <w:t>EUR</w:t>
      </w:r>
      <w:r>
        <w:t xml:space="preserve"> </w:t>
      </w:r>
      <w:r w:rsidRPr="003A2A56">
        <w:t xml:space="preserve">veiklos mokestinių nuostolių (šios nuostolių sumos dar nebuvo perkeltos į kitus metus PMĮ 30 straipsnyje nustatyta tvarka). </w:t>
      </w:r>
    </w:p>
    <w:p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nustatė, kad UAB „Z“ perleidžiamos krovinių vežimo veiklos dar neperkelti į kitus metus mokestiniai nuostoliai sudarė: </w:t>
      </w:r>
      <w:r w:rsidRPr="00F308F5">
        <w:t>2023</w:t>
      </w:r>
      <w:r>
        <w:t xml:space="preserve"> </w:t>
      </w:r>
      <w:r w:rsidRPr="003A2A56">
        <w:t xml:space="preserve">mokestinių metų - 12 000 </w:t>
      </w:r>
      <w:r w:rsidRPr="00F308F5">
        <w:t>EUR,</w:t>
      </w:r>
      <w:r w:rsidRPr="003A2A56">
        <w:t xml:space="preserve"> </w:t>
      </w:r>
      <w:r w:rsidRPr="00F308F5">
        <w:t>2024</w:t>
      </w:r>
      <w:r>
        <w:t xml:space="preserve"> </w:t>
      </w:r>
      <w:r w:rsidRPr="003A2A56">
        <w:t xml:space="preserve">– 14000 </w:t>
      </w:r>
      <w:r w:rsidRPr="00F308F5">
        <w:t>EUR</w:t>
      </w:r>
      <w:r w:rsidRPr="003A2A56">
        <w:t>.</w:t>
      </w:r>
      <w:r>
        <w:t xml:space="preserve"> </w:t>
      </w:r>
      <w:r w:rsidRPr="003A2A56">
        <w:t xml:space="preserve">Nuo </w:t>
      </w:r>
      <w:r w:rsidRPr="00F308F5">
        <w:t xml:space="preserve">2025 </w:t>
      </w:r>
      <w:r w:rsidRPr="003A2A56">
        <w:t xml:space="preserve">m. sausio 1 d. iki </w:t>
      </w:r>
      <w:r w:rsidRPr="00F308F5">
        <w:t>2025</w:t>
      </w:r>
      <w:r>
        <w:t xml:space="preserve"> </w:t>
      </w:r>
      <w:r w:rsidRPr="003A2A56">
        <w:t>m. lapkričio 5 d. (t.</w:t>
      </w:r>
      <w:r>
        <w:t xml:space="preserve"> </w:t>
      </w:r>
      <w:r w:rsidRPr="003A2A56">
        <w:t xml:space="preserve">y. nuo mokestinio laikotarpio, kurį įvyko veiklos perleidimas pradžios iki perleidimo pabaigos) apskaitoje apskaičiuoti krovinių pervežimo veiklos mokestiniai nuostoliai sudarė 8000 </w:t>
      </w:r>
      <w:r w:rsidRPr="00F308F5">
        <w:t>EUR</w:t>
      </w:r>
      <w:r w:rsidRPr="003A2A56">
        <w:t xml:space="preserve">. </w:t>
      </w:r>
    </w:p>
    <w:p w:rsidR="00DA4F7E" w:rsidRPr="003A2A56" w:rsidRDefault="00DA4F7E" w:rsidP="00DA4F7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A2A56">
        <w:rPr>
          <w:rFonts w:ascii="Times New Roman" w:hAnsi="Times New Roman" w:cs="Times New Roman"/>
          <w:sz w:val="24"/>
          <w:szCs w:val="24"/>
          <w:lang w:val="lt-LT"/>
        </w:rPr>
        <w:t>UAB „A“ iš viso perdavė UAB „Z“ 34</w:t>
      </w:r>
      <w:r>
        <w:rPr>
          <w:rFonts w:ascii="Times New Roman" w:hAnsi="Times New Roman" w:cs="Times New Roman"/>
          <w:sz w:val="24"/>
          <w:szCs w:val="24"/>
          <w:lang w:val="lt-LT"/>
        </w:rPr>
        <w:t xml:space="preserve"> </w:t>
      </w:r>
      <w:r w:rsidRPr="003A2A56">
        <w:rPr>
          <w:rFonts w:ascii="Times New Roman" w:hAnsi="Times New Roman" w:cs="Times New Roman"/>
          <w:sz w:val="24"/>
          <w:szCs w:val="24"/>
          <w:lang w:val="lt-LT"/>
        </w:rPr>
        <w:t>000</w:t>
      </w:r>
      <w:r>
        <w:rPr>
          <w:rFonts w:ascii="Times New Roman" w:hAnsi="Times New Roman" w:cs="Times New Roman"/>
          <w:sz w:val="24"/>
          <w:szCs w:val="24"/>
          <w:lang w:val="lt-LT"/>
        </w:rPr>
        <w:t xml:space="preserve">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(12 000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+14 0000 </w:t>
      </w:r>
      <w:r w:rsidRPr="00F308F5">
        <w:rPr>
          <w:rFonts w:ascii="Times New Roman" w:hAnsi="Times New Roman" w:cs="Times New Roman"/>
          <w:sz w:val="24"/>
          <w:szCs w:val="24"/>
          <w:lang w:val="lt-LT"/>
        </w:rPr>
        <w:t>EUR</w:t>
      </w:r>
      <w:r>
        <w:rPr>
          <w:rFonts w:ascii="Times New Roman" w:hAnsi="Times New Roman" w:cs="Times New Roman"/>
          <w:b/>
          <w:sz w:val="24"/>
          <w:szCs w:val="24"/>
          <w:lang w:val="lt-LT"/>
        </w:rPr>
        <w:t xml:space="preserve"> </w:t>
      </w:r>
      <w:r w:rsidRPr="003A2A56">
        <w:rPr>
          <w:rFonts w:ascii="Times New Roman" w:hAnsi="Times New Roman" w:cs="Times New Roman"/>
          <w:sz w:val="24"/>
          <w:szCs w:val="24"/>
          <w:lang w:val="lt-LT"/>
        </w:rPr>
        <w:t xml:space="preserve">+8000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krovinių vežimo veiklos mokestinių nuostolių.</w:t>
      </w:r>
    </w:p>
    <w:p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pPr>
      <w:r>
        <w:t xml:space="preserve">            </w:t>
      </w:r>
      <w:r w:rsidRPr="003A2A56">
        <w:t xml:space="preserve">Apskaičiuodama </w:t>
      </w:r>
      <w:r w:rsidRPr="00F308F5">
        <w:t>2025</w:t>
      </w:r>
      <w:r>
        <w:t xml:space="preserve"> </w:t>
      </w:r>
      <w:r w:rsidRPr="003A2A56">
        <w:t xml:space="preserve">mokestinių metų apmokestinamąjį pelną, UAB „A“ į mokesčio bazę neturi įtraukti UAB „Z“ perduotų 8000 </w:t>
      </w:r>
      <w:r w:rsidRPr="00F308F5">
        <w:t>EUR</w:t>
      </w:r>
      <w:r w:rsidRPr="00202877">
        <w:rPr>
          <w:b/>
        </w:rPr>
        <w:t xml:space="preserve"> </w:t>
      </w:r>
      <w:r w:rsidRPr="003A2A56">
        <w:t xml:space="preserve">krovinių vežimo veiklos mokestinių nuostolių (šių nuostolių suma UAB „A“ turi padidinti </w:t>
      </w:r>
      <w:r w:rsidRPr="00F308F5">
        <w:t>2025</w:t>
      </w:r>
      <w:r>
        <w:t xml:space="preserve"> </w:t>
      </w:r>
      <w:r w:rsidRPr="003A2A56">
        <w:t xml:space="preserve">mokestinių metų apmokestinamąjį pelną). </w:t>
      </w:r>
    </w:p>
    <w:p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rPr>
          <w:b/>
        </w:rPr>
      </w:pPr>
      <w:r>
        <w:t xml:space="preserve">            Taip pat UAB „A“ turi sumažinti PMĮ 30 straipsnyje nustatyta tvarka iš pajamų atskaitomas praėjusių laikotarpių veiklos mokestinių nuostolių sumas (</w:t>
      </w:r>
      <w:r w:rsidRPr="00F308F5">
        <w:t>2023</w:t>
      </w:r>
      <w:r>
        <w:t xml:space="preserve"> mokestinių metų veiklos mokestinius nuostolius sumažinti UAB „Z“ perduota 12 000 </w:t>
      </w:r>
      <w:r w:rsidRPr="00F308F5">
        <w:t>EUR</w:t>
      </w:r>
      <w:r>
        <w:t xml:space="preserve"> nuostolių suma, o </w:t>
      </w:r>
      <w:r w:rsidRPr="00F308F5">
        <w:t xml:space="preserve">2024 </w:t>
      </w:r>
      <w:r>
        <w:t xml:space="preserve">mokestinių metų – 14000 </w:t>
      </w:r>
      <w:r w:rsidRPr="00F308F5">
        <w:t>EUR</w:t>
      </w:r>
      <w:r w:rsidRPr="00202877">
        <w:rPr>
          <w:b/>
        </w:rPr>
        <w:t xml:space="preserve"> </w:t>
      </w:r>
      <w:r>
        <w:t>nuostolių suma).</w:t>
      </w:r>
    </w:p>
    <w:p w:rsidR="00093845" w:rsidRPr="000D310C" w:rsidRDefault="000D310C" w:rsidP="000D310C">
      <w:pPr>
        <w:jc w:val="both"/>
        <w:rPr>
          <w:iCs/>
          <w:sz w:val="22"/>
          <w:szCs w:val="22"/>
          <w:lang w:val="lt-LT" w:eastAsia="lt-LT"/>
        </w:rPr>
      </w:pPr>
      <w:r>
        <w:rPr>
          <w:iCs/>
          <w:lang w:eastAsia="lt-LT"/>
        </w:rPr>
        <w:t xml:space="preserve">(PMĮ </w:t>
      </w:r>
      <w:r>
        <w:t>43</w:t>
      </w:r>
      <w:r>
        <w:rPr>
          <w:iCs/>
          <w:lang w:eastAsia="lt-LT"/>
        </w:rPr>
        <w:t xml:space="preserve"> straipsnio 3 d. 2 p. komentaro pavyzdys parengtas</w:t>
      </w:r>
      <w:r>
        <w:rPr>
          <w:vertAlign w:val="superscript"/>
        </w:rPr>
        <w:t xml:space="preserve"> </w:t>
      </w:r>
      <w:r>
        <w:rPr>
          <w:iCs/>
          <w:lang w:eastAsia="lt-LT"/>
        </w:rPr>
        <w:t>pagal VMI prie FM 2025-01-21 raštą Nr. (18.32-31-1 Mr)-R-270)</w:t>
      </w:r>
    </w:p>
    <w:p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rsidR="00093845" w:rsidRDefault="000D779E">
      <w:pPr>
        <w:pStyle w:val="Pagrindiniotekstotrauka"/>
        <w:ind w:firstLine="540"/>
        <w:rPr>
          <w:b/>
          <w:lang w:val="lt-LT"/>
        </w:rPr>
      </w:pPr>
      <w:r>
        <w:rPr>
          <w:b/>
          <w:lang w:val="lt-LT"/>
        </w:rPr>
        <w:lastRenderedPageBreak/>
        <w:t xml:space="preserve">Komentaras </w:t>
      </w:r>
    </w:p>
    <w:p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rsidR="00093845" w:rsidRDefault="000D779E">
      <w:pPr>
        <w:rPr>
          <w:bCs/>
          <w:lang w:val="lt-LT"/>
        </w:rPr>
      </w:pPr>
      <w:r w:rsidRPr="0065344A">
        <w:rPr>
          <w:lang w:val="lt-LT"/>
        </w:rPr>
        <w:lastRenderedPageBreak/>
        <w:t xml:space="preserve"> </w:t>
      </w:r>
      <w:r w:rsidR="0014647B">
        <w:rPr>
          <w:lang w:val="lt-LT"/>
        </w:rPr>
        <w:t xml:space="preserve">           </w:t>
      </w:r>
      <w:r>
        <w:t>(Papildyta pagal VMI prie FM raštą 2012-03-05 Nr. (18.18-31-1)-R-2118)</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w:t>
      </w:r>
      <w:r w:rsidRPr="00F308F5">
        <w:rPr>
          <w:rFonts w:ascii="Times New Roman" w:hAnsi="Times New Roman"/>
          <w:bCs/>
          <w:sz w:val="24"/>
          <w:lang w:val="lt-LT"/>
        </w:rPr>
        <w:t>2022</w:t>
      </w:r>
      <w:r>
        <w:rPr>
          <w:rFonts w:ascii="Times New Roman" w:hAnsi="Times New Roman"/>
          <w:bCs/>
          <w:sz w:val="24"/>
          <w:lang w:val="lt-LT"/>
        </w:rPr>
        <w:t xml:space="preserve"> metais jis patyrė 5 000 </w:t>
      </w:r>
      <w:r w:rsidRPr="00F308F5">
        <w:rPr>
          <w:rFonts w:ascii="Times New Roman" w:hAnsi="Times New Roman"/>
          <w:bCs/>
          <w:sz w:val="24"/>
          <w:lang w:val="lt-LT"/>
        </w:rPr>
        <w:t>EUR</w:t>
      </w:r>
      <w:r>
        <w:rPr>
          <w:rFonts w:ascii="Times New Roman" w:hAnsi="Times New Roman"/>
          <w:bCs/>
          <w:sz w:val="24"/>
          <w:lang w:val="lt-LT"/>
        </w:rPr>
        <w:t xml:space="preserve">, </w:t>
      </w:r>
      <w:r w:rsidRPr="00F308F5">
        <w:rPr>
          <w:rFonts w:ascii="Times New Roman" w:hAnsi="Times New Roman"/>
          <w:bCs/>
          <w:sz w:val="24"/>
          <w:lang w:val="lt-LT"/>
        </w:rPr>
        <w:t>2023</w:t>
      </w:r>
      <w:r>
        <w:rPr>
          <w:rFonts w:ascii="Times New Roman" w:hAnsi="Times New Roman"/>
          <w:bCs/>
          <w:sz w:val="24"/>
          <w:lang w:val="lt-LT"/>
        </w:rPr>
        <w:t xml:space="preserve"> metais – 10 000 </w:t>
      </w:r>
      <w:r w:rsidRPr="00F308F5">
        <w:rPr>
          <w:rFonts w:ascii="Times New Roman" w:hAnsi="Times New Roman"/>
          <w:bCs/>
          <w:sz w:val="24"/>
          <w:lang w:val="lt-LT"/>
        </w:rPr>
        <w:t>EUR</w:t>
      </w:r>
      <w:r>
        <w:rPr>
          <w:rFonts w:ascii="Times New Roman" w:hAnsi="Times New Roman"/>
          <w:bCs/>
          <w:sz w:val="24"/>
          <w:lang w:val="lt-LT"/>
        </w:rPr>
        <w:t xml:space="preserve">, o </w:t>
      </w:r>
      <w:r w:rsidRPr="00F308F5">
        <w:rPr>
          <w:rFonts w:ascii="Times New Roman" w:hAnsi="Times New Roman"/>
          <w:bCs/>
          <w:sz w:val="24"/>
          <w:lang w:val="lt-LT"/>
        </w:rPr>
        <w:t>2024</w:t>
      </w:r>
      <w:r>
        <w:rPr>
          <w:rFonts w:ascii="Times New Roman" w:hAnsi="Times New Roman"/>
          <w:bCs/>
          <w:sz w:val="24"/>
          <w:lang w:val="lt-LT"/>
        </w:rPr>
        <w:t xml:space="preserve"> metais – 5 000 EUR mokestinius nuostolius. </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sidRPr="00F308F5">
        <w:rPr>
          <w:rFonts w:ascii="Times New Roman" w:hAnsi="Times New Roman"/>
          <w:bCs/>
          <w:sz w:val="24"/>
          <w:lang w:val="lt-LT"/>
        </w:rPr>
        <w:t>2025</w:t>
      </w:r>
      <w:r>
        <w:rPr>
          <w:rFonts w:ascii="Times New Roman" w:hAnsi="Times New Roman"/>
          <w:bCs/>
          <w:sz w:val="24"/>
          <w:lang w:val="lt-LT"/>
        </w:rPr>
        <w:t xml:space="preserve">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 xml:space="preserve">Vienetas Y vykdo tą pačią veiklą kaip ir vienetas X, t. y. prekiauja automobiliais. </w:t>
      </w:r>
      <w:r w:rsidRPr="00F308F5">
        <w:rPr>
          <w:rFonts w:ascii="Times New Roman" w:hAnsi="Times New Roman"/>
          <w:sz w:val="24"/>
          <w:szCs w:val="24"/>
          <w:lang w:val="lt-LT"/>
        </w:rPr>
        <w:t>2025</w:t>
      </w:r>
      <w:r>
        <w:rPr>
          <w:rFonts w:ascii="Times New Roman" w:hAnsi="Times New Roman"/>
          <w:sz w:val="24"/>
          <w:szCs w:val="24"/>
          <w:lang w:val="lt-LT"/>
        </w:rPr>
        <w:t xml:space="preserve"> metais vienetas Y gavo 8 000 </w:t>
      </w:r>
      <w:r w:rsidRPr="00F308F5">
        <w:rPr>
          <w:rFonts w:ascii="Times New Roman" w:hAnsi="Times New Roman"/>
          <w:sz w:val="24"/>
          <w:szCs w:val="24"/>
          <w:lang w:val="lt-LT"/>
        </w:rPr>
        <w:t>EUR</w:t>
      </w:r>
      <w:r>
        <w:rPr>
          <w:rFonts w:ascii="Times New Roman" w:hAnsi="Times New Roman"/>
          <w:sz w:val="24"/>
          <w:szCs w:val="24"/>
          <w:lang w:val="lt-LT"/>
        </w:rPr>
        <w:t xml:space="preserve"> pelną ir į </w:t>
      </w:r>
      <w:r w:rsidRPr="00F308F5">
        <w:rPr>
          <w:rFonts w:ascii="Times New Roman" w:hAnsi="Times New Roman"/>
          <w:sz w:val="24"/>
          <w:szCs w:val="24"/>
          <w:lang w:val="lt-LT"/>
        </w:rPr>
        <w:t>2025</w:t>
      </w:r>
      <w:r>
        <w:rPr>
          <w:rFonts w:ascii="Times New Roman" w:hAnsi="Times New Roman"/>
          <w:b/>
          <w:sz w:val="24"/>
          <w:szCs w:val="24"/>
          <w:lang w:val="lt-LT"/>
        </w:rPr>
        <w:t xml:space="preserve"> </w:t>
      </w:r>
      <w:r>
        <w:rPr>
          <w:rFonts w:ascii="Times New Roman" w:hAnsi="Times New Roman"/>
          <w:sz w:val="24"/>
          <w:szCs w:val="24"/>
          <w:lang w:val="lt-LT"/>
        </w:rPr>
        <w:t xml:space="preserve">mokestinius metus perkėlė 5 000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2022</w:t>
      </w:r>
      <w:r w:rsidRPr="000066D5">
        <w:rPr>
          <w:rFonts w:ascii="Times New Roman" w:hAnsi="Times New Roman"/>
          <w:b/>
          <w:sz w:val="24"/>
          <w:szCs w:val="24"/>
          <w:lang w:val="lt-LT"/>
        </w:rPr>
        <w:t xml:space="preserve"> </w:t>
      </w:r>
      <w:r>
        <w:rPr>
          <w:rFonts w:ascii="Times New Roman" w:hAnsi="Times New Roman"/>
          <w:sz w:val="24"/>
          <w:szCs w:val="24"/>
          <w:lang w:val="lt-LT"/>
        </w:rPr>
        <w:t xml:space="preserve">mokestiniais metais ir 3 000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2023</w:t>
      </w:r>
      <w:r>
        <w:rPr>
          <w:rFonts w:ascii="Times New Roman" w:hAnsi="Times New Roman"/>
          <w:sz w:val="24"/>
          <w:szCs w:val="24"/>
          <w:lang w:val="lt-LT"/>
        </w:rPr>
        <w:t xml:space="preserve"> mokestiniais metais susidariusių nuostolių dalį.</w:t>
      </w:r>
    </w:p>
    <w:p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sidRPr="00F308F5">
        <w:rPr>
          <w:rFonts w:ascii="Times New Roman" w:hAnsi="Times New Roman"/>
          <w:sz w:val="24"/>
          <w:szCs w:val="24"/>
          <w:lang w:val="lt-LT"/>
        </w:rPr>
        <w:t>2026</w:t>
      </w:r>
      <w:r>
        <w:rPr>
          <w:rFonts w:ascii="Times New Roman" w:hAnsi="Times New Roman"/>
          <w:sz w:val="24"/>
          <w:szCs w:val="24"/>
          <w:lang w:val="lt-LT"/>
        </w:rPr>
        <w:t xml:space="preserve"> metais vienetas Y pakeitė veiklos pobūdį ir pradėjo vykdyti nekilnojamo turto nuomos veiklą, iš kurios tais metais gavo 7 000 </w:t>
      </w:r>
      <w:r w:rsidRPr="00F308F5">
        <w:rPr>
          <w:rFonts w:ascii="Times New Roman" w:hAnsi="Times New Roman"/>
          <w:sz w:val="24"/>
          <w:szCs w:val="24"/>
          <w:lang w:val="lt-LT"/>
        </w:rPr>
        <w:t>EUR</w:t>
      </w:r>
      <w:r>
        <w:rPr>
          <w:rFonts w:ascii="Times New Roman" w:hAnsi="Times New Roman"/>
          <w:sz w:val="24"/>
          <w:szCs w:val="24"/>
          <w:lang w:val="lt-LT"/>
        </w:rPr>
        <w:t xml:space="preserve"> pelno. Kadangi vienetas Y pertvarkyto vieneto X veiklą vykdė trumpiau kaip 3 metus, jis turi perskaičiuoti </w:t>
      </w:r>
      <w:r w:rsidRPr="00F308F5">
        <w:rPr>
          <w:rFonts w:ascii="Times New Roman" w:hAnsi="Times New Roman"/>
          <w:sz w:val="24"/>
          <w:szCs w:val="24"/>
          <w:lang w:val="lt-LT"/>
        </w:rPr>
        <w:t>2025</w:t>
      </w:r>
      <w:r>
        <w:rPr>
          <w:rFonts w:ascii="Times New Roman" w:hAnsi="Times New Roman"/>
          <w:sz w:val="24"/>
          <w:szCs w:val="24"/>
          <w:lang w:val="lt-LT"/>
        </w:rPr>
        <w:t xml:space="preserve"> mokestinių metų apmokestinamąjį pelną ir pelno mokestį bei pateikti mokesčių administratoriui patikslintą to mokestinio laikotarpio pelno mokesčio deklaraciją.</w:t>
      </w:r>
    </w:p>
    <w:p w:rsidR="003B77CA" w:rsidRPr="003B77CA" w:rsidRDefault="003B77CA" w:rsidP="003B77CA">
      <w:pPr>
        <w:jc w:val="both"/>
        <w:rPr>
          <w:iCs/>
          <w:sz w:val="22"/>
          <w:szCs w:val="22"/>
          <w:lang w:val="lt-LT" w:eastAsia="lt-LT"/>
        </w:rPr>
      </w:pPr>
      <w:r>
        <w:rPr>
          <w:iCs/>
          <w:lang w:eastAsia="lt-LT"/>
        </w:rPr>
        <w:t xml:space="preserve">(PMĮ </w:t>
      </w:r>
      <w:r>
        <w:t>43</w:t>
      </w:r>
      <w:r>
        <w:rPr>
          <w:iCs/>
          <w:lang w:eastAsia="lt-LT"/>
        </w:rPr>
        <w:t xml:space="preserve"> straipsnio 5 d. 5 p. komentaro 1 pavyzdys parengtas</w:t>
      </w:r>
      <w:r>
        <w:rPr>
          <w:vertAlign w:val="superscript"/>
        </w:rPr>
        <w:t xml:space="preserve"> </w:t>
      </w:r>
      <w:r>
        <w:rPr>
          <w:iCs/>
          <w:lang w:eastAsia="lt-LT"/>
        </w:rPr>
        <w:t>pagal VMI prie FM 2025-01-21 raštą Nr. (18.32-31-1 Mr)-R-270)</w:t>
      </w:r>
    </w:p>
    <w:p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rsidR="00093845" w:rsidRDefault="0014647B">
      <w:pPr>
        <w:pStyle w:val="Antrat1"/>
        <w:jc w:val="both"/>
        <w:rPr>
          <w:b w:val="0"/>
          <w:bCs w:val="0"/>
          <w:iCs/>
          <w:lang w:val="lt-LT"/>
        </w:rPr>
      </w:pPr>
      <w:r>
        <w:rPr>
          <w:b w:val="0"/>
          <w:bCs w:val="0"/>
          <w:iCs/>
          <w:lang w:val="lt-LT"/>
        </w:rPr>
        <w:t xml:space="preserve">            (P</w:t>
      </w:r>
      <w:r w:rsidR="000D779E">
        <w:rPr>
          <w:b w:val="0"/>
          <w:bCs w:val="0"/>
          <w:iCs/>
          <w:lang w:val="lt-LT"/>
        </w:rPr>
        <w:t>agal VMI prie FM 2009-04-28 raštą Nr. (18.10-31-1)-R-4091)</w:t>
      </w:r>
    </w:p>
    <w:p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rsidR="00093845" w:rsidRDefault="000D779E">
      <w:pPr>
        <w:pStyle w:val="Antrat1"/>
        <w:ind w:firstLine="720"/>
        <w:jc w:val="both"/>
        <w:rPr>
          <w:lang w:val="lt-LT"/>
        </w:rPr>
      </w:pPr>
      <w:r>
        <w:rPr>
          <w:lang w:val="lt-LT"/>
        </w:rPr>
        <w:t>Komentaras  </w:t>
      </w:r>
    </w:p>
    <w:p w:rsidR="00093845" w:rsidRDefault="000D779E">
      <w:pPr>
        <w:pStyle w:val="Style1"/>
        <w:rPr>
          <w:rFonts w:ascii="Times New Roman" w:hAnsi="Times New Roman"/>
          <w:szCs w:val="24"/>
        </w:rPr>
      </w:pPr>
      <w:r>
        <w:rPr>
          <w:rFonts w:ascii="Times New Roman" w:hAnsi="Times New Roman"/>
          <w:szCs w:val="24"/>
        </w:rPr>
        <w:t xml:space="preserve">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w:t>
      </w:r>
      <w:r>
        <w:rPr>
          <w:rFonts w:ascii="Times New Roman" w:hAnsi="Times New Roman"/>
          <w:szCs w:val="24"/>
        </w:rPr>
        <w:lastRenderedPageBreak/>
        <w:t>laikotarpio nuostolius, susidariusius ir dar neperkeltus iki registruotos buveinės perkėlimo, ir tęsti jų perkėlimą PMĮ 30 straipsnyje nustatyta tvarka.</w:t>
      </w:r>
    </w:p>
    <w:p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rsidR="00093845" w:rsidRDefault="000D779E">
      <w:pPr>
        <w:ind w:firstLine="720"/>
        <w:jc w:val="both"/>
        <w:rPr>
          <w:iCs/>
          <w:lang w:val="lt-LT"/>
        </w:rPr>
      </w:pPr>
      <w:r>
        <w:rPr>
          <w:iCs/>
          <w:lang w:val="lt-LT"/>
        </w:rPr>
        <w:t>(Papildyta pagal VMI prie FM 2008-04-17 raštą Nr. (18.10-31-1)-R-3694)</w:t>
      </w:r>
    </w:p>
    <w:p w:rsidR="0039379F" w:rsidRDefault="0039379F" w:rsidP="0039379F">
      <w:pPr>
        <w:pStyle w:val="tajtip"/>
        <w:spacing w:before="0" w:beforeAutospacing="0" w:after="0" w:afterAutospacing="0"/>
        <w:ind w:firstLine="720"/>
        <w:jc w:val="both"/>
        <w:rPr>
          <w:b/>
        </w:rPr>
      </w:pPr>
      <w:r>
        <w:rPr>
          <w:b/>
        </w:rPr>
        <w:t>7. Šio straipsnio 4, 5 ir 6 dalyse nurodytas mokestinių nuostolių perkėlimas tęsiamas šio Įstatymo 30 straipsnyje nustatyta tvarka. Šio straipsnio 1 ir 2 dalyje nurodytas mokestinių nuostolių perkėlimas tęsiamas taip, kad tiek šiame straipsnyje nustatyta tvarka, tiek šio Įstatymo 30 straipsnyje nustatyta tvarka atskaitomų mokestinių nuostolių, išskyrus mokestinius nuostolius vienetų, kurių apmokestinamasis pelnas pagal šio Įstatymo 5 straipsnio 2 dalies nuostatas apmokestinamas taikant 6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rsidR="0039379F" w:rsidRPr="00A62E41" w:rsidRDefault="0039379F" w:rsidP="0039379F">
      <w:pPr>
        <w:jc w:val="both"/>
        <w:rPr>
          <w:b/>
          <w:i/>
        </w:rPr>
      </w:pPr>
      <w:r w:rsidRPr="00A62E41">
        <w:rPr>
          <w:b/>
          <w:i/>
        </w:rPr>
        <w:t>(</w:t>
      </w:r>
      <w:r w:rsidRPr="00A62E41">
        <w:rPr>
          <w:i/>
          <w:iCs/>
        </w:rPr>
        <w:t>KEISTA:</w:t>
      </w:r>
      <w:r w:rsidRPr="00A62E41">
        <w:t xml:space="preserve"> </w:t>
      </w:r>
      <w:r w:rsidRPr="00A62E41">
        <w:rPr>
          <w:i/>
          <w:iCs/>
        </w:rPr>
        <w:t>2024 06 20 įstatym</w:t>
      </w:r>
      <w:r>
        <w:rPr>
          <w:i/>
          <w:iCs/>
        </w:rPr>
        <w:t>u</w:t>
      </w:r>
      <w:r w:rsidRPr="00A62E41">
        <w:rPr>
          <w:i/>
          <w:iCs/>
        </w:rPr>
        <w:t xml:space="preserve"> Nr. XIV-2774</w:t>
      </w:r>
      <w:r>
        <w:rPr>
          <w:i/>
          <w:iCs/>
        </w:rPr>
        <w:t>,</w:t>
      </w:r>
      <w:r w:rsidRPr="00A62E41">
        <w:rPr>
          <w:i/>
        </w:rPr>
        <w:t xml:space="preserve"> </w:t>
      </w:r>
      <w:r w:rsidRPr="00A62E41">
        <w:rPr>
          <w:i/>
          <w:iCs/>
        </w:rPr>
        <w:t>taikoma apskaičiuojant 20</w:t>
      </w:r>
      <w:r>
        <w:rPr>
          <w:i/>
          <w:iCs/>
        </w:rPr>
        <w:t>25</w:t>
      </w:r>
      <w:r w:rsidRPr="00A62E41">
        <w:rPr>
          <w:i/>
          <w:iCs/>
        </w:rPr>
        <w:t xml:space="preserve"> metų ir vėlesnių metų mokestinių laikotarpių pelno mokestį</w:t>
      </w:r>
      <w:r w:rsidRPr="00A62E41">
        <w:rPr>
          <w:i/>
        </w:rPr>
        <w:t>)</w:t>
      </w:r>
    </w:p>
    <w:p w:rsidR="0039379F" w:rsidRPr="00A62E41" w:rsidRDefault="0039379F" w:rsidP="0039379F">
      <w:pPr>
        <w:pStyle w:val="tajtip"/>
        <w:spacing w:before="0" w:beforeAutospacing="0" w:after="0" w:afterAutospacing="0"/>
        <w:ind w:firstLine="720"/>
        <w:jc w:val="both"/>
        <w:rPr>
          <w:b/>
          <w:i/>
        </w:rPr>
      </w:pPr>
    </w:p>
    <w:p w:rsidR="0039379F" w:rsidRDefault="0039379F" w:rsidP="0039379F">
      <w:pPr>
        <w:pStyle w:val="tajtip"/>
        <w:spacing w:before="0" w:beforeAutospacing="0" w:after="0" w:afterAutospacing="0"/>
        <w:ind w:firstLine="720"/>
        <w:jc w:val="both"/>
        <w:rPr>
          <w:b/>
        </w:rPr>
      </w:pPr>
      <w:r>
        <w:rPr>
          <w:b/>
        </w:rPr>
        <w:t>Komentaras</w:t>
      </w:r>
    </w:p>
    <w:p w:rsidR="0039379F" w:rsidRDefault="0039379F" w:rsidP="0039379F">
      <w:pPr>
        <w:pStyle w:val="tajtip"/>
        <w:spacing w:before="0" w:beforeAutospacing="0" w:after="0" w:afterAutospacing="0"/>
        <w:ind w:firstLine="720"/>
        <w:jc w:val="both"/>
      </w:pPr>
      <w:r>
        <w:t xml:space="preserve">1. </w:t>
      </w:r>
      <w:r w:rsidRPr="00DB7780">
        <w:t>Komentuojamasis straipsnis</w:t>
      </w:r>
      <w:r>
        <w:t xml:space="preserve"> yra susijęs su </w:t>
      </w:r>
      <w:r>
        <w:rPr>
          <w:color w:val="000000"/>
        </w:rPr>
        <w:t xml:space="preserve">perkeliamų mokestinio laikotarpio nuostolių dydžio ribojimo normomis, įtvirtintomis PMĮ 30 straipsnyje pagal </w:t>
      </w:r>
      <w:r>
        <w:t xml:space="preserve">PMĮ 30 straipsnio 4 </w:t>
      </w:r>
      <w:r w:rsidRPr="00DB7780">
        <w:t>dalį</w:t>
      </w:r>
      <w:r>
        <w:t>.</w:t>
      </w:r>
    </w:p>
    <w:p w:rsidR="0039379F" w:rsidRDefault="0039379F" w:rsidP="0039379F">
      <w:pPr>
        <w:pStyle w:val="tajtip"/>
        <w:spacing w:before="0" w:beforeAutospacing="0" w:after="0" w:afterAutospacing="0"/>
        <w:ind w:firstLine="720"/>
        <w:jc w:val="both"/>
        <w:rPr>
          <w:bCs/>
        </w:rPr>
      </w:pPr>
      <w:r>
        <w:t>2. Šio straipsnio 4, 5 ir 6 dalyse nurodytais atvejais (</w:t>
      </w:r>
      <w:r>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rsidR="0039379F" w:rsidRDefault="0039379F" w:rsidP="0039379F">
      <w:pPr>
        <w:pStyle w:val="tajtip"/>
        <w:spacing w:before="0" w:beforeAutospacing="0" w:after="0" w:afterAutospacing="0"/>
        <w:ind w:firstLine="720"/>
        <w:jc w:val="both"/>
      </w:pPr>
      <w:r>
        <w:rPr>
          <w:bCs/>
        </w:rPr>
        <w:t xml:space="preserve">3. Šio straipsnio 1 ir 2 dalyse (reorganizavimo ir perleidimo atvejais) nurodytas mokestinių nuostolių, susijusių su iš </w:t>
      </w:r>
      <w:r>
        <w:t xml:space="preserve">įsigyjamojo ar perleidžiančiojo vieneto (vienetų) perimta ir įsigyjančiajame vienete tęsiama veikla ar veiklos dalimi </w:t>
      </w:r>
      <w:r>
        <w:rPr>
          <w:bCs/>
        </w:rPr>
        <w:t>reorganizavimo ir perleidimo atvejais, perkėlimas gali būti tęsiamas tik šiose dalyse nustatyta tvarka. Tačiau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iš pajamų atskaitoma suma kartu paėmus negali būti</w:t>
      </w:r>
      <w:r>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w:t>
      </w:r>
      <w:r w:rsidRPr="00720B78">
        <w:t>6 (</w:t>
      </w:r>
      <w:bookmarkStart w:id="527" w:name="_Hlk188270965"/>
      <w:r w:rsidRPr="00720B78">
        <w:t>iki 202</w:t>
      </w:r>
      <w:r>
        <w:t>4</w:t>
      </w:r>
      <w:r w:rsidRPr="00720B78">
        <w:t xml:space="preserve"> m. </w:t>
      </w:r>
      <w:r>
        <w:t>ir ankstesnius mokestinius laikotarpius</w:t>
      </w:r>
      <w:r w:rsidRPr="00720B78">
        <w:t xml:space="preserve"> </w:t>
      </w:r>
      <w:bookmarkEnd w:id="527"/>
      <w:r w:rsidRPr="00720B78">
        <w:t>5 proc. dydžio pelno mokesčio tarifą)</w:t>
      </w:r>
      <w:r>
        <w:t xml:space="preserve"> procentų mokesčio tarifą (žr. PMĮ 30 str. 4 dalies komentarą).</w:t>
      </w:r>
    </w:p>
    <w:p w:rsidR="0039379F" w:rsidRDefault="0039379F" w:rsidP="0039379F">
      <w:pPr>
        <w:pStyle w:val="tajtip"/>
        <w:spacing w:before="0" w:beforeAutospacing="0" w:after="0" w:afterAutospacing="0"/>
        <w:ind w:firstLine="720"/>
        <w:jc w:val="both"/>
      </w:pPr>
    </w:p>
    <w:p w:rsidR="0039379F" w:rsidRDefault="0039379F" w:rsidP="0039379F">
      <w:pPr>
        <w:pStyle w:val="tajtip"/>
        <w:spacing w:before="0" w:beforeAutospacing="0" w:after="0" w:afterAutospacing="0"/>
        <w:ind w:firstLine="720"/>
        <w:jc w:val="both"/>
        <w:rPr>
          <w:bCs/>
        </w:rPr>
      </w:pPr>
      <w:r>
        <w:rPr>
          <w:bCs/>
        </w:rPr>
        <w:t>Pavyzdys</w:t>
      </w:r>
    </w:p>
    <w:p w:rsidR="0039379F" w:rsidRPr="0065344A" w:rsidRDefault="0039379F" w:rsidP="0039379F">
      <w:pPr>
        <w:pStyle w:val="tajtip"/>
        <w:spacing w:before="0" w:beforeAutospacing="0" w:after="0" w:afterAutospacing="0"/>
        <w:ind w:firstLine="720"/>
        <w:jc w:val="both"/>
        <w:rPr>
          <w:bCs/>
        </w:rPr>
      </w:pP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C5ECF">
        <w:rPr>
          <w:rFonts w:ascii="Times New Roman" w:hAnsi="Times New Roman" w:cs="Times New Roman"/>
          <w:b/>
          <w:bCs/>
          <w:lang w:val="lt-LT"/>
        </w:rPr>
        <w:t>1.</w:t>
      </w:r>
      <w:r>
        <w:rPr>
          <w:rFonts w:ascii="Times New Roman" w:hAnsi="Times New Roman" w:cs="Times New Roman"/>
          <w:bCs/>
          <w:lang w:val="lt-LT"/>
        </w:rPr>
        <w:t xml:space="preserve"> </w:t>
      </w:r>
      <w:r w:rsidRPr="00A62E41">
        <w:rPr>
          <w:rFonts w:ascii="Times New Roman" w:hAnsi="Times New Roman" w:cs="Times New Roman"/>
          <w:bCs/>
          <w:lang w:val="lt-LT"/>
        </w:rPr>
        <w:t xml:space="preserve">Bendrovė A, kurios veikla – baldų gamyba, </w:t>
      </w:r>
      <w:r w:rsidRPr="00720B78">
        <w:rPr>
          <w:rFonts w:ascii="Times New Roman" w:hAnsi="Times New Roman" w:cs="Times New Roman"/>
          <w:bCs/>
          <w:lang w:val="lt-LT"/>
        </w:rPr>
        <w:t>2024</w:t>
      </w:r>
      <w:r w:rsidRPr="00A62E41">
        <w:rPr>
          <w:rFonts w:ascii="Times New Roman" w:hAnsi="Times New Roman" w:cs="Times New Roman"/>
          <w:bCs/>
          <w:lang w:val="lt-LT"/>
        </w:rPr>
        <w:t xml:space="preserve"> m. spalio mėn. 31 d. buvo prijungta (pagal PMĮ 41 straipsnio 2 dalies 1 punktą) prie bendrovės B, kurioje baldų gamybos veikla bus tęsiama </w:t>
      </w:r>
      <w:r w:rsidRPr="00A62E41">
        <w:rPr>
          <w:rFonts w:ascii="Times New Roman" w:hAnsi="Times New Roman" w:cs="Times New Roman"/>
          <w:bCs/>
          <w:lang w:val="lt-LT"/>
        </w:rPr>
        <w:lastRenderedPageBreak/>
        <w:t xml:space="preserve">toliau. Bendrovės B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mokestiniai metai prasideda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 spalio 1 d. ir baigiasi </w:t>
      </w:r>
      <w:r w:rsidRPr="00720B78">
        <w:rPr>
          <w:rFonts w:ascii="Times New Roman" w:hAnsi="Times New Roman" w:cs="Times New Roman"/>
          <w:bCs/>
          <w:lang w:val="lt-LT"/>
        </w:rPr>
        <w:t>2025</w:t>
      </w:r>
      <w:r>
        <w:rPr>
          <w:rFonts w:ascii="Times New Roman" w:hAnsi="Times New Roman" w:cs="Times New Roman"/>
          <w:bCs/>
          <w:lang w:val="lt-LT"/>
        </w:rPr>
        <w:t xml:space="preserve"> </w:t>
      </w:r>
      <w:r w:rsidRPr="00A62E41">
        <w:rPr>
          <w:rFonts w:ascii="Times New Roman" w:hAnsi="Times New Roman" w:cs="Times New Roman"/>
          <w:bCs/>
          <w:lang w:val="lt-LT"/>
        </w:rPr>
        <w:t>m. rugsėjo 30</w:t>
      </w:r>
      <w:r>
        <w:rPr>
          <w:rFonts w:ascii="Times New Roman" w:hAnsi="Times New Roman" w:cs="Times New Roman"/>
          <w:bCs/>
          <w:lang w:val="lt-LT"/>
        </w:rPr>
        <w:t xml:space="preserve"> </w:t>
      </w:r>
      <w:r w:rsidRPr="00A62E41">
        <w:rPr>
          <w:rFonts w:ascii="Times New Roman" w:hAnsi="Times New Roman" w:cs="Times New Roman"/>
          <w:bCs/>
          <w:lang w:val="lt-LT"/>
        </w:rPr>
        <w:t xml:space="preserve">d. </w:t>
      </w: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 A bendrovei B perdavė 57 924 </w:t>
      </w:r>
      <w:r>
        <w:rPr>
          <w:rFonts w:ascii="Times New Roman" w:hAnsi="Times New Roman" w:cs="Times New Roman"/>
          <w:bCs/>
          <w:lang w:val="lt-LT"/>
        </w:rPr>
        <w:t>EUR</w:t>
      </w:r>
      <w:r w:rsidRPr="00A62E41">
        <w:rPr>
          <w:rFonts w:ascii="Times New Roman" w:hAnsi="Times New Roman" w:cs="Times New Roman"/>
          <w:bCs/>
          <w:lang w:val="lt-LT"/>
        </w:rPr>
        <w:t xml:space="preserve"> baldų gamybos veiklos mokestinių nuostolių, apskaičiuotų už </w:t>
      </w:r>
      <w:r w:rsidRPr="00720B78">
        <w:rPr>
          <w:rFonts w:ascii="Times New Roman" w:hAnsi="Times New Roman" w:cs="Times New Roman"/>
          <w:bCs/>
          <w:lang w:val="lt-LT"/>
        </w:rPr>
        <w:t>2023</w:t>
      </w:r>
      <w:r w:rsidRPr="00A62E41">
        <w:rPr>
          <w:rFonts w:ascii="Times New Roman" w:hAnsi="Times New Roman" w:cs="Times New Roman"/>
          <w:bCs/>
          <w:lang w:val="lt-LT"/>
        </w:rPr>
        <w:t xml:space="preserve"> metus ir už </w:t>
      </w:r>
      <w:r w:rsidRPr="00720B78">
        <w:rPr>
          <w:rFonts w:ascii="Times New Roman" w:hAnsi="Times New Roman" w:cs="Times New Roman"/>
          <w:bCs/>
          <w:lang w:val="lt-LT"/>
        </w:rPr>
        <w:t xml:space="preserve">2024 </w:t>
      </w:r>
      <w:r w:rsidRPr="00A62E41">
        <w:rPr>
          <w:rFonts w:ascii="Times New Roman" w:hAnsi="Times New Roman" w:cs="Times New Roman"/>
          <w:bCs/>
          <w:lang w:val="lt-LT"/>
        </w:rPr>
        <w:t xml:space="preserve">metų laikotarpį nuo sausio 1 d. iki spalio 30 d. (bendrovė B atitiks PMĮ 43 straipsnio 1 ir 2 dalyse nustatytas sąlygas dėl baldų gamybos veiklos tęstinumo). </w:t>
      </w:r>
    </w:p>
    <w:p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Bendrovės B </w:t>
      </w:r>
      <w:r w:rsidRPr="00720B78">
        <w:rPr>
          <w:rFonts w:ascii="Times New Roman" w:hAnsi="Times New Roman" w:cs="Times New Roman"/>
          <w:bCs/>
          <w:lang w:val="lt-LT"/>
        </w:rPr>
        <w:t>2023</w:t>
      </w:r>
      <w:r>
        <w:rPr>
          <w:rFonts w:ascii="Times New Roman" w:hAnsi="Times New Roman" w:cs="Times New Roman"/>
          <w:bCs/>
          <w:lang w:val="lt-LT"/>
        </w:rPr>
        <w:t xml:space="preserve"> </w:t>
      </w:r>
      <w:r w:rsidRPr="00A62E41">
        <w:rPr>
          <w:rFonts w:ascii="Times New Roman" w:hAnsi="Times New Roman" w:cs="Times New Roman"/>
          <w:bCs/>
          <w:lang w:val="lt-LT"/>
        </w:rPr>
        <w:t xml:space="preserve">mokestinių metų veiklos nuostoliai sudarė 5792 </w:t>
      </w:r>
      <w:r>
        <w:rPr>
          <w:rFonts w:ascii="Times New Roman" w:hAnsi="Times New Roman" w:cs="Times New Roman"/>
          <w:bCs/>
          <w:lang w:val="lt-LT"/>
        </w:rPr>
        <w:t>EUR</w:t>
      </w:r>
      <w:r w:rsidRPr="00A62E41">
        <w:rPr>
          <w:rFonts w:ascii="Times New Roman" w:hAnsi="Times New Roman" w:cs="Times New Roman"/>
          <w:bCs/>
          <w:lang w:val="lt-LT"/>
        </w:rPr>
        <w:t xml:space="preserve"> (vertybinių popierių ir / ar išvestinių finansinių priemonių perleidimo nuostolių bendrovė neturėjo). Bendrovės B apmokestinamasis pelnas apmokestinamas, taikant </w:t>
      </w:r>
      <w:r w:rsidRPr="00D87B76">
        <w:rPr>
          <w:rFonts w:ascii="Times New Roman" w:hAnsi="Times New Roman" w:cs="Times New Roman"/>
          <w:bCs/>
          <w:lang w:val="lt-LT"/>
        </w:rPr>
        <w:t xml:space="preserve">pagrindinį </w:t>
      </w:r>
      <w:r w:rsidRPr="00D87B76">
        <w:rPr>
          <w:rFonts w:ascii="Times New Roman" w:hAnsi="Times New Roman" w:cs="Times New Roman"/>
          <w:lang w:val="lt-LT"/>
        </w:rPr>
        <w:t>iki 2024 m. ir ankstesni</w:t>
      </w:r>
      <w:r>
        <w:rPr>
          <w:rFonts w:ascii="Times New Roman" w:hAnsi="Times New Roman" w:cs="Times New Roman"/>
          <w:lang w:val="lt-LT"/>
        </w:rPr>
        <w:t>ais</w:t>
      </w:r>
      <w:r w:rsidRPr="00D87B76">
        <w:rPr>
          <w:rFonts w:ascii="Times New Roman" w:hAnsi="Times New Roman" w:cs="Times New Roman"/>
          <w:lang w:val="lt-LT"/>
        </w:rPr>
        <w:t xml:space="preserve"> mokestini</w:t>
      </w:r>
      <w:r>
        <w:rPr>
          <w:rFonts w:ascii="Times New Roman" w:hAnsi="Times New Roman" w:cs="Times New Roman"/>
          <w:lang w:val="lt-LT"/>
        </w:rPr>
        <w:t>ais</w:t>
      </w:r>
      <w:r w:rsidRPr="00D87B76">
        <w:rPr>
          <w:rFonts w:ascii="Times New Roman" w:hAnsi="Times New Roman" w:cs="Times New Roman"/>
          <w:lang w:val="lt-LT"/>
        </w:rPr>
        <w:t xml:space="preserve"> laikotarpi</w:t>
      </w:r>
      <w:r>
        <w:rPr>
          <w:rFonts w:ascii="Times New Roman" w:hAnsi="Times New Roman" w:cs="Times New Roman"/>
          <w:lang w:val="lt-LT"/>
        </w:rPr>
        <w:t>ais</w:t>
      </w:r>
      <w:r w:rsidRPr="00D87B76">
        <w:rPr>
          <w:rFonts w:ascii="Times New Roman" w:hAnsi="Times New Roman" w:cs="Times New Roman"/>
          <w:lang w:val="lt-LT"/>
        </w:rPr>
        <w:t xml:space="preserve"> taikytiną </w:t>
      </w:r>
      <w:r w:rsidRPr="00D87B76">
        <w:rPr>
          <w:rFonts w:ascii="Times New Roman" w:hAnsi="Times New Roman" w:cs="Times New Roman"/>
          <w:bCs/>
          <w:lang w:val="lt-LT"/>
        </w:rPr>
        <w:t xml:space="preserve">15 proc. </w:t>
      </w:r>
      <w:r w:rsidRPr="00D87B76">
        <w:rPr>
          <w:rFonts w:ascii="Times New Roman" w:hAnsi="Times New Roman" w:cs="Times New Roman"/>
          <w:lang w:val="lt-LT"/>
        </w:rPr>
        <w:t>pelno</w:t>
      </w:r>
      <w:r w:rsidRPr="00D87B76">
        <w:rPr>
          <w:rFonts w:ascii="Times New Roman" w:hAnsi="Times New Roman" w:cs="Times New Roman"/>
          <w:bCs/>
          <w:lang w:val="lt-LT"/>
        </w:rPr>
        <w:t xml:space="preserve"> </w:t>
      </w:r>
      <w:r w:rsidRPr="00A62E41">
        <w:rPr>
          <w:rFonts w:ascii="Times New Roman" w:hAnsi="Times New Roman" w:cs="Times New Roman"/>
          <w:bCs/>
          <w:lang w:val="lt-LT"/>
        </w:rPr>
        <w:t>mokesčio tarifą</w:t>
      </w:r>
      <w:r>
        <w:rPr>
          <w:rFonts w:ascii="Times New Roman" w:hAnsi="Times New Roman" w:cs="Times New Roman"/>
          <w:bCs/>
          <w:lang w:val="lt-LT"/>
        </w:rPr>
        <w:t xml:space="preserve"> </w:t>
      </w:r>
      <w:r w:rsidRPr="00720B78">
        <w:rPr>
          <w:rFonts w:ascii="Times New Roman" w:hAnsi="Times New Roman" w:cs="Times New Roman"/>
          <w:bCs/>
          <w:lang w:val="lt-LT"/>
        </w:rPr>
        <w:t>(nuo 2025 m.</w:t>
      </w:r>
      <w:r>
        <w:rPr>
          <w:rFonts w:ascii="Times New Roman" w:hAnsi="Times New Roman" w:cs="Times New Roman"/>
          <w:bCs/>
          <w:lang w:val="lt-LT"/>
        </w:rPr>
        <w:t xml:space="preserve"> </w:t>
      </w:r>
      <w:bookmarkStart w:id="528" w:name="_Hlk188271242"/>
      <w:r>
        <w:rPr>
          <w:rFonts w:ascii="Times New Roman" w:hAnsi="Times New Roman" w:cs="Times New Roman"/>
          <w:bCs/>
          <w:lang w:val="lt-LT"/>
        </w:rPr>
        <w:t>ir vėlesnius</w:t>
      </w:r>
      <w:r w:rsidRPr="00720B78">
        <w:rPr>
          <w:rFonts w:ascii="Times New Roman" w:hAnsi="Times New Roman" w:cs="Times New Roman"/>
          <w:bCs/>
          <w:lang w:val="lt-LT"/>
        </w:rPr>
        <w:t xml:space="preserve"> mokestini</w:t>
      </w:r>
      <w:r>
        <w:rPr>
          <w:rFonts w:ascii="Times New Roman" w:hAnsi="Times New Roman" w:cs="Times New Roman"/>
          <w:bCs/>
          <w:lang w:val="lt-LT"/>
        </w:rPr>
        <w:t>us</w:t>
      </w:r>
      <w:r w:rsidRPr="00720B78">
        <w:rPr>
          <w:rFonts w:ascii="Times New Roman" w:hAnsi="Times New Roman" w:cs="Times New Roman"/>
          <w:bCs/>
          <w:lang w:val="lt-LT"/>
        </w:rPr>
        <w:t xml:space="preserve"> laikotarpi</w:t>
      </w:r>
      <w:r>
        <w:rPr>
          <w:rFonts w:ascii="Times New Roman" w:hAnsi="Times New Roman" w:cs="Times New Roman"/>
          <w:bCs/>
          <w:lang w:val="lt-LT"/>
        </w:rPr>
        <w:t>us</w:t>
      </w:r>
      <w:r w:rsidRPr="00720B78">
        <w:rPr>
          <w:rFonts w:ascii="Times New Roman" w:hAnsi="Times New Roman" w:cs="Times New Roman"/>
          <w:bCs/>
          <w:lang w:val="lt-LT"/>
        </w:rPr>
        <w:t xml:space="preserve"> </w:t>
      </w:r>
      <w:bookmarkEnd w:id="528"/>
      <w:r w:rsidRPr="00720B78">
        <w:rPr>
          <w:rFonts w:ascii="Times New Roman" w:hAnsi="Times New Roman" w:cs="Times New Roman"/>
          <w:bCs/>
          <w:lang w:val="lt-LT"/>
        </w:rPr>
        <w:t>taikytinas 16 proc. pelno mokesčio tarifas)</w:t>
      </w:r>
      <w:r w:rsidRPr="00A62E41">
        <w:rPr>
          <w:rFonts w:ascii="Times New Roman" w:hAnsi="Times New Roman" w:cs="Times New Roman"/>
          <w:bCs/>
          <w:lang w:val="lt-LT"/>
        </w:rPr>
        <w:t>.</w:t>
      </w:r>
    </w:p>
    <w:p w:rsidR="0039379F"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
        </w:rPr>
      </w:pPr>
      <w:r w:rsidRPr="00A62E41">
        <w:rPr>
          <w:rFonts w:ascii="Times New Roman" w:hAnsi="Times New Roman" w:cs="Times New Roman"/>
          <w:bCs/>
          <w:lang w:val="lt-LT"/>
        </w:rPr>
        <w:t xml:space="preserve">Už </w:t>
      </w:r>
      <w:r w:rsidRPr="00720B78">
        <w:rPr>
          <w:rFonts w:ascii="Times New Roman" w:hAnsi="Times New Roman" w:cs="Times New Roman"/>
          <w:bCs/>
        </w:rPr>
        <w:t>2024</w:t>
      </w:r>
      <w:r>
        <w:rPr>
          <w:rFonts w:ascii="Times New Roman" w:hAnsi="Times New Roman" w:cs="Times New Roman"/>
          <w:bCs/>
        </w:rPr>
        <w:t xml:space="preserve"> </w:t>
      </w:r>
      <w:r w:rsidRPr="00A62E41">
        <w:rPr>
          <w:rFonts w:ascii="Times New Roman" w:hAnsi="Times New Roman" w:cs="Times New Roman"/>
          <w:bCs/>
          <w:lang w:val="lt-LT"/>
        </w:rPr>
        <w:t xml:space="preserve">mokestinius metus bendrovė B apskaičiavo 63 857 </w:t>
      </w:r>
      <w:r>
        <w:rPr>
          <w:rFonts w:ascii="Times New Roman" w:hAnsi="Times New Roman" w:cs="Times New Roman"/>
          <w:bCs/>
          <w:lang w:val="lt-LT"/>
        </w:rPr>
        <w:t>EUR</w:t>
      </w:r>
      <w:r w:rsidRPr="00A62E41">
        <w:rPr>
          <w:rFonts w:ascii="Times New Roman" w:hAnsi="Times New Roman" w:cs="Times New Roman"/>
          <w:bCs/>
          <w:lang w:val="lt-LT"/>
        </w:rPr>
        <w:t xml:space="preserve"> apmokestinamojo pelno, apskaičiuoto </w:t>
      </w:r>
      <w:r w:rsidRPr="00A62E41">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A62E41">
        <w:rPr>
          <w:rFonts w:ascii="Times New Roman" w:hAnsi="Times New Roman" w:cs="Times New Roman"/>
          <w:bCs/>
          <w:lang w:val="lt-LT"/>
        </w:rPr>
        <w:t xml:space="preserve"> bendrovės B taip apskaičiuoto apmokestinamojo pelno atskaitoma jos ankstesnių mokestinių laikotarpių ir iš bendrovės A perimtų bendrovėje tęsiamos baldų gamybos veiklos nuostolių suma </w:t>
      </w:r>
      <w:r w:rsidRPr="00720B78">
        <w:rPr>
          <w:rFonts w:ascii="Times New Roman" w:hAnsi="Times New Roman" w:cs="Times New Roman"/>
          <w:bCs/>
          <w:lang w:val="lt-LT"/>
        </w:rPr>
        <w:t xml:space="preserve">negali </w:t>
      </w:r>
      <w:r w:rsidRPr="00720B78">
        <w:rPr>
          <w:rFonts w:ascii="Times New Roman" w:hAnsi="Times New Roman" w:cs="Times New Roman"/>
          <w:lang w:val="lt-LT"/>
        </w:rPr>
        <w:t>būti didesnė, kaip 44 700 EUR (70 proc. nuo 63 857 EUR apmokestinamojo pelno sumos).</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rPr>
        <w:t xml:space="preserve">2. </w:t>
      </w:r>
      <w:r w:rsidRPr="00720B78">
        <w:rPr>
          <w:rFonts w:ascii="Times New Roman" w:hAnsi="Times New Roman" w:cs="Times New Roman"/>
          <w:bCs/>
          <w:lang w:val="lt-LT"/>
        </w:rPr>
        <w:t>Bendrovė A, kurios veikla – prekyba, 2026 m. kovo mėn. 31 d. buvo prijungta prie bendrovės B (pagal PMĮ 41 straipsnio 2 dalies 1 punktą), kurioje prekybos veikla bus tęsiama. Bendrovių A ir  B 2024 mokestiniai metai sutampa ir yra kalendoriniai metai.</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 A perdavė bendrovei B 85 000 EUR prekybos veiklos mokestinių nuostolių, apskaičiuotų už 2024 metus (mokestiniai nuostoliai sudarė 35</w:t>
      </w:r>
      <w:r>
        <w:rPr>
          <w:rFonts w:ascii="Times New Roman" w:hAnsi="Times New Roman" w:cs="Times New Roman"/>
          <w:bCs/>
          <w:lang w:val="lt-LT"/>
        </w:rPr>
        <w:t xml:space="preserve"> </w:t>
      </w:r>
      <w:r w:rsidRPr="00720B78">
        <w:rPr>
          <w:rFonts w:ascii="Times New Roman" w:hAnsi="Times New Roman" w:cs="Times New Roman"/>
          <w:bCs/>
          <w:lang w:val="lt-LT"/>
        </w:rPr>
        <w:t>000 EUR), už 2025 metus (mokestiniai nuostoliai sudarė 45</w:t>
      </w:r>
      <w:r>
        <w:rPr>
          <w:rFonts w:ascii="Times New Roman" w:hAnsi="Times New Roman" w:cs="Times New Roman"/>
          <w:bCs/>
          <w:lang w:val="lt-LT"/>
        </w:rPr>
        <w:t xml:space="preserve"> </w:t>
      </w:r>
      <w:r w:rsidRPr="00720B78">
        <w:rPr>
          <w:rFonts w:ascii="Times New Roman" w:hAnsi="Times New Roman" w:cs="Times New Roman"/>
          <w:bCs/>
          <w:lang w:val="lt-LT"/>
        </w:rPr>
        <w:t>000 EUR) ir už 2026 metų laikotarpį nuo sausio 1 d. iki kovo 30 d. (mokestinai nuostoliai sudarė 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Bendrovė B atitiks PMĮ 43 straipsnio 1 ir 2 dalyse nustatytas sąlygas dėl prekybos veiklos tęstinumo. </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Bendrovės B visus laikotarpius dirbo pelningai (vertybinių popierių ir / ar išvestinių finansinių priemonių perleidimo nuostolių bendrovė neturėjo). Bendrovės B apmokestinamasis pelnas apmokestinamas, taikant pagrindinį 16 proc. (arba 15 proc.</w:t>
      </w:r>
      <w:r>
        <w:rPr>
          <w:rFonts w:ascii="Times New Roman" w:hAnsi="Times New Roman" w:cs="Times New Roman"/>
          <w:bCs/>
          <w:lang w:val="lt-LT"/>
        </w:rPr>
        <w:t xml:space="preserve"> </w:t>
      </w:r>
      <w:r w:rsidRPr="00720B78">
        <w:rPr>
          <w:rFonts w:ascii="Times New Roman" w:hAnsi="Times New Roman" w:cs="Times New Roman"/>
          <w:lang w:val="lt-LT"/>
        </w:rPr>
        <w:t>202</w:t>
      </w:r>
      <w:r>
        <w:rPr>
          <w:rFonts w:ascii="Times New Roman" w:hAnsi="Times New Roman" w:cs="Times New Roman"/>
          <w:lang w:val="lt-LT"/>
        </w:rPr>
        <w:t>4</w:t>
      </w:r>
      <w:r w:rsidRPr="00720B78">
        <w:rPr>
          <w:rFonts w:ascii="Times New Roman" w:hAnsi="Times New Roman" w:cs="Times New Roman"/>
          <w:lang w:val="lt-LT"/>
        </w:rPr>
        <w:t xml:space="preserve"> m. </w:t>
      </w:r>
      <w:r>
        <w:rPr>
          <w:rFonts w:ascii="Times New Roman" w:hAnsi="Times New Roman" w:cs="Times New Roman"/>
          <w:lang w:val="lt-LT"/>
        </w:rPr>
        <w:t>ir ankstesniais mokestiniais laikotarpiais</w:t>
      </w:r>
      <w:r w:rsidRPr="00720B78">
        <w:rPr>
          <w:rFonts w:ascii="Times New Roman" w:hAnsi="Times New Roman" w:cs="Times New Roman"/>
          <w:lang w:val="lt-LT"/>
        </w:rPr>
        <w:t xml:space="preserve">) pelno </w:t>
      </w:r>
      <w:r w:rsidRPr="00720B78">
        <w:rPr>
          <w:rFonts w:ascii="Times New Roman" w:hAnsi="Times New Roman" w:cs="Times New Roman"/>
          <w:bCs/>
          <w:lang w:val="lt-LT"/>
        </w:rPr>
        <w:t>mokesčio tarifą.</w:t>
      </w:r>
    </w:p>
    <w:p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lang w:val="lt-LT"/>
        </w:rPr>
      </w:pPr>
      <w:r w:rsidRPr="00720B78">
        <w:rPr>
          <w:rFonts w:ascii="Times New Roman" w:hAnsi="Times New Roman" w:cs="Times New Roman"/>
          <w:bCs/>
          <w:lang w:val="lt-LT"/>
        </w:rPr>
        <w:t xml:space="preserve">Už 2026 mokestinius metus bendrovė B apskaičiavo 137 560 EUR apmokestinamojo pelno, apskaičiuoto </w:t>
      </w:r>
      <w:r w:rsidRPr="00720B78">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720B78">
        <w:rPr>
          <w:rFonts w:ascii="Times New Roman" w:hAnsi="Times New Roman" w:cs="Times New Roman"/>
          <w:bCs/>
          <w:lang w:val="lt-LT"/>
        </w:rPr>
        <w:t xml:space="preserve"> bendrovės B taip apskaičiuoto apmokestinamojo pelno atskaitoma visa (85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iš bendrovės A perimtų bendrovėje tęsiamos prekybos veiklos nuostolių suma, nes ji neviršija </w:t>
      </w:r>
      <w:r w:rsidRPr="00720B78">
        <w:rPr>
          <w:rFonts w:ascii="Times New Roman" w:hAnsi="Times New Roman" w:cs="Times New Roman"/>
          <w:lang w:val="lt-LT"/>
        </w:rPr>
        <w:t>70 proc. nuo 137 560 EUR apmokestinamojo pelno sumos (137</w:t>
      </w:r>
      <w:r>
        <w:rPr>
          <w:rFonts w:ascii="Times New Roman" w:hAnsi="Times New Roman" w:cs="Times New Roman"/>
          <w:lang w:val="lt-LT"/>
        </w:rPr>
        <w:t xml:space="preserve"> </w:t>
      </w:r>
      <w:r w:rsidRPr="00720B78">
        <w:rPr>
          <w:rFonts w:ascii="Times New Roman" w:hAnsi="Times New Roman" w:cs="Times New Roman"/>
          <w:lang w:val="lt-LT"/>
        </w:rPr>
        <w:t xml:space="preserve">560 EUR * 70 proc. </w:t>
      </w:r>
      <w:r w:rsidRPr="00720B78">
        <w:rPr>
          <w:lang w:val="lt-LT"/>
        </w:rPr>
        <w:t>= 96</w:t>
      </w:r>
      <w:r>
        <w:rPr>
          <w:lang w:val="lt-LT"/>
        </w:rPr>
        <w:t xml:space="preserve"> </w:t>
      </w:r>
      <w:r w:rsidRPr="00720B78">
        <w:rPr>
          <w:lang w:val="lt-LT"/>
        </w:rPr>
        <w:t>292 EUR)</w:t>
      </w:r>
      <w:r w:rsidRPr="00720B78">
        <w:rPr>
          <w:rFonts w:ascii="Times New Roman" w:hAnsi="Times New Roman" w:cs="Times New Roman"/>
          <w:lang w:val="lt-LT"/>
        </w:rPr>
        <w:t>.</w:t>
      </w:r>
    </w:p>
    <w:p w:rsidR="00093845" w:rsidRPr="0039379F" w:rsidRDefault="0039379F" w:rsidP="0039379F">
      <w:pPr>
        <w:jc w:val="both"/>
        <w:rPr>
          <w:sz w:val="20"/>
          <w:szCs w:val="22"/>
          <w:lang w:val="lt-LT"/>
        </w:rPr>
      </w:pPr>
      <w:r>
        <w:rPr>
          <w:iCs/>
          <w:lang w:eastAsia="lt-LT"/>
        </w:rPr>
        <w:t xml:space="preserve">(PMĮ </w:t>
      </w:r>
      <w:r>
        <w:t>43</w:t>
      </w:r>
      <w:r>
        <w:rPr>
          <w:iCs/>
          <w:lang w:eastAsia="lt-LT"/>
        </w:rPr>
        <w:t xml:space="preserve"> straipsnio 7 d. komentaras parengtas</w:t>
      </w:r>
      <w:r>
        <w:rPr>
          <w:vertAlign w:val="superscript"/>
        </w:rPr>
        <w:t xml:space="preserve"> </w:t>
      </w:r>
      <w:r>
        <w:rPr>
          <w:iCs/>
          <w:lang w:eastAsia="lt-LT"/>
        </w:rPr>
        <w:t xml:space="preserve"> pagal VMI prie FM 2025-01-21 raštą Nr. (18.32-31-1 Mr)-R-270)</w:t>
      </w:r>
    </w:p>
    <w:p w:rsidR="00093845" w:rsidRPr="00CE6C73" w:rsidRDefault="000D779E" w:rsidP="00DB7D41">
      <w:pPr>
        <w:spacing w:after="0"/>
        <w:jc w:val="both"/>
        <w:rPr>
          <w:color w:val="000000"/>
          <w:lang w:eastAsia="lt-LT"/>
        </w:rPr>
      </w:pPr>
      <w:bookmarkStart w:id="529" w:name="_44_straipsnis._Nuolatinės"/>
      <w:bookmarkEnd w:id="529"/>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rsidR="00DB7D41" w:rsidRDefault="00DB7D41">
      <w:pPr>
        <w:pStyle w:val="Antrat1"/>
        <w:tabs>
          <w:tab w:val="left" w:pos="720"/>
        </w:tabs>
        <w:jc w:val="both"/>
        <w:rPr>
          <w:rFonts w:ascii="Times New Roman" w:hAnsi="Times New Roman"/>
          <w:lang w:val="lt-LT"/>
        </w:rPr>
      </w:pPr>
      <w:bookmarkStart w:id="530" w:name="_45_straipsnis._Turto"/>
      <w:bookmarkEnd w:id="530"/>
    </w:p>
    <w:p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 xml:space="preserve">Jei likviduojamas vienetas paskirsto turtą savo dalyviams, toks paskirstymas yra laikomas to turto pardavimu už to turto tikrąją rinkos kainą, nustatytą nuosavybės teisės perleidimo dieną, o skirtumas tarp to turto įsigijimo kainos ir pardavimo kainos bus laikomas </w:t>
      </w:r>
      <w:r>
        <w:rPr>
          <w:rFonts w:ascii="Times New Roman" w:hAnsi="Times New Roman"/>
          <w:b/>
          <w:bCs/>
          <w:sz w:val="24"/>
          <w:lang w:val="lt-LT"/>
        </w:rPr>
        <w:lastRenderedPageBreak/>
        <w:t>vieneto turto vertės padidėjimo pajamomis, jei šiame Įstatyme nenustatyta kitaip. Likviduojant vienetą, vieneto patirti nuostoliai dėl turto perleidimo laikomi likviduojamo vieneto nuostoliais.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lastRenderedPageBreak/>
        <w:tab/>
      </w:r>
      <w:r w:rsidR="000D779E">
        <w:rPr>
          <w:rFonts w:ascii="Times New Roman" w:hAnsi="Times New Roman"/>
          <w:b/>
          <w:bCs/>
          <w:sz w:val="24"/>
          <w:lang w:val="lt-LT"/>
        </w:rPr>
        <w:t>Komentaras</w:t>
      </w:r>
    </w:p>
    <w:p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A gauto turto vertės padidėjimo pajamos (gauto turto rinkos kainos ir akcijų įsigijimo kainos skirtumas) yra 2000 Lt (6000 Lt – 4000 Lt), o vieneto B - 3000 Lt (9000 Lt – 6000 Lt).</w:t>
      </w:r>
    </w:p>
    <w:p w:rsidR="00093845" w:rsidRDefault="00093845">
      <w:pPr>
        <w:pStyle w:val="HTMLiankstoformatuotas"/>
        <w:tabs>
          <w:tab w:val="left" w:pos="720"/>
          <w:tab w:val="left" w:pos="1077"/>
          <w:tab w:val="left" w:pos="1418"/>
        </w:tabs>
        <w:jc w:val="both"/>
        <w:rPr>
          <w:rFonts w:ascii="Times New Roman" w:hAnsi="Times New Roman"/>
          <w:sz w:val="24"/>
          <w:lang w:val="lt-LT"/>
        </w:rPr>
      </w:pP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rsidR="00093845" w:rsidRDefault="00093845">
      <w:pPr>
        <w:tabs>
          <w:tab w:val="left" w:pos="720"/>
          <w:tab w:val="left" w:pos="1077"/>
          <w:tab w:val="left" w:pos="1418"/>
        </w:tabs>
        <w:ind w:firstLine="720"/>
        <w:jc w:val="both"/>
        <w:rPr>
          <w:b/>
          <w:lang w:val="lt-LT"/>
        </w:rPr>
      </w:pPr>
    </w:p>
    <w:p w:rsidR="00093845" w:rsidRDefault="000D779E">
      <w:pPr>
        <w:pStyle w:val="Antrat4"/>
        <w:ind w:right="-5" w:hanging="567"/>
      </w:pPr>
      <w:bookmarkStart w:id="531" w:name="_46_straipsnis._Apskaitos"/>
      <w:bookmarkEnd w:id="531"/>
      <w:r>
        <w:lastRenderedPageBreak/>
        <w:t>46 STRAIPSNIS. Apskaitos ataskaitos</w:t>
      </w:r>
    </w:p>
    <w:p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t>2.</w:t>
      </w:r>
      <w:r>
        <w:rPr>
          <w:rFonts w:ascii="Times New Roman" w:hAnsi="Times New Roman"/>
          <w:b/>
          <w:bCs/>
          <w:sz w:val="24"/>
          <w:lang w:val="lt-LT"/>
        </w:rPr>
        <w:tab/>
        <w:t>Kartu su aiškinamuoju raštu pateikiamas paskutinis įsigytojo vieneto balansas (vienetų balansai).</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lastRenderedPageBreak/>
        <w:t>Komentaras</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w:pict>
              <v:line w14:anchorId="1AD24883" id="Line 211"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"/>
            </w:pict>
          </mc:Fallback>
        </mc:AlternateContent>
      </w:r>
      <w:r>
        <w:rPr>
          <w:rFonts w:ascii="Times New Roman" w:hAnsi="Times New Roman"/>
          <w:b/>
          <w:bCs/>
          <w:sz w:val="24"/>
          <w:lang w:val="lt-LT"/>
        </w:rPr>
        <w:t>Komentaras</w:t>
      </w:r>
    </w:p>
    <w:p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r w:rsidR="0034717A">
        <w:rPr>
          <w:lang w:val="lt-LT"/>
        </w:rPr>
        <w:t xml:space="preserve"> tvarka.</w:t>
      </w:r>
    </w:p>
    <w:p w:rsidR="00093845" w:rsidRDefault="00093845">
      <w:pPr>
        <w:tabs>
          <w:tab w:val="left" w:pos="720"/>
          <w:tab w:val="left" w:pos="1077"/>
          <w:tab w:val="left" w:pos="1418"/>
        </w:tabs>
        <w:ind w:firstLine="720"/>
        <w:jc w:val="both"/>
        <w:rPr>
          <w:b/>
          <w:lang w:val="lt-LT"/>
        </w:rPr>
      </w:pPr>
    </w:p>
    <w:p w:rsidR="00093845" w:rsidRDefault="000D779E">
      <w:pPr>
        <w:jc w:val="center"/>
        <w:rPr>
          <w:b/>
          <w:bCs/>
          <w:color w:val="000000"/>
        </w:rPr>
      </w:pPr>
      <w:r>
        <w:rPr>
          <w:b/>
          <w:bCs/>
          <w:color w:val="000000"/>
        </w:rPr>
        <w:t>IX</w:t>
      </w:r>
      <w:r>
        <w:rPr>
          <w:b/>
          <w:bCs/>
          <w:color w:val="000000"/>
          <w:vertAlign w:val="superscript"/>
        </w:rPr>
        <w:t>1</w:t>
      </w:r>
      <w:r>
        <w:rPr>
          <w:b/>
          <w:bCs/>
          <w:color w:val="000000"/>
        </w:rPr>
        <w:t xml:space="preserve"> SKYRIUS</w:t>
      </w:r>
    </w:p>
    <w:p w:rsidR="00093845" w:rsidRDefault="000D779E">
      <w:pPr>
        <w:pStyle w:val="Antrat4"/>
        <w:jc w:val="center"/>
        <w:rPr>
          <w:szCs w:val="24"/>
        </w:rPr>
      </w:pPr>
      <w:r>
        <w:rPr>
          <w:szCs w:val="24"/>
        </w:rPr>
        <w:t>APMOKESTINAMOJO PELNO SUMAŽINIMAS</w:t>
      </w:r>
    </w:p>
    <w:p w:rsidR="00093845" w:rsidRDefault="00093845">
      <w:pPr>
        <w:rPr>
          <w:lang w:val="lt-LT"/>
        </w:rPr>
      </w:pPr>
    </w:p>
    <w:p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rsidR="00093845" w:rsidRDefault="000D779E">
      <w:pPr>
        <w:ind w:firstLine="720"/>
        <w:jc w:val="both"/>
        <w:rPr>
          <w:b/>
        </w:rPr>
      </w:pPr>
      <w:r>
        <w:rPr>
          <w:b/>
          <w:bCs/>
        </w:rPr>
        <w:t> </w:t>
      </w:r>
    </w:p>
    <w:p w:rsidR="00093845" w:rsidRDefault="00EF4847" w:rsidP="00EF4847">
      <w:pPr>
        <w:ind w:left="2268" w:hanging="2268"/>
        <w:jc w:val="both"/>
        <w:rPr>
          <w:b/>
          <w:bCs/>
          <w:color w:val="000000"/>
        </w:rPr>
      </w:pPr>
      <w:bookmarkStart w:id="532"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rsidR="00093845" w:rsidRDefault="000D779E" w:rsidP="00DB7D41">
      <w:pPr>
        <w:spacing w:after="0"/>
        <w:ind w:firstLine="720"/>
        <w:jc w:val="both"/>
        <w:rPr>
          <w:b/>
        </w:rPr>
      </w:pPr>
      <w:r>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rsidR="0014647B" w:rsidRPr="0014647B" w:rsidRDefault="0014647B" w:rsidP="00DB7D41">
      <w:pPr>
        <w:spacing w:after="0"/>
        <w:ind w:right="-82"/>
        <w:jc w:val="both"/>
        <w:rPr>
          <w:bCs/>
          <w:i/>
        </w:rPr>
      </w:pPr>
    </w:p>
    <w:p w:rsidR="00093845" w:rsidRDefault="000D779E">
      <w:pPr>
        <w:ind w:right="-82" w:firstLine="720"/>
        <w:jc w:val="both"/>
        <w:rPr>
          <w:b/>
          <w:iCs/>
          <w:color w:val="000000"/>
        </w:rPr>
      </w:pPr>
      <w:r>
        <w:rPr>
          <w:b/>
          <w:iCs/>
          <w:color w:val="000000"/>
        </w:rPr>
        <w:t>Komentaras</w:t>
      </w:r>
    </w:p>
    <w:p w:rsidR="00093845" w:rsidRDefault="000D779E">
      <w:pPr>
        <w:ind w:right="-82" w:firstLine="720"/>
        <w:jc w:val="both"/>
      </w:pPr>
      <w:r>
        <w:rPr>
          <w:iCs/>
          <w:color w:val="000000"/>
        </w:rPr>
        <w:lastRenderedPageBreak/>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rsidR="00093845" w:rsidRDefault="000D779E">
      <w:pPr>
        <w:ind w:firstLine="720"/>
        <w:jc w:val="both"/>
        <w:rPr>
          <w:iCs/>
          <w:color w:val="000000"/>
        </w:rPr>
      </w:pPr>
      <w:r>
        <w:rPr>
          <w:iCs/>
          <w:color w:val="000000"/>
        </w:rPr>
        <w:t>1) priskirtinas PMĮ 1 priedėlio ilgalaikio turto grupėms:</w:t>
      </w:r>
    </w:p>
    <w:p w:rsidR="00093845" w:rsidRDefault="000D779E">
      <w:pPr>
        <w:ind w:firstLine="720"/>
        <w:jc w:val="both"/>
        <w:rPr>
          <w:iCs/>
          <w:color w:val="000000"/>
        </w:rPr>
      </w:pPr>
      <w:r>
        <w:rPr>
          <w:iCs/>
          <w:color w:val="000000"/>
        </w:rPr>
        <w:t>- „mašinos ir įrengimai“,</w:t>
      </w:r>
    </w:p>
    <w:p w:rsidR="00093845" w:rsidRDefault="000D779E">
      <w:pPr>
        <w:ind w:firstLine="720"/>
        <w:jc w:val="both"/>
        <w:rPr>
          <w:iCs/>
          <w:color w:val="000000"/>
        </w:rPr>
      </w:pPr>
      <w:r>
        <w:rPr>
          <w:iCs/>
          <w:color w:val="000000"/>
        </w:rPr>
        <w:t>- „įrenginiai (statiniai, gręžiniai ir kt.)“,</w:t>
      </w:r>
    </w:p>
    <w:p w:rsidR="00093845" w:rsidRDefault="000D779E">
      <w:pPr>
        <w:ind w:left="720"/>
        <w:jc w:val="both"/>
        <w:rPr>
          <w:iCs/>
          <w:color w:val="000000"/>
        </w:rPr>
      </w:pPr>
      <w:r>
        <w:rPr>
          <w:iCs/>
          <w:color w:val="000000"/>
        </w:rPr>
        <w:t>- „kompiuterinė technika ir ryšių priemonės (kompiuteriai, jų tinklai ir įranga)“,                                                       - „programinė įranga“,</w:t>
      </w:r>
    </w:p>
    <w:p w:rsidR="00093845" w:rsidRDefault="000D779E">
      <w:pPr>
        <w:ind w:firstLine="720"/>
        <w:jc w:val="both"/>
        <w:rPr>
          <w:iCs/>
          <w:color w:val="000000"/>
        </w:rPr>
      </w:pPr>
      <w:r>
        <w:rPr>
          <w:iCs/>
          <w:color w:val="000000"/>
        </w:rPr>
        <w:t xml:space="preserve">- „įsigytos teisės“, </w:t>
      </w:r>
    </w:p>
    <w:p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rsidR="00093845" w:rsidRDefault="000D779E">
      <w:pPr>
        <w:ind w:firstLine="720"/>
        <w:jc w:val="both"/>
        <w:rPr>
          <w:iCs/>
          <w:color w:val="000000"/>
        </w:rPr>
      </w:pPr>
      <w:r>
        <w:rPr>
          <w:iCs/>
          <w:color w:val="000000"/>
        </w:rPr>
        <w:t>2) nenaudotas ir pagamintas ne anksčiau kaip prieš 2 metus (skaičiuojant nuo ilgalaikio turto naudojimo pradžios).</w:t>
      </w:r>
    </w:p>
    <w:p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rsidR="00093845" w:rsidRDefault="000D779E">
      <w:pPr>
        <w:ind w:firstLine="720"/>
        <w:jc w:val="both"/>
        <w:rPr>
          <w:iCs/>
          <w:color w:val="000000"/>
        </w:rPr>
      </w:pPr>
      <w:r>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rsidR="00093845" w:rsidRDefault="000D779E">
      <w:pPr>
        <w:ind w:firstLine="720"/>
        <w:jc w:val="both"/>
      </w:pPr>
      <w:r>
        <w:t xml:space="preserve">Pagal Lietuvos Respublikos kelių transporto kodekso nuostatas krovininėms </w:t>
      </w:r>
      <w:bookmarkStart w:id="533"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533"/>
      <w:r>
        <w:t xml:space="preserve"> priemonėms priskiriamos motorinės</w:t>
      </w:r>
      <w:bookmarkStart w:id="534" w:name="17z"/>
      <w:r>
        <w:t xml:space="preserve"> </w:t>
      </w:r>
      <w:hyperlink r:id="rId120" w:anchor="18z#18z" w:history="1">
        <w:r>
          <w:t>transporto</w:t>
        </w:r>
      </w:hyperlink>
      <w:bookmarkEnd w:id="534"/>
      <w:r>
        <w:t xml:space="preserve"> priemonės ar jų junginiai (sąstatai), sukonstruoti, pritaikyti ir naudojami kroviniams vežti keliais. Tai – krovininiai automobiliai, priekabos ir puspriekabės.</w:t>
      </w:r>
    </w:p>
    <w:p w:rsidR="00093845" w:rsidRDefault="000D779E">
      <w:pPr>
        <w:ind w:firstLine="720"/>
        <w:jc w:val="both"/>
      </w:pPr>
      <w:r>
        <w:lastRenderedPageBreak/>
        <w:t xml:space="preserve">Krovininis automobilis – motorinė </w:t>
      </w:r>
      <w:bookmarkStart w:id="535"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535"/>
      <w:r>
        <w:t xml:space="preserve"> priemonė, skirta vežti krovinius, vilkti priekabas ar puspriekabes.</w:t>
      </w:r>
    </w:p>
    <w:p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rsidR="00093845" w:rsidRDefault="000D779E">
      <w:pPr>
        <w:ind w:firstLine="720"/>
        <w:jc w:val="both"/>
      </w:pPr>
      <w:r>
        <w:t xml:space="preserve">Priekaba – transporto priemonė, skirta tempti motorine transporto priemone. </w:t>
      </w:r>
    </w:p>
    <w:p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rsidR="00093845" w:rsidRDefault="000D779E">
      <w:pPr>
        <w:ind w:firstLine="720"/>
        <w:jc w:val="both"/>
      </w:pPr>
      <w:r>
        <w:t>Nors traktorius ir savaeigė mašina nelaikoma krovininiu automobiliu, tačiau šis turtas gali būti priskirtas ilgalaikio turto grupei „mašinos ir įrengimai“.</w:t>
      </w:r>
    </w:p>
    <w:p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rsidR="00093845" w:rsidRDefault="000D779E">
      <w:pPr>
        <w:ind w:firstLine="720"/>
        <w:jc w:val="both"/>
        <w:rPr>
          <w:iCs/>
          <w:color w:val="000000"/>
        </w:rPr>
      </w:pPr>
      <w:r>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rsidR="00B01862" w:rsidRDefault="00B01862" w:rsidP="00B01862">
      <w:pPr>
        <w:ind w:firstLine="720"/>
        <w:jc w:val="both"/>
        <w:rPr>
          <w:iCs/>
          <w:color w:val="000000"/>
        </w:rPr>
      </w:pPr>
      <w:r>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neviršijanti 300 000 eurų, yra didesnė nei 100 procentų už šį mokestinį laikotarpį apskaičiuoto apmokestinamojo pelno sumos, tai šią sumą viršijanti įsigijimo kainos dalis gali būti perkeliama ne ilgiau kaip keturis vienas po kito einančius mokestinius metus.</w:t>
      </w:r>
    </w:p>
    <w:p w:rsidR="00B01862" w:rsidRDefault="00B01862">
      <w:pPr>
        <w:tabs>
          <w:tab w:val="left" w:pos="720"/>
          <w:tab w:val="left" w:pos="1077"/>
          <w:tab w:val="left" w:pos="1418"/>
        </w:tabs>
        <w:ind w:firstLine="720"/>
        <w:jc w:val="both"/>
      </w:pPr>
      <w:r>
        <w:rPr>
          <w:iCs/>
          <w:lang w:eastAsia="lt-LT"/>
        </w:rPr>
        <w:t xml:space="preserve">(PMĮ </w:t>
      </w:r>
      <w:r>
        <w:rPr>
          <w:iCs/>
          <w:color w:val="000000"/>
        </w:rPr>
        <w:t>46</w:t>
      </w:r>
      <w:r>
        <w:rPr>
          <w:iCs/>
          <w:color w:val="000000"/>
          <w:vertAlign w:val="superscript"/>
        </w:rPr>
        <w:t>1</w:t>
      </w:r>
      <w:r w:rsidR="001679AD">
        <w:rPr>
          <w:iCs/>
          <w:lang w:eastAsia="lt-LT"/>
        </w:rPr>
        <w:t xml:space="preserve"> straipsnio </w:t>
      </w:r>
      <w:r>
        <w:rPr>
          <w:iCs/>
          <w:color w:val="000000"/>
        </w:rPr>
        <w:t>1</w:t>
      </w:r>
      <w:r w:rsidR="001679AD">
        <w:rPr>
          <w:iCs/>
          <w:lang w:eastAsia="lt-LT"/>
        </w:rPr>
        <w:t xml:space="preserve"> d. komentaro 2 p. </w:t>
      </w:r>
      <w:r w:rsidR="00BB5010">
        <w:rPr>
          <w:iCs/>
          <w:lang w:eastAsia="lt-LT"/>
        </w:rPr>
        <w:t>15 pastraipa pakeista</w:t>
      </w:r>
      <w:r>
        <w:rPr>
          <w:iCs/>
          <w:lang w:eastAsia="lt-LT"/>
        </w:rPr>
        <w:t xml:space="preserve"> pagal VMI prie FM 2025-05-20 raštą Nr. (18.32-31-1 Mr) R-2170)</w:t>
      </w:r>
    </w:p>
    <w:p w:rsidR="00093845" w:rsidRDefault="000D779E">
      <w:pPr>
        <w:ind w:firstLine="720"/>
        <w:jc w:val="both"/>
        <w:rPr>
          <w:iCs/>
          <w:color w:val="000000"/>
        </w:rPr>
      </w:pPr>
      <w:r>
        <w:rPr>
          <w:iCs/>
          <w:color w:val="000000"/>
        </w:rPr>
        <w:t>1–5 pavyzdžiai</w:t>
      </w:r>
    </w:p>
    <w:p w:rsidR="00093845" w:rsidRDefault="000D779E">
      <w:pPr>
        <w:pBdr>
          <w:top w:val="single" w:sz="4" w:space="1" w:color="auto"/>
          <w:left w:val="single" w:sz="4" w:space="4" w:color="auto"/>
          <w:bottom w:val="single" w:sz="4" w:space="1" w:color="auto"/>
          <w:right w:val="single" w:sz="4" w:space="4" w:color="auto"/>
        </w:pBdr>
        <w:ind w:firstLine="720"/>
        <w:jc w:val="both"/>
      </w:pPr>
      <w:r>
        <w:lastRenderedPageBreak/>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 xml:space="preserve">4. Vienetas, teikiantis krovinių pervežimo paslaugas, 2022 metais įsigijo du naujus krovininius automobilius – vilkikus – po 120 000 Eur, 2023 metais – penkis naujus vilkikus po 150 000 Eur ir dvi naujas priekabas po 100 000 Eur, o 2024 metais – du naujus krovininius automobilius – vilkikus – po </w:t>
      </w:r>
      <w:r>
        <w:rPr>
          <w:iCs/>
          <w:color w:val="000000"/>
        </w:rPr>
        <w:lastRenderedPageBreak/>
        <w:t>90 000 Eur. Šis vieneto įsigytas turtas tenkina nustatytus turto įsigijimo tikslus ir investicijai keliamus reikalavimus.</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pPr>
      <w:r>
        <w:rPr>
          <w:iCs/>
          <w:color w:val="000000"/>
        </w:rPr>
        <w:t xml:space="preserve">Už 2022 metus apmokestinamasis pelnas gali būti mažinamas visa, t. y. 240 000 Eur (2 x 120 000 Eur), patirtų išlaidų </w:t>
      </w:r>
      <w:r>
        <w:t>įsigyjant krovininius automobilius</w:t>
      </w:r>
      <w:r>
        <w:rPr>
          <w:iCs/>
          <w:color w:val="000000"/>
        </w:rPr>
        <w:t xml:space="preserve"> suma, nes ji neviršijo leistinos 300 000 Eur </w:t>
      </w:r>
      <w:r>
        <w:t xml:space="preserve">sumos. </w:t>
      </w:r>
      <w:r>
        <w:rPr>
          <w:iCs/>
          <w:color w:val="000000"/>
        </w:rPr>
        <w:t>Tačiau, kadangi vienetas 2022 m. dirbo nuostolingai,</w:t>
      </w:r>
      <w:r>
        <w:t xml:space="preserve"> todėl vienetas šias išlaidas gali perkelti PMĮ 46</w:t>
      </w:r>
      <w:r>
        <w:rPr>
          <w:vertAlign w:val="superscript"/>
        </w:rPr>
        <w:t>1</w:t>
      </w:r>
      <w:r>
        <w:t xml:space="preserve"> straipsnio 2 dalyje nustatyta tvarka ne ilgiau kaip keturis vienas po kito einančius mokestinius metus</w:t>
      </w:r>
      <w:r>
        <w:rPr>
          <w:bCs/>
        </w:rPr>
        <w:t xml:space="preserve"> apskaičiuotoms </w:t>
      </w:r>
      <w:r>
        <w:t xml:space="preserve">apmokestinamojo </w:t>
      </w:r>
      <w:hyperlink r:id="rId121" w:anchor="212z#212z" w:history="1">
        <w:r w:rsidRPr="000B3FD8">
          <w:t>pelno</w:t>
        </w:r>
      </w:hyperlink>
      <w:r>
        <w:t xml:space="preserve"> sumoms sumažinti.</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t>Vienetas už 2023 metus apskaičiavęs 11 000 000 Eur apmokestinamąjį pelną, gali jį sumažinti per 2022 m. mokestinį laikotarpį visa patirtų išlaidų už įsigytus krovininius automobilius suma – 240 000 Eur bei 2023 m. tik 300 000 Eur pat</w:t>
      </w:r>
      <w:r>
        <w:rPr>
          <w:iCs/>
          <w:color w:val="000000"/>
        </w:rPr>
        <w:t xml:space="preserve">irtų išlaidų suma, nors </w:t>
      </w:r>
      <w:r>
        <w:t>vis</w:t>
      </w:r>
      <w:r>
        <w:rPr>
          <w:iCs/>
          <w:color w:val="000000"/>
        </w:rPr>
        <w:t>a šiais metais įsigytų krovininių automobilių,</w:t>
      </w:r>
      <w:r>
        <w:t xml:space="preserve"> priekabų ir puspriekabių</w:t>
      </w:r>
      <w:r>
        <w:rPr>
          <w:iCs/>
          <w:color w:val="000000"/>
        </w:rPr>
        <w:t xml:space="preserve"> kaina siekia 950 000 Eur (5 x 150 000 Eur + 2 x 100 000 Eur).</w:t>
      </w:r>
    </w:p>
    <w:p w:rsidR="001843A8" w:rsidRDefault="001843A8" w:rsidP="001843A8">
      <w:pPr>
        <w:pBdr>
          <w:top w:val="single" w:sz="4" w:space="1" w:color="auto"/>
          <w:left w:val="single" w:sz="4" w:space="4" w:color="auto"/>
          <w:bottom w:val="single" w:sz="4" w:space="1" w:color="auto"/>
          <w:right w:val="single" w:sz="4" w:space="4" w:color="auto"/>
        </w:pBdr>
        <w:spacing w:after="0"/>
        <w:jc w:val="both"/>
        <w:rPr>
          <w:iCs/>
          <w:color w:val="000000"/>
        </w:rPr>
      </w:pPr>
      <w:r>
        <w:rPr>
          <w:iCs/>
          <w:color w:val="000000"/>
        </w:rPr>
        <w:t>Likusi 2023 m. patirtų išlaidų dalis – 650 000 Eur (950 000 Eur –  300 000 Eur), viršijanti leistiną 300 000 Eur sumą, į kitus metus neperkeliama.</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Už 2024 metus apskaičiuotas 800 000 Eur apmokestinamasis pelnas gali būti sumažintas visa, t. y. 180 000  Eur (2 x 90 000 Eur), patirtų išlaidų suma.   </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  </w:t>
      </w:r>
    </w:p>
    <w:p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5. Vienetas, teikiantis krovinių pervežimo paslaugas bei vykdantis gamybinę veiklą, 2024 metais įsigijo krovininius automobilius už 400 000 Eur bei, plėsdamas gamybos apimtis ir tobulindamas gamybos procesus, naujus įrengimus už 600 000 Eur, kurie tenkina nustatytus turto įsigijimo tikslus ir investicijai keliamus reikalavimus.</w:t>
      </w:r>
    </w:p>
    <w:p w:rsidR="001843A8" w:rsidRDefault="001843A8" w:rsidP="001843A8">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2024 metų apmokestinamasis pelnas yra 800 000 Eur, kuris  pagal PMĮ 46</w:t>
      </w:r>
      <w:r>
        <w:rPr>
          <w:iCs/>
          <w:color w:val="000000"/>
          <w:vertAlign w:val="superscript"/>
        </w:rPr>
        <w:t>1</w:t>
      </w:r>
      <w:r>
        <w:rPr>
          <w:iCs/>
          <w:color w:val="000000"/>
        </w:rPr>
        <w:t xml:space="preserve"> straipsnio 1 dalies nuostatas gali būti mažinamas:</w:t>
      </w:r>
    </w:p>
    <w:p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xml:space="preserve">- </w:t>
      </w:r>
      <w:r>
        <w:t>300 000 Eur patirtų išlaidų suma už įsigytus krovininius automobilius, nors vis</w:t>
      </w:r>
      <w:r>
        <w:rPr>
          <w:iCs/>
          <w:color w:val="000000"/>
        </w:rPr>
        <w:t>a 2024 metais įsigytų krovininių automobilių kaina siekia 400 000 Eur. Likusi 2024 m. patirtų išlaidų dalis – 100 000 Eur (400 000 Eur –  300 000 Eur), viršijanti leistiną 300 000 Eur sumą, į kitus metus neperkeliama;</w:t>
      </w:r>
    </w:p>
    <w:p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- 500 000 Eur gamybinių įrengimų faktiška įsigijimo kainos dalimi, o likusi, t. y. 100 000 Eur (600 000 Eur – 500 000 Eur), suma gali būti perkeliama ne ilgiau kaip keturis vienas po kito einančius mokestinius metus.</w:t>
      </w:r>
    </w:p>
    <w:p w:rsidR="00E84015" w:rsidRDefault="00E84015" w:rsidP="00E84015">
      <w:pPr>
        <w:tabs>
          <w:tab w:val="left" w:pos="720"/>
          <w:tab w:val="left" w:pos="1077"/>
          <w:tab w:val="left" w:pos="1418"/>
        </w:tabs>
        <w:jc w:val="both"/>
        <w:rPr>
          <w:sz w:val="22"/>
          <w:szCs w:val="22"/>
          <w:lang w:val="lt-LT"/>
        </w:rPr>
      </w:pPr>
      <w:r>
        <w:rPr>
          <w:iCs/>
          <w:lang w:eastAsia="lt-LT"/>
        </w:rPr>
        <w:t xml:space="preserve">            (PMĮ </w:t>
      </w:r>
      <w:r>
        <w:rPr>
          <w:iCs/>
          <w:color w:val="000000"/>
        </w:rPr>
        <w:t>46</w:t>
      </w:r>
      <w:r>
        <w:rPr>
          <w:iCs/>
          <w:color w:val="000000"/>
          <w:vertAlign w:val="superscript"/>
        </w:rPr>
        <w:t>1</w:t>
      </w:r>
      <w:r>
        <w:rPr>
          <w:iCs/>
          <w:lang w:eastAsia="lt-LT"/>
        </w:rPr>
        <w:t xml:space="preserve"> straipsnio </w:t>
      </w:r>
      <w:r>
        <w:rPr>
          <w:iCs/>
          <w:color w:val="000000"/>
        </w:rPr>
        <w:t>1</w:t>
      </w:r>
      <w:r>
        <w:rPr>
          <w:iCs/>
          <w:lang w:eastAsia="lt-LT"/>
        </w:rPr>
        <w:t xml:space="preserve"> d. komentaro 2 p. 4 ir 5 pavyzdžiai pakeisti pagal VMI prie FM 2025-05-20 raštą Nr. (18.32-31-1 Mr) R-2170)</w:t>
      </w:r>
    </w:p>
    <w:p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rsidR="00093845" w:rsidRDefault="000D779E">
      <w:pPr>
        <w:ind w:firstLine="720"/>
        <w:jc w:val="both"/>
        <w:rPr>
          <w:iCs/>
          <w:color w:val="000000"/>
        </w:rPr>
      </w:pPr>
      <w:r>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rsidR="00093845" w:rsidRDefault="000D779E">
      <w:pPr>
        <w:ind w:right="-82" w:firstLine="720"/>
        <w:jc w:val="both"/>
        <w:rPr>
          <w:iCs/>
          <w:color w:val="000000"/>
        </w:rPr>
      </w:pPr>
      <w:r>
        <w:rPr>
          <w:iCs/>
          <w:color w:val="000000"/>
        </w:rPr>
        <w:t xml:space="preserve">Jei turtas gaminamas, tai jo įsigijimo kaina nustatoma, prie pagrindinių žaliavų, medžiagų, komplektuojančiųjų gaminių, sunaudotų gaminant šį turtą, įsigijimo kainos pridedant tiesiogines darbo </w:t>
      </w:r>
      <w:r>
        <w:rPr>
          <w:iCs/>
          <w:color w:val="000000"/>
        </w:rPr>
        <w:lastRenderedPageBreak/>
        <w:t>ir netiesiogines (pridėtines) gamybos išlaidas, padarytas gaminant šį turtą. Į tokio turto įsigijimo kainą neįtraukiamos ataskaitinio laikotarpio veiklos sąnaudos (pardavimų, bendrosios ir administracinės).</w:t>
      </w:r>
    </w:p>
    <w:p w:rsidR="00093845" w:rsidRDefault="000D779E">
      <w:pPr>
        <w:ind w:firstLine="720"/>
        <w:jc w:val="both"/>
        <w:rPr>
          <w:iCs/>
          <w:color w:val="000000"/>
        </w:rPr>
      </w:pPr>
      <w:r>
        <w:rPr>
          <w:iCs/>
          <w:color w:val="000000"/>
        </w:rPr>
        <w:t>6</w:t>
      </w:r>
      <w:r>
        <w:rPr>
          <w:b/>
          <w:iCs/>
          <w:color w:val="000000"/>
        </w:rPr>
        <w:t>–</w:t>
      </w:r>
      <w:r>
        <w:rPr>
          <w:iCs/>
          <w:color w:val="000000"/>
        </w:rPr>
        <w:t>7 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rsidR="00093845" w:rsidRDefault="000D779E">
      <w:pPr>
        <w:ind w:firstLine="720"/>
        <w:jc w:val="both"/>
        <w:rPr>
          <w:iCs/>
          <w:color w:val="000000"/>
        </w:rPr>
      </w:pPr>
      <w:r>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rsidR="00093845" w:rsidRDefault="000D779E">
      <w:pPr>
        <w:ind w:firstLine="720"/>
        <w:jc w:val="both"/>
        <w:rPr>
          <w:i/>
          <w:iCs/>
          <w:color w:val="000000"/>
        </w:rPr>
      </w:pPr>
      <w:r>
        <w:rPr>
          <w:iCs/>
          <w:color w:val="000000"/>
        </w:rPr>
        <w:lastRenderedPageBreak/>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Tuo atveju, jeigu, vykdant ilgalaikį investicinį projektą, testuojamas turto vienetas, kuris negali būti pradedamas naudoti vieneto veikloje tol, kol neužbaigtas visas investicinis projektas, tai tokiu atveju 2 metų laikotarpis skaičiuojamas atgal nuo tos dienos, kai toks turtas yra paruoštas ir tinkamas naudoti (patikrintas), ir galėtų būti naudojamas, jei investicinis projektas būtų baigtas.</w:t>
      </w:r>
    </w:p>
    <w:p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rsidR="00093845" w:rsidRDefault="000D779E">
      <w:pPr>
        <w:spacing w:line="360" w:lineRule="auto"/>
        <w:ind w:firstLine="720"/>
        <w:jc w:val="both"/>
        <w:rPr>
          <w:iCs/>
          <w:color w:val="000000"/>
        </w:rPr>
      </w:pPr>
      <w:r>
        <w:rPr>
          <w:iCs/>
          <w:color w:val="000000"/>
        </w:rPr>
        <w:t>8 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rsidR="00093845" w:rsidRDefault="000D779E">
      <w:pPr>
        <w:ind w:firstLine="720"/>
        <w:jc w:val="both"/>
      </w:pPr>
      <w:r>
        <w:t>9–13 pavyzdžiai</w:t>
      </w:r>
    </w:p>
    <w:p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w:t>
      </w:r>
      <w:r>
        <w:rPr>
          <w:iCs/>
          <w:color w:val="000000"/>
        </w:rPr>
        <w:lastRenderedPageBreak/>
        <w:t>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t>Vieneto 2015 metų apmokestinamasis pelnas bus sumažinamas visa turto faktiška įsigijimo kaina – 500 000 Eur.</w:t>
      </w:r>
      <w:r>
        <w:rPr>
          <w:iCs/>
          <w:strike/>
          <w:color w:val="000000"/>
        </w:rPr>
        <w:t xml:space="preserve"> </w:t>
      </w:r>
    </w:p>
    <w:p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Vienetas šių įrengimų įsigijimo kaina galės sumažinti 2016 metų apskaičiuotą apmokestinamąjį pelną, t. y. kai įrengimai yra vidiniu apskaitos dokumentu perkelti iš prekių į  „nebaigtos statybos“ sąskaitą.</w:t>
      </w:r>
    </w:p>
    <w:p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 xml:space="preserve">vieneto turto faktiška įsigijimo kaina turi būti </w:t>
      </w:r>
      <w:r>
        <w:lastRenderedPageBreak/>
        <w:t>sumažinama šia panaudota finansinės paramos lėšų suma (plačiau žr. šio straipsnio 3 dalies komentarą).</w:t>
      </w:r>
    </w:p>
    <w:p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rsidR="00093845" w:rsidRDefault="000D779E">
      <w:pPr>
        <w:ind w:firstLine="720"/>
        <w:jc w:val="both"/>
      </w:pPr>
      <w:r>
        <w:t>14</w:t>
      </w:r>
      <w:r>
        <w:rPr>
          <w:b/>
        </w:rPr>
        <w:t xml:space="preserve"> </w:t>
      </w:r>
      <w:r>
        <w:t>pavyzdys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2015 metais. Prie minėtos lizingo sutarties pridėtame mokėjimų grafike (kuris yra neatsiejama sutarties dalis) nustatyta, kad vienetas šiuos įrengimus privalo išsipirkti per 2015-2017 metus, kiekvienais metais sumokėdamas po 100 000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rsidR="00093845" w:rsidRDefault="00093845">
      <w:pPr>
        <w:tabs>
          <w:tab w:val="left" w:pos="720"/>
          <w:tab w:val="left" w:pos="1077"/>
          <w:tab w:val="left" w:pos="1418"/>
        </w:tabs>
        <w:ind w:firstLine="720"/>
        <w:jc w:val="both"/>
        <w:rPr>
          <w:rFonts w:ascii="TimesLT" w:hAnsi="TimesLT" w:cs="Arial Unicode MS"/>
        </w:rPr>
      </w:pPr>
    </w:p>
    <w:p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rsidR="0014647B" w:rsidRPr="00BD467F" w:rsidRDefault="0014647B" w:rsidP="00DB7D41">
      <w:pPr>
        <w:spacing w:after="0"/>
        <w:jc w:val="both"/>
        <w:rPr>
          <w:rFonts w:ascii="Times New (W1)" w:hAnsi="Times New (W1)"/>
          <w:i/>
          <w:iCs/>
          <w:color w:val="000000"/>
        </w:rPr>
      </w:pPr>
    </w:p>
    <w:p w:rsidR="00093845" w:rsidRPr="00F31096" w:rsidRDefault="000D779E">
      <w:pPr>
        <w:ind w:firstLine="720"/>
        <w:jc w:val="both"/>
        <w:outlineLvl w:val="0"/>
        <w:rPr>
          <w:b/>
          <w:iCs/>
          <w:color w:val="000000"/>
        </w:rPr>
      </w:pPr>
      <w:r w:rsidRPr="00F31096">
        <w:rPr>
          <w:b/>
          <w:iCs/>
          <w:color w:val="000000"/>
        </w:rPr>
        <w:t>Komentaras</w:t>
      </w:r>
    </w:p>
    <w:p w:rsidR="00093845" w:rsidRDefault="000D779E">
      <w:pPr>
        <w:ind w:right="-82" w:firstLine="720"/>
        <w:jc w:val="both"/>
        <w:rPr>
          <w:lang w:val="fr-FR"/>
        </w:rPr>
      </w:pPr>
      <w:r>
        <w:rPr>
          <w:bCs/>
          <w:lang w:val="fr-FR"/>
        </w:rPr>
        <w:t>1. Vieneto 2018 metų ir vėlesnių metų mokestinių laikotarpių apskaičiuotas apmokestinamasis pelnas gali būti sumažintas iki 100 procentų.</w:t>
      </w:r>
    </w:p>
    <w:p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22"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23" w:anchor="212z#212z" w:history="1">
        <w:r>
          <w:rPr>
            <w:bCs/>
            <w:lang w:val="fr-FR"/>
          </w:rPr>
          <w:t>pelno</w:t>
        </w:r>
      </w:hyperlink>
      <w:r>
        <w:rPr>
          <w:bCs/>
          <w:lang w:val="fr-FR"/>
        </w:rPr>
        <w:t xml:space="preserve"> sumoms sumažinti.</w:t>
      </w:r>
    </w:p>
    <w:p w:rsidR="007167A0" w:rsidRDefault="007167A0" w:rsidP="007167A0">
      <w:pPr>
        <w:ind w:right="-82" w:firstLine="720"/>
        <w:jc w:val="both"/>
        <w:rPr>
          <w:bCs/>
          <w:lang w:val="fr-FR"/>
        </w:rPr>
      </w:pPr>
      <w:r w:rsidRPr="00C56433">
        <w:rPr>
          <w:bCs/>
          <w:lang w:val="fr-FR"/>
        </w:rPr>
        <w:t xml:space="preserve">2. Apmokestinamasis pelnas pagal šio straipsnio 4 dalies nuostatą gali būti sumažintas per 2009 – 2028 metų mokestinius laikotarpius vieneto įsigyto </w:t>
      </w:r>
      <w:r>
        <w:rPr>
          <w:bCs/>
          <w:lang w:val="fr-FR"/>
        </w:rPr>
        <w:t xml:space="preserve">turto faktiška įsigijimo kaina. </w:t>
      </w:r>
    </w:p>
    <w:p w:rsidR="001F5349" w:rsidRDefault="007167A0" w:rsidP="001F5349">
      <w:pPr>
        <w:ind w:right="-82" w:firstLine="720"/>
        <w:jc w:val="both"/>
        <w:rPr>
          <w:lang w:val="fr-FR"/>
        </w:rPr>
      </w:pPr>
      <w:r>
        <w:rPr>
          <w:bCs/>
          <w:lang w:val="fr-FR"/>
        </w:rPr>
        <w:lastRenderedPageBreak/>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24"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rsidR="001F5349" w:rsidRPr="001F5349" w:rsidRDefault="00DF4FE7" w:rsidP="001F5349">
      <w:pPr>
        <w:ind w:right="-82" w:firstLine="720"/>
        <w:jc w:val="both"/>
        <w:rPr>
          <w:lang w:val="fr-FR"/>
        </w:rPr>
      </w:pPr>
      <w:r>
        <w:t>(PMĮ 46-1 straipsnio 2 dalies</w:t>
      </w:r>
      <w:r w:rsidR="001F5349" w:rsidRPr="001F5349">
        <w:t xml:space="preserve"> 2 punkto komentaras pakeistas pagal VMI prie FM 2024-02-01 raštą Nr. (32.42-31-1-Mr) R-409).</w:t>
      </w:r>
    </w:p>
    <w:p w:rsidR="001F5349" w:rsidRPr="007167A0" w:rsidRDefault="001F5349" w:rsidP="007167A0">
      <w:pPr>
        <w:ind w:right="-82" w:firstLine="720"/>
        <w:jc w:val="both"/>
        <w:rPr>
          <w:strike/>
          <w:lang w:val="fr-FR"/>
        </w:rPr>
      </w:pPr>
    </w:p>
    <w:p w:rsidR="00093845" w:rsidRDefault="000D779E">
      <w:pPr>
        <w:ind w:right="-82" w:firstLine="720"/>
        <w:jc w:val="both"/>
        <w:rPr>
          <w:b/>
          <w:bCs/>
          <w:lang w:val="fr-FR"/>
        </w:rPr>
      </w:pPr>
      <w:r>
        <w:rPr>
          <w:b/>
          <w:bCs/>
          <w:lang w:val="fr-FR"/>
        </w:rPr>
        <w:t>Pavyzdžiai</w:t>
      </w:r>
    </w:p>
    <w:p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rsidR="001F5349" w:rsidRPr="00C56433" w:rsidRDefault="001F5349" w:rsidP="001F5349">
      <w:pPr>
        <w:ind w:firstLine="720"/>
        <w:jc w:val="both"/>
        <w:rPr>
          <w:iCs/>
          <w:color w:val="000000"/>
          <w:lang w:val="fr-FR"/>
        </w:rPr>
      </w:pPr>
      <w:r w:rsidRPr="00C56433">
        <w:rPr>
          <w:iCs/>
          <w:color w:val="000000"/>
          <w:lang w:val="fr-FR"/>
        </w:rPr>
        <w:t xml:space="preserve">1. Vienetas, teikiantis krovinių pervežimo paslaugas, 2022 metais nusprendė plėsti savo vykdomą veiklą, t. y. gaminti mokyklinius baldus. Tuo tikslu 2022 metais pradėtas vykdyti investicinis projektas. Vienetas 2022 - 2024 metais įsigyja turtą, atitinkantį investicinio projekto reikalavimus bei reikalingą šiam investiciniam projektui įgyvendinti, kurio faktiška įsigijimo kaina yra 20 000 Eur. </w:t>
      </w:r>
    </w:p>
    <w:p w:rsidR="001F5349" w:rsidRPr="00C56433" w:rsidRDefault="001F5349" w:rsidP="001F5349">
      <w:pPr>
        <w:ind w:right="-82" w:firstLine="720"/>
        <w:jc w:val="both"/>
        <w:rPr>
          <w:iCs/>
          <w:color w:val="000000"/>
          <w:lang w:val="fr-FR"/>
        </w:rPr>
      </w:pPr>
      <w:r w:rsidRPr="00C56433">
        <w:rPr>
          <w:lang w:val="fr-FR"/>
        </w:rPr>
        <w:t xml:space="preserve">Toliau pateiktoje lentelėje atvaizduotas 2022 – 2028 metų apskaičiuoto apmokestinamojo pelno sumažinimas vieneto įsigyto turto, reikalingo </w:t>
      </w:r>
      <w:r w:rsidRPr="00C56433">
        <w:rPr>
          <w:iCs/>
          <w:color w:val="000000"/>
          <w:lang w:val="fr-FR"/>
        </w:rPr>
        <w:t>investiciniam projektui įgyvendinti, faktiška įsigijimo kaina, eurais:</w:t>
      </w:r>
    </w:p>
    <w:p w:rsidR="001F5349" w:rsidRDefault="001F5349" w:rsidP="001F5349">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1"/>
        <w:gridCol w:w="1029"/>
        <w:gridCol w:w="951"/>
        <w:gridCol w:w="1080"/>
        <w:gridCol w:w="1080"/>
        <w:gridCol w:w="1194"/>
      </w:tblGrid>
      <w:tr w:rsidR="001F5349" w:rsidRPr="007E512B" w:rsidTr="00644C93">
        <w:trPr>
          <w:trHeight w:val="451"/>
        </w:trPr>
        <w:tc>
          <w:tcPr>
            <w:tcW w:w="1838" w:type="dxa"/>
          </w:tcPr>
          <w:p w:rsidR="001F5349" w:rsidRPr="00C56433" w:rsidRDefault="001F5349" w:rsidP="00644C93">
            <w:pPr>
              <w:ind w:right="-82"/>
              <w:rPr>
                <w:sz w:val="22"/>
                <w:szCs w:val="22"/>
                <w:lang w:val="lt-LT"/>
              </w:rPr>
            </w:pPr>
            <w:r w:rsidRPr="00C56433">
              <w:rPr>
                <w:sz w:val="22"/>
                <w:szCs w:val="22"/>
                <w:lang w:val="lt-LT"/>
              </w:rPr>
              <w:t>Mokestiniai metai</w:t>
            </w:r>
          </w:p>
        </w:tc>
        <w:tc>
          <w:tcPr>
            <w:tcW w:w="1389" w:type="dxa"/>
          </w:tcPr>
          <w:p w:rsidR="001F5349" w:rsidRPr="00C56433" w:rsidRDefault="001F5349" w:rsidP="00644C93">
            <w:pPr>
              <w:ind w:right="-82"/>
              <w:rPr>
                <w:strike/>
                <w:sz w:val="22"/>
                <w:szCs w:val="22"/>
                <w:lang w:val="lt-LT"/>
              </w:rPr>
            </w:pPr>
            <w:r w:rsidRPr="00C56433">
              <w:rPr>
                <w:sz w:val="22"/>
                <w:szCs w:val="22"/>
                <w:lang w:val="lt-LT"/>
              </w:rPr>
              <w:t>2022</w:t>
            </w:r>
          </w:p>
        </w:tc>
        <w:tc>
          <w:tcPr>
            <w:tcW w:w="1381" w:type="dxa"/>
          </w:tcPr>
          <w:p w:rsidR="001F5349" w:rsidRPr="00C56433" w:rsidRDefault="001F5349" w:rsidP="00644C93">
            <w:pPr>
              <w:ind w:right="-82"/>
              <w:rPr>
                <w:strike/>
                <w:sz w:val="22"/>
                <w:szCs w:val="22"/>
                <w:lang w:val="lt-LT"/>
              </w:rPr>
            </w:pPr>
            <w:r w:rsidRPr="00C56433">
              <w:rPr>
                <w:sz w:val="22"/>
                <w:szCs w:val="22"/>
                <w:lang w:val="lt-LT"/>
              </w:rPr>
              <w:t>2023</w:t>
            </w:r>
          </w:p>
        </w:tc>
        <w:tc>
          <w:tcPr>
            <w:tcW w:w="1029" w:type="dxa"/>
          </w:tcPr>
          <w:p w:rsidR="001F5349" w:rsidRPr="00C56433" w:rsidRDefault="001F5349" w:rsidP="00644C93">
            <w:pPr>
              <w:ind w:right="-82"/>
              <w:rPr>
                <w:strike/>
                <w:sz w:val="22"/>
                <w:szCs w:val="22"/>
                <w:lang w:val="lt-LT"/>
              </w:rPr>
            </w:pPr>
            <w:r w:rsidRPr="00C56433">
              <w:rPr>
                <w:sz w:val="22"/>
                <w:szCs w:val="22"/>
                <w:lang w:val="lt-LT"/>
              </w:rPr>
              <w:t>2024</w:t>
            </w:r>
          </w:p>
        </w:tc>
        <w:tc>
          <w:tcPr>
            <w:tcW w:w="951" w:type="dxa"/>
          </w:tcPr>
          <w:p w:rsidR="001F5349" w:rsidRPr="00C56433" w:rsidRDefault="001F5349" w:rsidP="00644C93">
            <w:pPr>
              <w:ind w:right="-82"/>
              <w:rPr>
                <w:sz w:val="22"/>
                <w:szCs w:val="22"/>
                <w:lang w:val="lt-LT"/>
              </w:rPr>
            </w:pPr>
            <w:r w:rsidRPr="00C56433">
              <w:rPr>
                <w:sz w:val="22"/>
                <w:szCs w:val="22"/>
                <w:lang w:val="lt-LT"/>
              </w:rPr>
              <w:t>2025</w:t>
            </w:r>
          </w:p>
        </w:tc>
        <w:tc>
          <w:tcPr>
            <w:tcW w:w="1080" w:type="dxa"/>
          </w:tcPr>
          <w:p w:rsidR="001F5349" w:rsidRPr="00C56433" w:rsidRDefault="001F5349" w:rsidP="00644C93">
            <w:pPr>
              <w:ind w:right="-82"/>
              <w:rPr>
                <w:sz w:val="22"/>
                <w:szCs w:val="22"/>
                <w:lang w:val="lt-LT"/>
              </w:rPr>
            </w:pPr>
            <w:r w:rsidRPr="00C56433">
              <w:rPr>
                <w:sz w:val="22"/>
                <w:szCs w:val="22"/>
                <w:lang w:val="lt-LT"/>
              </w:rPr>
              <w:t>2026</w:t>
            </w:r>
          </w:p>
        </w:tc>
        <w:tc>
          <w:tcPr>
            <w:tcW w:w="1080" w:type="dxa"/>
          </w:tcPr>
          <w:p w:rsidR="001F5349" w:rsidRPr="00C56433" w:rsidRDefault="001F5349" w:rsidP="00644C93">
            <w:pPr>
              <w:ind w:right="-82"/>
              <w:rPr>
                <w:sz w:val="22"/>
                <w:szCs w:val="22"/>
                <w:lang w:val="lt-LT"/>
              </w:rPr>
            </w:pPr>
            <w:r w:rsidRPr="00C56433">
              <w:rPr>
                <w:sz w:val="22"/>
                <w:szCs w:val="22"/>
                <w:lang w:val="lt-LT"/>
              </w:rPr>
              <w:t>2027</w:t>
            </w:r>
          </w:p>
        </w:tc>
        <w:tc>
          <w:tcPr>
            <w:tcW w:w="1194" w:type="dxa"/>
          </w:tcPr>
          <w:p w:rsidR="001F5349" w:rsidRPr="00C56433" w:rsidRDefault="001F5349" w:rsidP="00644C93">
            <w:pPr>
              <w:ind w:right="-82"/>
              <w:rPr>
                <w:sz w:val="22"/>
                <w:szCs w:val="22"/>
                <w:lang w:val="lt-LT"/>
              </w:rPr>
            </w:pPr>
            <w:r w:rsidRPr="00C56433">
              <w:rPr>
                <w:sz w:val="22"/>
                <w:szCs w:val="22"/>
                <w:lang w:val="lt-LT"/>
              </w:rPr>
              <w:t>2028</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Apmokestinamasis pelnas</w:t>
            </w:r>
          </w:p>
        </w:tc>
        <w:tc>
          <w:tcPr>
            <w:tcW w:w="1389" w:type="dxa"/>
          </w:tcPr>
          <w:p w:rsidR="001F5349" w:rsidRPr="00C56433" w:rsidRDefault="001F5349" w:rsidP="00644C93">
            <w:pPr>
              <w:ind w:right="-82"/>
              <w:rPr>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w:t>
            </w:r>
          </w:p>
        </w:tc>
        <w:tc>
          <w:tcPr>
            <w:tcW w:w="1029" w:type="dxa"/>
          </w:tcPr>
          <w:p w:rsidR="001F5349" w:rsidRPr="00C56433" w:rsidRDefault="001F5349" w:rsidP="00644C93">
            <w:pPr>
              <w:ind w:right="-82"/>
              <w:rPr>
                <w:sz w:val="22"/>
                <w:szCs w:val="22"/>
                <w:lang w:val="lt-LT"/>
              </w:rPr>
            </w:pPr>
            <w:r w:rsidRPr="00C56433">
              <w:rPr>
                <w:sz w:val="22"/>
                <w:szCs w:val="22"/>
                <w:lang w:val="lt-LT"/>
              </w:rPr>
              <w:t>4 000</w:t>
            </w:r>
          </w:p>
        </w:tc>
        <w:tc>
          <w:tcPr>
            <w:tcW w:w="951" w:type="dxa"/>
          </w:tcPr>
          <w:p w:rsidR="001F5349" w:rsidRPr="00C56433" w:rsidRDefault="001F5349" w:rsidP="00644C93">
            <w:pPr>
              <w:ind w:right="-82"/>
              <w:rPr>
                <w:sz w:val="22"/>
                <w:szCs w:val="22"/>
                <w:lang w:val="lt-LT"/>
              </w:rPr>
            </w:pPr>
            <w:r w:rsidRPr="00C56433">
              <w:rPr>
                <w:sz w:val="22"/>
                <w:szCs w:val="22"/>
                <w:lang w:val="lt-LT"/>
              </w:rPr>
              <w:t>- 3 000</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w:t>
            </w: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w:t>
            </w: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Investiciniam projektui reikalingo turto faktiška įsigijimo kaina</w:t>
            </w:r>
          </w:p>
        </w:tc>
        <w:tc>
          <w:tcPr>
            <w:tcW w:w="1389" w:type="dxa"/>
          </w:tcPr>
          <w:p w:rsidR="001F5349" w:rsidRPr="00C56433" w:rsidRDefault="001F5349" w:rsidP="00644C93">
            <w:pPr>
              <w:ind w:right="-82"/>
              <w:rPr>
                <w:strike/>
                <w:sz w:val="22"/>
                <w:szCs w:val="22"/>
                <w:lang w:val="lt-LT"/>
              </w:rPr>
            </w:pPr>
            <w:r w:rsidRPr="00C56433">
              <w:rPr>
                <w:sz w:val="22"/>
                <w:szCs w:val="22"/>
                <w:lang w:val="lt-LT"/>
              </w:rPr>
              <w:t>8000</w:t>
            </w:r>
          </w:p>
        </w:tc>
        <w:tc>
          <w:tcPr>
            <w:tcW w:w="1381" w:type="dxa"/>
          </w:tcPr>
          <w:p w:rsidR="001F5349" w:rsidRPr="00C56433" w:rsidRDefault="001F5349" w:rsidP="00644C93">
            <w:pPr>
              <w:ind w:right="-82"/>
              <w:rPr>
                <w:sz w:val="22"/>
                <w:szCs w:val="22"/>
                <w:lang w:val="lt-LT"/>
              </w:rPr>
            </w:pPr>
            <w:r w:rsidRPr="00C56433">
              <w:rPr>
                <w:sz w:val="22"/>
                <w:szCs w:val="22"/>
                <w:lang w:val="lt-LT"/>
              </w:rPr>
              <w:t>1 000</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11 000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w:t>
            </w:r>
          </w:p>
        </w:tc>
        <w:tc>
          <w:tcPr>
            <w:tcW w:w="1194" w:type="dxa"/>
          </w:tcPr>
          <w:p w:rsidR="001F5349" w:rsidRPr="00C56433" w:rsidRDefault="001F5349" w:rsidP="00644C93">
            <w:pPr>
              <w:ind w:right="-82"/>
              <w:rPr>
                <w:sz w:val="22"/>
                <w:szCs w:val="22"/>
                <w:lang w:val="lt-LT"/>
              </w:rPr>
            </w:pPr>
            <w:r w:rsidRPr="00C56433">
              <w:rPr>
                <w:sz w:val="22"/>
                <w:szCs w:val="22"/>
                <w:lang w:val="lt-LT"/>
              </w:rPr>
              <w:t>-</w:t>
            </w:r>
          </w:p>
        </w:tc>
      </w:tr>
      <w:tr w:rsidR="001F5349" w:rsidRPr="007E512B" w:rsidTr="00644C93">
        <w:trPr>
          <w:trHeight w:val="2263"/>
        </w:trPr>
        <w:tc>
          <w:tcPr>
            <w:tcW w:w="1838" w:type="dxa"/>
          </w:tcPr>
          <w:p w:rsidR="001F5349" w:rsidRPr="00C56433" w:rsidRDefault="001F5349" w:rsidP="00644C93">
            <w:pPr>
              <w:ind w:right="-82"/>
              <w:rPr>
                <w:sz w:val="22"/>
                <w:szCs w:val="22"/>
                <w:lang w:val="lt-LT"/>
              </w:rPr>
            </w:pPr>
            <w:r w:rsidRPr="00C56433">
              <w:rPr>
                <w:sz w:val="22"/>
                <w:szCs w:val="22"/>
                <w:lang w:val="lt-LT"/>
              </w:rPr>
              <w:t xml:space="preserve">Apmokestinamojo pelno sumažinimas (100 proc.) </w:t>
            </w:r>
          </w:p>
        </w:tc>
        <w:tc>
          <w:tcPr>
            <w:tcW w:w="1389" w:type="dxa"/>
          </w:tcPr>
          <w:p w:rsidR="001F5349" w:rsidRPr="00C56433" w:rsidRDefault="001F5349" w:rsidP="00644C93">
            <w:pPr>
              <w:ind w:right="-82"/>
              <w:rPr>
                <w:sz w:val="22"/>
                <w:szCs w:val="22"/>
                <w:lang w:val="lt-LT"/>
              </w:rPr>
            </w:pPr>
            <w:r w:rsidRPr="00C56433">
              <w:rPr>
                <w:sz w:val="22"/>
                <w:szCs w:val="22"/>
                <w:lang w:val="lt-LT"/>
              </w:rPr>
              <w:t>(7 000 / 100 proc.) =</w:t>
            </w:r>
          </w:p>
          <w:p w:rsidR="001F5349" w:rsidRPr="00C56433" w:rsidRDefault="001F5349" w:rsidP="00644C93">
            <w:pPr>
              <w:ind w:right="-82"/>
              <w:rPr>
                <w:strike/>
                <w:sz w:val="22"/>
                <w:szCs w:val="22"/>
                <w:lang w:val="lt-LT"/>
              </w:rPr>
            </w:pPr>
            <w:r w:rsidRPr="00C56433">
              <w:rPr>
                <w:sz w:val="22"/>
                <w:szCs w:val="22"/>
                <w:lang w:val="lt-LT"/>
              </w:rPr>
              <w:t>7 000</w:t>
            </w:r>
          </w:p>
        </w:tc>
        <w:tc>
          <w:tcPr>
            <w:tcW w:w="1381" w:type="dxa"/>
          </w:tcPr>
          <w:p w:rsidR="001F5349" w:rsidRPr="00C56433" w:rsidRDefault="001F5349" w:rsidP="00644C93">
            <w:pPr>
              <w:ind w:right="-82"/>
              <w:rPr>
                <w:sz w:val="22"/>
                <w:szCs w:val="22"/>
                <w:lang w:val="lt-LT"/>
              </w:rPr>
            </w:pPr>
            <w:r w:rsidRPr="00C56433">
              <w:rPr>
                <w:sz w:val="22"/>
                <w:szCs w:val="22"/>
                <w:lang w:val="lt-LT"/>
              </w:rPr>
              <w:t>(8 000 x100 proc.) =</w:t>
            </w:r>
          </w:p>
          <w:p w:rsidR="001F5349" w:rsidRPr="00C56433" w:rsidRDefault="001F5349" w:rsidP="00644C93">
            <w:pPr>
              <w:ind w:right="-82"/>
              <w:rPr>
                <w:sz w:val="22"/>
                <w:szCs w:val="22"/>
                <w:lang w:val="lt-LT"/>
              </w:rPr>
            </w:pPr>
            <w:r w:rsidRPr="00C56433">
              <w:rPr>
                <w:sz w:val="22"/>
                <w:szCs w:val="22"/>
                <w:lang w:val="lt-LT"/>
              </w:rPr>
              <w:t xml:space="preserve">8 000  (perkeliamas visas 2022 m. įsigyto turto kainos likutis, t. y. </w:t>
            </w:r>
          </w:p>
          <w:p w:rsidR="001F5349" w:rsidRPr="00C56433" w:rsidRDefault="001F5349" w:rsidP="00644C93">
            <w:pPr>
              <w:ind w:right="-82"/>
              <w:rPr>
                <w:sz w:val="22"/>
                <w:szCs w:val="22"/>
                <w:lang w:val="lt-LT"/>
              </w:rPr>
            </w:pPr>
            <w:r w:rsidRPr="00C56433">
              <w:rPr>
                <w:sz w:val="22"/>
                <w:szCs w:val="22"/>
                <w:lang w:val="lt-LT"/>
              </w:rPr>
              <w:t>1 000,</w:t>
            </w:r>
          </w:p>
          <w:p w:rsidR="001F5349" w:rsidRPr="00C56433" w:rsidRDefault="001F5349" w:rsidP="00644C93">
            <w:pPr>
              <w:ind w:right="-82"/>
              <w:rPr>
                <w:sz w:val="22"/>
                <w:szCs w:val="22"/>
                <w:lang w:val="lt-LT"/>
              </w:rPr>
            </w:pPr>
            <w:r w:rsidRPr="00C56433">
              <w:rPr>
                <w:sz w:val="22"/>
                <w:szCs w:val="22"/>
                <w:lang w:val="lt-LT"/>
              </w:rPr>
              <w:t xml:space="preserve">bei 2023 m. turto įsigijimo kaina, t. y. 1 000 </w:t>
            </w:r>
          </w:p>
        </w:tc>
        <w:tc>
          <w:tcPr>
            <w:tcW w:w="1029" w:type="dxa"/>
          </w:tcPr>
          <w:p w:rsidR="001F5349" w:rsidRPr="00C56433" w:rsidRDefault="001F5349" w:rsidP="00644C93">
            <w:pPr>
              <w:ind w:right="-82"/>
              <w:rPr>
                <w:sz w:val="22"/>
                <w:szCs w:val="22"/>
                <w:lang w:val="lt-LT"/>
              </w:rPr>
            </w:pPr>
            <w:r w:rsidRPr="00C56433">
              <w:rPr>
                <w:sz w:val="22"/>
                <w:szCs w:val="22"/>
                <w:lang w:val="lt-LT"/>
              </w:rPr>
              <w:t>(4 000 x 100 proc.) =</w:t>
            </w:r>
          </w:p>
          <w:p w:rsidR="001F5349" w:rsidRPr="00C56433" w:rsidRDefault="001F5349" w:rsidP="00644C93">
            <w:pPr>
              <w:ind w:right="-82"/>
              <w:rPr>
                <w:sz w:val="22"/>
                <w:szCs w:val="22"/>
                <w:lang w:val="lt-LT"/>
              </w:rPr>
            </w:pPr>
            <w:r w:rsidRPr="00C56433">
              <w:rPr>
                <w:sz w:val="22"/>
                <w:szCs w:val="22"/>
                <w:lang w:val="lt-LT"/>
              </w:rPr>
              <w:t xml:space="preserve">4 000 </w:t>
            </w:r>
          </w:p>
        </w:tc>
        <w:tc>
          <w:tcPr>
            <w:tcW w:w="951" w:type="dxa"/>
          </w:tcPr>
          <w:p w:rsidR="001F5349" w:rsidRPr="00C56433" w:rsidRDefault="001F5349" w:rsidP="00644C93">
            <w:pPr>
              <w:ind w:right="-82"/>
              <w:rPr>
                <w:sz w:val="22"/>
                <w:szCs w:val="22"/>
                <w:lang w:val="lt-LT"/>
              </w:rPr>
            </w:pPr>
            <w:r w:rsidRPr="00C56433">
              <w:rPr>
                <w:sz w:val="22"/>
                <w:szCs w:val="22"/>
                <w:lang w:val="lt-LT"/>
              </w:rPr>
              <w:t>-</w:t>
            </w:r>
          </w:p>
        </w:tc>
        <w:tc>
          <w:tcPr>
            <w:tcW w:w="1080" w:type="dxa"/>
          </w:tcPr>
          <w:p w:rsidR="001F5349" w:rsidRPr="00C56433" w:rsidRDefault="001F5349" w:rsidP="00644C93">
            <w:pPr>
              <w:ind w:right="-82"/>
              <w:rPr>
                <w:sz w:val="22"/>
                <w:szCs w:val="22"/>
                <w:lang w:val="lt-LT"/>
              </w:rPr>
            </w:pPr>
            <w:r w:rsidRPr="00C56433">
              <w:rPr>
                <w:sz w:val="22"/>
                <w:szCs w:val="22"/>
                <w:lang w:val="lt-LT"/>
              </w:rPr>
              <w:t>(2 000 x 100 proc.) =</w:t>
            </w:r>
          </w:p>
          <w:p w:rsidR="001F5349" w:rsidRPr="00C56433" w:rsidRDefault="001F5349" w:rsidP="00644C93">
            <w:pPr>
              <w:ind w:right="-82"/>
              <w:rPr>
                <w:sz w:val="22"/>
                <w:szCs w:val="22"/>
                <w:lang w:val="lt-LT"/>
              </w:rPr>
            </w:pPr>
            <w:r w:rsidRPr="00C56433">
              <w:rPr>
                <w:sz w:val="22"/>
                <w:szCs w:val="22"/>
                <w:lang w:val="lt-LT"/>
              </w:rPr>
              <w:t xml:space="preserve">2 000 </w:t>
            </w:r>
          </w:p>
        </w:tc>
        <w:tc>
          <w:tcPr>
            <w:tcW w:w="1080" w:type="dxa"/>
          </w:tcPr>
          <w:p w:rsidR="001F5349" w:rsidRPr="00C56433" w:rsidRDefault="001F5349" w:rsidP="00644C93">
            <w:pPr>
              <w:ind w:right="-82"/>
              <w:rPr>
                <w:sz w:val="22"/>
                <w:szCs w:val="22"/>
                <w:lang w:val="lt-LT"/>
              </w:rPr>
            </w:pPr>
            <w:r w:rsidRPr="00C56433">
              <w:rPr>
                <w:sz w:val="22"/>
                <w:szCs w:val="22"/>
                <w:lang w:val="lt-LT"/>
              </w:rPr>
              <w:t xml:space="preserve">600 x </w:t>
            </w:r>
          </w:p>
          <w:p w:rsidR="001F5349" w:rsidRPr="00C56433" w:rsidRDefault="001F5349" w:rsidP="00644C93">
            <w:pPr>
              <w:ind w:right="-82"/>
              <w:rPr>
                <w:sz w:val="22"/>
                <w:szCs w:val="22"/>
                <w:lang w:val="lt-LT"/>
              </w:rPr>
            </w:pPr>
            <w:r w:rsidRPr="00C56433">
              <w:rPr>
                <w:sz w:val="22"/>
                <w:szCs w:val="22"/>
                <w:lang w:val="lt-LT"/>
              </w:rPr>
              <w:t>100 proc.) =</w:t>
            </w:r>
          </w:p>
          <w:p w:rsidR="001F5349" w:rsidRPr="00C56433" w:rsidRDefault="001F5349" w:rsidP="00644C93">
            <w:pPr>
              <w:ind w:right="-82"/>
              <w:rPr>
                <w:sz w:val="22"/>
                <w:szCs w:val="22"/>
                <w:lang w:val="lt-LT"/>
              </w:rPr>
            </w:pPr>
            <w:r w:rsidRPr="00C56433">
              <w:rPr>
                <w:sz w:val="22"/>
                <w:szCs w:val="22"/>
                <w:lang w:val="lt-LT"/>
              </w:rPr>
              <w:t xml:space="preserve">600      </w:t>
            </w:r>
          </w:p>
          <w:p w:rsidR="001F5349" w:rsidRPr="00C56433" w:rsidRDefault="001F5349" w:rsidP="00644C93">
            <w:pPr>
              <w:ind w:right="-82"/>
              <w:rPr>
                <w:sz w:val="22"/>
                <w:szCs w:val="22"/>
                <w:lang w:val="lt-LT"/>
              </w:rPr>
            </w:pPr>
          </w:p>
        </w:tc>
        <w:tc>
          <w:tcPr>
            <w:tcW w:w="1194" w:type="dxa"/>
          </w:tcPr>
          <w:p w:rsidR="001F5349" w:rsidRPr="00C56433" w:rsidRDefault="001F5349" w:rsidP="00644C93">
            <w:pPr>
              <w:ind w:right="-82"/>
              <w:rPr>
                <w:sz w:val="22"/>
                <w:szCs w:val="22"/>
                <w:lang w:val="lt-LT"/>
              </w:rPr>
            </w:pPr>
            <w:r w:rsidRPr="00C56433">
              <w:rPr>
                <w:sz w:val="22"/>
                <w:szCs w:val="22"/>
                <w:lang w:val="lt-LT"/>
              </w:rPr>
              <w:t xml:space="preserve">(3 000 x 100 </w:t>
            </w:r>
          </w:p>
          <w:p w:rsidR="001F5349" w:rsidRPr="00C56433" w:rsidRDefault="001F5349" w:rsidP="00644C93">
            <w:pPr>
              <w:ind w:right="-82"/>
              <w:rPr>
                <w:sz w:val="22"/>
                <w:szCs w:val="22"/>
                <w:lang w:val="lt-LT"/>
              </w:rPr>
            </w:pPr>
            <w:r w:rsidRPr="00C56433">
              <w:rPr>
                <w:sz w:val="22"/>
                <w:szCs w:val="22"/>
                <w:lang w:val="lt-LT"/>
              </w:rPr>
              <w:t>proc.) =</w:t>
            </w:r>
          </w:p>
          <w:p w:rsidR="001F5349" w:rsidRPr="00C56433" w:rsidRDefault="001F5349" w:rsidP="00644C93">
            <w:pPr>
              <w:ind w:right="-82"/>
              <w:rPr>
                <w:sz w:val="22"/>
                <w:szCs w:val="22"/>
                <w:lang w:val="lt-LT"/>
              </w:rPr>
            </w:pPr>
            <w:r w:rsidRPr="00C56433">
              <w:rPr>
                <w:sz w:val="22"/>
                <w:szCs w:val="22"/>
                <w:lang w:val="lt-LT"/>
              </w:rPr>
              <w:t xml:space="preserve">3 000 </w:t>
            </w:r>
          </w:p>
          <w:p w:rsidR="001F5349" w:rsidRPr="00C56433" w:rsidRDefault="001F5349" w:rsidP="00644C93">
            <w:pPr>
              <w:ind w:right="-82"/>
              <w:rPr>
                <w:sz w:val="22"/>
                <w:szCs w:val="22"/>
                <w:lang w:val="lt-LT"/>
              </w:rPr>
            </w:pPr>
          </w:p>
        </w:tc>
      </w:tr>
      <w:tr w:rsidR="001F5349" w:rsidRPr="007E512B" w:rsidTr="00644C93">
        <w:tc>
          <w:tcPr>
            <w:tcW w:w="1838" w:type="dxa"/>
          </w:tcPr>
          <w:p w:rsidR="001F5349" w:rsidRPr="00C56433" w:rsidRDefault="001F5349" w:rsidP="00644C93">
            <w:pPr>
              <w:ind w:right="-82"/>
              <w:rPr>
                <w:sz w:val="22"/>
                <w:szCs w:val="22"/>
                <w:lang w:val="lt-LT"/>
              </w:rPr>
            </w:pPr>
            <w:r w:rsidRPr="00C56433">
              <w:rPr>
                <w:sz w:val="22"/>
                <w:szCs w:val="22"/>
                <w:lang w:val="lt-LT"/>
              </w:rPr>
              <w:t xml:space="preserve">Investiciniam projektui reikalingo turto faktiškos įsigijimo </w:t>
            </w:r>
            <w:r w:rsidRPr="00C56433">
              <w:rPr>
                <w:sz w:val="22"/>
                <w:szCs w:val="22"/>
                <w:lang w:val="lt-LT"/>
              </w:rPr>
              <w:lastRenderedPageBreak/>
              <w:t>kainos likutis perkeliamas į kitus metus</w:t>
            </w:r>
          </w:p>
        </w:tc>
        <w:tc>
          <w:tcPr>
            <w:tcW w:w="1389" w:type="dxa"/>
          </w:tcPr>
          <w:p w:rsidR="001F5349" w:rsidRPr="00C56433" w:rsidRDefault="001F5349" w:rsidP="00644C93">
            <w:pPr>
              <w:ind w:right="-82"/>
              <w:rPr>
                <w:sz w:val="22"/>
                <w:szCs w:val="22"/>
                <w:lang w:val="lt-LT"/>
              </w:rPr>
            </w:pPr>
            <w:r w:rsidRPr="00C56433">
              <w:rPr>
                <w:sz w:val="22"/>
                <w:szCs w:val="22"/>
                <w:lang w:val="lt-LT"/>
              </w:rPr>
              <w:lastRenderedPageBreak/>
              <w:t>2022 m. – (8 000 –  7 000) = 1 000</w:t>
            </w:r>
          </w:p>
        </w:tc>
        <w:tc>
          <w:tcPr>
            <w:tcW w:w="1381" w:type="dxa"/>
          </w:tcPr>
          <w:p w:rsidR="001F5349" w:rsidRPr="00C56433" w:rsidRDefault="001F5349" w:rsidP="00644C93">
            <w:pPr>
              <w:ind w:right="-82"/>
              <w:rPr>
                <w:sz w:val="22"/>
                <w:szCs w:val="22"/>
                <w:lang w:val="lt-LT"/>
              </w:rPr>
            </w:pPr>
            <w:r w:rsidRPr="00C56433">
              <w:rPr>
                <w:sz w:val="22"/>
                <w:szCs w:val="22"/>
                <w:lang w:val="lt-LT"/>
              </w:rPr>
              <w:t>-</w:t>
            </w:r>
          </w:p>
        </w:tc>
        <w:tc>
          <w:tcPr>
            <w:tcW w:w="1029" w:type="dxa"/>
          </w:tcPr>
          <w:p w:rsidR="001F5349" w:rsidRPr="00C56433" w:rsidRDefault="001F5349" w:rsidP="00644C93">
            <w:pPr>
              <w:ind w:right="-82"/>
              <w:rPr>
                <w:sz w:val="22"/>
                <w:szCs w:val="22"/>
                <w:lang w:val="lt-LT"/>
              </w:rPr>
            </w:pPr>
            <w:r w:rsidRPr="00C56433">
              <w:rPr>
                <w:sz w:val="22"/>
                <w:szCs w:val="22"/>
                <w:lang w:val="lt-LT"/>
              </w:rPr>
              <w:t xml:space="preserve">2024 m.- (11 000 – </w:t>
            </w:r>
          </w:p>
          <w:p w:rsidR="001F5349" w:rsidRPr="00C56433" w:rsidRDefault="001F5349" w:rsidP="00644C93">
            <w:pPr>
              <w:ind w:right="-82"/>
              <w:rPr>
                <w:sz w:val="22"/>
                <w:szCs w:val="22"/>
                <w:lang w:val="lt-LT"/>
              </w:rPr>
            </w:pPr>
            <w:r w:rsidRPr="00C56433">
              <w:rPr>
                <w:sz w:val="22"/>
                <w:szCs w:val="22"/>
                <w:lang w:val="lt-LT"/>
              </w:rPr>
              <w:t>4 000) =</w:t>
            </w:r>
          </w:p>
          <w:p w:rsidR="001F5349" w:rsidRPr="00C56433" w:rsidRDefault="001F5349" w:rsidP="00644C93">
            <w:pPr>
              <w:ind w:right="-82"/>
              <w:rPr>
                <w:sz w:val="22"/>
                <w:szCs w:val="22"/>
                <w:lang w:val="lt-LT"/>
              </w:rPr>
            </w:pPr>
            <w:r w:rsidRPr="00C56433">
              <w:rPr>
                <w:sz w:val="22"/>
                <w:szCs w:val="22"/>
                <w:lang w:val="lt-LT"/>
              </w:rPr>
              <w:lastRenderedPageBreak/>
              <w:t xml:space="preserve">7 000  </w:t>
            </w:r>
          </w:p>
          <w:p w:rsidR="001F5349" w:rsidRPr="00C56433" w:rsidRDefault="001F5349" w:rsidP="00644C93">
            <w:pPr>
              <w:ind w:right="-82"/>
              <w:rPr>
                <w:sz w:val="22"/>
                <w:szCs w:val="22"/>
                <w:lang w:val="lt-LT"/>
              </w:rPr>
            </w:pPr>
          </w:p>
        </w:tc>
        <w:tc>
          <w:tcPr>
            <w:tcW w:w="951" w:type="dxa"/>
          </w:tcPr>
          <w:p w:rsidR="001F5349" w:rsidRPr="00C56433" w:rsidRDefault="001F5349" w:rsidP="00644C93">
            <w:pPr>
              <w:ind w:right="-82"/>
              <w:rPr>
                <w:sz w:val="22"/>
                <w:szCs w:val="22"/>
                <w:lang w:val="lt-LT"/>
              </w:rPr>
            </w:pPr>
            <w:r w:rsidRPr="00C56433">
              <w:rPr>
                <w:sz w:val="22"/>
                <w:szCs w:val="22"/>
                <w:lang w:val="lt-LT"/>
              </w:rPr>
              <w:lastRenderedPageBreak/>
              <w:t>2024 m.</w:t>
            </w:r>
            <w:r w:rsidRPr="00C56433">
              <w:rPr>
                <w:strike/>
                <w:sz w:val="22"/>
                <w:szCs w:val="22"/>
                <w:lang w:val="lt-LT"/>
              </w:rPr>
              <w:t xml:space="preserve">  </w:t>
            </w:r>
            <w:r w:rsidRPr="00C56433">
              <w:rPr>
                <w:sz w:val="22"/>
                <w:szCs w:val="22"/>
                <w:lang w:val="lt-LT"/>
              </w:rPr>
              <w:t>– 7 000</w:t>
            </w: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t xml:space="preserve">2024 m. </w:t>
            </w:r>
          </w:p>
          <w:p w:rsidR="001F5349" w:rsidRPr="00C56433" w:rsidRDefault="001F5349" w:rsidP="00644C93">
            <w:pPr>
              <w:ind w:right="-82"/>
              <w:rPr>
                <w:sz w:val="22"/>
                <w:szCs w:val="22"/>
                <w:lang w:val="lt-LT"/>
              </w:rPr>
            </w:pPr>
            <w:r w:rsidRPr="00C56433">
              <w:rPr>
                <w:sz w:val="22"/>
                <w:szCs w:val="22"/>
                <w:lang w:val="lt-LT"/>
              </w:rPr>
              <w:t>(7 000 –  2 000) =</w:t>
            </w:r>
          </w:p>
          <w:p w:rsidR="001F5349" w:rsidRPr="00C56433" w:rsidRDefault="001F5349" w:rsidP="00644C93">
            <w:pPr>
              <w:ind w:right="-82"/>
              <w:rPr>
                <w:sz w:val="22"/>
                <w:szCs w:val="22"/>
                <w:lang w:val="lt-LT"/>
              </w:rPr>
            </w:pPr>
            <w:r w:rsidRPr="00C56433">
              <w:rPr>
                <w:sz w:val="22"/>
                <w:szCs w:val="22"/>
                <w:lang w:val="lt-LT"/>
              </w:rPr>
              <w:lastRenderedPageBreak/>
              <w:t>5 000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p>
        </w:tc>
        <w:tc>
          <w:tcPr>
            <w:tcW w:w="1080" w:type="dxa"/>
          </w:tcPr>
          <w:p w:rsidR="001F5349" w:rsidRPr="00C56433" w:rsidRDefault="001F5349" w:rsidP="00644C93">
            <w:pPr>
              <w:ind w:right="-82"/>
              <w:rPr>
                <w:sz w:val="22"/>
                <w:szCs w:val="22"/>
                <w:lang w:val="lt-LT"/>
              </w:rPr>
            </w:pPr>
            <w:r w:rsidRPr="00C56433">
              <w:rPr>
                <w:sz w:val="22"/>
                <w:szCs w:val="22"/>
                <w:lang w:val="lt-LT"/>
              </w:rPr>
              <w:lastRenderedPageBreak/>
              <w:t xml:space="preserve">2024 m. </w:t>
            </w:r>
          </w:p>
          <w:p w:rsidR="001F5349" w:rsidRPr="00C56433" w:rsidRDefault="001F5349" w:rsidP="00644C93">
            <w:pPr>
              <w:ind w:right="-82"/>
              <w:rPr>
                <w:sz w:val="22"/>
                <w:szCs w:val="22"/>
                <w:lang w:val="lt-LT"/>
              </w:rPr>
            </w:pPr>
            <w:r w:rsidRPr="00C56433">
              <w:rPr>
                <w:sz w:val="22"/>
                <w:szCs w:val="22"/>
                <w:lang w:val="lt-LT"/>
              </w:rPr>
              <w:t xml:space="preserve">(5 000 – 600) = </w:t>
            </w:r>
          </w:p>
          <w:p w:rsidR="001F5349" w:rsidRPr="00C56433" w:rsidRDefault="001F5349" w:rsidP="00644C93">
            <w:pPr>
              <w:ind w:right="-82"/>
              <w:rPr>
                <w:sz w:val="22"/>
                <w:szCs w:val="22"/>
                <w:lang w:val="lt-LT"/>
              </w:rPr>
            </w:pPr>
            <w:r w:rsidRPr="00C56433">
              <w:rPr>
                <w:sz w:val="22"/>
                <w:szCs w:val="22"/>
                <w:lang w:val="lt-LT"/>
              </w:rPr>
              <w:lastRenderedPageBreak/>
              <w:t>4 400</w:t>
            </w:r>
          </w:p>
          <w:p w:rsidR="001F5349" w:rsidRPr="00C56433" w:rsidRDefault="001F5349" w:rsidP="00644C93">
            <w:pPr>
              <w:ind w:right="-82"/>
              <w:rPr>
                <w:sz w:val="22"/>
                <w:szCs w:val="22"/>
                <w:lang w:val="lt-LT"/>
              </w:rPr>
            </w:pPr>
          </w:p>
          <w:p w:rsidR="001F5349" w:rsidRPr="00C56433" w:rsidRDefault="001F5349" w:rsidP="00644C93">
            <w:pPr>
              <w:ind w:right="-82"/>
              <w:rPr>
                <w:sz w:val="22"/>
                <w:szCs w:val="22"/>
                <w:lang w:val="lt-LT"/>
              </w:rPr>
            </w:pPr>
            <w:r w:rsidRPr="00C56433">
              <w:rPr>
                <w:sz w:val="22"/>
                <w:szCs w:val="22"/>
                <w:lang w:val="lt-LT"/>
              </w:rPr>
              <w:t xml:space="preserve"> </w:t>
            </w:r>
          </w:p>
        </w:tc>
        <w:tc>
          <w:tcPr>
            <w:tcW w:w="1194" w:type="dxa"/>
          </w:tcPr>
          <w:p w:rsidR="001F5349" w:rsidRPr="00C56433" w:rsidRDefault="001F5349" w:rsidP="00644C93">
            <w:pPr>
              <w:ind w:right="-82"/>
              <w:rPr>
                <w:sz w:val="22"/>
                <w:szCs w:val="22"/>
                <w:lang w:val="lt-LT"/>
              </w:rPr>
            </w:pPr>
            <w:r w:rsidRPr="00C56433">
              <w:rPr>
                <w:sz w:val="22"/>
                <w:szCs w:val="22"/>
                <w:lang w:val="lt-LT"/>
              </w:rPr>
              <w:lastRenderedPageBreak/>
              <w:t xml:space="preserve">2024 m. </w:t>
            </w:r>
          </w:p>
          <w:p w:rsidR="001F5349" w:rsidRPr="00C56433" w:rsidRDefault="001F5349" w:rsidP="00644C93">
            <w:pPr>
              <w:ind w:right="-82"/>
              <w:rPr>
                <w:sz w:val="22"/>
                <w:szCs w:val="22"/>
                <w:lang w:val="lt-LT"/>
              </w:rPr>
            </w:pPr>
            <w:r w:rsidRPr="00C56433">
              <w:rPr>
                <w:sz w:val="22"/>
                <w:szCs w:val="22"/>
                <w:lang w:val="lt-LT"/>
              </w:rPr>
              <w:t xml:space="preserve">(4 400 -3 000)  = </w:t>
            </w:r>
          </w:p>
          <w:p w:rsidR="001F5349" w:rsidRPr="00C56433" w:rsidRDefault="001F5349" w:rsidP="00644C93">
            <w:pPr>
              <w:ind w:right="-82"/>
              <w:rPr>
                <w:sz w:val="22"/>
                <w:szCs w:val="22"/>
                <w:lang w:val="lt-LT"/>
              </w:rPr>
            </w:pPr>
            <w:r w:rsidRPr="00C56433">
              <w:rPr>
                <w:sz w:val="22"/>
                <w:szCs w:val="22"/>
                <w:lang w:val="lt-LT"/>
              </w:rPr>
              <w:lastRenderedPageBreak/>
              <w:t xml:space="preserve"> 1 400 </w:t>
            </w:r>
          </w:p>
          <w:p w:rsidR="001F5349" w:rsidRPr="00C56433" w:rsidRDefault="001F5349" w:rsidP="00644C93">
            <w:pPr>
              <w:ind w:right="-82"/>
              <w:rPr>
                <w:sz w:val="22"/>
                <w:szCs w:val="22"/>
                <w:lang w:val="lt-LT"/>
              </w:rPr>
            </w:pPr>
            <w:r w:rsidRPr="00C56433">
              <w:rPr>
                <w:sz w:val="22"/>
                <w:szCs w:val="22"/>
                <w:lang w:val="lt-LT"/>
              </w:rPr>
              <w:t>(šis likutis neperkelia-mas į kitus metus)</w:t>
            </w:r>
          </w:p>
        </w:tc>
      </w:tr>
    </w:tbl>
    <w:p w:rsidR="001F5349" w:rsidRPr="007E512B" w:rsidRDefault="001F5349" w:rsidP="001F5349">
      <w:pPr>
        <w:ind w:right="-82" w:firstLine="720"/>
        <w:jc w:val="both"/>
        <w:rPr>
          <w:bCs/>
          <w:sz w:val="22"/>
          <w:szCs w:val="22"/>
          <w:lang w:val="lt-LT"/>
        </w:rPr>
      </w:pPr>
    </w:p>
    <w:p w:rsidR="001F5349" w:rsidRDefault="001F5349" w:rsidP="001F5349">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1 400 Eur šios kainos dalimi 2029 metų apskaičiuotas apmokestinamasis pelnas nemažinamas.</w:t>
      </w:r>
    </w:p>
    <w:p w:rsidR="000959A1" w:rsidRPr="000959A1" w:rsidRDefault="000959A1" w:rsidP="000959A1">
      <w:pPr>
        <w:ind w:right="-82" w:firstLine="720"/>
        <w:jc w:val="both"/>
        <w:rPr>
          <w:lang w:val="fr-FR"/>
        </w:rPr>
      </w:pPr>
      <w:r w:rsidRPr="001F5349">
        <w:t>(PMĮ 46-1 straip</w:t>
      </w:r>
      <w:r w:rsidR="00DF4FE7">
        <w:t xml:space="preserve">snio 2 dalies 2 </w:t>
      </w:r>
      <w:r>
        <w:t>punkto komentaro 1 pavyzdys</w:t>
      </w:r>
      <w:r w:rsidRPr="001F5349">
        <w:t xml:space="preserve"> pakeistas pagal VMI prie FM 2024-02-01 raštą Nr. (32.42-31-1-Mr) R-409).</w:t>
      </w:r>
    </w:p>
    <w:p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rsidR="00093845" w:rsidRDefault="000D779E">
      <w:pPr>
        <w:ind w:right="-82" w:firstLine="720"/>
        <w:jc w:val="both"/>
        <w:rPr>
          <w:iCs/>
          <w:color w:val="000000"/>
        </w:rPr>
      </w:pPr>
      <w:r>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tc>
          <w:tcPr>
            <w:tcW w:w="1961" w:type="dxa"/>
          </w:tcPr>
          <w:p w:rsidR="00093845" w:rsidRDefault="000D779E">
            <w:pPr>
              <w:ind w:right="-82"/>
              <w:rPr>
                <w:sz w:val="22"/>
                <w:szCs w:val="22"/>
              </w:rPr>
            </w:pPr>
            <w:r>
              <w:rPr>
                <w:sz w:val="22"/>
                <w:szCs w:val="22"/>
              </w:rPr>
              <w:t>Mokestiniai metai</w:t>
            </w:r>
          </w:p>
        </w:tc>
        <w:tc>
          <w:tcPr>
            <w:tcW w:w="1207" w:type="dxa"/>
          </w:tcPr>
          <w:p w:rsidR="00093845" w:rsidRDefault="000D779E">
            <w:pPr>
              <w:ind w:right="-82"/>
              <w:rPr>
                <w:sz w:val="22"/>
                <w:szCs w:val="22"/>
              </w:rPr>
            </w:pPr>
            <w:r>
              <w:rPr>
                <w:sz w:val="22"/>
                <w:szCs w:val="22"/>
              </w:rPr>
              <w:t>2016</w:t>
            </w:r>
          </w:p>
        </w:tc>
        <w:tc>
          <w:tcPr>
            <w:tcW w:w="1260" w:type="dxa"/>
          </w:tcPr>
          <w:p w:rsidR="00093845" w:rsidRDefault="000D779E">
            <w:pPr>
              <w:ind w:right="-82"/>
              <w:rPr>
                <w:sz w:val="22"/>
                <w:szCs w:val="22"/>
              </w:rPr>
            </w:pPr>
            <w:r>
              <w:rPr>
                <w:sz w:val="22"/>
                <w:szCs w:val="22"/>
              </w:rPr>
              <w:t>2017</w:t>
            </w:r>
          </w:p>
        </w:tc>
        <w:tc>
          <w:tcPr>
            <w:tcW w:w="1260" w:type="dxa"/>
          </w:tcPr>
          <w:p w:rsidR="00093845" w:rsidRDefault="000D779E">
            <w:pPr>
              <w:ind w:right="-82"/>
              <w:rPr>
                <w:sz w:val="22"/>
                <w:szCs w:val="22"/>
              </w:rPr>
            </w:pPr>
            <w:r>
              <w:rPr>
                <w:sz w:val="22"/>
                <w:szCs w:val="22"/>
              </w:rPr>
              <w:t>2018</w:t>
            </w:r>
          </w:p>
        </w:tc>
        <w:tc>
          <w:tcPr>
            <w:tcW w:w="1080" w:type="dxa"/>
          </w:tcPr>
          <w:p w:rsidR="00093845" w:rsidRDefault="000D779E">
            <w:pPr>
              <w:ind w:right="-82"/>
              <w:rPr>
                <w:sz w:val="22"/>
                <w:szCs w:val="22"/>
              </w:rPr>
            </w:pPr>
            <w:r>
              <w:rPr>
                <w:sz w:val="22"/>
                <w:szCs w:val="22"/>
              </w:rPr>
              <w:t>2019</w:t>
            </w:r>
          </w:p>
        </w:tc>
        <w:tc>
          <w:tcPr>
            <w:tcW w:w="1307" w:type="dxa"/>
          </w:tcPr>
          <w:p w:rsidR="00093845" w:rsidRDefault="000D779E">
            <w:pPr>
              <w:ind w:right="-82"/>
              <w:rPr>
                <w:sz w:val="22"/>
                <w:szCs w:val="22"/>
              </w:rPr>
            </w:pPr>
            <w:r>
              <w:rPr>
                <w:sz w:val="22"/>
                <w:szCs w:val="22"/>
              </w:rPr>
              <w:t>2020</w:t>
            </w:r>
          </w:p>
        </w:tc>
        <w:tc>
          <w:tcPr>
            <w:tcW w:w="1213" w:type="dxa"/>
          </w:tcPr>
          <w:p w:rsidR="00093845" w:rsidRDefault="000D779E">
            <w:pPr>
              <w:ind w:right="-82"/>
              <w:rPr>
                <w:sz w:val="22"/>
                <w:szCs w:val="22"/>
              </w:rPr>
            </w:pPr>
            <w:r>
              <w:rPr>
                <w:sz w:val="22"/>
                <w:szCs w:val="22"/>
              </w:rPr>
              <w:t>2021</w:t>
            </w:r>
          </w:p>
        </w:tc>
      </w:tr>
      <w:tr w:rsidR="00093845">
        <w:tc>
          <w:tcPr>
            <w:tcW w:w="1961" w:type="dxa"/>
          </w:tcPr>
          <w:p w:rsidR="00093845" w:rsidRDefault="000D779E">
            <w:pPr>
              <w:ind w:right="-82"/>
              <w:rPr>
                <w:sz w:val="22"/>
                <w:szCs w:val="22"/>
              </w:rPr>
            </w:pPr>
            <w:r>
              <w:rPr>
                <w:sz w:val="22"/>
                <w:szCs w:val="22"/>
              </w:rPr>
              <w:t xml:space="preserve">Apmokestinamasis pelnas </w:t>
            </w:r>
          </w:p>
        </w:tc>
        <w:tc>
          <w:tcPr>
            <w:tcW w:w="1207" w:type="dxa"/>
          </w:tcPr>
          <w:p w:rsidR="00093845" w:rsidRDefault="000D779E">
            <w:pPr>
              <w:ind w:right="-82"/>
              <w:rPr>
                <w:sz w:val="22"/>
                <w:szCs w:val="22"/>
              </w:rPr>
            </w:pPr>
            <w:r>
              <w:rPr>
                <w:sz w:val="22"/>
                <w:szCs w:val="22"/>
              </w:rPr>
              <w:t>3 000</w:t>
            </w:r>
          </w:p>
        </w:tc>
        <w:tc>
          <w:tcPr>
            <w:tcW w:w="1260" w:type="dxa"/>
          </w:tcPr>
          <w:p w:rsidR="00093845" w:rsidRDefault="000D779E">
            <w:pPr>
              <w:ind w:right="-82"/>
              <w:rPr>
                <w:sz w:val="22"/>
                <w:szCs w:val="22"/>
              </w:rPr>
            </w:pPr>
            <w:r>
              <w:rPr>
                <w:sz w:val="22"/>
                <w:szCs w:val="22"/>
              </w:rPr>
              <w:t xml:space="preserve">-13 000 </w:t>
            </w:r>
          </w:p>
        </w:tc>
        <w:tc>
          <w:tcPr>
            <w:tcW w:w="1260" w:type="dxa"/>
          </w:tcPr>
          <w:p w:rsidR="00093845" w:rsidRDefault="000D779E">
            <w:pPr>
              <w:ind w:right="-82"/>
              <w:rPr>
                <w:sz w:val="22"/>
                <w:szCs w:val="22"/>
              </w:rPr>
            </w:pPr>
            <w:r>
              <w:rPr>
                <w:sz w:val="22"/>
                <w:szCs w:val="22"/>
              </w:rPr>
              <w:t xml:space="preserve">10 000 </w:t>
            </w:r>
          </w:p>
        </w:tc>
        <w:tc>
          <w:tcPr>
            <w:tcW w:w="1080" w:type="dxa"/>
          </w:tcPr>
          <w:p w:rsidR="00093845" w:rsidRDefault="000D779E">
            <w:pPr>
              <w:ind w:right="-82"/>
              <w:rPr>
                <w:sz w:val="22"/>
                <w:szCs w:val="22"/>
              </w:rPr>
            </w:pPr>
            <w:r>
              <w:rPr>
                <w:sz w:val="22"/>
                <w:szCs w:val="22"/>
              </w:rPr>
              <w:t xml:space="preserve">-5 000 </w:t>
            </w:r>
          </w:p>
        </w:tc>
        <w:tc>
          <w:tcPr>
            <w:tcW w:w="1307" w:type="dxa"/>
          </w:tcPr>
          <w:p w:rsidR="00093845" w:rsidRDefault="000D779E">
            <w:pPr>
              <w:ind w:right="-82"/>
              <w:rPr>
                <w:sz w:val="22"/>
                <w:szCs w:val="22"/>
              </w:rPr>
            </w:pPr>
            <w:r>
              <w:rPr>
                <w:sz w:val="22"/>
                <w:szCs w:val="22"/>
              </w:rPr>
              <w:t xml:space="preserve">2 000 </w:t>
            </w:r>
          </w:p>
        </w:tc>
        <w:tc>
          <w:tcPr>
            <w:tcW w:w="1213" w:type="dxa"/>
          </w:tcPr>
          <w:p w:rsidR="00093845" w:rsidRDefault="000D779E">
            <w:pPr>
              <w:ind w:right="-82"/>
              <w:rPr>
                <w:sz w:val="22"/>
                <w:szCs w:val="22"/>
              </w:rPr>
            </w:pPr>
            <w:r>
              <w:rPr>
                <w:sz w:val="22"/>
                <w:szCs w:val="22"/>
              </w:rPr>
              <w:t xml:space="preserve">5 000 </w:t>
            </w:r>
          </w:p>
        </w:tc>
      </w:tr>
      <w:tr w:rsidR="00093845">
        <w:tc>
          <w:tcPr>
            <w:tcW w:w="1961" w:type="dxa"/>
          </w:tcPr>
          <w:p w:rsidR="00093845" w:rsidRDefault="000D779E">
            <w:pPr>
              <w:ind w:right="-82"/>
              <w:rPr>
                <w:sz w:val="22"/>
                <w:szCs w:val="22"/>
              </w:rPr>
            </w:pPr>
            <w:r>
              <w:rPr>
                <w:sz w:val="22"/>
                <w:szCs w:val="22"/>
              </w:rPr>
              <w:t>Investiciniam projektui reikalingo turto faktiška įsigijimo kaina</w:t>
            </w:r>
          </w:p>
        </w:tc>
        <w:tc>
          <w:tcPr>
            <w:tcW w:w="1207" w:type="dxa"/>
          </w:tcPr>
          <w:p w:rsidR="00093845" w:rsidRDefault="000D779E">
            <w:pPr>
              <w:ind w:right="-82"/>
              <w:rPr>
                <w:sz w:val="22"/>
                <w:szCs w:val="22"/>
              </w:rPr>
            </w:pPr>
            <w:r>
              <w:rPr>
                <w:sz w:val="22"/>
                <w:szCs w:val="22"/>
              </w:rPr>
              <w:t xml:space="preserve"> 7 000</w:t>
            </w:r>
          </w:p>
        </w:tc>
        <w:tc>
          <w:tcPr>
            <w:tcW w:w="1260" w:type="dxa"/>
          </w:tcPr>
          <w:p w:rsidR="00093845" w:rsidRDefault="000D779E">
            <w:pPr>
              <w:ind w:right="-82"/>
              <w:rPr>
                <w:sz w:val="22"/>
                <w:szCs w:val="22"/>
              </w:rPr>
            </w:pPr>
            <w:r>
              <w:rPr>
                <w:sz w:val="22"/>
                <w:szCs w:val="22"/>
              </w:rPr>
              <w:t xml:space="preserve"> 3 500</w:t>
            </w:r>
          </w:p>
        </w:tc>
        <w:tc>
          <w:tcPr>
            <w:tcW w:w="1260" w:type="dxa"/>
          </w:tcPr>
          <w:p w:rsidR="00093845" w:rsidRDefault="000D779E">
            <w:pPr>
              <w:ind w:right="-82"/>
              <w:rPr>
                <w:sz w:val="22"/>
                <w:szCs w:val="22"/>
              </w:rPr>
            </w:pPr>
            <w:r>
              <w:rPr>
                <w:sz w:val="22"/>
                <w:szCs w:val="22"/>
              </w:rPr>
              <w:t>-</w:t>
            </w:r>
          </w:p>
        </w:tc>
        <w:tc>
          <w:tcPr>
            <w:tcW w:w="1080" w:type="dxa"/>
          </w:tcPr>
          <w:p w:rsidR="00093845" w:rsidRDefault="000D779E">
            <w:pPr>
              <w:ind w:right="-82"/>
              <w:rPr>
                <w:sz w:val="22"/>
                <w:szCs w:val="22"/>
              </w:rPr>
            </w:pPr>
            <w:r>
              <w:rPr>
                <w:sz w:val="22"/>
                <w:szCs w:val="22"/>
              </w:rPr>
              <w:t xml:space="preserve">4 000 </w:t>
            </w:r>
          </w:p>
        </w:tc>
        <w:tc>
          <w:tcPr>
            <w:tcW w:w="1307" w:type="dxa"/>
          </w:tcPr>
          <w:p w:rsidR="00093845" w:rsidRDefault="000D779E">
            <w:pPr>
              <w:ind w:right="-82"/>
              <w:rPr>
                <w:sz w:val="22"/>
                <w:szCs w:val="22"/>
              </w:rPr>
            </w:pPr>
            <w:r>
              <w:rPr>
                <w:sz w:val="22"/>
                <w:szCs w:val="22"/>
              </w:rPr>
              <w:t>-</w:t>
            </w:r>
          </w:p>
        </w:tc>
        <w:tc>
          <w:tcPr>
            <w:tcW w:w="1213" w:type="dxa"/>
          </w:tcPr>
          <w:p w:rsidR="00093845" w:rsidRDefault="000D779E">
            <w:pPr>
              <w:ind w:right="-82"/>
              <w:rPr>
                <w:sz w:val="22"/>
                <w:szCs w:val="22"/>
              </w:rPr>
            </w:pPr>
            <w:r>
              <w:rPr>
                <w:sz w:val="22"/>
                <w:szCs w:val="22"/>
              </w:rPr>
              <w:t>-</w:t>
            </w:r>
          </w:p>
        </w:tc>
      </w:tr>
      <w:tr w:rsidR="00093845">
        <w:tc>
          <w:tcPr>
            <w:tcW w:w="1961" w:type="dxa"/>
          </w:tcPr>
          <w:p w:rsidR="00093845" w:rsidRDefault="000D779E">
            <w:pPr>
              <w:ind w:right="-82"/>
              <w:rPr>
                <w:sz w:val="22"/>
                <w:szCs w:val="22"/>
              </w:rPr>
            </w:pPr>
            <w:r>
              <w:rPr>
                <w:sz w:val="22"/>
                <w:szCs w:val="22"/>
              </w:rPr>
              <w:t>Apmokestinamojo pelno sumažinimas</w:t>
            </w:r>
          </w:p>
          <w:p w:rsidR="00093845" w:rsidRDefault="000D779E">
            <w:pPr>
              <w:ind w:right="-82"/>
              <w:rPr>
                <w:sz w:val="22"/>
                <w:szCs w:val="22"/>
              </w:rPr>
            </w:pPr>
            <w:r>
              <w:rPr>
                <w:sz w:val="22"/>
                <w:szCs w:val="22"/>
              </w:rPr>
              <w:t xml:space="preserve">(50 proc./100 proc.) </w:t>
            </w:r>
          </w:p>
        </w:tc>
        <w:tc>
          <w:tcPr>
            <w:tcW w:w="1207" w:type="dxa"/>
          </w:tcPr>
          <w:p w:rsidR="00093845" w:rsidRDefault="000D779E">
            <w:pPr>
              <w:ind w:right="-82"/>
              <w:rPr>
                <w:sz w:val="22"/>
                <w:szCs w:val="22"/>
              </w:rPr>
            </w:pPr>
            <w:r>
              <w:rPr>
                <w:sz w:val="22"/>
                <w:szCs w:val="22"/>
              </w:rPr>
              <w:t>(3 000/50 proc.)=</w:t>
            </w:r>
          </w:p>
          <w:p w:rsidR="00093845" w:rsidRDefault="000D779E">
            <w:pPr>
              <w:ind w:right="-82"/>
              <w:rPr>
                <w:sz w:val="22"/>
                <w:szCs w:val="22"/>
              </w:rPr>
            </w:pPr>
            <w:r>
              <w:rPr>
                <w:sz w:val="22"/>
                <w:szCs w:val="22"/>
              </w:rPr>
              <w:t xml:space="preserve"> 1 500</w:t>
            </w:r>
          </w:p>
        </w:tc>
        <w:tc>
          <w:tcPr>
            <w:tcW w:w="1260" w:type="dxa"/>
          </w:tcPr>
          <w:p w:rsidR="00093845" w:rsidRDefault="000D779E">
            <w:pPr>
              <w:ind w:right="-82"/>
              <w:rPr>
                <w:sz w:val="22"/>
                <w:szCs w:val="22"/>
              </w:rPr>
            </w:pPr>
            <w:r>
              <w:rPr>
                <w:sz w:val="22"/>
                <w:szCs w:val="22"/>
              </w:rPr>
              <w:t>-</w:t>
            </w:r>
          </w:p>
        </w:tc>
        <w:tc>
          <w:tcPr>
            <w:tcW w:w="1260" w:type="dxa"/>
          </w:tcPr>
          <w:p w:rsidR="00093845" w:rsidRDefault="000D779E">
            <w:pPr>
              <w:ind w:right="-82"/>
              <w:rPr>
                <w:sz w:val="22"/>
                <w:szCs w:val="22"/>
              </w:rPr>
            </w:pPr>
            <w:r>
              <w:rPr>
                <w:sz w:val="22"/>
                <w:szCs w:val="22"/>
              </w:rPr>
              <w:t>(10 000 x</w:t>
            </w:r>
          </w:p>
          <w:p w:rsidR="00093845" w:rsidRDefault="000D779E">
            <w:pPr>
              <w:ind w:right="-82"/>
              <w:rPr>
                <w:sz w:val="22"/>
                <w:szCs w:val="22"/>
              </w:rPr>
            </w:pPr>
            <w:r>
              <w:rPr>
                <w:sz w:val="22"/>
                <w:szCs w:val="22"/>
              </w:rPr>
              <w:t>100 proc.)=</w:t>
            </w:r>
          </w:p>
          <w:p w:rsidR="00093845" w:rsidRDefault="000D779E">
            <w:pPr>
              <w:ind w:right="-82"/>
              <w:rPr>
                <w:sz w:val="22"/>
                <w:szCs w:val="22"/>
              </w:rPr>
            </w:pPr>
            <w:r>
              <w:rPr>
                <w:sz w:val="22"/>
                <w:szCs w:val="22"/>
              </w:rPr>
              <w:t xml:space="preserve">10 000 </w:t>
            </w:r>
          </w:p>
          <w:p w:rsidR="00093845" w:rsidRDefault="000D779E">
            <w:pPr>
              <w:ind w:right="-82"/>
              <w:rPr>
                <w:sz w:val="22"/>
                <w:szCs w:val="22"/>
              </w:rPr>
            </w:pPr>
            <w:r>
              <w:rPr>
                <w:sz w:val="22"/>
                <w:szCs w:val="22"/>
              </w:rPr>
              <w:t>perkeliamas visas 2016 m. įsigyto  turto kainos likutis, t. y. 5 500,</w:t>
            </w:r>
          </w:p>
          <w:p w:rsidR="00093845" w:rsidRDefault="000D779E">
            <w:pPr>
              <w:ind w:right="-82"/>
              <w:rPr>
                <w:sz w:val="22"/>
                <w:szCs w:val="22"/>
              </w:rPr>
            </w:pPr>
            <w:r>
              <w:rPr>
                <w:sz w:val="22"/>
                <w:szCs w:val="22"/>
              </w:rPr>
              <w:t>bei 2017 m.-3 500</w:t>
            </w:r>
          </w:p>
        </w:tc>
        <w:tc>
          <w:tcPr>
            <w:tcW w:w="1080" w:type="dxa"/>
          </w:tcPr>
          <w:p w:rsidR="00093845" w:rsidRDefault="000D779E">
            <w:pPr>
              <w:ind w:right="-82"/>
              <w:rPr>
                <w:sz w:val="22"/>
                <w:szCs w:val="22"/>
              </w:rPr>
            </w:pPr>
            <w:r>
              <w:rPr>
                <w:sz w:val="22"/>
                <w:szCs w:val="22"/>
              </w:rPr>
              <w:t>-</w:t>
            </w:r>
          </w:p>
        </w:tc>
        <w:tc>
          <w:tcPr>
            <w:tcW w:w="1307" w:type="dxa"/>
          </w:tcPr>
          <w:p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rsidR="00093845" w:rsidRDefault="000D779E">
            <w:pPr>
              <w:ind w:right="-82"/>
              <w:rPr>
                <w:sz w:val="22"/>
                <w:szCs w:val="22"/>
              </w:rPr>
            </w:pPr>
            <w:r>
              <w:rPr>
                <w:sz w:val="22"/>
                <w:szCs w:val="22"/>
              </w:rPr>
              <w:t xml:space="preserve">2 000 </w:t>
            </w:r>
          </w:p>
          <w:p w:rsidR="00093845" w:rsidRDefault="00093845">
            <w:pPr>
              <w:ind w:right="-82"/>
              <w:rPr>
                <w:sz w:val="22"/>
                <w:szCs w:val="22"/>
              </w:rPr>
            </w:pPr>
          </w:p>
          <w:p w:rsidR="00093845" w:rsidRDefault="00093845">
            <w:pPr>
              <w:ind w:right="-82"/>
              <w:rPr>
                <w:sz w:val="22"/>
                <w:szCs w:val="22"/>
              </w:rPr>
            </w:pPr>
          </w:p>
        </w:tc>
        <w:tc>
          <w:tcPr>
            <w:tcW w:w="1213" w:type="dxa"/>
          </w:tcPr>
          <w:p w:rsidR="00093845" w:rsidRDefault="000D779E">
            <w:pPr>
              <w:ind w:right="-82"/>
              <w:rPr>
                <w:sz w:val="22"/>
                <w:szCs w:val="22"/>
              </w:rPr>
            </w:pPr>
            <w:r>
              <w:rPr>
                <w:sz w:val="22"/>
                <w:szCs w:val="22"/>
              </w:rPr>
              <w:t>(5 000 x 100 proc.)=</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perkeliamas visas 2019 m. įsigyto turto kainos likutis, t. y. 2 000</w:t>
            </w:r>
          </w:p>
        </w:tc>
      </w:tr>
      <w:tr w:rsidR="00093845">
        <w:tc>
          <w:tcPr>
            <w:tcW w:w="1961" w:type="dxa"/>
          </w:tcPr>
          <w:p w:rsidR="00093845" w:rsidRDefault="000D779E">
            <w:pPr>
              <w:ind w:right="-82"/>
              <w:rPr>
                <w:sz w:val="22"/>
                <w:szCs w:val="22"/>
              </w:rPr>
            </w:pPr>
            <w:r>
              <w:rPr>
                <w:sz w:val="22"/>
                <w:szCs w:val="22"/>
              </w:rPr>
              <w:t xml:space="preserve">Investiciniam projektui reikalingo turto faktiškos </w:t>
            </w:r>
            <w:r>
              <w:rPr>
                <w:sz w:val="22"/>
                <w:szCs w:val="22"/>
              </w:rPr>
              <w:lastRenderedPageBreak/>
              <w:t>įsigijimo kainos likutis perkeliamas į kitus metus</w:t>
            </w:r>
          </w:p>
        </w:tc>
        <w:tc>
          <w:tcPr>
            <w:tcW w:w="1207" w:type="dxa"/>
          </w:tcPr>
          <w:p w:rsidR="00093845" w:rsidRDefault="000D779E">
            <w:pPr>
              <w:ind w:right="-82"/>
              <w:rPr>
                <w:sz w:val="22"/>
                <w:szCs w:val="22"/>
              </w:rPr>
            </w:pPr>
            <w:r>
              <w:rPr>
                <w:sz w:val="22"/>
                <w:szCs w:val="22"/>
              </w:rPr>
              <w:lastRenderedPageBreak/>
              <w:t>2016 m. –</w:t>
            </w:r>
          </w:p>
          <w:p w:rsidR="00093845" w:rsidRDefault="000D779E">
            <w:pPr>
              <w:ind w:right="-82"/>
              <w:rPr>
                <w:sz w:val="22"/>
                <w:szCs w:val="22"/>
              </w:rPr>
            </w:pPr>
            <w:r>
              <w:rPr>
                <w:sz w:val="22"/>
                <w:szCs w:val="22"/>
              </w:rPr>
              <w:t>(7 000 -</w:t>
            </w:r>
          </w:p>
          <w:p w:rsidR="00093845" w:rsidRDefault="000D779E">
            <w:pPr>
              <w:ind w:right="-82"/>
              <w:rPr>
                <w:sz w:val="22"/>
                <w:szCs w:val="22"/>
              </w:rPr>
            </w:pPr>
            <w:r>
              <w:rPr>
                <w:sz w:val="22"/>
                <w:szCs w:val="22"/>
              </w:rPr>
              <w:lastRenderedPageBreak/>
              <w:t>1 500)=</w:t>
            </w:r>
          </w:p>
          <w:p w:rsidR="00093845" w:rsidRDefault="000D779E">
            <w:pPr>
              <w:ind w:right="-82"/>
              <w:rPr>
                <w:sz w:val="22"/>
                <w:szCs w:val="22"/>
              </w:rPr>
            </w:pPr>
            <w:r>
              <w:rPr>
                <w:sz w:val="22"/>
                <w:szCs w:val="22"/>
              </w:rPr>
              <w:t>5 500</w:t>
            </w:r>
          </w:p>
        </w:tc>
        <w:tc>
          <w:tcPr>
            <w:tcW w:w="1260" w:type="dxa"/>
          </w:tcPr>
          <w:p w:rsidR="00093845" w:rsidRDefault="000D779E">
            <w:pPr>
              <w:ind w:right="-82"/>
              <w:rPr>
                <w:sz w:val="22"/>
                <w:szCs w:val="22"/>
              </w:rPr>
            </w:pPr>
            <w:r>
              <w:rPr>
                <w:sz w:val="22"/>
                <w:szCs w:val="22"/>
              </w:rPr>
              <w:lastRenderedPageBreak/>
              <w:t xml:space="preserve">2016 m. </w:t>
            </w:r>
          </w:p>
          <w:p w:rsidR="00093845" w:rsidRDefault="000D779E">
            <w:pPr>
              <w:ind w:right="-82"/>
              <w:rPr>
                <w:sz w:val="22"/>
                <w:szCs w:val="22"/>
              </w:rPr>
            </w:pPr>
            <w:r>
              <w:rPr>
                <w:sz w:val="22"/>
                <w:szCs w:val="22"/>
              </w:rPr>
              <w:t>5 500</w:t>
            </w:r>
          </w:p>
          <w:p w:rsidR="00093845" w:rsidRDefault="000D779E">
            <w:pPr>
              <w:ind w:right="-82"/>
              <w:rPr>
                <w:strike/>
                <w:sz w:val="22"/>
                <w:szCs w:val="22"/>
              </w:rPr>
            </w:pPr>
            <w:r>
              <w:rPr>
                <w:sz w:val="22"/>
                <w:szCs w:val="22"/>
              </w:rPr>
              <w:lastRenderedPageBreak/>
              <w:t xml:space="preserve">2017 m.- </w:t>
            </w:r>
          </w:p>
          <w:p w:rsidR="00093845" w:rsidRDefault="000D779E">
            <w:pPr>
              <w:ind w:right="-82"/>
              <w:rPr>
                <w:sz w:val="22"/>
                <w:szCs w:val="22"/>
              </w:rPr>
            </w:pPr>
            <w:r>
              <w:rPr>
                <w:sz w:val="22"/>
                <w:szCs w:val="22"/>
              </w:rPr>
              <w:t>3 500</w:t>
            </w:r>
          </w:p>
        </w:tc>
        <w:tc>
          <w:tcPr>
            <w:tcW w:w="1260" w:type="dxa"/>
          </w:tcPr>
          <w:p w:rsidR="00093845" w:rsidRDefault="000D779E">
            <w:pPr>
              <w:ind w:right="-82"/>
              <w:rPr>
                <w:sz w:val="22"/>
                <w:szCs w:val="22"/>
              </w:rPr>
            </w:pPr>
            <w:r>
              <w:rPr>
                <w:sz w:val="22"/>
                <w:szCs w:val="22"/>
              </w:rPr>
              <w:lastRenderedPageBreak/>
              <w:t>-</w:t>
            </w:r>
          </w:p>
        </w:tc>
        <w:tc>
          <w:tcPr>
            <w:tcW w:w="1080" w:type="dxa"/>
          </w:tcPr>
          <w:p w:rsidR="00093845" w:rsidRDefault="000D779E">
            <w:pPr>
              <w:ind w:right="-82"/>
              <w:rPr>
                <w:sz w:val="22"/>
                <w:szCs w:val="22"/>
              </w:rPr>
            </w:pPr>
            <w:r>
              <w:rPr>
                <w:sz w:val="22"/>
                <w:szCs w:val="22"/>
              </w:rPr>
              <w:t xml:space="preserve">2019 m.- </w:t>
            </w:r>
          </w:p>
          <w:p w:rsidR="00093845" w:rsidRDefault="000D779E">
            <w:pPr>
              <w:ind w:right="-82"/>
              <w:rPr>
                <w:sz w:val="22"/>
                <w:szCs w:val="22"/>
              </w:rPr>
            </w:pPr>
            <w:r>
              <w:rPr>
                <w:sz w:val="22"/>
                <w:szCs w:val="22"/>
              </w:rPr>
              <w:t>4 000</w:t>
            </w:r>
          </w:p>
        </w:tc>
        <w:tc>
          <w:tcPr>
            <w:tcW w:w="1307" w:type="dxa"/>
          </w:tcPr>
          <w:p w:rsidR="00093845" w:rsidRDefault="000D779E">
            <w:pPr>
              <w:ind w:right="-82"/>
              <w:jc w:val="both"/>
              <w:rPr>
                <w:sz w:val="22"/>
                <w:szCs w:val="22"/>
              </w:rPr>
            </w:pPr>
            <w:r>
              <w:rPr>
                <w:sz w:val="22"/>
                <w:szCs w:val="22"/>
              </w:rPr>
              <w:t xml:space="preserve">2019 m. </w:t>
            </w:r>
          </w:p>
          <w:p w:rsidR="00093845" w:rsidRDefault="000D779E">
            <w:pPr>
              <w:ind w:right="-82"/>
              <w:jc w:val="both"/>
              <w:rPr>
                <w:sz w:val="22"/>
                <w:szCs w:val="22"/>
              </w:rPr>
            </w:pPr>
            <w:r>
              <w:rPr>
                <w:sz w:val="22"/>
                <w:szCs w:val="22"/>
              </w:rPr>
              <w:t>(4 000-</w:t>
            </w:r>
          </w:p>
          <w:p w:rsidR="00093845" w:rsidRDefault="000D779E">
            <w:pPr>
              <w:ind w:right="-82"/>
              <w:jc w:val="both"/>
              <w:rPr>
                <w:sz w:val="22"/>
                <w:szCs w:val="22"/>
              </w:rPr>
            </w:pPr>
            <w:r>
              <w:rPr>
                <w:sz w:val="22"/>
                <w:szCs w:val="22"/>
              </w:rPr>
              <w:lastRenderedPageBreak/>
              <w:t>2000)=</w:t>
            </w:r>
          </w:p>
          <w:p w:rsidR="00093845" w:rsidRDefault="000D779E">
            <w:pPr>
              <w:ind w:right="-82"/>
              <w:jc w:val="both"/>
              <w:rPr>
                <w:sz w:val="22"/>
                <w:szCs w:val="22"/>
              </w:rPr>
            </w:pPr>
            <w:r>
              <w:rPr>
                <w:sz w:val="22"/>
                <w:szCs w:val="22"/>
              </w:rPr>
              <w:t>2 000</w:t>
            </w:r>
          </w:p>
          <w:p w:rsidR="00093845" w:rsidRDefault="00093845">
            <w:pPr>
              <w:ind w:right="-82"/>
              <w:jc w:val="both"/>
              <w:rPr>
                <w:sz w:val="22"/>
                <w:szCs w:val="22"/>
              </w:rPr>
            </w:pPr>
          </w:p>
        </w:tc>
        <w:tc>
          <w:tcPr>
            <w:tcW w:w="1213" w:type="dxa"/>
          </w:tcPr>
          <w:p w:rsidR="00093845" w:rsidRDefault="000D779E">
            <w:pPr>
              <w:ind w:right="-82"/>
              <w:rPr>
                <w:sz w:val="22"/>
                <w:szCs w:val="22"/>
              </w:rPr>
            </w:pPr>
            <w:r>
              <w:rPr>
                <w:sz w:val="22"/>
                <w:szCs w:val="22"/>
              </w:rPr>
              <w:lastRenderedPageBreak/>
              <w:t>-</w:t>
            </w:r>
          </w:p>
        </w:tc>
      </w:tr>
    </w:tbl>
    <w:p w:rsidR="00093845" w:rsidRDefault="00093845">
      <w:pPr>
        <w:ind w:firstLine="720"/>
        <w:jc w:val="both"/>
      </w:pPr>
    </w:p>
    <w:p w:rsidR="00A45121" w:rsidRPr="005A7B21" w:rsidRDefault="00A45121" w:rsidP="00A45121">
      <w:pPr>
        <w:ind w:firstLine="720"/>
        <w:jc w:val="both"/>
        <w:rPr>
          <w:iCs/>
          <w:color w:val="000000"/>
          <w:lang w:val="lt-LT"/>
        </w:rPr>
      </w:pPr>
      <w:r w:rsidRPr="005A7B21">
        <w:rPr>
          <w:lang w:val="lt-LT"/>
        </w:rPr>
        <w:t xml:space="preserve">3. </w:t>
      </w:r>
      <w:r w:rsidRPr="005A7B21">
        <w:rPr>
          <w:iCs/>
          <w:color w:val="000000"/>
          <w:lang w:val="lt-LT"/>
        </w:rPr>
        <w:t xml:space="preserve">Vienetas, kurio pagrindinė veikla yra langų gamyba, 2023 metais nusprendė plėsti savo gamybos apimtis ir dalį produkcijos eksportuoti į kitas užsienio šalis. Tuo tikslu 2023 metais pradėtas vykdyti investicinis projektas A. </w:t>
      </w:r>
    </w:p>
    <w:p w:rsidR="00A45121" w:rsidRPr="005A7B21" w:rsidRDefault="00A45121" w:rsidP="00A45121">
      <w:pPr>
        <w:ind w:firstLine="720"/>
        <w:jc w:val="both"/>
        <w:rPr>
          <w:iCs/>
          <w:color w:val="000000"/>
          <w:lang w:val="lt-LT"/>
        </w:rPr>
      </w:pPr>
      <w:r w:rsidRPr="005A7B21">
        <w:rPr>
          <w:iCs/>
          <w:color w:val="000000"/>
          <w:lang w:val="lt-LT"/>
        </w:rPr>
        <w:t>Vienetas 2023-2024 metais įsigyja turtą, atitinkantį investicinio projekto reikalavimus bei reikalingą investiciniam projektui A įgyvendinti, kurio faktiška įsigijimo kaina yra 17 000 Eur.</w:t>
      </w:r>
    </w:p>
    <w:p w:rsidR="00A45121" w:rsidRPr="005A7B21" w:rsidRDefault="00A45121" w:rsidP="00A45121">
      <w:pPr>
        <w:ind w:firstLine="720"/>
        <w:jc w:val="both"/>
        <w:rPr>
          <w:iCs/>
          <w:color w:val="000000"/>
          <w:lang w:val="lt-LT"/>
        </w:rPr>
      </w:pPr>
      <w:r w:rsidRPr="005A7B21">
        <w:rPr>
          <w:iCs/>
          <w:color w:val="000000"/>
          <w:lang w:val="lt-LT"/>
        </w:rPr>
        <w:t xml:space="preserve">2024 metais vienetas nusprendžia papildomai teikti patalpų projektavimo paslaugas. Tuo tikslu 2024 metais pradėtas vykdyti investicinis projektas B. </w:t>
      </w:r>
    </w:p>
    <w:p w:rsidR="00A45121" w:rsidRPr="005A7B21" w:rsidRDefault="00A45121" w:rsidP="00A45121">
      <w:pPr>
        <w:ind w:firstLine="720"/>
        <w:jc w:val="both"/>
        <w:rPr>
          <w:iCs/>
          <w:color w:val="000000"/>
          <w:lang w:val="lt-LT"/>
        </w:rPr>
      </w:pPr>
      <w:r w:rsidRPr="005A7B21">
        <w:rPr>
          <w:iCs/>
          <w:color w:val="000000"/>
          <w:lang w:val="lt-LT"/>
        </w:rPr>
        <w:t>Vienetas 2024 metais įsigyja turtą, atitinkantį investicinio projekto reikalavimus bei reikalingą investiciniam projektui B įgyvendinti, kurio faktiška įsigijimo kaina yra 25 000 Eur.</w:t>
      </w:r>
    </w:p>
    <w:p w:rsidR="00A45121" w:rsidRPr="005A7B21" w:rsidRDefault="00A45121" w:rsidP="00A45121">
      <w:pPr>
        <w:ind w:right="-82" w:firstLine="720"/>
        <w:jc w:val="both"/>
        <w:rPr>
          <w:iCs/>
          <w:color w:val="000000"/>
          <w:lang w:val="lt-LT"/>
        </w:rPr>
      </w:pPr>
      <w:r w:rsidRPr="005A7B21">
        <w:rPr>
          <w:lang w:val="lt-LT"/>
        </w:rPr>
        <w:t xml:space="preserve">Toliau pateiktoje lentelėje atvaizduotas 2023 – 2028 metų apskaičiuoto apmokestinamojo pelno sumažinimas vieneto įsigyto turto, reikalingo A ir B </w:t>
      </w:r>
      <w:r w:rsidRPr="005A7B21">
        <w:rPr>
          <w:iCs/>
          <w:color w:val="000000"/>
          <w:lang w:val="lt-LT"/>
        </w:rPr>
        <w:t>investiciniams projektams įgyvendinti, faktiška įsigijimo kaina, eurais:</w:t>
      </w:r>
    </w:p>
    <w:p w:rsidR="00A45121" w:rsidRPr="00D44CA9" w:rsidRDefault="00A45121" w:rsidP="00A45121">
      <w:pPr>
        <w:ind w:right="-82" w:firstLine="720"/>
        <w:jc w:val="both"/>
        <w:rPr>
          <w:lang w:val="lt-LT"/>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Mokestiniai metai</w:t>
            </w:r>
          </w:p>
        </w:tc>
        <w:tc>
          <w:tcPr>
            <w:tcW w:w="1309" w:type="dxa"/>
          </w:tcPr>
          <w:p w:rsidR="00A45121" w:rsidRPr="005A7B21" w:rsidRDefault="00A45121" w:rsidP="00644C93">
            <w:pPr>
              <w:ind w:right="-82"/>
              <w:rPr>
                <w:strike/>
                <w:sz w:val="22"/>
                <w:szCs w:val="22"/>
                <w:lang w:val="lt-LT"/>
              </w:rPr>
            </w:pPr>
            <w:r w:rsidRPr="005A7B21">
              <w:rPr>
                <w:sz w:val="22"/>
                <w:szCs w:val="22"/>
                <w:lang w:val="lt-LT"/>
              </w:rPr>
              <w:t xml:space="preserve"> 2023</w:t>
            </w:r>
          </w:p>
        </w:tc>
        <w:tc>
          <w:tcPr>
            <w:tcW w:w="1244" w:type="dxa"/>
          </w:tcPr>
          <w:p w:rsidR="00A45121" w:rsidRPr="005A7B21" w:rsidRDefault="00A45121" w:rsidP="00644C93">
            <w:pPr>
              <w:ind w:right="-82"/>
              <w:rPr>
                <w:strike/>
                <w:sz w:val="22"/>
                <w:szCs w:val="22"/>
                <w:lang w:val="lt-LT"/>
              </w:rPr>
            </w:pPr>
            <w:r w:rsidRPr="005A7B21">
              <w:rPr>
                <w:sz w:val="22"/>
                <w:szCs w:val="22"/>
                <w:lang w:val="lt-LT"/>
              </w:rPr>
              <w:t>2024</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2025 </w:t>
            </w:r>
          </w:p>
        </w:tc>
        <w:tc>
          <w:tcPr>
            <w:tcW w:w="1264" w:type="dxa"/>
          </w:tcPr>
          <w:p w:rsidR="00A45121" w:rsidRPr="005A7B21" w:rsidRDefault="00A45121" w:rsidP="00644C93">
            <w:pPr>
              <w:ind w:right="-82"/>
              <w:rPr>
                <w:strike/>
                <w:sz w:val="22"/>
                <w:szCs w:val="22"/>
                <w:lang w:val="lt-LT"/>
              </w:rPr>
            </w:pPr>
            <w:r w:rsidRPr="005A7B21">
              <w:rPr>
                <w:sz w:val="22"/>
                <w:szCs w:val="22"/>
                <w:lang w:val="lt-LT"/>
              </w:rPr>
              <w:t>2026</w:t>
            </w:r>
          </w:p>
        </w:tc>
        <w:tc>
          <w:tcPr>
            <w:tcW w:w="1264" w:type="dxa"/>
          </w:tcPr>
          <w:p w:rsidR="00A45121" w:rsidRPr="005A7B21" w:rsidRDefault="00A45121" w:rsidP="00644C93">
            <w:pPr>
              <w:ind w:right="-82"/>
              <w:rPr>
                <w:strike/>
                <w:sz w:val="22"/>
                <w:szCs w:val="22"/>
                <w:lang w:val="lt-LT"/>
              </w:rPr>
            </w:pPr>
            <w:r w:rsidRPr="005A7B21">
              <w:rPr>
                <w:sz w:val="22"/>
                <w:szCs w:val="22"/>
                <w:lang w:val="lt-LT"/>
              </w:rPr>
              <w:t xml:space="preserve">2027 </w:t>
            </w:r>
          </w:p>
        </w:tc>
        <w:tc>
          <w:tcPr>
            <w:tcW w:w="1204" w:type="dxa"/>
          </w:tcPr>
          <w:p w:rsidR="00A45121" w:rsidRPr="005A7B21" w:rsidRDefault="00A45121" w:rsidP="00644C93">
            <w:pPr>
              <w:ind w:right="-82"/>
              <w:rPr>
                <w:strike/>
                <w:sz w:val="22"/>
                <w:szCs w:val="22"/>
                <w:lang w:val="lt-LT"/>
              </w:rPr>
            </w:pPr>
            <w:r w:rsidRPr="005A7B21">
              <w:rPr>
                <w:sz w:val="22"/>
                <w:szCs w:val="22"/>
                <w:lang w:val="lt-LT"/>
              </w:rPr>
              <w:t>2028</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Apmokestinamasis pelnas</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 xml:space="preserve">3 000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10 000 </w:t>
            </w:r>
          </w:p>
        </w:tc>
        <w:tc>
          <w:tcPr>
            <w:tcW w:w="1264" w:type="dxa"/>
          </w:tcPr>
          <w:p w:rsidR="00A45121" w:rsidRPr="005A7B21" w:rsidRDefault="00A45121" w:rsidP="00644C93">
            <w:pPr>
              <w:ind w:right="-82"/>
              <w:rPr>
                <w:sz w:val="22"/>
                <w:szCs w:val="22"/>
                <w:lang w:val="lt-LT"/>
              </w:rPr>
            </w:pPr>
            <w:r w:rsidRPr="005A7B21">
              <w:rPr>
                <w:sz w:val="22"/>
                <w:szCs w:val="22"/>
                <w:lang w:val="lt-LT"/>
              </w:rPr>
              <w:t xml:space="preserve">9 000 </w:t>
            </w:r>
          </w:p>
        </w:tc>
        <w:tc>
          <w:tcPr>
            <w:tcW w:w="1204" w:type="dxa"/>
          </w:tcPr>
          <w:p w:rsidR="00A45121" w:rsidRPr="005A7B21" w:rsidRDefault="00A45121" w:rsidP="00644C93">
            <w:pPr>
              <w:ind w:right="-82"/>
              <w:rPr>
                <w:sz w:val="22"/>
                <w:szCs w:val="22"/>
                <w:lang w:val="lt-LT"/>
              </w:rPr>
            </w:pPr>
            <w:r w:rsidRPr="005A7B21">
              <w:rPr>
                <w:sz w:val="22"/>
                <w:szCs w:val="22"/>
                <w:lang w:val="lt-LT"/>
              </w:rPr>
              <w:t xml:space="preserve">4 000 </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A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 xml:space="preserve">13 000 </w:t>
            </w:r>
          </w:p>
        </w:tc>
        <w:tc>
          <w:tcPr>
            <w:tcW w:w="1244" w:type="dxa"/>
          </w:tcPr>
          <w:p w:rsidR="00A45121" w:rsidRPr="005A7B21" w:rsidRDefault="00A45121" w:rsidP="00644C93">
            <w:pPr>
              <w:ind w:right="-82"/>
              <w:rPr>
                <w:sz w:val="22"/>
                <w:szCs w:val="22"/>
                <w:lang w:val="lt-LT"/>
              </w:rPr>
            </w:pPr>
            <w:r w:rsidRPr="005A7B21">
              <w:rPr>
                <w:sz w:val="22"/>
                <w:szCs w:val="22"/>
                <w:lang w:val="lt-LT"/>
              </w:rPr>
              <w:t>4 000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B reikalingo turto faktiška įsigijimo kaina</w:t>
            </w:r>
          </w:p>
        </w:tc>
        <w:tc>
          <w:tcPr>
            <w:tcW w:w="1309" w:type="dxa"/>
          </w:tcPr>
          <w:p w:rsidR="00A45121" w:rsidRPr="005A7B21" w:rsidRDefault="00A45121" w:rsidP="00644C93">
            <w:pPr>
              <w:ind w:right="-82"/>
              <w:rPr>
                <w:sz w:val="22"/>
                <w:szCs w:val="22"/>
                <w:lang w:val="lt-LT"/>
              </w:rPr>
            </w:pPr>
            <w:r w:rsidRPr="005A7B21">
              <w:rPr>
                <w:sz w:val="22"/>
                <w:szCs w:val="22"/>
                <w:lang w:val="lt-LT"/>
              </w:rPr>
              <w:t>-</w:t>
            </w:r>
          </w:p>
        </w:tc>
        <w:tc>
          <w:tcPr>
            <w:tcW w:w="1244" w:type="dxa"/>
          </w:tcPr>
          <w:p w:rsidR="00A45121" w:rsidRPr="005A7B21" w:rsidRDefault="00A45121" w:rsidP="00644C93">
            <w:pPr>
              <w:ind w:right="-82"/>
              <w:rPr>
                <w:sz w:val="22"/>
                <w:szCs w:val="22"/>
                <w:lang w:val="lt-LT"/>
              </w:rPr>
            </w:pPr>
            <w:r w:rsidRPr="005A7B21">
              <w:rPr>
                <w:sz w:val="22"/>
                <w:szCs w:val="22"/>
                <w:lang w:val="lt-LT"/>
              </w:rPr>
              <w:t>25 000</w:t>
            </w:r>
          </w:p>
        </w:tc>
        <w:tc>
          <w:tcPr>
            <w:tcW w:w="1488"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64" w:type="dxa"/>
          </w:tcPr>
          <w:p w:rsidR="00A45121" w:rsidRPr="005A7B21" w:rsidRDefault="00A45121" w:rsidP="00644C93">
            <w:pPr>
              <w:ind w:right="-82"/>
              <w:rPr>
                <w:sz w:val="22"/>
                <w:szCs w:val="22"/>
                <w:lang w:val="lt-LT"/>
              </w:rPr>
            </w:pPr>
            <w:r w:rsidRPr="005A7B21">
              <w:rPr>
                <w:sz w:val="22"/>
                <w:szCs w:val="22"/>
                <w:lang w:val="lt-LT"/>
              </w:rPr>
              <w:t>-</w:t>
            </w:r>
          </w:p>
        </w:tc>
        <w:tc>
          <w:tcPr>
            <w:tcW w:w="1204" w:type="dxa"/>
          </w:tcPr>
          <w:p w:rsidR="00A45121" w:rsidRPr="005A7B21" w:rsidRDefault="00A45121" w:rsidP="00644C93">
            <w:pPr>
              <w:ind w:right="-82"/>
              <w:rPr>
                <w:sz w:val="22"/>
                <w:szCs w:val="22"/>
                <w:lang w:val="lt-LT"/>
              </w:rPr>
            </w:pPr>
            <w:r w:rsidRPr="005A7B21">
              <w:rPr>
                <w:sz w:val="22"/>
                <w:szCs w:val="22"/>
                <w:lang w:val="lt-LT"/>
              </w:rPr>
              <w:t>-</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Apmokestinamojo pelno sumažinimas (100 proc.)</w:t>
            </w:r>
          </w:p>
        </w:tc>
        <w:tc>
          <w:tcPr>
            <w:tcW w:w="1309" w:type="dxa"/>
          </w:tcPr>
          <w:p w:rsidR="00A45121" w:rsidRPr="005A7B21" w:rsidRDefault="00A45121" w:rsidP="00644C93">
            <w:pPr>
              <w:ind w:right="-82"/>
              <w:rPr>
                <w:sz w:val="22"/>
                <w:szCs w:val="22"/>
                <w:lang w:val="lt-LT"/>
              </w:rPr>
            </w:pPr>
            <w:r w:rsidRPr="005A7B21">
              <w:rPr>
                <w:sz w:val="22"/>
                <w:szCs w:val="22"/>
                <w:lang w:val="lt-LT"/>
              </w:rPr>
              <w:t>5 000</w:t>
            </w:r>
          </w:p>
        </w:tc>
        <w:tc>
          <w:tcPr>
            <w:tcW w:w="1244" w:type="dxa"/>
          </w:tcPr>
          <w:p w:rsidR="00A45121" w:rsidRPr="005A7B21" w:rsidRDefault="00A45121" w:rsidP="00644C93">
            <w:pPr>
              <w:ind w:right="-82"/>
              <w:rPr>
                <w:sz w:val="22"/>
                <w:szCs w:val="22"/>
                <w:lang w:val="lt-LT"/>
              </w:rPr>
            </w:pPr>
            <w:r w:rsidRPr="005A7B21">
              <w:rPr>
                <w:sz w:val="22"/>
                <w:szCs w:val="22"/>
                <w:lang w:val="lt-LT"/>
              </w:rPr>
              <w:t>6 000</w:t>
            </w:r>
          </w:p>
        </w:tc>
        <w:tc>
          <w:tcPr>
            <w:tcW w:w="1488" w:type="dxa"/>
          </w:tcPr>
          <w:p w:rsidR="00A45121" w:rsidRPr="005A7B21" w:rsidRDefault="00A45121" w:rsidP="00644C93">
            <w:pPr>
              <w:ind w:right="-82"/>
              <w:rPr>
                <w:sz w:val="22"/>
                <w:szCs w:val="22"/>
                <w:lang w:val="lt-LT"/>
              </w:rPr>
            </w:pPr>
            <w:r w:rsidRPr="005A7B21">
              <w:rPr>
                <w:sz w:val="22"/>
                <w:szCs w:val="22"/>
                <w:lang w:val="lt-LT"/>
              </w:rPr>
              <w:t>3 000</w:t>
            </w:r>
          </w:p>
        </w:tc>
        <w:tc>
          <w:tcPr>
            <w:tcW w:w="1264" w:type="dxa"/>
          </w:tcPr>
          <w:p w:rsidR="00A45121" w:rsidRPr="005A7B21" w:rsidRDefault="00A45121" w:rsidP="00644C93">
            <w:pPr>
              <w:ind w:right="-82"/>
              <w:rPr>
                <w:sz w:val="22"/>
                <w:szCs w:val="22"/>
                <w:lang w:val="lt-LT"/>
              </w:rPr>
            </w:pPr>
            <w:r w:rsidRPr="005A7B21">
              <w:rPr>
                <w:sz w:val="22"/>
                <w:szCs w:val="22"/>
                <w:lang w:val="lt-LT"/>
              </w:rPr>
              <w:t>10 000</w:t>
            </w:r>
          </w:p>
        </w:tc>
        <w:tc>
          <w:tcPr>
            <w:tcW w:w="1264" w:type="dxa"/>
          </w:tcPr>
          <w:p w:rsidR="00A45121" w:rsidRPr="005A7B21" w:rsidRDefault="00A45121" w:rsidP="00644C93">
            <w:pPr>
              <w:ind w:right="-82"/>
              <w:rPr>
                <w:sz w:val="22"/>
                <w:szCs w:val="22"/>
                <w:lang w:val="lt-LT"/>
              </w:rPr>
            </w:pPr>
            <w:r w:rsidRPr="005A7B21">
              <w:rPr>
                <w:sz w:val="22"/>
                <w:szCs w:val="22"/>
                <w:lang w:val="lt-LT"/>
              </w:rPr>
              <w:t>9 000</w:t>
            </w:r>
          </w:p>
        </w:tc>
        <w:tc>
          <w:tcPr>
            <w:tcW w:w="1204" w:type="dxa"/>
          </w:tcPr>
          <w:p w:rsidR="00A45121" w:rsidRPr="005A7B21" w:rsidRDefault="00A45121" w:rsidP="00644C93">
            <w:pPr>
              <w:ind w:right="-82"/>
              <w:rPr>
                <w:sz w:val="22"/>
                <w:szCs w:val="22"/>
                <w:lang w:val="lt-LT"/>
              </w:rPr>
            </w:pPr>
            <w:r w:rsidRPr="005A7B21">
              <w:rPr>
                <w:sz w:val="22"/>
                <w:szCs w:val="22"/>
                <w:lang w:val="lt-LT"/>
              </w:rPr>
              <w:t>4 000</w:t>
            </w:r>
          </w:p>
        </w:tc>
      </w:tr>
      <w:tr w:rsidR="00A45121" w:rsidRPr="005A7B21" w:rsidTr="00644C93">
        <w:tc>
          <w:tcPr>
            <w:tcW w:w="1959" w:type="dxa"/>
          </w:tcPr>
          <w:p w:rsidR="00A45121" w:rsidRPr="005A7B21" w:rsidRDefault="00A45121" w:rsidP="00644C93">
            <w:pPr>
              <w:ind w:right="-82"/>
              <w:rPr>
                <w:sz w:val="22"/>
                <w:szCs w:val="22"/>
                <w:lang w:val="lt-LT"/>
              </w:rPr>
            </w:pPr>
            <w:r w:rsidRPr="005A7B21">
              <w:rPr>
                <w:sz w:val="22"/>
                <w:szCs w:val="22"/>
                <w:lang w:val="lt-LT"/>
              </w:rPr>
              <w:t>Investiciniam projektui reikalingo turto faktiškos įsigijimo kainos likutis perkeliamas į kitus metus</w:t>
            </w:r>
          </w:p>
        </w:tc>
        <w:tc>
          <w:tcPr>
            <w:tcW w:w="1309" w:type="dxa"/>
          </w:tcPr>
          <w:p w:rsidR="00A45121" w:rsidRPr="005A7B21" w:rsidRDefault="00A45121" w:rsidP="00644C93">
            <w:pPr>
              <w:ind w:right="-82"/>
              <w:jc w:val="both"/>
              <w:rPr>
                <w:sz w:val="22"/>
                <w:szCs w:val="22"/>
                <w:lang w:val="lt-LT"/>
              </w:rPr>
            </w:pPr>
            <w:r w:rsidRPr="005A7B21">
              <w:rPr>
                <w:sz w:val="22"/>
                <w:szCs w:val="22"/>
                <w:lang w:val="lt-LT"/>
              </w:rPr>
              <w:t>2023 m.- (13 000 –</w:t>
            </w:r>
          </w:p>
          <w:p w:rsidR="00A45121" w:rsidRPr="005A7B21" w:rsidRDefault="00A45121" w:rsidP="00644C93">
            <w:pPr>
              <w:ind w:right="-82"/>
              <w:jc w:val="both"/>
              <w:rPr>
                <w:sz w:val="22"/>
                <w:szCs w:val="22"/>
                <w:lang w:val="lt-LT"/>
              </w:rPr>
            </w:pPr>
            <w:r w:rsidRPr="005A7B21">
              <w:rPr>
                <w:sz w:val="22"/>
                <w:szCs w:val="22"/>
                <w:lang w:val="lt-LT"/>
              </w:rPr>
              <w:t>5 000) =</w:t>
            </w:r>
          </w:p>
          <w:p w:rsidR="00A45121" w:rsidRPr="005A7B21" w:rsidRDefault="00A45121" w:rsidP="00644C93">
            <w:pPr>
              <w:ind w:right="-82"/>
              <w:rPr>
                <w:sz w:val="22"/>
                <w:szCs w:val="22"/>
                <w:lang w:val="lt-LT"/>
              </w:rPr>
            </w:pPr>
            <w:r w:rsidRPr="005A7B21">
              <w:rPr>
                <w:sz w:val="22"/>
                <w:szCs w:val="22"/>
                <w:lang w:val="lt-LT"/>
              </w:rPr>
              <w:t xml:space="preserve">8 000 </w:t>
            </w:r>
          </w:p>
        </w:tc>
        <w:tc>
          <w:tcPr>
            <w:tcW w:w="1244" w:type="dxa"/>
          </w:tcPr>
          <w:p w:rsidR="00A45121" w:rsidRPr="005A7B21" w:rsidRDefault="00A45121" w:rsidP="00644C93">
            <w:pPr>
              <w:ind w:right="-82"/>
              <w:rPr>
                <w:sz w:val="22"/>
                <w:szCs w:val="22"/>
                <w:lang w:val="lt-LT"/>
              </w:rPr>
            </w:pPr>
            <w:r w:rsidRPr="005A7B21">
              <w:rPr>
                <w:sz w:val="22"/>
                <w:szCs w:val="22"/>
                <w:lang w:val="lt-LT"/>
              </w:rPr>
              <w:t>2023 m. - (8 000 -</w:t>
            </w:r>
          </w:p>
          <w:p w:rsidR="00A45121" w:rsidRPr="005A7B21" w:rsidRDefault="00A45121" w:rsidP="00644C93">
            <w:pPr>
              <w:ind w:right="-82"/>
              <w:rPr>
                <w:sz w:val="22"/>
                <w:szCs w:val="22"/>
                <w:lang w:val="lt-LT"/>
              </w:rPr>
            </w:pPr>
            <w:r w:rsidRPr="005A7B21">
              <w:rPr>
                <w:sz w:val="22"/>
                <w:szCs w:val="22"/>
                <w:lang w:val="lt-LT"/>
              </w:rPr>
              <w:t xml:space="preserve">6 000) =    </w:t>
            </w:r>
          </w:p>
          <w:p w:rsidR="00A45121" w:rsidRPr="005A7B21" w:rsidRDefault="00A45121" w:rsidP="00644C93">
            <w:pPr>
              <w:ind w:right="-82"/>
              <w:rPr>
                <w:sz w:val="22"/>
                <w:szCs w:val="22"/>
                <w:lang w:val="lt-LT"/>
              </w:rPr>
            </w:pPr>
            <w:r w:rsidRPr="005A7B21">
              <w:rPr>
                <w:sz w:val="22"/>
                <w:szCs w:val="22"/>
                <w:lang w:val="lt-LT"/>
              </w:rPr>
              <w:t xml:space="preserve">2 000  </w:t>
            </w:r>
          </w:p>
          <w:p w:rsidR="00A45121" w:rsidRPr="005A7B21" w:rsidRDefault="00A45121" w:rsidP="00644C93">
            <w:pPr>
              <w:ind w:right="-82"/>
              <w:rPr>
                <w:sz w:val="22"/>
                <w:szCs w:val="22"/>
                <w:lang w:val="lt-LT"/>
              </w:rPr>
            </w:pPr>
            <w:r w:rsidRPr="005A7B21">
              <w:rPr>
                <w:sz w:val="22"/>
                <w:szCs w:val="22"/>
                <w:lang w:val="lt-LT"/>
              </w:rPr>
              <w:t xml:space="preserve">2024 m. – 25 000  </w:t>
            </w:r>
          </w:p>
          <w:p w:rsidR="00A45121" w:rsidRPr="005A7B21" w:rsidRDefault="00A45121" w:rsidP="00644C93">
            <w:pPr>
              <w:ind w:right="-82"/>
              <w:rPr>
                <w:sz w:val="22"/>
                <w:szCs w:val="22"/>
                <w:lang w:val="lt-LT"/>
              </w:rPr>
            </w:pPr>
          </w:p>
        </w:tc>
        <w:tc>
          <w:tcPr>
            <w:tcW w:w="1488" w:type="dxa"/>
          </w:tcPr>
          <w:p w:rsidR="00A45121" w:rsidRPr="005A7B21" w:rsidRDefault="00A45121" w:rsidP="00644C93">
            <w:pPr>
              <w:ind w:right="-82"/>
              <w:rPr>
                <w:sz w:val="22"/>
                <w:szCs w:val="22"/>
                <w:lang w:val="lt-LT"/>
              </w:rPr>
            </w:pPr>
            <w:r w:rsidRPr="005A7B21">
              <w:rPr>
                <w:sz w:val="22"/>
                <w:szCs w:val="22"/>
                <w:lang w:val="lt-LT"/>
              </w:rPr>
              <w:t xml:space="preserve">2023 m. – (2 000 – </w:t>
            </w:r>
          </w:p>
          <w:p w:rsidR="00A45121" w:rsidRPr="005A7B21" w:rsidRDefault="00A45121" w:rsidP="00644C93">
            <w:pPr>
              <w:ind w:right="-82"/>
              <w:rPr>
                <w:sz w:val="22"/>
                <w:szCs w:val="22"/>
                <w:lang w:val="lt-LT"/>
              </w:rPr>
            </w:pPr>
            <w:r w:rsidRPr="005A7B21">
              <w:rPr>
                <w:sz w:val="22"/>
                <w:szCs w:val="22"/>
                <w:lang w:val="lt-LT"/>
              </w:rPr>
              <w:t xml:space="preserve">2 000) = 0 </w:t>
            </w:r>
          </w:p>
          <w:p w:rsidR="00A45121" w:rsidRPr="005A7B21" w:rsidRDefault="00A45121" w:rsidP="00644C93">
            <w:pPr>
              <w:ind w:right="-82"/>
              <w:rPr>
                <w:sz w:val="22"/>
                <w:szCs w:val="22"/>
                <w:lang w:val="lt-LT"/>
              </w:rPr>
            </w:pPr>
            <w:r w:rsidRPr="005A7B21">
              <w:rPr>
                <w:sz w:val="22"/>
                <w:szCs w:val="22"/>
                <w:lang w:val="lt-LT"/>
              </w:rPr>
              <w:t xml:space="preserve">2024 m.- </w:t>
            </w:r>
          </w:p>
          <w:p w:rsidR="00A45121" w:rsidRPr="005A7B21" w:rsidRDefault="00A45121" w:rsidP="00644C93">
            <w:pPr>
              <w:ind w:right="-82"/>
              <w:rPr>
                <w:sz w:val="22"/>
                <w:szCs w:val="22"/>
                <w:lang w:val="lt-LT"/>
              </w:rPr>
            </w:pPr>
            <w:r w:rsidRPr="005A7B21">
              <w:rPr>
                <w:sz w:val="22"/>
                <w:szCs w:val="22"/>
                <w:lang w:val="lt-LT"/>
              </w:rPr>
              <w:t xml:space="preserve">(25 000-1 000) = 24 000 </w:t>
            </w:r>
          </w:p>
        </w:tc>
        <w:tc>
          <w:tcPr>
            <w:tcW w:w="1264" w:type="dxa"/>
          </w:tcPr>
          <w:p w:rsidR="00A45121" w:rsidRPr="005A7B21" w:rsidRDefault="00A45121" w:rsidP="00644C93">
            <w:pPr>
              <w:ind w:right="-82"/>
              <w:rPr>
                <w:sz w:val="22"/>
                <w:szCs w:val="22"/>
                <w:lang w:val="lt-LT"/>
              </w:rPr>
            </w:pPr>
            <w:r w:rsidRPr="005A7B21">
              <w:rPr>
                <w:sz w:val="22"/>
                <w:szCs w:val="22"/>
                <w:lang w:val="lt-LT"/>
              </w:rPr>
              <w:t>2024 m. – (24 000 – 10 000) = 14 000</w:t>
            </w:r>
          </w:p>
          <w:p w:rsidR="00A45121" w:rsidRPr="005A7B21" w:rsidRDefault="00A45121" w:rsidP="00644C93">
            <w:pPr>
              <w:ind w:right="-82"/>
              <w:rPr>
                <w:sz w:val="22"/>
                <w:szCs w:val="22"/>
                <w:lang w:val="lt-LT"/>
              </w:rPr>
            </w:pPr>
          </w:p>
        </w:tc>
        <w:tc>
          <w:tcPr>
            <w:tcW w:w="1264" w:type="dxa"/>
          </w:tcPr>
          <w:p w:rsidR="00A45121" w:rsidRPr="005A7B21" w:rsidRDefault="00A45121" w:rsidP="00644C93">
            <w:pPr>
              <w:ind w:right="-82"/>
              <w:rPr>
                <w:sz w:val="22"/>
                <w:szCs w:val="22"/>
                <w:lang w:val="lt-LT"/>
              </w:rPr>
            </w:pPr>
            <w:r w:rsidRPr="005A7B21">
              <w:rPr>
                <w:sz w:val="22"/>
                <w:szCs w:val="22"/>
                <w:lang w:val="lt-LT"/>
              </w:rPr>
              <w:t>2024 m. – (14 000 – 9 000) =</w:t>
            </w:r>
          </w:p>
          <w:p w:rsidR="00A45121" w:rsidRPr="005A7B21" w:rsidRDefault="00A45121" w:rsidP="00644C93">
            <w:pPr>
              <w:ind w:right="-82"/>
              <w:rPr>
                <w:sz w:val="22"/>
                <w:szCs w:val="22"/>
                <w:lang w:val="lt-LT"/>
              </w:rPr>
            </w:pPr>
            <w:r w:rsidRPr="005A7B21">
              <w:rPr>
                <w:sz w:val="22"/>
                <w:szCs w:val="22"/>
                <w:lang w:val="lt-LT"/>
              </w:rPr>
              <w:t>5 000</w:t>
            </w:r>
          </w:p>
        </w:tc>
        <w:tc>
          <w:tcPr>
            <w:tcW w:w="1204" w:type="dxa"/>
          </w:tcPr>
          <w:p w:rsidR="00A45121" w:rsidRPr="005A7B21" w:rsidRDefault="00A45121" w:rsidP="00644C93">
            <w:pPr>
              <w:ind w:right="-82"/>
              <w:rPr>
                <w:sz w:val="22"/>
                <w:szCs w:val="22"/>
                <w:lang w:val="lt-LT"/>
              </w:rPr>
            </w:pPr>
            <w:r w:rsidRPr="005A7B21">
              <w:rPr>
                <w:sz w:val="22"/>
                <w:szCs w:val="22"/>
                <w:lang w:val="lt-LT"/>
              </w:rPr>
              <w:t>2024 m. – 5 000</w:t>
            </w:r>
          </w:p>
          <w:p w:rsidR="00A45121" w:rsidRPr="005A7B21" w:rsidRDefault="00A45121" w:rsidP="00644C93">
            <w:pPr>
              <w:ind w:right="-82"/>
              <w:rPr>
                <w:sz w:val="22"/>
                <w:szCs w:val="22"/>
                <w:lang w:val="lt-LT"/>
              </w:rPr>
            </w:pPr>
            <w:r w:rsidRPr="005A7B21">
              <w:rPr>
                <w:sz w:val="22"/>
                <w:szCs w:val="22"/>
                <w:lang w:val="lt-LT"/>
              </w:rPr>
              <w:t>- 4 000)</w:t>
            </w:r>
          </w:p>
          <w:p w:rsidR="00A45121" w:rsidRPr="005A7B21" w:rsidRDefault="00A45121" w:rsidP="00644C93">
            <w:pPr>
              <w:ind w:right="-82"/>
              <w:rPr>
                <w:sz w:val="22"/>
                <w:szCs w:val="22"/>
                <w:lang w:val="lt-LT"/>
              </w:rPr>
            </w:pPr>
            <w:r w:rsidRPr="005A7B21">
              <w:rPr>
                <w:sz w:val="22"/>
                <w:szCs w:val="22"/>
                <w:lang w:val="lt-LT"/>
              </w:rPr>
              <w:t>= 1 000</w:t>
            </w:r>
          </w:p>
          <w:p w:rsidR="00A45121" w:rsidRPr="005A7B21" w:rsidRDefault="00A45121" w:rsidP="00644C93">
            <w:pPr>
              <w:ind w:right="-82"/>
              <w:rPr>
                <w:sz w:val="22"/>
                <w:szCs w:val="22"/>
                <w:lang w:val="lt-LT"/>
              </w:rPr>
            </w:pPr>
            <w:r w:rsidRPr="005A7B21">
              <w:rPr>
                <w:sz w:val="22"/>
                <w:szCs w:val="22"/>
                <w:lang w:val="lt-LT"/>
              </w:rPr>
              <w:t>(šis likutis neperkelia-mas į kitus metus)</w:t>
            </w:r>
          </w:p>
        </w:tc>
      </w:tr>
    </w:tbl>
    <w:p w:rsidR="00A45121" w:rsidRPr="00D44CA9" w:rsidRDefault="00A45121" w:rsidP="00A45121">
      <w:pPr>
        <w:ind w:right="-82" w:firstLine="720"/>
        <w:jc w:val="both"/>
        <w:rPr>
          <w:bCs/>
          <w:sz w:val="22"/>
          <w:szCs w:val="22"/>
          <w:lang w:val="lt-LT"/>
        </w:rPr>
      </w:pPr>
    </w:p>
    <w:p w:rsidR="00A45121" w:rsidRDefault="00A45121" w:rsidP="00A45121">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1 000 Eur šios kainos dalimi 2029 metų apskaičiuotas apmokestinamasis pelnas nemažinamas.</w:t>
      </w:r>
    </w:p>
    <w:p w:rsidR="00A45121" w:rsidRPr="00A45121" w:rsidRDefault="00A45121" w:rsidP="00A45121">
      <w:pPr>
        <w:ind w:right="-82" w:firstLine="720"/>
        <w:jc w:val="both"/>
        <w:rPr>
          <w:lang w:val="fr-FR"/>
        </w:rPr>
      </w:pPr>
      <w:r w:rsidRPr="001F5349">
        <w:t>(PMĮ 46-1 straip</w:t>
      </w:r>
      <w:r>
        <w:t>snio 2 dalies 2 punkto komentaro 3 pavyzdys</w:t>
      </w:r>
      <w:r w:rsidRPr="001F5349">
        <w:t xml:space="preserve"> pakeistas pagal VMI prie FM 2024-02-01 raštą Nr. (32.42-31-1-Mr) R-409).</w:t>
      </w:r>
    </w:p>
    <w:p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tc>
          <w:tcPr>
            <w:tcW w:w="2268" w:type="dxa"/>
          </w:tcPr>
          <w:p w:rsidR="00093845" w:rsidRDefault="000D779E">
            <w:pPr>
              <w:ind w:right="-82"/>
              <w:rPr>
                <w:sz w:val="22"/>
                <w:szCs w:val="22"/>
              </w:rPr>
            </w:pPr>
            <w:r>
              <w:rPr>
                <w:sz w:val="22"/>
                <w:szCs w:val="22"/>
              </w:rPr>
              <w:t>Mokestiniai metai</w:t>
            </w:r>
          </w:p>
        </w:tc>
        <w:tc>
          <w:tcPr>
            <w:tcW w:w="1271" w:type="dxa"/>
          </w:tcPr>
          <w:p w:rsidR="00093845" w:rsidRDefault="000D779E">
            <w:pPr>
              <w:ind w:right="-82"/>
              <w:rPr>
                <w:sz w:val="22"/>
                <w:szCs w:val="22"/>
              </w:rPr>
            </w:pPr>
            <w:r>
              <w:rPr>
                <w:sz w:val="22"/>
                <w:szCs w:val="22"/>
              </w:rPr>
              <w:t>2018</w:t>
            </w:r>
          </w:p>
        </w:tc>
        <w:tc>
          <w:tcPr>
            <w:tcW w:w="1609" w:type="dxa"/>
          </w:tcPr>
          <w:p w:rsidR="00093845" w:rsidRDefault="000D779E">
            <w:pPr>
              <w:ind w:right="-82"/>
              <w:rPr>
                <w:strike/>
                <w:sz w:val="22"/>
                <w:szCs w:val="22"/>
              </w:rPr>
            </w:pPr>
            <w:r>
              <w:rPr>
                <w:sz w:val="22"/>
                <w:szCs w:val="22"/>
              </w:rPr>
              <w:t>2019</w:t>
            </w:r>
          </w:p>
        </w:tc>
        <w:tc>
          <w:tcPr>
            <w:tcW w:w="1080" w:type="dxa"/>
          </w:tcPr>
          <w:p w:rsidR="00093845" w:rsidRDefault="000D779E">
            <w:pPr>
              <w:ind w:right="-82"/>
              <w:rPr>
                <w:strike/>
                <w:sz w:val="22"/>
                <w:szCs w:val="22"/>
              </w:rPr>
            </w:pPr>
            <w:r>
              <w:rPr>
                <w:sz w:val="22"/>
                <w:szCs w:val="22"/>
              </w:rPr>
              <w:t>2020</w:t>
            </w:r>
            <w:r>
              <w:rPr>
                <w:strike/>
                <w:sz w:val="22"/>
                <w:szCs w:val="22"/>
              </w:rPr>
              <w:t xml:space="preserve"> </w:t>
            </w:r>
          </w:p>
        </w:tc>
        <w:tc>
          <w:tcPr>
            <w:tcW w:w="1260" w:type="dxa"/>
          </w:tcPr>
          <w:p w:rsidR="00093845" w:rsidRDefault="000D779E">
            <w:pPr>
              <w:ind w:right="-82"/>
              <w:rPr>
                <w:strike/>
                <w:sz w:val="22"/>
                <w:szCs w:val="22"/>
              </w:rPr>
            </w:pPr>
            <w:r>
              <w:rPr>
                <w:sz w:val="22"/>
                <w:szCs w:val="22"/>
              </w:rPr>
              <w:t>2021</w:t>
            </w:r>
            <w:r>
              <w:rPr>
                <w:strike/>
                <w:sz w:val="22"/>
                <w:szCs w:val="22"/>
              </w:rPr>
              <w:t xml:space="preserve"> </w:t>
            </w:r>
          </w:p>
        </w:tc>
        <w:tc>
          <w:tcPr>
            <w:tcW w:w="2160" w:type="dxa"/>
          </w:tcPr>
          <w:p w:rsidR="00093845" w:rsidRDefault="000D779E">
            <w:pPr>
              <w:ind w:right="-82"/>
              <w:rPr>
                <w:strike/>
                <w:sz w:val="22"/>
                <w:szCs w:val="22"/>
              </w:rPr>
            </w:pPr>
            <w:r>
              <w:rPr>
                <w:sz w:val="22"/>
                <w:szCs w:val="22"/>
              </w:rPr>
              <w:t>2022</w:t>
            </w:r>
            <w:r>
              <w:rPr>
                <w:strike/>
                <w:sz w:val="22"/>
                <w:szCs w:val="22"/>
              </w:rPr>
              <w:t xml:space="preserve"> </w:t>
            </w:r>
          </w:p>
        </w:tc>
      </w:tr>
      <w:tr w:rsidR="00093845">
        <w:tc>
          <w:tcPr>
            <w:tcW w:w="2268" w:type="dxa"/>
          </w:tcPr>
          <w:p w:rsidR="00093845" w:rsidRDefault="000D779E">
            <w:pPr>
              <w:ind w:right="-82"/>
              <w:rPr>
                <w:sz w:val="22"/>
                <w:szCs w:val="22"/>
              </w:rPr>
            </w:pPr>
            <w:r>
              <w:rPr>
                <w:sz w:val="22"/>
                <w:szCs w:val="22"/>
              </w:rPr>
              <w:t>Apmokestinamasis pelnas</w:t>
            </w:r>
          </w:p>
        </w:tc>
        <w:tc>
          <w:tcPr>
            <w:tcW w:w="1271" w:type="dxa"/>
          </w:tcPr>
          <w:p w:rsidR="00093845" w:rsidRDefault="000D779E">
            <w:pPr>
              <w:ind w:right="-82"/>
              <w:rPr>
                <w:sz w:val="22"/>
                <w:szCs w:val="22"/>
              </w:rPr>
            </w:pPr>
            <w:r>
              <w:rPr>
                <w:sz w:val="22"/>
                <w:szCs w:val="22"/>
              </w:rPr>
              <w:t xml:space="preserve">6 000  </w:t>
            </w:r>
          </w:p>
        </w:tc>
        <w:tc>
          <w:tcPr>
            <w:tcW w:w="1609" w:type="dxa"/>
          </w:tcPr>
          <w:p w:rsidR="00093845" w:rsidRDefault="000D779E">
            <w:pPr>
              <w:ind w:right="-82"/>
              <w:rPr>
                <w:sz w:val="22"/>
                <w:szCs w:val="22"/>
              </w:rPr>
            </w:pPr>
            <w:r>
              <w:rPr>
                <w:sz w:val="22"/>
                <w:szCs w:val="22"/>
              </w:rPr>
              <w:t xml:space="preserve">9 000  </w:t>
            </w:r>
          </w:p>
        </w:tc>
        <w:tc>
          <w:tcPr>
            <w:tcW w:w="1080" w:type="dxa"/>
          </w:tcPr>
          <w:p w:rsidR="00093845" w:rsidRDefault="000D779E">
            <w:pPr>
              <w:ind w:right="-82"/>
              <w:rPr>
                <w:sz w:val="22"/>
                <w:szCs w:val="22"/>
              </w:rPr>
            </w:pPr>
            <w:r>
              <w:rPr>
                <w:sz w:val="22"/>
                <w:szCs w:val="22"/>
              </w:rPr>
              <w:t xml:space="preserve">5 000 </w:t>
            </w:r>
          </w:p>
        </w:tc>
        <w:tc>
          <w:tcPr>
            <w:tcW w:w="1260" w:type="dxa"/>
          </w:tcPr>
          <w:p w:rsidR="00093845" w:rsidRDefault="000D779E">
            <w:pPr>
              <w:ind w:right="-82"/>
              <w:rPr>
                <w:sz w:val="22"/>
                <w:szCs w:val="22"/>
              </w:rPr>
            </w:pPr>
            <w:r>
              <w:rPr>
                <w:sz w:val="22"/>
                <w:szCs w:val="22"/>
              </w:rPr>
              <w:t xml:space="preserve">12 000 </w:t>
            </w:r>
          </w:p>
        </w:tc>
        <w:tc>
          <w:tcPr>
            <w:tcW w:w="2160" w:type="dxa"/>
          </w:tcPr>
          <w:p w:rsidR="00093845" w:rsidRDefault="000D779E">
            <w:pPr>
              <w:ind w:right="-82"/>
              <w:rPr>
                <w:sz w:val="22"/>
                <w:szCs w:val="22"/>
              </w:rPr>
            </w:pPr>
            <w:r>
              <w:rPr>
                <w:sz w:val="22"/>
                <w:szCs w:val="22"/>
              </w:rPr>
              <w:t xml:space="preserve">16 000 </w:t>
            </w:r>
          </w:p>
        </w:tc>
      </w:tr>
      <w:tr w:rsidR="00093845">
        <w:tc>
          <w:tcPr>
            <w:tcW w:w="2268" w:type="dxa"/>
          </w:tcPr>
          <w:p w:rsidR="00093845" w:rsidRDefault="000D779E">
            <w:pPr>
              <w:ind w:right="-82"/>
              <w:rPr>
                <w:sz w:val="22"/>
                <w:szCs w:val="22"/>
              </w:rPr>
            </w:pPr>
            <w:r>
              <w:rPr>
                <w:sz w:val="22"/>
                <w:szCs w:val="22"/>
              </w:rPr>
              <w:t xml:space="preserve">Investiciniam projektui reikalingo turto faktiška įsigijimo kaina </w:t>
            </w:r>
          </w:p>
        </w:tc>
        <w:tc>
          <w:tcPr>
            <w:tcW w:w="1271" w:type="dxa"/>
          </w:tcPr>
          <w:p w:rsidR="00093845" w:rsidRDefault="000D779E">
            <w:pPr>
              <w:ind w:right="-82"/>
              <w:rPr>
                <w:sz w:val="22"/>
                <w:szCs w:val="22"/>
              </w:rPr>
            </w:pPr>
            <w:r>
              <w:rPr>
                <w:sz w:val="22"/>
                <w:szCs w:val="22"/>
              </w:rPr>
              <w:t xml:space="preserve">33 000  </w:t>
            </w:r>
          </w:p>
        </w:tc>
        <w:tc>
          <w:tcPr>
            <w:tcW w:w="1609" w:type="dxa"/>
          </w:tcPr>
          <w:p w:rsidR="00093845" w:rsidRDefault="000D779E">
            <w:pPr>
              <w:ind w:right="-82"/>
              <w:rPr>
                <w:strike/>
                <w:sz w:val="22"/>
                <w:szCs w:val="22"/>
              </w:rPr>
            </w:pPr>
            <w:r>
              <w:rPr>
                <w:strike/>
                <w:sz w:val="22"/>
                <w:szCs w:val="22"/>
              </w:rPr>
              <w:t>-</w:t>
            </w:r>
          </w:p>
        </w:tc>
        <w:tc>
          <w:tcPr>
            <w:tcW w:w="1080" w:type="dxa"/>
          </w:tcPr>
          <w:p w:rsidR="00093845" w:rsidRDefault="000D779E">
            <w:pPr>
              <w:ind w:right="-82"/>
              <w:rPr>
                <w:sz w:val="22"/>
                <w:szCs w:val="22"/>
              </w:rPr>
            </w:pPr>
            <w:r>
              <w:rPr>
                <w:sz w:val="22"/>
                <w:szCs w:val="22"/>
              </w:rPr>
              <w:t>-</w:t>
            </w:r>
          </w:p>
        </w:tc>
        <w:tc>
          <w:tcPr>
            <w:tcW w:w="1260" w:type="dxa"/>
          </w:tcPr>
          <w:p w:rsidR="00093845" w:rsidRDefault="00093845">
            <w:pPr>
              <w:ind w:right="-82"/>
              <w:rPr>
                <w:sz w:val="22"/>
                <w:szCs w:val="22"/>
              </w:rPr>
            </w:pPr>
          </w:p>
        </w:tc>
        <w:tc>
          <w:tcPr>
            <w:tcW w:w="2160" w:type="dxa"/>
          </w:tcPr>
          <w:p w:rsidR="00093845" w:rsidRDefault="000D779E">
            <w:pPr>
              <w:ind w:right="-82"/>
              <w:rPr>
                <w:sz w:val="22"/>
                <w:szCs w:val="22"/>
              </w:rPr>
            </w:pPr>
            <w:r>
              <w:rPr>
                <w:sz w:val="22"/>
                <w:szCs w:val="22"/>
              </w:rPr>
              <w:t>-</w:t>
            </w:r>
          </w:p>
        </w:tc>
      </w:tr>
      <w:tr w:rsidR="00093845">
        <w:trPr>
          <w:trHeight w:val="2263"/>
        </w:trPr>
        <w:tc>
          <w:tcPr>
            <w:tcW w:w="2268" w:type="dxa"/>
          </w:tcPr>
          <w:p w:rsidR="00093845" w:rsidRDefault="000D779E">
            <w:pPr>
              <w:ind w:right="-82"/>
              <w:rPr>
                <w:sz w:val="22"/>
                <w:szCs w:val="22"/>
              </w:rPr>
            </w:pPr>
            <w:r>
              <w:rPr>
                <w:sz w:val="22"/>
                <w:szCs w:val="22"/>
              </w:rPr>
              <w:t>Apmokestinamojo pelno sumažinimas (100 proc.)</w:t>
            </w:r>
          </w:p>
        </w:tc>
        <w:tc>
          <w:tcPr>
            <w:tcW w:w="1271" w:type="dxa"/>
          </w:tcPr>
          <w:p w:rsidR="00093845" w:rsidRDefault="000D779E">
            <w:pPr>
              <w:ind w:right="-82"/>
              <w:rPr>
                <w:sz w:val="22"/>
                <w:szCs w:val="22"/>
              </w:rPr>
            </w:pPr>
            <w:r>
              <w:rPr>
                <w:sz w:val="22"/>
                <w:szCs w:val="22"/>
              </w:rPr>
              <w:t>6 000</w:t>
            </w:r>
          </w:p>
        </w:tc>
        <w:tc>
          <w:tcPr>
            <w:tcW w:w="1609" w:type="dxa"/>
          </w:tcPr>
          <w:p w:rsidR="00093845" w:rsidRDefault="000D779E">
            <w:pPr>
              <w:ind w:right="-82"/>
              <w:rPr>
                <w:sz w:val="22"/>
                <w:szCs w:val="22"/>
              </w:rPr>
            </w:pPr>
            <w:r>
              <w:rPr>
                <w:sz w:val="22"/>
                <w:szCs w:val="22"/>
              </w:rPr>
              <w:t>9 000</w:t>
            </w:r>
          </w:p>
        </w:tc>
        <w:tc>
          <w:tcPr>
            <w:tcW w:w="1080" w:type="dxa"/>
          </w:tcPr>
          <w:p w:rsidR="00093845" w:rsidRDefault="000D779E">
            <w:pPr>
              <w:ind w:right="-82"/>
              <w:rPr>
                <w:sz w:val="22"/>
                <w:szCs w:val="22"/>
              </w:rPr>
            </w:pPr>
            <w:r>
              <w:rPr>
                <w:sz w:val="22"/>
                <w:szCs w:val="22"/>
              </w:rPr>
              <w:t>5 000</w:t>
            </w:r>
          </w:p>
        </w:tc>
        <w:tc>
          <w:tcPr>
            <w:tcW w:w="1260" w:type="dxa"/>
          </w:tcPr>
          <w:p w:rsidR="00093845" w:rsidRDefault="000D779E">
            <w:pPr>
              <w:ind w:right="-82"/>
              <w:rPr>
                <w:sz w:val="22"/>
                <w:szCs w:val="22"/>
              </w:rPr>
            </w:pPr>
            <w:r>
              <w:rPr>
                <w:sz w:val="22"/>
                <w:szCs w:val="22"/>
              </w:rPr>
              <w:t>12 000</w:t>
            </w:r>
          </w:p>
        </w:tc>
        <w:tc>
          <w:tcPr>
            <w:tcW w:w="2160" w:type="dxa"/>
          </w:tcPr>
          <w:p w:rsidR="00093845" w:rsidRDefault="000D779E">
            <w:pPr>
              <w:ind w:right="-82"/>
              <w:rPr>
                <w:sz w:val="22"/>
                <w:szCs w:val="22"/>
              </w:rPr>
            </w:pPr>
            <w:r>
              <w:rPr>
                <w:sz w:val="22"/>
                <w:szCs w:val="22"/>
              </w:rPr>
              <w:t>16 000</w:t>
            </w:r>
          </w:p>
          <w:p w:rsidR="00093845" w:rsidRDefault="000D779E">
            <w:pPr>
              <w:ind w:right="-82"/>
              <w:rPr>
                <w:sz w:val="22"/>
                <w:szCs w:val="22"/>
              </w:rPr>
            </w:pPr>
            <w:r>
              <w:rPr>
                <w:sz w:val="22"/>
                <w:szCs w:val="22"/>
              </w:rPr>
              <w:t>(perkeliamas visas 2018 turto įsigijimo kainos likutis, t. y. 1 000 Eur)</w:t>
            </w:r>
          </w:p>
        </w:tc>
      </w:tr>
      <w:tr w:rsidR="00093845">
        <w:tc>
          <w:tcPr>
            <w:tcW w:w="2268" w:type="dxa"/>
          </w:tcPr>
          <w:p w:rsidR="00093845" w:rsidRDefault="000D779E">
            <w:pPr>
              <w:ind w:right="-82"/>
              <w:rPr>
                <w:sz w:val="22"/>
                <w:szCs w:val="22"/>
              </w:rPr>
            </w:pPr>
            <w:r>
              <w:rPr>
                <w:sz w:val="22"/>
                <w:szCs w:val="22"/>
              </w:rPr>
              <w:t xml:space="preserve">Investiciniam projektui reikalingo turto faktiškos įsigijimo kainos likutis perkeliamas į kitus metus </w:t>
            </w:r>
          </w:p>
        </w:tc>
        <w:tc>
          <w:tcPr>
            <w:tcW w:w="1271" w:type="dxa"/>
          </w:tcPr>
          <w:p w:rsidR="00093845" w:rsidRDefault="000D779E">
            <w:pPr>
              <w:ind w:right="-82"/>
              <w:rPr>
                <w:sz w:val="22"/>
                <w:szCs w:val="22"/>
              </w:rPr>
            </w:pPr>
            <w:r>
              <w:rPr>
                <w:sz w:val="22"/>
                <w:szCs w:val="22"/>
              </w:rPr>
              <w:t xml:space="preserve">2018 m. – </w:t>
            </w:r>
          </w:p>
          <w:p w:rsidR="00093845" w:rsidRDefault="000D779E">
            <w:pPr>
              <w:ind w:right="-82"/>
              <w:rPr>
                <w:sz w:val="22"/>
                <w:szCs w:val="22"/>
              </w:rPr>
            </w:pPr>
            <w:r>
              <w:rPr>
                <w:sz w:val="22"/>
                <w:szCs w:val="22"/>
              </w:rPr>
              <w:t>(33 000-</w:t>
            </w:r>
          </w:p>
          <w:p w:rsidR="00093845" w:rsidRDefault="000D779E">
            <w:pPr>
              <w:ind w:right="-82"/>
              <w:rPr>
                <w:sz w:val="22"/>
                <w:szCs w:val="22"/>
              </w:rPr>
            </w:pPr>
            <w:r>
              <w:rPr>
                <w:sz w:val="22"/>
                <w:szCs w:val="22"/>
              </w:rPr>
              <w:t>6 000)=</w:t>
            </w:r>
          </w:p>
          <w:p w:rsidR="00093845" w:rsidRDefault="000D779E">
            <w:pPr>
              <w:ind w:right="-82"/>
              <w:rPr>
                <w:sz w:val="22"/>
                <w:szCs w:val="22"/>
              </w:rPr>
            </w:pPr>
            <w:r>
              <w:rPr>
                <w:sz w:val="22"/>
                <w:szCs w:val="22"/>
              </w:rPr>
              <w:t>27 000</w:t>
            </w:r>
          </w:p>
          <w:p w:rsidR="00093845" w:rsidRDefault="00093845">
            <w:pPr>
              <w:ind w:right="-82"/>
              <w:rPr>
                <w:sz w:val="22"/>
                <w:szCs w:val="22"/>
              </w:rPr>
            </w:pPr>
          </w:p>
        </w:tc>
        <w:tc>
          <w:tcPr>
            <w:tcW w:w="1609" w:type="dxa"/>
          </w:tcPr>
          <w:p w:rsidR="00093845" w:rsidRDefault="000D779E">
            <w:pPr>
              <w:ind w:right="-82"/>
              <w:rPr>
                <w:strike/>
                <w:sz w:val="22"/>
                <w:szCs w:val="22"/>
              </w:rPr>
            </w:pPr>
            <w:r>
              <w:rPr>
                <w:sz w:val="22"/>
                <w:szCs w:val="22"/>
              </w:rPr>
              <w:t xml:space="preserve">2018 m. - </w:t>
            </w:r>
          </w:p>
          <w:p w:rsidR="00093845" w:rsidRDefault="000D779E">
            <w:pPr>
              <w:ind w:right="-82"/>
              <w:rPr>
                <w:sz w:val="22"/>
                <w:szCs w:val="22"/>
              </w:rPr>
            </w:pPr>
            <w:r>
              <w:rPr>
                <w:sz w:val="22"/>
                <w:szCs w:val="22"/>
              </w:rPr>
              <w:t>(27 000-</w:t>
            </w:r>
          </w:p>
          <w:p w:rsidR="00093845" w:rsidRDefault="000D779E">
            <w:pPr>
              <w:ind w:right="-82"/>
              <w:rPr>
                <w:sz w:val="22"/>
                <w:szCs w:val="22"/>
              </w:rPr>
            </w:pPr>
            <w:r>
              <w:rPr>
                <w:sz w:val="22"/>
                <w:szCs w:val="22"/>
              </w:rPr>
              <w:t xml:space="preserve">9 000)=18 000 </w:t>
            </w:r>
          </w:p>
        </w:tc>
        <w:tc>
          <w:tcPr>
            <w:tcW w:w="1080" w:type="dxa"/>
          </w:tcPr>
          <w:p w:rsidR="00093845" w:rsidRDefault="000D779E">
            <w:pPr>
              <w:ind w:right="-82"/>
              <w:rPr>
                <w:sz w:val="22"/>
                <w:szCs w:val="22"/>
              </w:rPr>
            </w:pPr>
            <w:r>
              <w:rPr>
                <w:sz w:val="22"/>
                <w:szCs w:val="22"/>
              </w:rPr>
              <w:t>2018 m. (18 000-</w:t>
            </w:r>
          </w:p>
          <w:p w:rsidR="00093845" w:rsidRDefault="000D779E">
            <w:pPr>
              <w:ind w:right="-82"/>
              <w:rPr>
                <w:sz w:val="22"/>
                <w:szCs w:val="22"/>
              </w:rPr>
            </w:pPr>
            <w:r>
              <w:rPr>
                <w:sz w:val="22"/>
                <w:szCs w:val="22"/>
              </w:rPr>
              <w:t>5 000)=</w:t>
            </w:r>
          </w:p>
          <w:p w:rsidR="00093845" w:rsidRDefault="000D779E">
            <w:pPr>
              <w:ind w:right="-82"/>
              <w:rPr>
                <w:sz w:val="22"/>
                <w:szCs w:val="22"/>
              </w:rPr>
            </w:pPr>
            <w:r>
              <w:rPr>
                <w:sz w:val="22"/>
                <w:szCs w:val="22"/>
              </w:rPr>
              <w:t>13 000</w:t>
            </w:r>
          </w:p>
        </w:tc>
        <w:tc>
          <w:tcPr>
            <w:tcW w:w="1260" w:type="dxa"/>
          </w:tcPr>
          <w:p w:rsidR="00093845" w:rsidRDefault="000D779E">
            <w:pPr>
              <w:ind w:right="-82"/>
              <w:rPr>
                <w:strike/>
                <w:sz w:val="22"/>
                <w:szCs w:val="22"/>
              </w:rPr>
            </w:pPr>
            <w:r>
              <w:rPr>
                <w:sz w:val="22"/>
                <w:szCs w:val="22"/>
              </w:rPr>
              <w:t xml:space="preserve">2018 m.-  </w:t>
            </w:r>
          </w:p>
          <w:p w:rsidR="00093845" w:rsidRDefault="000D779E">
            <w:pPr>
              <w:ind w:right="-82"/>
              <w:rPr>
                <w:sz w:val="22"/>
                <w:szCs w:val="22"/>
              </w:rPr>
            </w:pPr>
            <w:r>
              <w:rPr>
                <w:sz w:val="22"/>
                <w:szCs w:val="22"/>
              </w:rPr>
              <w:t xml:space="preserve">(13 000 – 12 000 = </w:t>
            </w:r>
          </w:p>
          <w:p w:rsidR="00093845" w:rsidRDefault="000D779E">
            <w:pPr>
              <w:ind w:right="-82"/>
              <w:rPr>
                <w:sz w:val="22"/>
                <w:szCs w:val="22"/>
              </w:rPr>
            </w:pPr>
            <w:r>
              <w:rPr>
                <w:sz w:val="22"/>
                <w:szCs w:val="22"/>
              </w:rPr>
              <w:t>1 000</w:t>
            </w:r>
          </w:p>
        </w:tc>
        <w:tc>
          <w:tcPr>
            <w:tcW w:w="2160" w:type="dxa"/>
          </w:tcPr>
          <w:p w:rsidR="00093845" w:rsidRDefault="000D779E">
            <w:pPr>
              <w:ind w:right="-82"/>
              <w:rPr>
                <w:sz w:val="22"/>
                <w:szCs w:val="22"/>
              </w:rPr>
            </w:pPr>
            <w:r>
              <w:rPr>
                <w:sz w:val="22"/>
                <w:szCs w:val="22"/>
              </w:rPr>
              <w:t>-</w:t>
            </w:r>
          </w:p>
        </w:tc>
      </w:tr>
    </w:tbl>
    <w:p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rsidR="00093845" w:rsidRDefault="000D779E">
      <w:pPr>
        <w:ind w:right="-82" w:firstLine="720"/>
        <w:jc w:val="both"/>
        <w:rPr>
          <w:b/>
          <w:bCs/>
          <w:lang w:val="nb-NO"/>
        </w:rPr>
      </w:pPr>
      <w:r>
        <w:rPr>
          <w:b/>
          <w:bCs/>
          <w:lang w:val="nb-NO"/>
        </w:rPr>
        <w:t>Komentaras</w:t>
      </w:r>
    </w:p>
    <w:p w:rsidR="00093845" w:rsidRDefault="000D779E">
      <w:pPr>
        <w:ind w:right="43" w:firstLine="720"/>
        <w:jc w:val="both"/>
        <w:rPr>
          <w:rFonts w:ascii="TimesLT" w:hAnsi="TimesLT" w:cs="Arial Unicode MS"/>
          <w:lang w:val="nb-NO"/>
        </w:rPr>
      </w:pPr>
      <w:r>
        <w:rPr>
          <w:rFonts w:ascii="TimesLT" w:hAnsi="TimesLT" w:cs="Arial Unicode MS"/>
          <w:bCs/>
          <w:lang w:val="nb-NO"/>
        </w:rPr>
        <w:lastRenderedPageBreak/>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tc>
          <w:tcPr>
            <w:tcW w:w="9732" w:type="dxa"/>
            <w:tcBorders>
              <w:top w:val="single" w:sz="4" w:space="0" w:color="auto"/>
              <w:left w:val="single" w:sz="4" w:space="0" w:color="auto"/>
              <w:bottom w:val="single" w:sz="4" w:space="0" w:color="auto"/>
              <w:right w:val="single" w:sz="4" w:space="0" w:color="auto"/>
            </w:tcBorders>
          </w:tcPr>
          <w:p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rsidR="00093845" w:rsidRPr="0065344A" w:rsidRDefault="000D779E">
            <w:pPr>
              <w:ind w:firstLine="720"/>
              <w:jc w:val="both"/>
              <w:rPr>
                <w:iCs/>
                <w:color w:val="000000"/>
                <w:lang w:val="nb-NO"/>
              </w:rPr>
            </w:pPr>
            <w:r w:rsidRPr="0065344A">
              <w:rPr>
                <w:iCs/>
                <w:color w:val="000000"/>
                <w:lang w:val="nb-NO"/>
              </w:rPr>
              <w:t>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rsidR="002F1565" w:rsidRPr="001F6B67" w:rsidRDefault="002F1565" w:rsidP="002F1565">
      <w:pPr>
        <w:ind w:firstLine="720"/>
        <w:jc w:val="both"/>
        <w:rPr>
          <w:b/>
          <w:lang w:val="lt-LT"/>
        </w:rPr>
      </w:pPr>
      <w:r w:rsidRPr="001F6B67">
        <w:rPr>
          <w:b/>
          <w:bCs/>
          <w:lang w:val="lt-LT"/>
        </w:rPr>
        <w:lastRenderedPageBreak/>
        <w:t>4.</w:t>
      </w:r>
      <w:r w:rsidRPr="001F6B67">
        <w:rPr>
          <w:b/>
        </w:rPr>
        <w:t xml:space="preserve"> </w:t>
      </w:r>
      <w:r w:rsidRPr="001F6B67">
        <w:rPr>
          <w:b/>
          <w:lang w:val="lt-LT"/>
        </w:rPr>
        <w:t>Šiame straipsnyje nustatyta tvarka apmokestinamasis pelnas gali būti sumažintas  tik per 2009</w:t>
      </w:r>
      <w:r>
        <w:rPr>
          <w:b/>
          <w:lang w:val="lt-LT"/>
        </w:rPr>
        <w:t xml:space="preserve"> </w:t>
      </w:r>
      <w:r w:rsidRPr="001F6B67">
        <w:rPr>
          <w:b/>
          <w:lang w:val="lt-LT"/>
        </w:rPr>
        <w:t>–</w:t>
      </w:r>
      <w:r>
        <w:rPr>
          <w:b/>
          <w:lang w:val="lt-LT"/>
        </w:rPr>
        <w:t xml:space="preserve"> </w:t>
      </w:r>
      <w:r w:rsidRPr="001F6B67">
        <w:rPr>
          <w:b/>
          <w:lang w:val="lt-LT"/>
        </w:rPr>
        <w:t>2028 metų mokestinius laikotarpius patirtomis išlaidomis.</w:t>
      </w:r>
    </w:p>
    <w:p w:rsidR="002F1565" w:rsidRPr="002F1565" w:rsidRDefault="002F1565" w:rsidP="002F1565">
      <w:pPr>
        <w:jc w:val="both"/>
        <w:rPr>
          <w:rFonts w:ascii="Times New (W1)" w:hAnsi="Times New (W1)"/>
          <w:i/>
          <w:iCs/>
          <w:color w:val="000000"/>
          <w:lang w:val="lt-LT"/>
        </w:rPr>
      </w:pPr>
      <w:r w:rsidRPr="00AA7836">
        <w:rPr>
          <w:rFonts w:ascii="Times New (W1)" w:hAnsi="Times New (W1)"/>
          <w:i/>
          <w:iCs/>
          <w:color w:val="000000"/>
          <w:lang w:val="lt-LT"/>
        </w:rPr>
        <w:t>(</w:t>
      </w:r>
      <w:r w:rsidRPr="00AA7836">
        <w:rPr>
          <w:i/>
          <w:iCs/>
          <w:lang w:val="lt-LT"/>
        </w:rPr>
        <w:t>20</w:t>
      </w:r>
      <w:r>
        <w:rPr>
          <w:i/>
          <w:iCs/>
          <w:lang w:val="lt-LT"/>
        </w:rPr>
        <w:t>23 12 05 įstatymo Nr. XIV-2296 redakcija</w:t>
      </w:r>
      <w:r w:rsidRPr="00AA7836">
        <w:rPr>
          <w:i/>
          <w:iCs/>
          <w:lang w:val="lt-LT"/>
        </w:rPr>
        <w:t xml:space="preserve">, </w:t>
      </w:r>
      <w:r>
        <w:rPr>
          <w:rFonts w:ascii="Times New (W1)" w:hAnsi="Times New (W1)"/>
          <w:i/>
          <w:iCs/>
          <w:color w:val="000000"/>
          <w:lang w:val="lt-LT"/>
        </w:rPr>
        <w:t xml:space="preserve"> taikoma apskaičiuojant 2024</w:t>
      </w:r>
      <w:r w:rsidRPr="00AA7836">
        <w:rPr>
          <w:rFonts w:ascii="Times New (W1)" w:hAnsi="Times New (W1)"/>
          <w:i/>
          <w:iCs/>
          <w:color w:val="000000"/>
          <w:lang w:val="lt-LT"/>
        </w:rPr>
        <w:t xml:space="preserve"> metų ir vėlesnių metų mokestinių laikotarpių pelno mokestį)</w:t>
      </w:r>
    </w:p>
    <w:p w:rsidR="002F1565" w:rsidRPr="00AD1EE2" w:rsidRDefault="002F1565" w:rsidP="002F1565">
      <w:pPr>
        <w:ind w:right="-82" w:firstLine="720"/>
        <w:jc w:val="both"/>
        <w:rPr>
          <w:b/>
          <w:bCs/>
          <w:lang w:val="lt-LT"/>
        </w:rPr>
      </w:pPr>
      <w:r w:rsidRPr="00AD1EE2">
        <w:rPr>
          <w:b/>
          <w:bCs/>
          <w:lang w:val="lt-LT"/>
        </w:rPr>
        <w:t>Komentaras</w:t>
      </w:r>
    </w:p>
    <w:p w:rsidR="002F1565" w:rsidRDefault="002F1565" w:rsidP="002F1565">
      <w:pPr>
        <w:ind w:right="-82" w:firstLine="720"/>
        <w:jc w:val="both"/>
        <w:rPr>
          <w:bCs/>
          <w:lang w:val="lt-LT"/>
        </w:rPr>
      </w:pPr>
      <w:r w:rsidRPr="005A7B21">
        <w:rPr>
          <w:bCs/>
          <w:lang w:val="lt-LT"/>
        </w:rPr>
        <w:t xml:space="preserve">1. </w:t>
      </w:r>
      <w:r w:rsidRPr="005A7B21">
        <w:rPr>
          <w:lang w:val="lt-LT"/>
        </w:rPr>
        <w:t xml:space="preserve">Vienetai, vykdantys investicinius projektus ir investuojantys į technologinį atsinaujinimą, apmokestinamąjį pelną gali sumažinti per 2009-2028 metų mokestinius laikotarpius patirtomis nustatytus reikalavimus atitinkančiomis išlaidomis, skirtomis investiciniams projektams vykdyti </w:t>
      </w:r>
      <w:r w:rsidRPr="005A7B21">
        <w:rPr>
          <w:bCs/>
          <w:lang w:val="lt-LT"/>
        </w:rPr>
        <w:t>(plačiau žr. šio straipsnio 2 dalies komentarą).</w:t>
      </w:r>
    </w:p>
    <w:p w:rsidR="00BE513C" w:rsidRPr="00DA4C8E" w:rsidRDefault="00DA4C8E" w:rsidP="00DA4C8E">
      <w:pPr>
        <w:ind w:right="-82" w:firstLine="720"/>
        <w:jc w:val="both"/>
        <w:rPr>
          <w:lang w:val="fr-FR"/>
        </w:rPr>
      </w:pPr>
      <w:r>
        <w:t>(PMĮ 46-1 straipsnio 4 dalies</w:t>
      </w:r>
      <w:r w:rsidRPr="001F5349">
        <w:t xml:space="preserve"> komentaras pakeistas pagal VMI prie FM 2024-02-01 raštą Nr. (32.42-31-1-Mr) R-409).</w:t>
      </w:r>
    </w:p>
    <w:p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 xml:space="preserve">pasibaigia, arba tais atvejais, kai turtas nebenaudojamas ar perleidžiamas dėl teisės aktų reikalavimų (pvz., vadovaujantis ES Tarybos direktyvomis ir (ar) Lietuvos Respublikos teisės aktais dėl tam tikro sektoriaus (pvz., energetikos) pertvarkymo) arba </w:t>
      </w:r>
      <w:r w:rsidRPr="0065344A">
        <w:rPr>
          <w:bCs/>
          <w:lang w:val="lt-LT"/>
        </w:rPr>
        <w:lastRenderedPageBreak/>
        <w:t>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rsidR="00093845" w:rsidRPr="0065344A" w:rsidRDefault="000D779E">
      <w:pPr>
        <w:ind w:right="-82" w:firstLine="720"/>
        <w:jc w:val="both"/>
        <w:rPr>
          <w:bCs/>
          <w:lang w:val="lt-LT"/>
        </w:rPr>
      </w:pPr>
      <w:r w:rsidRPr="0065344A">
        <w:rPr>
          <w:bCs/>
          <w:lang w:val="lt-LT"/>
        </w:rPr>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rsidR="00093845" w:rsidRDefault="000D779E">
      <w:pPr>
        <w:ind w:right="-82" w:firstLine="720"/>
        <w:jc w:val="both"/>
        <w:rPr>
          <w:bCs/>
        </w:rPr>
      </w:pPr>
      <w:r>
        <w:rPr>
          <w:bCs/>
        </w:rPr>
        <w:t>Šiuo nuostatos taikomos ir šiais atvejais:</w:t>
      </w:r>
    </w:p>
    <w:p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rsidR="00093845" w:rsidRDefault="000D779E">
      <w:pPr>
        <w:ind w:right="-82" w:firstLine="720"/>
        <w:jc w:val="both"/>
        <w:rPr>
          <w:bCs/>
        </w:rPr>
      </w:pPr>
      <w:r>
        <w:rPr>
          <w:bCs/>
        </w:rPr>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w:t>
      </w:r>
      <w:r>
        <w:lastRenderedPageBreak/>
        <w:t xml:space="preserve">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rsidR="00093845" w:rsidRDefault="000D779E">
      <w:pPr>
        <w:ind w:right="-82" w:firstLine="720"/>
        <w:jc w:val="both"/>
      </w:pPr>
      <w:r>
        <w:t>1-6 pavyzdžiai</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tab/>
      </w:r>
      <w:r>
        <w:t xml:space="preserve">Tarkime, kad turtas 2017 metais, t.y. trečiaisiais turto naudojimo veikloje metais, dėl tam tikrų priežasčių veikloje nebenaudojamas.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lastRenderedPageBreak/>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kol sueis 3 metais nuo jo naudojimo jį perleidusioje bendrovėje Y pradžios, todėl bendrovė X </w:t>
      </w:r>
      <w:r>
        <w:rPr>
          <w:color w:val="000000"/>
        </w:rPr>
        <w:t>gali toliau naudotis investicinio projekto lengvata.</w:t>
      </w:r>
    </w:p>
    <w:p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rsidR="00093845" w:rsidRDefault="000D779E">
      <w:pPr>
        <w:pBdr>
          <w:top w:val="single" w:sz="4" w:space="1" w:color="auto"/>
          <w:left w:val="single" w:sz="4" w:space="4" w:color="auto"/>
          <w:right w:val="single" w:sz="4" w:space="4" w:color="auto"/>
        </w:pBdr>
        <w:ind w:right="-82" w:firstLine="720"/>
        <w:jc w:val="both"/>
      </w:pPr>
      <w:r>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rsidR="00B54784" w:rsidRDefault="000D779E" w:rsidP="00B54784">
      <w:pPr>
        <w:ind w:firstLine="720"/>
        <w:jc w:val="both"/>
        <w:rPr>
          <w:iCs/>
        </w:rPr>
      </w:pPr>
      <w:r>
        <w:rPr>
          <w:b/>
          <w:iCs/>
          <w:color w:val="000000"/>
        </w:rPr>
        <w:lastRenderedPageBreak/>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rsidR="00B54784" w:rsidRDefault="00B54784" w:rsidP="00B54784">
      <w:pPr>
        <w:ind w:firstLine="720"/>
        <w:jc w:val="both"/>
      </w:pPr>
    </w:p>
    <w:p w:rsidR="00B54784" w:rsidRDefault="000D779E" w:rsidP="00B54784">
      <w:pPr>
        <w:ind w:firstLine="720"/>
        <w:jc w:val="both"/>
        <w:rPr>
          <w:b/>
          <w:bCs/>
          <w:lang w:val="lt-LT" w:eastAsia="lt-LT"/>
        </w:rPr>
      </w:pPr>
      <w:bookmarkStart w:id="536" w:name="straipsnis38_1p"/>
      <w:bookmarkStart w:id="537" w:name="skyrius9_1p"/>
      <w:bookmarkStart w:id="538" w:name="P132099_23"/>
      <w:bookmarkEnd w:id="532"/>
      <w:bookmarkEnd w:id="536"/>
      <w:r>
        <w:rPr>
          <w:b/>
          <w:bCs/>
          <w:color w:val="000000"/>
        </w:rPr>
        <w:t>46</w:t>
      </w:r>
      <w:r w:rsidR="00AB22E5">
        <w:rPr>
          <w:b/>
          <w:bCs/>
          <w:color w:val="000000"/>
          <w:vertAlign w:val="superscript"/>
        </w:rPr>
        <w:t>2</w:t>
      </w:r>
      <w:r>
        <w:rPr>
          <w:b/>
          <w:bCs/>
          <w:color w:val="000000"/>
        </w:rPr>
        <w:t xml:space="preserve"> STRAIPSNIS</w:t>
      </w:r>
      <w:bookmarkEnd w:id="537"/>
      <w:bookmarkEnd w:id="538"/>
      <w:r>
        <w:rPr>
          <w:b/>
          <w:bCs/>
          <w:lang w:val="lt-LT" w:eastAsia="lt-LT"/>
        </w:rPr>
        <w:t xml:space="preserve">. Pelno mokesčio sumažinimas dėl filmo ar jo dalies gamybai neatlygintinai suteiktų lėšų </w:t>
      </w:r>
    </w:p>
    <w:p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B54784" w:rsidRDefault="00B54784" w:rsidP="00DB7D41">
      <w:pPr>
        <w:spacing w:after="0"/>
        <w:jc w:val="both"/>
      </w:pPr>
    </w:p>
    <w:p w:rsidR="00093845" w:rsidRDefault="000D779E">
      <w:pPr>
        <w:ind w:firstLine="720"/>
        <w:jc w:val="both"/>
        <w:rPr>
          <w:b/>
        </w:rPr>
      </w:pPr>
      <w:r>
        <w:rPr>
          <w:b/>
        </w:rPr>
        <w:t>Komentaras</w:t>
      </w:r>
    </w:p>
    <w:p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straipsnio komentarą). Taigi Investuotojas, neatlygintinai suteikęs lėšų filmo ar jo dalies gamybai Lietuvoje, gali ne tik mažinti apmokestinamąsias pajamas PMĮ 17</w:t>
      </w:r>
      <w:r>
        <w:rPr>
          <w:vertAlign w:val="superscript"/>
        </w:rPr>
        <w:t>2 </w:t>
      </w:r>
      <w:r>
        <w:t>straipsnio 2 dalyje nustatyta tvarka, bet ir šiame straipsnyje nustatyta tvarka jomis mažinti mokėtiną pelno mokestį.</w:t>
      </w:r>
    </w:p>
    <w:p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rsidR="00093845" w:rsidRDefault="000D779E">
      <w:pPr>
        <w:ind w:firstLine="709"/>
        <w:jc w:val="both"/>
      </w:pPr>
      <w:r>
        <w:t>1) jeigu Investicijos pažyma išduodama iki pelno mokesčio deklaracijos pateikimo dienos (t.y. iki</w:t>
      </w:r>
      <w:r w:rsidR="001C0078">
        <w:t xml:space="preserve"> mokestinio laikotarpio 6 mėn. 15</w:t>
      </w:r>
      <w:r>
        <w:t xml:space="preserve"> d., jei mokestinis laikotarpis sutampa su mokestiniais metais – iki birželio 1</w:t>
      </w:r>
      <w:r w:rsidR="001C0078">
        <w:t>5</w:t>
      </w:r>
      <w:r>
        <w:t xml:space="preserve"> d.), tuomet Investuotojas apmokestinamąsias pajamas gali mažinti už tą mokestinį laikotarpį, kuriuo buvo išduota Investicijos pažyma, o mokėtiną pelno mokestį gali mažinti pasirinktinai</w:t>
      </w:r>
    </w:p>
    <w:p w:rsidR="00093845" w:rsidRDefault="000D779E">
      <w:pPr>
        <w:ind w:firstLine="709"/>
        <w:jc w:val="both"/>
      </w:pPr>
      <w:r>
        <w:t xml:space="preserve">         - arba už praėjusį mokestinį laikotarpį;</w:t>
      </w:r>
    </w:p>
    <w:p w:rsidR="00093845" w:rsidRDefault="000D779E">
      <w:pPr>
        <w:ind w:firstLine="709"/>
        <w:jc w:val="both"/>
      </w:pPr>
      <w:r>
        <w:t xml:space="preserve">         - arba už tą mokestinį laikotarpį, kuriuo buvo išduota Investicijos pažyma;</w:t>
      </w:r>
    </w:p>
    <w:p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rsidR="00093845" w:rsidRDefault="000D779E">
      <w:pPr>
        <w:ind w:firstLine="567"/>
        <w:jc w:val="both"/>
      </w:pPr>
      <w:r>
        <w:t>Pavyzdžiai</w:t>
      </w:r>
    </w:p>
    <w:p w:rsidR="00093845" w:rsidRDefault="000D779E">
      <w:pPr>
        <w:pBdr>
          <w:top w:val="single" w:sz="4" w:space="1" w:color="auto"/>
          <w:left w:val="single" w:sz="4" w:space="1" w:color="auto"/>
          <w:bottom w:val="single" w:sz="4" w:space="1" w:color="auto"/>
          <w:right w:val="single" w:sz="4" w:space="1" w:color="auto"/>
        </w:pBdr>
        <w:ind w:firstLine="567"/>
        <w:jc w:val="both"/>
      </w:pPr>
      <w:r>
        <w:lastRenderedPageBreak/>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rsidR="00093845" w:rsidRDefault="000D779E">
      <w:pPr>
        <w:ind w:firstLine="720"/>
        <w:jc w:val="both"/>
        <w:rPr>
          <w:b/>
        </w:rPr>
      </w:pPr>
      <w:r>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rsidR="00843F2F" w:rsidRDefault="00843F2F" w:rsidP="00DB7D41">
      <w:pPr>
        <w:spacing w:after="0"/>
        <w:jc w:val="both"/>
      </w:pPr>
    </w:p>
    <w:p w:rsidR="00093845" w:rsidRDefault="000D779E">
      <w:pPr>
        <w:ind w:right="-82" w:firstLine="720"/>
        <w:jc w:val="both"/>
        <w:rPr>
          <w:b/>
        </w:rPr>
      </w:pPr>
      <w:r>
        <w:rPr>
          <w:b/>
        </w:rPr>
        <w:t>Komentaras</w:t>
      </w:r>
    </w:p>
    <w:p w:rsidR="00093845" w:rsidRDefault="000D779E" w:rsidP="00EC4E29">
      <w:pPr>
        <w:numPr>
          <w:ilvl w:val="0"/>
          <w:numId w:val="44"/>
        </w:numPr>
        <w:tabs>
          <w:tab w:val="left" w:pos="924"/>
        </w:tabs>
        <w:ind w:left="0" w:right="-82" w:firstLine="709"/>
        <w:jc w:val="both"/>
      </w:pPr>
      <w:r>
        <w:t xml:space="preserve">Investuotojo už mokestinį laikotarpį apskaičiuotas pelno mokestis gali būti sumažintas ne daugiau kaip 75 procentais. </w:t>
      </w:r>
    </w:p>
    <w:p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25"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26"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rsidR="00093845" w:rsidRDefault="000D779E">
      <w:pPr>
        <w:ind w:right="-82" w:firstLine="720"/>
        <w:jc w:val="both"/>
        <w:rPr>
          <w:bCs/>
        </w:rPr>
      </w:pPr>
      <w:r>
        <w:rPr>
          <w:bCs/>
        </w:rPr>
        <w:lastRenderedPageBreak/>
        <w:t>Pavyzdys</w:t>
      </w:r>
    </w:p>
    <w:p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27"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rsidR="00B54784" w:rsidRDefault="00B54784" w:rsidP="00B54784">
      <w:pPr>
        <w:spacing w:before="100" w:beforeAutospacing="1" w:after="100" w:afterAutospacing="1"/>
        <w:ind w:firstLine="709"/>
        <w:jc w:val="both"/>
        <w:rPr>
          <w:bCs/>
          <w:lang w:val="lt-LT"/>
        </w:rPr>
      </w:pPr>
      <w:r>
        <w:rPr>
          <w:bCs/>
          <w:lang w:val="lt-LT"/>
        </w:rPr>
        <w:t>(Pagal 2019-09-13 VMI prie FM raštą Nr. (32.42-31-1E)-RM-27343)</w:t>
      </w:r>
    </w:p>
    <w:p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rsidR="00093845" w:rsidRDefault="00093845">
      <w:pPr>
        <w:ind w:firstLine="720"/>
        <w:jc w:val="both"/>
        <w:rPr>
          <w:bCs/>
          <w:lang w:val="lt-LT"/>
        </w:rPr>
      </w:pPr>
    </w:p>
    <w:p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539" w:name="_463_STRAIPSNIS._"/>
      <w:bookmarkEnd w:id="539"/>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rsidR="00843F2F" w:rsidRDefault="00843F2F" w:rsidP="00843F2F">
      <w:pPr>
        <w:spacing w:after="0"/>
        <w:jc w:val="both"/>
        <w:rPr>
          <w:b/>
          <w:bCs/>
        </w:rPr>
      </w:pPr>
    </w:p>
    <w:p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rsidR="00843F2F" w:rsidRPr="00E71AD5" w:rsidRDefault="00843F2F" w:rsidP="00843F2F">
      <w:pPr>
        <w:tabs>
          <w:tab w:val="left" w:pos="720"/>
          <w:tab w:val="left" w:pos="1077"/>
          <w:tab w:val="left" w:pos="1418"/>
        </w:tabs>
        <w:ind w:firstLine="720"/>
        <w:jc w:val="both"/>
        <w:rPr>
          <w:b/>
          <w:lang w:val="lt-LT"/>
        </w:rPr>
      </w:pPr>
      <w:r w:rsidRPr="00E71AD5">
        <w:rPr>
          <w:b/>
          <w:lang w:val="lt-LT"/>
        </w:rPr>
        <w:t>Komentaras</w:t>
      </w:r>
    </w:p>
    <w:p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28" w:anchor="9z#9z" w:history="1">
        <w:r w:rsidRPr="003E7EE5">
          <w:rPr>
            <w:bCs/>
            <w:lang w:val="lt-LT"/>
          </w:rPr>
          <w:t>pelno</w:t>
        </w:r>
      </w:hyperlink>
      <w:r w:rsidRPr="003E7EE5">
        <w:rPr>
          <w:bCs/>
          <w:lang w:val="lt-LT"/>
        </w:rPr>
        <w:t xml:space="preserve"> nesiekiantis vienetas - vienetas, kurio veiklos tikslas nėra </w:t>
      </w:r>
      <w:hyperlink r:id="rId129" w:anchor="10z#10z" w:history="1">
        <w:r w:rsidRPr="003E7EE5">
          <w:rPr>
            <w:bCs/>
            <w:lang w:val="lt-LT"/>
          </w:rPr>
          <w:t>pelno</w:t>
        </w:r>
      </w:hyperlink>
      <w:r w:rsidRPr="003E7EE5">
        <w:rPr>
          <w:bCs/>
          <w:lang w:val="lt-LT"/>
        </w:rPr>
        <w:t xml:space="preserve"> siekimas ir kuris pagal jo veiklą reglamentuojančius teisės aktus gauto </w:t>
      </w:r>
      <w:hyperlink r:id="rId130"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w:t>
      </w:r>
      <w:r w:rsidRPr="00330745">
        <w:rPr>
          <w:lang w:val="lt-LT"/>
        </w:rPr>
        <w:lastRenderedPageBreak/>
        <w:t xml:space="preserve">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31"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rsidR="00843F2F" w:rsidRPr="00330745" w:rsidRDefault="00843F2F" w:rsidP="00843F2F">
      <w:pPr>
        <w:ind w:firstLine="720"/>
        <w:jc w:val="both"/>
        <w:rPr>
          <w:lang w:val="lt-LT"/>
        </w:rPr>
      </w:pPr>
      <w:r w:rsidRPr="00330745">
        <w:rPr>
          <w:lang w:val="lt-LT"/>
        </w:rPr>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rsidR="00843F2F" w:rsidRDefault="00843F2F" w:rsidP="00843F2F">
      <w:pPr>
        <w:ind w:firstLine="720"/>
        <w:jc w:val="both"/>
        <w:rPr>
          <w:lang w:val="lt-LT"/>
        </w:rPr>
      </w:pPr>
      <w:r>
        <w:rPr>
          <w:lang w:val="lt-LT"/>
        </w:rPr>
        <w:t>Pavyzdys</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rsidR="00843F2F" w:rsidRPr="00F25814" w:rsidRDefault="00843F2F" w:rsidP="00843F2F">
      <w:pPr>
        <w:tabs>
          <w:tab w:val="left" w:pos="720"/>
          <w:tab w:val="left" w:pos="1077"/>
          <w:tab w:val="left" w:pos="1418"/>
        </w:tabs>
        <w:ind w:firstLine="720"/>
        <w:jc w:val="both"/>
        <w:rPr>
          <w:b/>
          <w:lang w:val="lt-LT"/>
        </w:rPr>
      </w:pPr>
      <w:bookmarkStart w:id="540" w:name="part_39fec8503a4a470e86eea1ff76ab2448"/>
      <w:bookmarkEnd w:id="540"/>
      <w:r w:rsidRPr="00F25814">
        <w:rPr>
          <w:b/>
          <w:lang w:val="lt-LT"/>
        </w:rPr>
        <w:t>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vienas po kito einančius mokestinius laikotarpius apskaičiuotoms apmokestinamojo pelno sumoms sumažinti, atitinkamai mažinant perkeliamą tokių lėšų sumą.</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41" w:name="part_84f73b4ad1324836a6dc0606e8b27d72"/>
      <w:bookmarkEnd w:id="541"/>
      <w:r w:rsidRPr="00E71AD5">
        <w:rPr>
          <w:b/>
          <w:lang w:val="lt-LT"/>
        </w:rPr>
        <w:t>Komentaras</w:t>
      </w:r>
    </w:p>
    <w:p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32"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33" w:anchor="212z#212z" w:history="1">
        <w:r w:rsidRPr="00764B48">
          <w:rPr>
            <w:bCs/>
            <w:lang w:val="fr-FR"/>
          </w:rPr>
          <w:t>pelno</w:t>
        </w:r>
      </w:hyperlink>
      <w:r>
        <w:rPr>
          <w:bCs/>
          <w:lang w:val="fr-FR"/>
        </w:rPr>
        <w:t xml:space="preserve"> sumoms sumažinti.</w:t>
      </w:r>
    </w:p>
    <w:p w:rsidR="00843F2F" w:rsidRPr="00BD1B4E" w:rsidRDefault="00843F2F" w:rsidP="00843F2F">
      <w:pPr>
        <w:tabs>
          <w:tab w:val="left" w:pos="720"/>
          <w:tab w:val="left" w:pos="1077"/>
          <w:tab w:val="left" w:pos="1418"/>
        </w:tabs>
        <w:ind w:right="-5" w:firstLine="709"/>
        <w:jc w:val="both"/>
        <w:rPr>
          <w:lang w:val="fr-FR"/>
        </w:rPr>
      </w:pPr>
      <w:r>
        <w:rPr>
          <w:lang w:val="fr-FR"/>
        </w:rPr>
        <w:lastRenderedPageBreak/>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34"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rsidR="00843F2F" w:rsidRDefault="00843F2F" w:rsidP="00843F2F">
      <w:pPr>
        <w:ind w:right="-82" w:firstLine="720"/>
        <w:jc w:val="both"/>
        <w:rPr>
          <w:bCs/>
          <w:lang w:val="fr-FR"/>
        </w:rPr>
      </w:pPr>
      <w:r>
        <w:rPr>
          <w:bCs/>
          <w:lang w:val="fr-FR"/>
        </w:rPr>
        <w:t>Pavyzdys</w:t>
      </w:r>
    </w:p>
    <w:p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rsidTr="00C4187C">
        <w:trPr>
          <w:trHeight w:val="451"/>
        </w:trPr>
        <w:tc>
          <w:tcPr>
            <w:tcW w:w="2263" w:type="dxa"/>
          </w:tcPr>
          <w:p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rsidR="00843F2F" w:rsidRPr="001A21B4" w:rsidRDefault="00843F2F" w:rsidP="00C4187C">
            <w:pPr>
              <w:ind w:right="-82"/>
              <w:rPr>
                <w:sz w:val="22"/>
                <w:szCs w:val="22"/>
              </w:rPr>
            </w:pPr>
            <w:r w:rsidRPr="001A21B4">
              <w:rPr>
                <w:sz w:val="22"/>
                <w:szCs w:val="22"/>
              </w:rPr>
              <w:t>2019</w:t>
            </w:r>
          </w:p>
        </w:tc>
        <w:tc>
          <w:tcPr>
            <w:tcW w:w="1559" w:type="dxa"/>
          </w:tcPr>
          <w:p w:rsidR="00843F2F" w:rsidRPr="001A21B4" w:rsidRDefault="00843F2F" w:rsidP="00C4187C">
            <w:pPr>
              <w:ind w:right="-82"/>
              <w:rPr>
                <w:sz w:val="22"/>
                <w:szCs w:val="22"/>
              </w:rPr>
            </w:pPr>
            <w:r>
              <w:rPr>
                <w:sz w:val="22"/>
                <w:szCs w:val="22"/>
              </w:rPr>
              <w:t>2020</w:t>
            </w:r>
          </w:p>
        </w:tc>
        <w:tc>
          <w:tcPr>
            <w:tcW w:w="2126" w:type="dxa"/>
          </w:tcPr>
          <w:p w:rsidR="00843F2F" w:rsidRPr="001A21B4" w:rsidRDefault="00843F2F" w:rsidP="00C4187C">
            <w:pPr>
              <w:ind w:right="-82"/>
              <w:rPr>
                <w:sz w:val="22"/>
                <w:szCs w:val="22"/>
              </w:rPr>
            </w:pPr>
            <w:r w:rsidRPr="001A21B4">
              <w:rPr>
                <w:sz w:val="22"/>
                <w:szCs w:val="22"/>
              </w:rPr>
              <w:t>2021</w:t>
            </w:r>
          </w:p>
        </w:tc>
        <w:tc>
          <w:tcPr>
            <w:tcW w:w="2126" w:type="dxa"/>
          </w:tcPr>
          <w:p w:rsidR="00843F2F" w:rsidRPr="001A21B4" w:rsidRDefault="00843F2F" w:rsidP="00C4187C">
            <w:pPr>
              <w:ind w:right="-82"/>
              <w:rPr>
                <w:sz w:val="22"/>
                <w:szCs w:val="22"/>
              </w:rPr>
            </w:pPr>
            <w:r w:rsidRPr="001A21B4">
              <w:rPr>
                <w:sz w:val="22"/>
                <w:szCs w:val="22"/>
              </w:rPr>
              <w:t>2022</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rsidTr="00C4187C">
        <w:trPr>
          <w:trHeight w:val="1469"/>
        </w:trPr>
        <w:tc>
          <w:tcPr>
            <w:tcW w:w="2263" w:type="dxa"/>
          </w:tcPr>
          <w:p w:rsidR="00843F2F" w:rsidRPr="001A21B4" w:rsidRDefault="00843F2F" w:rsidP="00C4187C">
            <w:pPr>
              <w:ind w:right="-82"/>
              <w:rPr>
                <w:sz w:val="22"/>
                <w:szCs w:val="22"/>
                <w:lang w:val="lt-LT"/>
              </w:rPr>
            </w:pPr>
            <w:r w:rsidRPr="001A21B4">
              <w:rPr>
                <w:sz w:val="22"/>
                <w:szCs w:val="22"/>
                <w:lang w:val="lt-LT"/>
              </w:rPr>
              <w:t>Lėšos, skiriamos</w:t>
            </w:r>
          </w:p>
          <w:p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rsidR="00843F2F" w:rsidRPr="001A21B4" w:rsidRDefault="00843F2F" w:rsidP="00C4187C">
            <w:pPr>
              <w:ind w:right="-82"/>
              <w:rPr>
                <w:sz w:val="22"/>
                <w:szCs w:val="22"/>
                <w:lang w:val="lt-LT"/>
              </w:rPr>
            </w:pPr>
          </w:p>
        </w:tc>
        <w:tc>
          <w:tcPr>
            <w:tcW w:w="1560" w:type="dxa"/>
          </w:tcPr>
          <w:p w:rsidR="00843F2F" w:rsidRPr="00C6491D" w:rsidRDefault="00843F2F" w:rsidP="00C4187C">
            <w:pPr>
              <w:ind w:right="-82"/>
              <w:rPr>
                <w:sz w:val="22"/>
                <w:szCs w:val="22"/>
              </w:rPr>
            </w:pPr>
            <w:r>
              <w:rPr>
                <w:sz w:val="22"/>
                <w:szCs w:val="22"/>
              </w:rPr>
              <w:t>30 000 Eur</w:t>
            </w:r>
          </w:p>
        </w:tc>
        <w:tc>
          <w:tcPr>
            <w:tcW w:w="1559" w:type="dxa"/>
          </w:tcPr>
          <w:p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rsidR="00843F2F" w:rsidRPr="00C6491D" w:rsidRDefault="00843F2F" w:rsidP="00C4187C">
            <w:pPr>
              <w:ind w:right="-82"/>
              <w:rPr>
                <w:sz w:val="22"/>
                <w:szCs w:val="22"/>
              </w:rPr>
            </w:pPr>
            <w:r>
              <w:rPr>
                <w:sz w:val="22"/>
                <w:szCs w:val="22"/>
              </w:rPr>
              <w:t xml:space="preserve">       - </w:t>
            </w:r>
          </w:p>
        </w:tc>
        <w:tc>
          <w:tcPr>
            <w:tcW w:w="2126" w:type="dxa"/>
          </w:tcPr>
          <w:p w:rsidR="00843F2F" w:rsidRPr="00C6491D" w:rsidRDefault="00843F2F" w:rsidP="00C4187C">
            <w:pPr>
              <w:ind w:right="-82"/>
              <w:rPr>
                <w:sz w:val="22"/>
                <w:szCs w:val="22"/>
              </w:rPr>
            </w:pPr>
            <w:r>
              <w:rPr>
                <w:sz w:val="22"/>
                <w:szCs w:val="22"/>
              </w:rPr>
              <w:t xml:space="preserve"> -</w:t>
            </w:r>
          </w:p>
        </w:tc>
      </w:tr>
      <w:tr w:rsidR="00843F2F" w:rsidRPr="00764B48" w:rsidTr="00C4187C">
        <w:tc>
          <w:tcPr>
            <w:tcW w:w="2263" w:type="dxa"/>
          </w:tcPr>
          <w:p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rsidR="00843F2F" w:rsidRPr="002722D4" w:rsidRDefault="00843F2F" w:rsidP="00C4187C">
            <w:pPr>
              <w:ind w:right="-82"/>
              <w:rPr>
                <w:sz w:val="22"/>
                <w:szCs w:val="22"/>
              </w:rPr>
            </w:pPr>
          </w:p>
        </w:tc>
        <w:tc>
          <w:tcPr>
            <w:tcW w:w="1559" w:type="dxa"/>
          </w:tcPr>
          <w:p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rsidR="00843F2F" w:rsidRPr="002722D4" w:rsidRDefault="00843F2F" w:rsidP="00C4187C">
            <w:pPr>
              <w:ind w:right="-82"/>
              <w:rPr>
                <w:sz w:val="22"/>
                <w:szCs w:val="22"/>
              </w:rPr>
            </w:pPr>
            <w:r w:rsidRPr="002722D4">
              <w:rPr>
                <w:sz w:val="22"/>
                <w:szCs w:val="22"/>
              </w:rPr>
              <w:t xml:space="preserve">2020 m. – </w:t>
            </w:r>
          </w:p>
          <w:p w:rsidR="00843F2F" w:rsidRPr="002722D4" w:rsidRDefault="00843F2F" w:rsidP="00C4187C">
            <w:pPr>
              <w:ind w:right="-82"/>
              <w:rPr>
                <w:sz w:val="22"/>
                <w:szCs w:val="22"/>
              </w:rPr>
            </w:pPr>
            <w:r w:rsidRPr="002722D4">
              <w:rPr>
                <w:sz w:val="22"/>
                <w:szCs w:val="22"/>
              </w:rPr>
              <w:t>25 000 Eur</w:t>
            </w:r>
          </w:p>
        </w:tc>
        <w:tc>
          <w:tcPr>
            <w:tcW w:w="2126" w:type="dxa"/>
          </w:tcPr>
          <w:p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rsidR="00843F2F" w:rsidRPr="00764B48" w:rsidRDefault="00843F2F" w:rsidP="00C4187C">
            <w:pPr>
              <w:ind w:right="-82"/>
              <w:rPr>
                <w:sz w:val="22"/>
                <w:szCs w:val="22"/>
              </w:rPr>
            </w:pPr>
            <w:r>
              <w:rPr>
                <w:sz w:val="22"/>
                <w:szCs w:val="22"/>
              </w:rPr>
              <w:t>2020 m. – 25 000 Eur</w:t>
            </w:r>
          </w:p>
        </w:tc>
        <w:tc>
          <w:tcPr>
            <w:tcW w:w="2126" w:type="dxa"/>
          </w:tcPr>
          <w:p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rsidR="00843F2F" w:rsidRPr="00764B48" w:rsidRDefault="00843F2F" w:rsidP="00843F2F">
      <w:pPr>
        <w:ind w:right="-82" w:firstLine="720"/>
        <w:jc w:val="both"/>
        <w:rPr>
          <w:bCs/>
          <w:sz w:val="22"/>
          <w:szCs w:val="22"/>
        </w:rPr>
      </w:pPr>
    </w:p>
    <w:p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rsidR="00843F2F" w:rsidRPr="00E71AD5" w:rsidRDefault="00843F2F" w:rsidP="00843F2F">
      <w:pPr>
        <w:tabs>
          <w:tab w:val="left" w:pos="720"/>
          <w:tab w:val="left" w:pos="1077"/>
          <w:tab w:val="left" w:pos="1418"/>
        </w:tabs>
        <w:ind w:firstLine="720"/>
        <w:jc w:val="both"/>
        <w:rPr>
          <w:b/>
          <w:lang w:val="lt-LT"/>
        </w:rPr>
      </w:pPr>
      <w:bookmarkStart w:id="542" w:name="part_eccc42701cf04063a252fa61991e8de0"/>
      <w:bookmarkEnd w:id="542"/>
      <w:r w:rsidRPr="00E71AD5">
        <w:rPr>
          <w:b/>
          <w:lang w:val="lt-LT"/>
        </w:rPr>
        <w:t>Komentaras</w:t>
      </w:r>
    </w:p>
    <w:p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lastRenderedPageBreak/>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rsidR="00093845" w:rsidRDefault="00093845">
      <w:pPr>
        <w:jc w:val="both"/>
        <w:rPr>
          <w:lang w:val="lt-LT"/>
        </w:rPr>
      </w:pPr>
    </w:p>
    <w:p w:rsidR="00093845" w:rsidRDefault="000D779E">
      <w:pPr>
        <w:jc w:val="center"/>
        <w:rPr>
          <w:b/>
          <w:lang w:val="lt-LT"/>
        </w:rPr>
      </w:pPr>
      <w:r>
        <w:rPr>
          <w:b/>
          <w:lang w:val="lt-LT"/>
        </w:rPr>
        <w:t>X SKYRIUS</w:t>
      </w:r>
    </w:p>
    <w:p w:rsidR="00093845" w:rsidRDefault="00093845">
      <w:pPr>
        <w:pStyle w:val="Antrat1"/>
        <w:keepNext w:val="0"/>
        <w:tabs>
          <w:tab w:val="left" w:pos="720"/>
          <w:tab w:val="left" w:pos="1080"/>
        </w:tabs>
        <w:rPr>
          <w:rFonts w:ascii="Times New Roman" w:hAnsi="Times New Roman" w:cs="Times New Roman"/>
          <w:lang w:val="lt-LT"/>
        </w:rPr>
      </w:pPr>
    </w:p>
    <w:p w:rsidR="00093845" w:rsidRDefault="000D779E">
      <w:pPr>
        <w:jc w:val="center"/>
        <w:rPr>
          <w:b/>
          <w:lang w:val="lt-LT"/>
        </w:rPr>
      </w:pPr>
      <w:r>
        <w:rPr>
          <w:b/>
          <w:lang w:val="lt-LT"/>
        </w:rPr>
        <w:t>PELNO MOKESČIO APSKAIČIAVIMAS, SUMOKĖJIMAS, IŠIEŠKOJIMAS IR GRĄŽINIMAS</w:t>
      </w:r>
    </w:p>
    <w:p w:rsidR="00093845" w:rsidRDefault="000D779E">
      <w:pPr>
        <w:pStyle w:val="Antrat1"/>
        <w:jc w:val="both"/>
        <w:rPr>
          <w:rFonts w:ascii="Times New Roman" w:hAnsi="Times New Roman" w:cs="Times New Roman"/>
          <w:lang w:val="lt-LT"/>
        </w:rPr>
      </w:pPr>
      <w:bookmarkStart w:id="543" w:name="_47_straipsnis._Avansinio"/>
      <w:bookmarkEnd w:id="543"/>
      <w:r>
        <w:rPr>
          <w:rFonts w:ascii="Times New Roman" w:hAnsi="Times New Roman" w:cs="Times New Roman"/>
          <w:lang w:val="lt-LT"/>
        </w:rPr>
        <w:t>47 STRAIPSNIS. Avansinio pelno mokesčio apskaičiavimas ir sumokėjimas</w:t>
      </w:r>
    </w:p>
    <w:p w:rsidR="00093845" w:rsidRDefault="000D779E" w:rsidP="00602883">
      <w:pPr>
        <w:pStyle w:val="normal-p"/>
        <w:ind w:firstLine="720"/>
        <w:jc w:val="both"/>
      </w:pPr>
      <w:bookmarkStart w:id="544" w:name="_48_straipsnis._Pelno"/>
      <w:bookmarkEnd w:id="544"/>
      <w:r>
        <w:rPr>
          <w:b/>
          <w:bCs/>
        </w:rPr>
        <w:t>1. Avansinis pelno mokestis apskaičiuojamas šiame straipsnyje nustatyta tvarka. Avansinio pelno mokesčio sumą apskaičiuoja mokesčio mokėtojas.</w:t>
      </w:r>
      <w:r>
        <w:rPr>
          <w:rStyle w:val="normal-h"/>
        </w:rPr>
        <w:t> </w:t>
      </w:r>
    </w:p>
    <w:p w:rsidR="00093845" w:rsidRDefault="000D779E">
      <w:pPr>
        <w:pStyle w:val="normal-p"/>
        <w:ind w:firstLine="720"/>
        <w:jc w:val="both"/>
      </w:pPr>
      <w:r>
        <w:rPr>
          <w:rStyle w:val="normal-h"/>
          <w:b/>
          <w:bCs/>
        </w:rPr>
        <w:t>Komentaras</w:t>
      </w:r>
    </w:p>
    <w:p w:rsidR="00093845" w:rsidRDefault="000D779E">
      <w:pPr>
        <w:pStyle w:val="normal-p"/>
        <w:ind w:firstLine="720"/>
        <w:jc w:val="both"/>
      </w:pPr>
      <w:r>
        <w:rPr>
          <w:rStyle w:val="normal-h"/>
        </w:rPr>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rsidR="00093845" w:rsidRDefault="000D779E" w:rsidP="00EC4E29">
      <w:pPr>
        <w:pStyle w:val="Pagrindinistekstas"/>
        <w:numPr>
          <w:ilvl w:val="0"/>
          <w:numId w:val="44"/>
        </w:numPr>
        <w:tabs>
          <w:tab w:val="left" w:pos="720"/>
          <w:tab w:val="left" w:pos="1080"/>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rsidR="00093845" w:rsidRDefault="000D779E" w:rsidP="00BF6CD2">
      <w:pPr>
        <w:pStyle w:val="Pagrindinistekstas"/>
        <w:ind w:firstLine="360"/>
        <w:rPr>
          <w:b/>
          <w:bCs/>
        </w:rPr>
      </w:pPr>
      <w:r>
        <w:rPr>
          <w:b/>
          <w:bCs/>
        </w:rPr>
        <w:t>Komentaras</w:t>
      </w:r>
    </w:p>
    <w:p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rsidR="00093845" w:rsidRDefault="000D779E">
      <w:pPr>
        <w:pStyle w:val="linos"/>
        <w:ind w:firstLine="720"/>
        <w:rPr>
          <w:rFonts w:ascii="Times New Roman" w:hAnsi="Times New Roman"/>
        </w:rPr>
      </w:pPr>
      <w:r>
        <w:rPr>
          <w:rFonts w:ascii="Times New Roman" w:hAnsi="Times New Roman"/>
        </w:rPr>
        <w:lastRenderedPageBreak/>
        <w:t xml:space="preserve">2)   pagal numatomą einamųjų mokestinių metų pelno mokesčio sumą. </w:t>
      </w:r>
    </w:p>
    <w:p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rsidR="00093845" w:rsidRDefault="00093845">
      <w:pPr>
        <w:ind w:firstLine="720"/>
        <w:jc w:val="both"/>
        <w:rPr>
          <w:b/>
          <w:bCs/>
          <w:lang w:eastAsia="lt-LT"/>
        </w:rPr>
      </w:pPr>
    </w:p>
    <w:p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rsidR="00315602" w:rsidRDefault="00315602" w:rsidP="00AC2528">
      <w:pPr>
        <w:spacing w:after="0"/>
        <w:jc w:val="both"/>
        <w:rPr>
          <w:b/>
          <w:bCs/>
        </w:rPr>
      </w:pPr>
    </w:p>
    <w:p w:rsidR="00093845" w:rsidRDefault="000D779E">
      <w:pPr>
        <w:pStyle w:val="Pagrindinistekstas"/>
        <w:ind w:firstLine="720"/>
        <w:rPr>
          <w:b/>
          <w:bCs/>
          <w:lang w:val="lt-LT"/>
        </w:rPr>
      </w:pPr>
      <w:r>
        <w:rPr>
          <w:b/>
          <w:bCs/>
        </w:rPr>
        <w:t>Komentaras</w:t>
      </w:r>
    </w:p>
    <w:p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rsidR="00093845" w:rsidRDefault="000D779E">
      <w:pPr>
        <w:ind w:firstLine="720"/>
        <w:jc w:val="both"/>
      </w:pPr>
      <w:r>
        <w:rPr>
          <w:snapToGrid w:val="0"/>
        </w:rPr>
        <w:t>Apskaičiuojant I – II ketvirčių avansinį pelno mokestį reikia atsižvelgti į einamaisiais mokestiniais metais galiojantį pelno mokesčio tarifą.</w:t>
      </w:r>
    </w:p>
    <w:p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rsidR="00093845" w:rsidRDefault="000D779E">
      <w:pPr>
        <w:ind w:firstLine="720"/>
        <w:jc w:val="both"/>
      </w:pPr>
      <w:r>
        <w:lastRenderedPageBreak/>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rsidR="00093845" w:rsidRDefault="000D779E">
      <w:pPr>
        <w:ind w:firstLine="720"/>
        <w:jc w:val="both"/>
      </w:pPr>
      <w:r>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rsidR="00093845" w:rsidRDefault="00D94232">
      <w:pPr>
        <w:ind w:firstLine="720"/>
        <w:jc w:val="both"/>
        <w:rPr>
          <w:b/>
          <w:bCs/>
        </w:rPr>
      </w:pPr>
      <w:r>
        <w:rPr>
          <w:b/>
          <w:bCs/>
        </w:rPr>
        <w:t>Komentaras</w:t>
      </w:r>
    </w:p>
    <w:p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rsidR="00093845" w:rsidRDefault="000D779E">
      <w:pPr>
        <w:pStyle w:val="Pagrindiniotekstotrauka"/>
      </w:pPr>
      <w:r>
        <w:lastRenderedPageBreak/>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rsidR="00093845" w:rsidRDefault="00093845">
      <w:pPr>
        <w:ind w:firstLine="720"/>
        <w:jc w:val="both"/>
      </w:pPr>
    </w:p>
    <w:p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rsidR="00093845" w:rsidRDefault="000D779E" w:rsidP="00AC2528">
      <w:pPr>
        <w:spacing w:after="0"/>
        <w:jc w:val="both"/>
        <w:rPr>
          <w:i/>
          <w:lang w:val="lt-LT"/>
        </w:rPr>
      </w:pPr>
      <w:r w:rsidRPr="00892E40">
        <w:rPr>
          <w:i/>
          <w:lang w:val="lt-LT"/>
        </w:rPr>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rsidR="009A54A8" w:rsidRPr="00892E40" w:rsidRDefault="009A54A8" w:rsidP="00AC2528">
      <w:pPr>
        <w:spacing w:after="0"/>
        <w:jc w:val="both"/>
        <w:rPr>
          <w:i/>
          <w:lang w:val="lt-LT"/>
        </w:rPr>
      </w:pP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rsidR="00093845" w:rsidRDefault="000D779E">
      <w:pPr>
        <w:ind w:firstLine="709"/>
        <w:jc w:val="both"/>
        <w:rPr>
          <w:lang w:val="lt-LT"/>
        </w:rPr>
      </w:pPr>
      <w:r>
        <w:rPr>
          <w:lang w:val="lt-LT"/>
        </w:rPr>
        <w:t>Pavyzdys</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lastRenderedPageBreak/>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rsidR="00093845" w:rsidRDefault="00093845">
      <w:pPr>
        <w:pStyle w:val="Pagrindiniotekstotrauka"/>
        <w:tabs>
          <w:tab w:val="left" w:pos="720"/>
          <w:tab w:val="left" w:pos="1077"/>
          <w:tab w:val="left" w:pos="1418"/>
        </w:tabs>
        <w:rPr>
          <w:rFonts w:ascii="Times New Roman" w:hAnsi="Times New Roman" w:cs="Times New Roman"/>
          <w:b/>
          <w:bCs/>
          <w:lang w:val="lt-LT"/>
        </w:rPr>
      </w:pPr>
    </w:p>
    <w:p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mėnesio. Jeigu mokestinis laikotarpis, buvęs prieš praėjusį mokestinį laikotarpį, buvo trumpesnis negu dvylika mėnesių, apskaičiuojant avansinį pelno mokestį faktiškai sumokėta pelno mokesčio suma laikoma už tą mokestinį laikotarpį apskaičiuota pelno mokesčio suma, padalyta iš to mokestinio laikotarpio mėnesių skaičiaus ir padauginta iš dvylikos</w:t>
      </w:r>
      <w:r w:rsidRPr="0065344A">
        <w:rPr>
          <w:rStyle w:val="normal-h"/>
          <w:b/>
          <w:color w:val="000000"/>
          <w:lang w:val="lt-LT"/>
        </w:rPr>
        <w:t>.</w:t>
      </w:r>
    </w:p>
    <w:p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rsidR="009A54A8" w:rsidRPr="00892E40" w:rsidRDefault="009A54A8" w:rsidP="00CB66E8">
      <w:pPr>
        <w:tabs>
          <w:tab w:val="left" w:pos="709"/>
        </w:tabs>
        <w:spacing w:after="0"/>
        <w:jc w:val="both"/>
        <w:rPr>
          <w:i/>
        </w:rPr>
      </w:pPr>
    </w:p>
    <w:p w:rsidR="00093845" w:rsidRDefault="000D779E">
      <w:pPr>
        <w:pStyle w:val="Pagrindiniotekstotrauka"/>
        <w:tabs>
          <w:tab w:val="left" w:pos="720"/>
          <w:tab w:val="left" w:pos="1077"/>
          <w:tab w:val="left" w:pos="1418"/>
        </w:tabs>
        <w:rPr>
          <w:b/>
          <w:bCs/>
        </w:rPr>
      </w:pPr>
      <w:r>
        <w:rPr>
          <w:b/>
          <w:bCs/>
        </w:rPr>
        <w:t>Komentaras</w:t>
      </w:r>
    </w:p>
    <w:p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rsidR="00093845" w:rsidRDefault="000D779E">
      <w:pPr>
        <w:pStyle w:val="Pagrindiniotekstotrauka"/>
        <w:tabs>
          <w:tab w:val="left" w:pos="720"/>
          <w:tab w:val="left" w:pos="1077"/>
          <w:tab w:val="left" w:pos="1418"/>
        </w:tabs>
        <w:rPr>
          <w:bCs/>
        </w:rPr>
      </w:pPr>
      <w:r>
        <w:rPr>
          <w:color w:val="000000"/>
        </w:rPr>
        <w:t>2.2. Praėjusių mokestinių metų faktiškai apskaičiuota pelno mokesčio suma, pagal kurią apskaičiuojamas III-IV ketvirčių avansinis pelno mokestis, negali būti sumažinta į biudžetą sumokėto pelno mokesčio nuo dividendų suma.</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9A54A8">
      <w:pPr>
        <w:rPr>
          <w:b/>
          <w:iCs/>
          <w:lang w:val="lt-LT"/>
        </w:rPr>
      </w:pPr>
      <w:r>
        <w:rPr>
          <w:rFonts w:eastAsiaTheme="minorEastAsia"/>
        </w:rPr>
        <w:t> </w:t>
      </w:r>
      <w:bookmarkStart w:id="545" w:name="201z"/>
      <w:bookmarkStart w:id="546" w:name="200z"/>
      <w:bookmarkEnd w:id="545"/>
      <w:bookmarkEnd w:id="546"/>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rsidR="00093845" w:rsidRDefault="000D779E">
      <w:pPr>
        <w:pStyle w:val="Pagrindiniotekstotrauka"/>
        <w:tabs>
          <w:tab w:val="left" w:pos="720"/>
          <w:tab w:val="left" w:pos="1077"/>
          <w:tab w:val="left" w:pos="1418"/>
        </w:tabs>
        <w:rPr>
          <w:b/>
          <w:bCs/>
        </w:rPr>
      </w:pPr>
      <w:r>
        <w:rPr>
          <w:b/>
          <w:bCs/>
        </w:rPr>
        <w:t>Komentaras</w:t>
      </w:r>
    </w:p>
    <w:p w:rsidR="00093845" w:rsidRDefault="000D779E">
      <w:pPr>
        <w:pStyle w:val="Pagrindinistekstas"/>
        <w:tabs>
          <w:tab w:val="left" w:pos="720"/>
          <w:tab w:val="left" w:pos="1077"/>
          <w:tab w:val="left" w:pos="1418"/>
        </w:tabs>
        <w:ind w:firstLine="720"/>
        <w:rPr>
          <w:color w:val="000000"/>
        </w:rPr>
      </w:pPr>
      <w:r>
        <w:rPr>
          <w:color w:val="000000"/>
        </w:rPr>
        <w:lastRenderedPageBreak/>
        <w:t xml:space="preserve">Vienetai, kurių praėjusių mokestinių metų apmokestinamosios pajamos neviršijo 300 tūkst. eurų (nesvarbu, nuo kurio mėnesio vienetas pradėjo veiklą) einamaisiais mokestiniais metais avansinio pelno mokesčio nemoka. </w:t>
      </w:r>
    </w:p>
    <w:p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rsidR="00093845" w:rsidRDefault="000D779E">
      <w:pPr>
        <w:ind w:firstLine="709"/>
        <w:jc w:val="both"/>
      </w:pPr>
      <w:r>
        <w:t>Pavyzdžiai</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rsidR="00093845" w:rsidRDefault="000D779E">
      <w:pPr>
        <w:rPr>
          <w:rFonts w:eastAsiaTheme="minorEastAsia"/>
        </w:rPr>
      </w:pPr>
      <w:r>
        <w:rPr>
          <w:rFonts w:eastAsiaTheme="minorEastAsia"/>
        </w:rPr>
        <w:t> </w:t>
      </w:r>
    </w:p>
    <w:p w:rsidR="00093845" w:rsidRDefault="000D779E">
      <w:pPr>
        <w:tabs>
          <w:tab w:val="left" w:pos="720"/>
          <w:tab w:val="left" w:pos="1077"/>
          <w:tab w:val="left" w:pos="1418"/>
        </w:tabs>
        <w:ind w:firstLine="567"/>
        <w:jc w:val="both"/>
        <w:rPr>
          <w:b/>
          <w:bCs/>
        </w:rPr>
      </w:pPr>
      <w:r>
        <w:rPr>
          <w:b/>
          <w:bCs/>
        </w:rPr>
        <w:t>Komentaras</w:t>
      </w:r>
    </w:p>
    <w:p w:rsidR="00093845" w:rsidRDefault="000D779E">
      <w:pPr>
        <w:ind w:firstLine="709"/>
        <w:jc w:val="both"/>
      </w:pPr>
      <w:r>
        <w:lastRenderedPageBreak/>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rsidR="00093845" w:rsidRDefault="000D779E">
      <w:pPr>
        <w:tabs>
          <w:tab w:val="left" w:pos="720"/>
          <w:tab w:val="left" w:pos="1077"/>
          <w:tab w:val="left" w:pos="1418"/>
        </w:tabs>
        <w:ind w:firstLine="709"/>
        <w:jc w:val="both"/>
        <w:rPr>
          <w:color w:val="C0C0C0"/>
        </w:rPr>
      </w:pPr>
      <w:r>
        <w:rPr>
          <w:color w:val="000000"/>
        </w:rPr>
        <w:t xml:space="preserve">IV ketvirčio – iki gruodžio 15 dienos (jei mokestiniai metai nesutampa su kalendoriniais – iki paskutiniojo (dvyliktojo) mokestinių metų mėnesio 15 dienos). </w:t>
      </w:r>
    </w:p>
    <w:p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rsidR="00093845" w:rsidRDefault="00093845">
      <w:pPr>
        <w:pStyle w:val="Antrat1"/>
        <w:jc w:val="both"/>
        <w:rPr>
          <w:rFonts w:ascii="Times New Roman" w:hAnsi="Times New Roman" w:cs="Times New Roman"/>
          <w:bCs w:val="0"/>
          <w:lang w:val="lt-LT"/>
        </w:rPr>
      </w:pPr>
    </w:p>
    <w:p w:rsidR="00093845" w:rsidRDefault="000D779E">
      <w:pPr>
        <w:pStyle w:val="Antrat1"/>
        <w:jc w:val="both"/>
        <w:rPr>
          <w:bCs w:val="0"/>
          <w:lang w:val="lt-LT"/>
        </w:rPr>
      </w:pPr>
      <w:bookmarkStart w:id="547" w:name="_48_STRAIPSNIS._Pelno_1"/>
      <w:bookmarkEnd w:id="547"/>
      <w:r>
        <w:rPr>
          <w:bCs w:val="0"/>
          <w:lang w:val="lt-LT"/>
        </w:rPr>
        <w:t>48 STRAIPSNIS. Pelno mokesčio apskaičiavimo momentas</w:t>
      </w:r>
    </w:p>
    <w:p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rsidR="00093845" w:rsidRDefault="000D779E">
      <w:pPr>
        <w:pStyle w:val="Pagrindiniotekstotrauka2"/>
        <w:tabs>
          <w:tab w:val="left" w:pos="720"/>
          <w:tab w:val="left" w:pos="1077"/>
          <w:tab w:val="left" w:pos="1418"/>
        </w:tabs>
        <w:spacing w:line="240" w:lineRule="auto"/>
      </w:pPr>
      <w:r>
        <w:t>Komentaras</w:t>
      </w:r>
    </w:p>
    <w:p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lastRenderedPageBreak/>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rsidR="00093845" w:rsidRDefault="00093845">
      <w:pPr>
        <w:tabs>
          <w:tab w:val="left" w:pos="720"/>
          <w:tab w:val="left" w:pos="1077"/>
          <w:tab w:val="left" w:pos="1418"/>
        </w:tabs>
        <w:ind w:firstLine="720"/>
        <w:jc w:val="both"/>
        <w:rPr>
          <w:lang w:val="lt-LT"/>
        </w:rPr>
      </w:pPr>
    </w:p>
    <w:p w:rsidR="00093845" w:rsidRDefault="000D779E">
      <w:pPr>
        <w:pStyle w:val="Antrat1"/>
        <w:jc w:val="both"/>
        <w:rPr>
          <w:rFonts w:ascii="Times New Roman" w:hAnsi="Times New Roman" w:cs="Times New Roman"/>
          <w:bCs w:val="0"/>
          <w:lang w:val="lt-LT"/>
        </w:rPr>
      </w:pPr>
      <w:bookmarkStart w:id="548" w:name="_49_straipsnis._Pelno"/>
      <w:bookmarkEnd w:id="548"/>
      <w:r>
        <w:rPr>
          <w:rFonts w:ascii="Times New Roman" w:hAnsi="Times New Roman" w:cs="Times New Roman"/>
          <w:bCs w:val="0"/>
          <w:lang w:val="lt-LT"/>
        </w:rPr>
        <w:t>49 STRAIPSNIS. Pelno mokesčio įskaitymas</w:t>
      </w:r>
    </w:p>
    <w:p w:rsidR="00093845" w:rsidRDefault="000D779E">
      <w:pPr>
        <w:tabs>
          <w:tab w:val="left" w:pos="720"/>
          <w:tab w:val="left" w:pos="1077"/>
          <w:tab w:val="left" w:pos="1418"/>
        </w:tabs>
        <w:jc w:val="both"/>
        <w:rPr>
          <w:b/>
          <w:lang w:val="lt-LT"/>
        </w:rPr>
      </w:pPr>
      <w:r>
        <w:rPr>
          <w:b/>
          <w:lang w:val="lt-LT"/>
        </w:rPr>
        <w:tab/>
        <w:t>Pelno mokestis įskaitomas į valstybės biudžetą.</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extent cx="111125" cy="111125"/>
            <wp:effectExtent l="0" t="0" r="3175" b="3175"/>
            <wp:docPr id="12" name="Picture 9" descr="LLR120">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rsidR="00093845" w:rsidRDefault="00093845">
      <w:pPr>
        <w:pStyle w:val="Antrat1"/>
        <w:jc w:val="both"/>
        <w:rPr>
          <w:rFonts w:ascii="Times New Roman" w:hAnsi="Times New Roman" w:cs="Times New Roman"/>
          <w:bCs w:val="0"/>
          <w:lang w:val="lt-LT"/>
        </w:rPr>
      </w:pPr>
      <w:bookmarkStart w:id="549" w:name="_50_straipsnis._Pelno"/>
      <w:bookmarkEnd w:id="549"/>
    </w:p>
    <w:p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rsidR="00093845" w:rsidRDefault="000D779E" w:rsidP="00EC4E29">
      <w:pPr>
        <w:numPr>
          <w:ilvl w:val="0"/>
          <w:numId w:val="45"/>
        </w:numPr>
        <w:tabs>
          <w:tab w:val="left" w:pos="720"/>
          <w:tab w:val="left" w:pos="1418"/>
        </w:tabs>
        <w:jc w:val="both"/>
        <w:rPr>
          <w:b/>
          <w:lang w:val="lt-LT"/>
        </w:rPr>
      </w:pPr>
      <w:r>
        <w:rPr>
          <w:b/>
          <w:lang w:val="lt-LT"/>
        </w:rPr>
        <w:t>Pelno mokesčio deklaracijų rūšys yra šios:</w:t>
      </w:r>
    </w:p>
    <w:p w:rsidR="00093845" w:rsidRDefault="000D779E">
      <w:pPr>
        <w:tabs>
          <w:tab w:val="left" w:pos="720"/>
          <w:tab w:val="left" w:pos="1077"/>
          <w:tab w:val="left" w:pos="1418"/>
        </w:tabs>
        <w:jc w:val="both"/>
        <w:rPr>
          <w:b/>
          <w:lang w:val="lt-LT"/>
        </w:rPr>
      </w:pPr>
      <w:r>
        <w:rPr>
          <w:b/>
          <w:lang w:val="lt-LT"/>
        </w:rPr>
        <w:tab/>
        <w:t>1) metinė pelno mokesčio deklaracija</w:t>
      </w:r>
    </w:p>
    <w:p w:rsidR="00093845" w:rsidRDefault="000D779E">
      <w:pPr>
        <w:tabs>
          <w:tab w:val="left" w:pos="720"/>
          <w:tab w:val="left" w:pos="1077"/>
          <w:tab w:val="left" w:pos="1418"/>
        </w:tabs>
        <w:ind w:right="22" w:firstLine="720"/>
        <w:jc w:val="both"/>
        <w:rPr>
          <w:b/>
          <w:lang w:val="lt-LT"/>
        </w:rPr>
      </w:pPr>
      <w:r>
        <w:rPr>
          <w:b/>
          <w:lang w:val="lt-LT"/>
        </w:rPr>
        <w:lastRenderedPageBreak/>
        <w:t>Komentaras</w:t>
      </w:r>
    </w:p>
    <w:p w:rsidR="008436F7" w:rsidRPr="00DC37A4" w:rsidRDefault="008436F7" w:rsidP="008436F7">
      <w:pPr>
        <w:tabs>
          <w:tab w:val="left" w:pos="720"/>
          <w:tab w:val="left" w:pos="1077"/>
          <w:tab w:val="left" w:pos="1418"/>
        </w:tabs>
        <w:ind w:right="22" w:firstLine="720"/>
        <w:jc w:val="both"/>
        <w:rPr>
          <w:strike/>
          <w:lang w:val="lt-LT"/>
        </w:rPr>
      </w:pPr>
      <w:r w:rsidRPr="00DC37A4">
        <w:rPr>
          <w:lang w:val="lt-LT"/>
        </w:rPr>
        <w:t>Metiniam pelno mokesčiui deklaruoti naudojamos metinių pelno mokesčio deklaracijų PLN204, PLN204A, PLN204N, PLN204U formos bei jų priedai, patvirtinti Valstybinės mokesčių inspekcijos prie Lietuvos Respublikos finansų ministerijos viršininko 2007 m. sausio 15 d. įsakymu Nr. VA-2 „D</w:t>
      </w:r>
      <w:r w:rsidRPr="00DC37A4">
        <w:rPr>
          <w:bCs/>
          <w:color w:val="000000"/>
          <w:shd w:val="clear" w:color="auto" w:fill="FFFFFF"/>
          <w:lang w:val="lt-LT"/>
        </w:rPr>
        <w:t>ėl Metinių pelno mokesčio deklaracijų PLN204, PLN204A, PLN204N, PLN204U formų bei jų užpildymo taisyklių patvirtinimo”</w:t>
      </w:r>
      <w:r w:rsidRPr="00DC37A4">
        <w:rPr>
          <w:lang w:val="lt-LT"/>
        </w:rPr>
        <w:t>. Šiuo įsakymu taip pat patvirtintos minėtų pelno mokesčio deklaracijų formų bei jų priedų užpildymo taisyklės.</w:t>
      </w:r>
      <w:r w:rsidRPr="00DC37A4">
        <w:rPr>
          <w:strike/>
          <w:lang w:val="lt-LT"/>
        </w:rPr>
        <w:t xml:space="preserve"> </w:t>
      </w:r>
    </w:p>
    <w:p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Priedai, kurių mokesčių mokėtojai pildyti neprivalo, prie metines pelno mokesčio deklaracijos nepridedami ir mokesčių administratoriui neteikiami.</w:t>
      </w:r>
    </w:p>
    <w:p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 xml:space="preserve">Vienetas metinę pelno mokesčio deklaraciją </w:t>
      </w:r>
      <w:r>
        <w:rPr>
          <w:rFonts w:ascii="Times New Roman" w:hAnsi="Times New Roman" w:cs="Times New Roman"/>
          <w:iCs/>
          <w:lang w:val="lt-LT"/>
        </w:rPr>
        <w:t xml:space="preserve">pateikia </w:t>
      </w:r>
      <w:r w:rsidRPr="00DC37A4">
        <w:rPr>
          <w:rFonts w:ascii="Times New Roman" w:hAnsi="Times New Roman" w:cs="Times New Roman"/>
          <w:iCs/>
          <w:lang w:val="lt-LT"/>
        </w:rPr>
        <w:t>PMĮ 51 straipsnio 1-2 dalyse nustatytais terminais ir tvarka.</w:t>
      </w:r>
    </w:p>
    <w:p w:rsidR="00093845" w:rsidRDefault="00093845">
      <w:pPr>
        <w:jc w:val="both"/>
        <w:rPr>
          <w:color w:val="000000"/>
          <w:lang w:val="lt-LT"/>
        </w:rPr>
      </w:pPr>
    </w:p>
    <w:p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rsidR="00093845" w:rsidRDefault="000D779E">
      <w:pPr>
        <w:ind w:firstLine="720"/>
        <w:jc w:val="both"/>
        <w:rPr>
          <w:b/>
          <w:bCs/>
          <w:lang w:val="lt-LT"/>
        </w:rPr>
      </w:pPr>
      <w:r>
        <w:rPr>
          <w:b/>
          <w:bCs/>
          <w:lang w:val="lt-LT"/>
        </w:rPr>
        <w:t>Komentaras</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1.</w:t>
      </w:r>
      <w:r w:rsidRPr="009878A2">
        <w:rPr>
          <w:lang w:val="lt-LT"/>
        </w:rPr>
        <w:tab/>
        <w:t xml:space="preserve">PMĮ 47 straipsnyje nustatyta tvarka apskaičiuotas avansinis pelno mokestis deklaruojamas Avansinio pelno mokesčio deklaracijos FR0430 formoje, patvirtintoje Valstybinės mokesčių inspekcijos prie Lietuvos Respublikos finansų ministerijos viršininko 2002 m. spalio 8 d. </w:t>
      </w:r>
      <w:r w:rsidRPr="009878A2">
        <w:rPr>
          <w:rStyle w:val="Hipersaitas"/>
          <w:lang w:val="lt-LT"/>
        </w:rPr>
        <w:t>įsakymu Nr. 289</w:t>
      </w:r>
      <w:r w:rsidRPr="009878A2">
        <w:rPr>
          <w:b/>
          <w:lang w:val="lt-LT"/>
        </w:rPr>
        <w:t xml:space="preserve"> </w:t>
      </w:r>
      <w:r w:rsidRPr="009878A2">
        <w:rPr>
          <w:lang w:val="lt-LT"/>
        </w:rPr>
        <w:t>„Dėl Avansinio pelno mokesčio deklaracijos FR0430 formos ir jos užpildymo taisyklių patvirtinimo”.</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 xml:space="preserve">Avansinio pelno mokesčio deklaracija pateikiama PMĮ 51 straipsnio 1 ir 3 dalyje nustatyta tvarka ir terminais. </w:t>
      </w:r>
    </w:p>
    <w:p w:rsidR="00093845" w:rsidRDefault="00093845">
      <w:pPr>
        <w:tabs>
          <w:tab w:val="left" w:pos="720"/>
          <w:tab w:val="left" w:pos="1077"/>
          <w:tab w:val="left" w:pos="1418"/>
        </w:tabs>
        <w:ind w:firstLine="720"/>
        <w:jc w:val="both"/>
        <w:rPr>
          <w:bCs/>
          <w:lang w:val="lt-LT"/>
        </w:rPr>
      </w:pPr>
    </w:p>
    <w:p w:rsidR="00093845" w:rsidRDefault="000D779E" w:rsidP="00EC4E29">
      <w:pPr>
        <w:pStyle w:val="Pagrindiniotekstotrauka2"/>
        <w:numPr>
          <w:ilvl w:val="0"/>
          <w:numId w:val="35"/>
        </w:numPr>
        <w:tabs>
          <w:tab w:val="left" w:pos="720"/>
          <w:tab w:val="left" w:pos="1080"/>
          <w:tab w:val="left" w:pos="1418"/>
        </w:tabs>
        <w:spacing w:line="240" w:lineRule="auto"/>
      </w:pPr>
      <w:r>
        <w:t>deklaracija apie užsienio vienetui išmokėtas pajamas (sumas) ir apskaičiuotą bei į biudžetą sumokėtą pelno mokestį.</w:t>
      </w:r>
    </w:p>
    <w:p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rsidR="00435982" w:rsidRPr="009878A2" w:rsidRDefault="00435982" w:rsidP="00435982">
      <w:pPr>
        <w:tabs>
          <w:tab w:val="left" w:pos="720"/>
          <w:tab w:val="left" w:pos="1077"/>
          <w:tab w:val="left" w:pos="1418"/>
        </w:tabs>
        <w:spacing w:after="0"/>
        <w:ind w:right="22" w:firstLine="720"/>
        <w:jc w:val="both"/>
        <w:rPr>
          <w:lang w:val="lt-LT"/>
        </w:rPr>
      </w:pPr>
      <w:r w:rsidRPr="002606BB">
        <w:rPr>
          <w:lang w:val="lt-LT"/>
        </w:rPr>
        <w:t xml:space="preserve">Užsienio apmokestinamiesiems vienetams išmokėtos pajamos (sumos) ir nuo jų apskaičiuotas pelno mokestis deklaruojamas </w:t>
      </w:r>
      <w:r w:rsidRPr="009878A2">
        <w:rPr>
          <w:lang w:val="lt-LT"/>
        </w:rPr>
        <w:t>Užsienio apmokestinamiesiems vienetams išmokėtų pajamų (sumų) ir nuo jų apskaičiuoto pelno mokesčio deklaracijos FR0313 formoje, patvirtintoje</w:t>
      </w:r>
      <w:r w:rsidRPr="002606BB">
        <w:rPr>
          <w:b/>
          <w:lang w:val="lt-LT"/>
        </w:rPr>
        <w:t xml:space="preserve"> </w:t>
      </w:r>
      <w:r w:rsidRPr="002606BB">
        <w:rPr>
          <w:lang w:val="lt-LT"/>
        </w:rPr>
        <w:t xml:space="preserve">Valstybinės mokesčių inspekcijos prie Lietuvos Respublikos finansų ministerijos viršininko 2002 m. vasario 8 d. įsakymu Nr. 40 </w:t>
      </w:r>
      <w:r w:rsidRPr="009878A2">
        <w:rPr>
          <w:lang w:val="lt-LT"/>
        </w:rPr>
        <w:t>„D</w:t>
      </w:r>
      <w:r w:rsidRPr="009878A2">
        <w:rPr>
          <w:bCs/>
          <w:color w:val="000000"/>
          <w:shd w:val="clear" w:color="auto" w:fill="FFFFFF"/>
          <w:lang w:val="lt-LT"/>
        </w:rPr>
        <w:t>ėl Užsienio apmokestinamiesiems vienetams išmokėtų pajamų (sumų) ir nuo jų apskaičiuoto pelno mokesčio deklaracijos FR0313 formos bei šios formos už</w:t>
      </w:r>
      <w:r>
        <w:rPr>
          <w:bCs/>
          <w:color w:val="000000"/>
          <w:shd w:val="clear" w:color="auto" w:fill="FFFFFF"/>
          <w:lang w:val="lt-LT"/>
        </w:rPr>
        <w:t>pildymo taisyklių patvirtinimo“.</w:t>
      </w:r>
      <w:r w:rsidRPr="009878A2">
        <w:rPr>
          <w:lang w:val="lt-LT"/>
        </w:rPr>
        <w:t xml:space="preserve"> </w:t>
      </w:r>
    </w:p>
    <w:p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Ši deklaracijos forma pateikiama PMĮ 52 straipsnyje nustatyta tvarka ir terminais</w:t>
      </w:r>
      <w:r>
        <w:rPr>
          <w:lang w:val="lt-LT"/>
        </w:rPr>
        <w:t>.</w:t>
      </w:r>
    </w:p>
    <w:p w:rsidR="00435982" w:rsidRDefault="00435982" w:rsidP="00E377E5">
      <w:pPr>
        <w:pStyle w:val="Pagrindiniotekstotrauka2"/>
        <w:tabs>
          <w:tab w:val="left" w:pos="501"/>
          <w:tab w:val="left" w:pos="720"/>
          <w:tab w:val="left" w:pos="1080"/>
          <w:tab w:val="left" w:pos="1418"/>
        </w:tabs>
        <w:spacing w:line="240" w:lineRule="auto"/>
        <w:ind w:left="501" w:firstLine="0"/>
      </w:pPr>
    </w:p>
    <w:p w:rsidR="009B0B07" w:rsidRDefault="00AE7587" w:rsidP="00EC4E29">
      <w:pPr>
        <w:pStyle w:val="Pagrindiniotekstotrauka2"/>
        <w:numPr>
          <w:ilvl w:val="0"/>
          <w:numId w:val="35"/>
        </w:numPr>
        <w:tabs>
          <w:tab w:val="left" w:pos="720"/>
          <w:tab w:val="left" w:pos="1080"/>
          <w:tab w:val="left" w:pos="1418"/>
        </w:tabs>
        <w:spacing w:line="240" w:lineRule="auto"/>
      </w:pPr>
      <w:r>
        <w:t>u</w:t>
      </w:r>
      <w:r w:rsidR="009B0B07">
        <w:t>žsienio vieneto, vykdančio veiklą Lietuvos Respublikoje (nuolatinės buveinės) deklaracija;</w:t>
      </w:r>
    </w:p>
    <w:p w:rsidR="00093845" w:rsidRDefault="000D779E">
      <w:pPr>
        <w:tabs>
          <w:tab w:val="left" w:pos="720"/>
          <w:tab w:val="left" w:pos="1077"/>
          <w:tab w:val="left" w:pos="1418"/>
        </w:tabs>
        <w:ind w:firstLine="720"/>
        <w:jc w:val="both"/>
        <w:rPr>
          <w:b/>
          <w:bCs/>
          <w:lang w:val="lt-LT"/>
        </w:rPr>
      </w:pPr>
      <w:r>
        <w:rPr>
          <w:b/>
          <w:bCs/>
          <w:lang w:val="lt-LT"/>
        </w:rPr>
        <w:t>Komentaras</w:t>
      </w:r>
    </w:p>
    <w:p w:rsidR="00435982" w:rsidRPr="009D7639" w:rsidRDefault="00435982" w:rsidP="00435982">
      <w:pPr>
        <w:tabs>
          <w:tab w:val="left" w:pos="720"/>
          <w:tab w:val="left" w:pos="1077"/>
          <w:tab w:val="left" w:pos="1418"/>
        </w:tabs>
        <w:spacing w:after="0"/>
        <w:ind w:right="23" w:firstLine="720"/>
        <w:jc w:val="both"/>
        <w:rPr>
          <w:strike/>
          <w:lang w:val="lt-LT"/>
        </w:rPr>
      </w:pPr>
      <w:r>
        <w:rPr>
          <w:lang w:val="lt-LT"/>
        </w:rPr>
        <w:t xml:space="preserve">Užsienio vienetai, vykdantys veiklą per nuolatinę buveinę Lietuvoje, pajamas deklaruoja </w:t>
      </w:r>
      <w:r w:rsidRPr="00064B25">
        <w:rPr>
          <w:lang w:val="lt-LT"/>
        </w:rPr>
        <w:t>m</w:t>
      </w:r>
      <w:r w:rsidRPr="00064B25">
        <w:rPr>
          <w:bCs/>
          <w:lang w:val="lt-LT"/>
        </w:rPr>
        <w:t xml:space="preserve">etinės pelno mokesčio deklaracijos PLN204U formoje, patvirtintoje </w:t>
      </w:r>
      <w:r w:rsidRPr="00064B25">
        <w:rPr>
          <w:lang w:val="lt-LT"/>
        </w:rPr>
        <w:t>Valstybinės mokesčių inspekcijos prie Lietuvos Respublikos finansų ministerijos viršininko</w:t>
      </w:r>
      <w:r w:rsidRPr="002606BB">
        <w:rPr>
          <w:lang w:val="lt-LT"/>
        </w:rPr>
        <w:t xml:space="preserve"> </w:t>
      </w:r>
      <w:r>
        <w:rPr>
          <w:bCs/>
          <w:lang w:val="lt-LT"/>
        </w:rPr>
        <w:t xml:space="preserve">2007 m. sausio 15 d. įsakymu Nr. VA-2 </w:t>
      </w:r>
      <w:r w:rsidRPr="00064B25">
        <w:rPr>
          <w:lang w:val="lt-LT"/>
        </w:rPr>
        <w:t>„D</w:t>
      </w:r>
      <w:r w:rsidRPr="00064B25">
        <w:rPr>
          <w:bCs/>
          <w:color w:val="000000"/>
          <w:shd w:val="clear" w:color="auto" w:fill="FFFFFF"/>
          <w:lang w:val="lt-LT"/>
        </w:rPr>
        <w:t>ėl Metinių pelno mokesčio deklaracijų PLN204, PLN204A, PLN204N, PLN204U formų bei jų užpildymo taisyklių patvirtinimo”</w:t>
      </w:r>
      <w:r>
        <w:rPr>
          <w:lang w:val="lt-LT"/>
        </w:rPr>
        <w:t>.</w:t>
      </w:r>
    </w:p>
    <w:p w:rsidR="00435982" w:rsidRDefault="00435982" w:rsidP="00435982">
      <w:pPr>
        <w:tabs>
          <w:tab w:val="left" w:pos="720"/>
          <w:tab w:val="left" w:pos="1077"/>
          <w:tab w:val="left" w:pos="1418"/>
        </w:tabs>
        <w:spacing w:after="0"/>
        <w:ind w:right="23"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rsidR="00435982" w:rsidRDefault="00435982" w:rsidP="00435982">
      <w:pPr>
        <w:pStyle w:val="Pagrindiniotekstotrauka"/>
        <w:tabs>
          <w:tab w:val="left" w:pos="8280"/>
        </w:tabs>
        <w:spacing w:after="0"/>
        <w:ind w:right="22"/>
        <w:rPr>
          <w:iCs/>
          <w:lang w:val="lt-LT"/>
        </w:rPr>
      </w:pPr>
      <w:r>
        <w:rPr>
          <w:iCs/>
          <w:lang w:val="lt-LT"/>
        </w:rPr>
        <w:lastRenderedPageBreak/>
        <w:t>Priedai, kurių mokesčių mokėtojai pildyti neprivalo, prie deklaracijos nepridedami ir mokesčių administratoriui neteikiami.</w:t>
      </w:r>
    </w:p>
    <w:p w:rsidR="00435982" w:rsidRPr="00064B25" w:rsidRDefault="00435982" w:rsidP="00435982">
      <w:pPr>
        <w:pStyle w:val="Pagrindiniotekstotrauka"/>
        <w:tabs>
          <w:tab w:val="left" w:pos="8280"/>
        </w:tabs>
        <w:spacing w:after="0"/>
        <w:ind w:right="22"/>
        <w:rPr>
          <w:rFonts w:ascii="Times New Roman" w:hAnsi="Times New Roman" w:cs="Times New Roman"/>
          <w:iCs/>
          <w:lang w:val="lt-LT"/>
        </w:rPr>
      </w:pPr>
      <w:r w:rsidRPr="00064B25">
        <w:rPr>
          <w:bCs/>
          <w:lang w:val="lt-LT"/>
        </w:rPr>
        <w:t>Metinė pelno mokesčio deklaracijos PLN204U forma</w:t>
      </w:r>
      <w:r w:rsidRPr="00064B25">
        <w:rPr>
          <w:rFonts w:ascii="Times New Roman" w:hAnsi="Times New Roman" w:cs="Times New Roman"/>
          <w:iCs/>
          <w:lang w:val="lt-LT"/>
        </w:rPr>
        <w:t xml:space="preserve"> </w:t>
      </w:r>
      <w:r w:rsidRPr="00064B25">
        <w:rPr>
          <w:rFonts w:ascii="Times New Roman" w:hAnsi="Times New Roman" w:cs="Times New Roman"/>
          <w:lang w:val="lt-LT"/>
        </w:rPr>
        <w:t xml:space="preserve">pateikiama </w:t>
      </w:r>
      <w:r w:rsidRPr="00064B25">
        <w:rPr>
          <w:rFonts w:ascii="Times New Roman" w:hAnsi="Times New Roman" w:cs="Times New Roman"/>
          <w:iCs/>
          <w:lang w:val="lt-LT"/>
        </w:rPr>
        <w:t>PMĮ 51 straipsnio 1 ir 2 dalyse nustatytais terminais ir tvarka.</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rsidR="00093845" w:rsidRDefault="000D779E">
      <w:pPr>
        <w:tabs>
          <w:tab w:val="left" w:pos="720"/>
          <w:tab w:val="left" w:pos="1077"/>
          <w:tab w:val="left" w:pos="1418"/>
        </w:tabs>
        <w:ind w:firstLine="720"/>
        <w:jc w:val="both"/>
        <w:rPr>
          <w:b/>
          <w:lang w:val="lt-LT"/>
        </w:rPr>
      </w:pPr>
      <w:r>
        <w:rPr>
          <w:b/>
          <w:lang w:val="lt-LT"/>
        </w:rPr>
        <w:t>Komentaras</w:t>
      </w:r>
    </w:p>
    <w:p w:rsidR="00435982" w:rsidRPr="00F77DAE" w:rsidRDefault="000D779E" w:rsidP="00435982">
      <w:pPr>
        <w:tabs>
          <w:tab w:val="left" w:pos="720"/>
          <w:tab w:val="left" w:pos="1077"/>
          <w:tab w:val="left" w:pos="1418"/>
        </w:tabs>
        <w:spacing w:after="0"/>
        <w:ind w:firstLine="720"/>
        <w:jc w:val="both"/>
        <w:rPr>
          <w:lang w:val="lt-LT"/>
        </w:rPr>
      </w:pPr>
      <w:r>
        <w:rPr>
          <w:lang w:val="fr-FR"/>
        </w:rPr>
        <w:tab/>
      </w:r>
      <w:r w:rsidR="00435982" w:rsidRPr="00F77DAE">
        <w:rPr>
          <w:color w:val="000000"/>
          <w:shd w:val="clear" w:color="auto" w:fill="FFFFFF"/>
          <w:lang w:val="lt-LT"/>
        </w:rPr>
        <w:t xml:space="preserve">Lietuvos vienetai, kitiems Lietuvos ir / ar užsienio vienetams ir / ar nuolatinei buveinei išmokėję apmokestinamus dividendus ir/ ar juos gavę iš užsienio vienetų, taip pat nuolatinės buveinės, iš užsienio vienetų gavusios apmokestinamus dividendus už joms priskirtas užsienio vienetų akcijas, kapitalo dalis ar kitų teisių turėjimą, mokesčių administratoriui privalo pateikti </w:t>
      </w:r>
      <w:r w:rsidR="00435982" w:rsidRPr="00F77DAE">
        <w:rPr>
          <w:color w:val="000000"/>
          <w:lang w:val="lt-LT"/>
        </w:rPr>
        <w:t xml:space="preserve">Dividendų pelno mokesčio deklaracijos FR0640 formą, patvirtintą </w:t>
      </w:r>
      <w:r w:rsidR="00435982" w:rsidRPr="00F77DAE">
        <w:rPr>
          <w:bCs/>
          <w:color w:val="000000"/>
          <w:lang w:val="lt-LT"/>
        </w:rPr>
        <w:t xml:space="preserve">Valstybinės mokesčių inspekcijos prie Lietuvos Respublikos finansų ministerijos </w:t>
      </w:r>
      <w:r w:rsidR="00435982" w:rsidRPr="00F77DAE">
        <w:rPr>
          <w:color w:val="000000"/>
          <w:lang w:val="lt-LT"/>
        </w:rPr>
        <w:t xml:space="preserve">viršininko 2004 m. gegužės 20 d. </w:t>
      </w:r>
      <w:r w:rsidR="00435982" w:rsidRPr="00F77DAE">
        <w:rPr>
          <w:lang w:val="lt-LT"/>
        </w:rPr>
        <w:t>įsakymu Nr. VA-101</w:t>
      </w:r>
      <w:r w:rsidR="00435982" w:rsidRPr="00F77DAE">
        <w:rPr>
          <w:color w:val="000000"/>
          <w:lang w:val="lt-LT"/>
        </w:rPr>
        <w:t xml:space="preserve"> ,,Dėl dividendų pelno mokesčio deklaracijos FR0640 formos, jos priedų pildymo ir teikimo taisyklių patvirtinimo“. Pagal šiuo įsakymu patvirtintų FR0640 formos</w:t>
      </w:r>
      <w:r w:rsidR="00435982" w:rsidRPr="00F77DAE">
        <w:rPr>
          <w:lang w:val="lt-LT"/>
        </w:rPr>
        <w:t xml:space="preserve"> užpildymo taisyklių 3 punktą, </w:t>
      </w:r>
      <w:r w:rsidR="00435982" w:rsidRPr="00F77DAE">
        <w:rPr>
          <w:bCs/>
          <w:color w:val="000000"/>
          <w:lang w:val="lt-LT"/>
        </w:rPr>
        <w:t>apmokestinami dividendai</w:t>
      </w:r>
      <w:r w:rsidR="00435982" w:rsidRPr="00F77DAE">
        <w:rPr>
          <w:color w:val="000000"/>
          <w:lang w:val="lt-LT"/>
        </w:rPr>
        <w:t xml:space="preserve"> – tai dividendai ir kitos paskirstyto pelno sumos, nuo kurių pagal PMĮ nuostatas privalo būti apskaičiuojamas ir į biudžetą sumokamas pelno mokestis.</w:t>
      </w:r>
    </w:p>
    <w:p w:rsidR="00435982" w:rsidRPr="00F77DAE" w:rsidRDefault="00435982" w:rsidP="00435982">
      <w:pPr>
        <w:pStyle w:val="Pagrindiniotekstotrauka"/>
        <w:tabs>
          <w:tab w:val="left" w:pos="8280"/>
        </w:tabs>
        <w:spacing w:after="0"/>
        <w:ind w:right="22"/>
        <w:rPr>
          <w:rFonts w:ascii="Times New Roman" w:hAnsi="Times New Roman" w:cs="Times New Roman"/>
          <w:iCs/>
          <w:strike/>
          <w:lang w:val="lt-LT"/>
        </w:rPr>
      </w:pPr>
      <w:r w:rsidRPr="00F77DAE">
        <w:rPr>
          <w:rFonts w:ascii="Times New Roman" w:hAnsi="Times New Roman" w:cs="Times New Roman"/>
          <w:color w:val="000000"/>
          <w:lang w:val="lt-LT"/>
        </w:rPr>
        <w:t>Dividendų pelno mokesčio deklaracijos FR0640 forma</w:t>
      </w:r>
      <w:r w:rsidRPr="00F77DAE">
        <w:rPr>
          <w:rFonts w:ascii="Times New Roman" w:hAnsi="Times New Roman" w:cs="Times New Roman"/>
          <w:lang w:val="lt-LT"/>
        </w:rPr>
        <w:t xml:space="preserve"> pateikiama PMĮ 36 straipsnyje nustatyta tvarka ir terminais.  </w:t>
      </w:r>
      <w:r w:rsidRPr="00F77DAE">
        <w:rPr>
          <w:rFonts w:ascii="Times New Roman" w:hAnsi="Times New Roman" w:cs="Times New Roman"/>
          <w:color w:val="000000"/>
          <w:lang w:val="lt-LT"/>
        </w:rPr>
        <w:t xml:space="preserve"> </w:t>
      </w:r>
      <w:r w:rsidRPr="00F77DAE">
        <w:rPr>
          <w:rFonts w:ascii="Times New Roman" w:hAnsi="Times New Roman" w:cs="Times New Roman"/>
          <w:bCs/>
          <w:lang w:val="lt-LT"/>
        </w:rPr>
        <w:t xml:space="preserve"> </w:t>
      </w:r>
    </w:p>
    <w:p w:rsidR="00093845" w:rsidRDefault="00093845">
      <w:pPr>
        <w:jc w:val="both"/>
        <w:rPr>
          <w:b/>
          <w:lang w:val="fr-FR"/>
        </w:rPr>
      </w:pPr>
    </w:p>
    <w:p w:rsidR="00093845" w:rsidRDefault="000D779E">
      <w:pPr>
        <w:jc w:val="both"/>
        <w:rPr>
          <w:b/>
          <w:lang w:val="lt-LT"/>
        </w:rPr>
      </w:pPr>
      <w:r>
        <w:rPr>
          <w:b/>
          <w:lang w:val="fr-FR"/>
        </w:rPr>
        <w:t xml:space="preserve">           </w:t>
      </w:r>
      <w:r>
        <w:rPr>
          <w:b/>
          <w:lang w:val="lt-LT"/>
        </w:rPr>
        <w:t>6) metinė fiksuoto pelno mokesčio deklaracija.</w:t>
      </w:r>
    </w:p>
    <w:p w:rsidR="00791BE1" w:rsidRDefault="00791BE1" w:rsidP="00791BE1">
      <w:pPr>
        <w:tabs>
          <w:tab w:val="left" w:pos="8280"/>
        </w:tabs>
        <w:jc w:val="both"/>
        <w:rPr>
          <w:b/>
          <w:lang w:val="lt-LT"/>
        </w:rPr>
      </w:pPr>
      <w:r>
        <w:rPr>
          <w:b/>
          <w:lang w:val="lt-LT"/>
        </w:rPr>
        <w:t xml:space="preserve">           </w:t>
      </w:r>
      <w:r w:rsidRPr="0065344A">
        <w:rPr>
          <w:b/>
          <w:lang w:val="lt-LT"/>
        </w:rPr>
        <w:t>Komentaras</w:t>
      </w:r>
    </w:p>
    <w:p w:rsidR="00A570F8" w:rsidRPr="00F77DAE" w:rsidRDefault="00A570F8" w:rsidP="00A570F8">
      <w:pPr>
        <w:pStyle w:val="Pagrindiniotekstotrauka"/>
        <w:tabs>
          <w:tab w:val="left" w:pos="8280"/>
        </w:tabs>
        <w:spacing w:after="0"/>
        <w:ind w:right="22"/>
        <w:rPr>
          <w:rFonts w:ascii="Times New Roman" w:hAnsi="Times New Roman" w:cs="Times New Roman"/>
          <w:iCs/>
          <w:lang w:val="lt-LT"/>
        </w:rPr>
      </w:pPr>
      <w:r w:rsidRPr="000A3C1C">
        <w:rPr>
          <w:rFonts w:ascii="Times New Roman" w:hAnsi="Times New Roman" w:cs="Times New Roman"/>
          <w:lang w:val="lt-LT"/>
        </w:rPr>
        <w:t>Laivybos vienetai, pasirinkę mokėti fiksuotą pelno mokestį nuo pajamų iš tarptautinio vežimo jūrų laivais ir su tuo tiesiogiai susijusios veiklos, privalo užpildyti metinę fiksuoto pelno mokesčio deklaracij</w:t>
      </w:r>
      <w:r w:rsidRPr="000A3C1C">
        <w:rPr>
          <w:rFonts w:ascii="Times New Roman" w:hAnsi="Times New Roman" w:cs="Times New Roman"/>
          <w:b/>
          <w:lang w:val="lt-LT"/>
        </w:rPr>
        <w:t>os</w:t>
      </w:r>
      <w:r w:rsidRPr="000A3C1C">
        <w:rPr>
          <w:rFonts w:ascii="Times New Roman" w:hAnsi="Times New Roman" w:cs="Times New Roman"/>
          <w:lang w:val="lt-LT"/>
        </w:rPr>
        <w:t xml:space="preserve"> PLN205 formą, patvirtintą Valstybinės mokesčių inspekcijos prie Lietuvos Respublikos finansų ministerijos viršininko 2007 m. lapkričio 9 d. įsakymu Nr. VA-70</w:t>
      </w:r>
      <w:r w:rsidRPr="000A3C1C">
        <w:rPr>
          <w:rFonts w:ascii="Times New Roman" w:hAnsi="Times New Roman" w:cs="Times New Roman"/>
          <w:b/>
          <w:bCs/>
          <w:color w:val="000000"/>
          <w:sz w:val="22"/>
          <w:szCs w:val="22"/>
          <w:shd w:val="clear" w:color="auto" w:fill="FFFFFF"/>
        </w:rPr>
        <w:t xml:space="preserve"> </w:t>
      </w:r>
      <w:r w:rsidRPr="00F77DAE">
        <w:rPr>
          <w:rFonts w:ascii="Times New Roman" w:hAnsi="Times New Roman" w:cs="Times New Roman"/>
          <w:color w:val="000000"/>
          <w:lang w:val="lt-LT"/>
        </w:rPr>
        <w:t>,,</w:t>
      </w:r>
      <w:r w:rsidRPr="00F77DAE">
        <w:rPr>
          <w:rFonts w:ascii="Times New Roman" w:hAnsi="Times New Roman" w:cs="Times New Roman"/>
          <w:bCs/>
          <w:color w:val="000000"/>
          <w:sz w:val="22"/>
          <w:szCs w:val="22"/>
          <w:shd w:val="clear" w:color="auto" w:fill="FFFFFF"/>
          <w:lang w:val="lt-LT"/>
        </w:rPr>
        <w:t>D</w:t>
      </w:r>
      <w:r w:rsidRPr="00F77DAE">
        <w:rPr>
          <w:rFonts w:ascii="Times New Roman" w:hAnsi="Times New Roman" w:cs="Times New Roman"/>
          <w:bCs/>
          <w:color w:val="000000"/>
          <w:shd w:val="clear" w:color="auto" w:fill="FFFFFF"/>
          <w:lang w:val="lt-LT"/>
        </w:rPr>
        <w:t>ėl Metinės fiksuoto pelno mokesčio deklaracijos PLN205 formos ir jos užpildymo taisyklių patvirtinimo“</w:t>
      </w:r>
      <w:r w:rsidRPr="000A3C1C">
        <w:rPr>
          <w:rFonts w:ascii="Times New Roman" w:hAnsi="Times New Roman" w:cs="Times New Roman"/>
          <w:lang w:val="lt-LT"/>
        </w:rPr>
        <w:t xml:space="preserve"> ir ją pateikti </w:t>
      </w:r>
      <w:r w:rsidRPr="00F77DAE">
        <w:rPr>
          <w:rFonts w:ascii="Times New Roman" w:hAnsi="Times New Roman" w:cs="Times New Roman"/>
          <w:iCs/>
          <w:lang w:val="lt-LT"/>
        </w:rPr>
        <w:t>PMĮ 51 straipsnio 1 ir 2 dalyse nustatytais terminais ir tvarka.</w:t>
      </w:r>
    </w:p>
    <w:p w:rsidR="00892E40" w:rsidRDefault="00791BE1" w:rsidP="00892E40">
      <w:pPr>
        <w:spacing w:after="0"/>
        <w:jc w:val="both"/>
        <w:rPr>
          <w:lang w:val="lt-LT"/>
        </w:rPr>
      </w:pPr>
      <w:r>
        <w:rPr>
          <w:iCs/>
          <w:lang w:eastAsia="lt-LT"/>
        </w:rPr>
        <w:t>(PMĮ 50  straipsnio 1 dalies komentaro 1- 6  punktai pakeisti pagal VMI prie FM 2024-04-29 raštą Nr. (18.10-31-1 Mr)-R-1612)</w:t>
      </w:r>
    </w:p>
    <w:p w:rsidR="002A73A8" w:rsidRDefault="002A73A8">
      <w:pPr>
        <w:pStyle w:val="Pagrindiniotekstotrauka2"/>
        <w:tabs>
          <w:tab w:val="left" w:pos="720"/>
          <w:tab w:val="left" w:pos="1077"/>
          <w:tab w:val="left" w:pos="1418"/>
        </w:tabs>
        <w:spacing w:line="240" w:lineRule="auto"/>
        <w:rPr>
          <w:bCs w:val="0"/>
        </w:rPr>
      </w:pPr>
    </w:p>
    <w:p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rsidR="00910DDA" w:rsidRPr="00910DDA" w:rsidRDefault="000D779E" w:rsidP="00910DDA">
      <w:pPr>
        <w:numPr>
          <w:ilvl w:val="0"/>
          <w:numId w:val="46"/>
        </w:numPr>
        <w:tabs>
          <w:tab w:val="clear" w:pos="1080"/>
          <w:tab w:val="left" w:pos="0"/>
          <w:tab w:val="left" w:pos="1077"/>
        </w:tabs>
        <w:spacing w:after="0"/>
        <w:ind w:left="0" w:firstLine="720"/>
        <w:jc w:val="both"/>
        <w:rPr>
          <w:b/>
          <w:bCs/>
          <w:lang w:val="lt-LT"/>
        </w:rPr>
      </w:pPr>
      <w:r>
        <w:rPr>
          <w:b/>
          <w:bCs/>
          <w:lang w:val="lt-LT"/>
        </w:rPr>
        <w:t xml:space="preserve">asocijuotų asmenų tarpusavio sandorių arba ūkinių operacijų ataskaita </w:t>
      </w:r>
    </w:p>
    <w:p w:rsidR="00910DDA" w:rsidRDefault="00910DDA">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Komentaras</w:t>
      </w:r>
    </w:p>
    <w:p w:rsidR="00910DDA" w:rsidRPr="00F77DAE" w:rsidRDefault="00910DDA" w:rsidP="00910DDA">
      <w:pPr>
        <w:tabs>
          <w:tab w:val="left" w:pos="720"/>
          <w:tab w:val="left" w:pos="1077"/>
          <w:tab w:val="left" w:pos="1418"/>
        </w:tabs>
        <w:spacing w:after="0"/>
        <w:ind w:firstLine="720"/>
        <w:jc w:val="both"/>
        <w:rPr>
          <w:bCs/>
          <w:lang w:val="lt-LT"/>
        </w:rPr>
      </w:pPr>
      <w:r w:rsidRPr="00F77DAE">
        <w:rPr>
          <w:bCs/>
          <w:lang w:val="lt-LT"/>
        </w:rPr>
        <w:t>Vienetai kartu su metine pelno mokesčio deklaracija teikia</w:t>
      </w:r>
      <w:r w:rsidRPr="00F77DAE">
        <w:rPr>
          <w:color w:val="000000"/>
          <w:shd w:val="clear" w:color="auto" w:fill="FFFFFF"/>
          <w:lang w:val="lt-LT"/>
        </w:rPr>
        <w:t xml:space="preserve"> Asocijuotų asmenų tarpusavio sandorių arba ūkinių operacijų ataskaitos FR0528 formą, patvirtintą </w:t>
      </w:r>
      <w:r w:rsidRPr="00F77DAE">
        <w:rPr>
          <w:bCs/>
          <w:color w:val="000000"/>
          <w:lang w:val="lt-LT"/>
        </w:rPr>
        <w:t xml:space="preserve">Valstybinės mokesčių inspekcijos prie Lietuvos Respublikos finansų ministerijos </w:t>
      </w:r>
      <w:r w:rsidRPr="00F77DAE">
        <w:rPr>
          <w:color w:val="000000"/>
          <w:lang w:val="lt-LT"/>
        </w:rPr>
        <w:t xml:space="preserve">viršininko 2005 m. kovo 22 d. </w:t>
      </w:r>
      <w:r w:rsidRPr="00F77DAE">
        <w:rPr>
          <w:lang w:val="lt-LT"/>
        </w:rPr>
        <w:t>įsakymu Nr. VA-27</w:t>
      </w:r>
      <w:r w:rsidRPr="00F77DAE">
        <w:rPr>
          <w:bCs/>
          <w:color w:val="000000"/>
          <w:shd w:val="clear" w:color="auto" w:fill="FFFFFF"/>
          <w:lang w:val="lt-LT"/>
        </w:rPr>
        <w:t xml:space="preserve"> </w:t>
      </w:r>
      <w:r w:rsidRPr="00F77DAE">
        <w:rPr>
          <w:color w:val="000000"/>
          <w:lang w:val="lt-LT"/>
        </w:rPr>
        <w:t>,,</w:t>
      </w:r>
      <w:r w:rsidRPr="00F77DAE">
        <w:rPr>
          <w:bCs/>
          <w:color w:val="000000"/>
          <w:shd w:val="clear" w:color="auto" w:fill="FFFFFF"/>
          <w:lang w:val="lt-LT"/>
        </w:rPr>
        <w:t>Dėl Asocijuotų asmenų tarpusavio sandorių arba ūkinių operacijų ataskaitos FR0528 formos ir jos užpildymo taisyklių patvirtinimo”.</w:t>
      </w:r>
      <w:r w:rsidRPr="00F77DAE">
        <w:rPr>
          <w:lang w:val="lt-LT"/>
        </w:rPr>
        <w:t xml:space="preserve"> Ši forma teikiama, jei:</w:t>
      </w:r>
    </w:p>
    <w:p w:rsidR="00910DDA" w:rsidRPr="00F77DAE" w:rsidRDefault="00910DDA" w:rsidP="00910DDA">
      <w:pPr>
        <w:tabs>
          <w:tab w:val="left" w:pos="720"/>
          <w:tab w:val="left" w:pos="1077"/>
          <w:tab w:val="left" w:pos="1418"/>
        </w:tabs>
        <w:spacing w:after="0"/>
        <w:ind w:firstLine="720"/>
        <w:jc w:val="both"/>
        <w:rPr>
          <w:bCs/>
          <w:lang w:val="lt-LT"/>
        </w:rPr>
      </w:pPr>
      <w:r w:rsidRPr="00F77DAE">
        <w:rPr>
          <w:rFonts w:ascii="Verdana" w:hAnsi="Verdana"/>
          <w:color w:val="000000"/>
          <w:sz w:val="18"/>
          <w:szCs w:val="18"/>
        </w:rPr>
        <w:t xml:space="preserve">- </w:t>
      </w:r>
      <w:r w:rsidRPr="00F77DAE">
        <w:rPr>
          <w:bCs/>
          <w:lang w:val="lt-LT"/>
        </w:rPr>
        <w:t xml:space="preserve">per mokestinį laikotarpį (mokestinius metus ar kitokį) </w:t>
      </w:r>
      <w:r w:rsidRPr="00F77DAE">
        <w:rPr>
          <w:color w:val="000000"/>
          <w:shd w:val="clear" w:color="auto" w:fill="FFFFFF"/>
          <w:lang w:val="lt-LT"/>
        </w:rPr>
        <w:t>Lietuvos vienetas ir užsienio vienetas, vykdantis veiklą Lietuvos Respublikoje per nuolatinę buveinę</w:t>
      </w:r>
      <w:r w:rsidRPr="00F77DAE">
        <w:rPr>
          <w:bCs/>
          <w:lang w:val="lt-LT"/>
        </w:rPr>
        <w:t xml:space="preserve"> turėjo sudaręs su asocijuotu asmeniu </w:t>
      </w:r>
      <w:r w:rsidRPr="00F77DAE">
        <w:rPr>
          <w:bCs/>
          <w:lang w:val="lt-LT"/>
        </w:rPr>
        <w:lastRenderedPageBreak/>
        <w:t xml:space="preserve">sandorių ir / ar ūkinių operacijų, kurių vieno / vienos vertė </w:t>
      </w:r>
      <w:r w:rsidRPr="00F77DAE">
        <w:rPr>
          <w:color w:val="000000"/>
          <w:shd w:val="clear" w:color="auto" w:fill="FFFFFF"/>
          <w:lang w:val="lt-LT"/>
        </w:rPr>
        <w:t>buvo lygi arba didesnė kaip 90 000 eurų,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arba turėjo sudaręs vienarūšių ir / ar nevienarūšių sandorių ir / ar ūkinių operacijų, kurių bendra vertė per mokestinį laikotarpį (mokestinius metus ar kitokį) buvo lygi arba didesnė kaip 90 000 eurų, ir / arba</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buvo asocijuotam asmeniui suteikęs ir / arba iš jo gavęs paskolų, kurių suma nors vieną mokestinio laikotarpio dieną buvo lygi arba viršijo 90 000 eurų. </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Sandorio ir / ar ūkinės operacijos vertė yra nustatoma be pridėtinės vertės mokesčio.</w:t>
      </w:r>
    </w:p>
    <w:p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Ataskaitos formoje nedeklaruojami ir, skaičiuojant 90 000 eurų vertę, neįtraukiami išmokėti ar gauti dividendai, suteikta ar gauta parama, mokestinių nuostolių perdavimas tarp vienetų grupės vienetų pagal </w:t>
      </w:r>
      <w:bookmarkStart w:id="550" w:name="n1_27"/>
      <w:r w:rsidRPr="00F77DAE">
        <w:rPr>
          <w:color w:val="000000"/>
          <w:shd w:val="clear" w:color="auto" w:fill="FFFFFF"/>
          <w:lang w:val="lt-LT"/>
        </w:rPr>
        <w:fldChar w:fldCharType="begin"/>
      </w:r>
      <w:r w:rsidRPr="00F77DAE">
        <w:rPr>
          <w:color w:val="000000"/>
          <w:shd w:val="clear" w:color="auto" w:fill="FFFFFF"/>
          <w:lang w:val="lt-LT"/>
        </w:rPr>
        <w:instrText xml:space="preserve"> HYPERLINK "https://www.infolex.lt/ta/12868" \o "Lietuvos Respublikos pelno mokesčio įstatymas" \t "_blank" </w:instrText>
      </w:r>
      <w:r w:rsidRPr="00F77DAE">
        <w:rPr>
          <w:color w:val="000000"/>
          <w:shd w:val="clear" w:color="auto" w:fill="FFFFFF"/>
          <w:lang w:val="lt-LT"/>
        </w:rPr>
        <w:fldChar w:fldCharType="separate"/>
      </w:r>
      <w:r w:rsidRPr="00F77DAE">
        <w:rPr>
          <w:color w:val="000000"/>
          <w:shd w:val="clear" w:color="auto" w:fill="FFFFFF"/>
          <w:lang w:val="lt-LT"/>
        </w:rPr>
        <w:t>PMĮ</w:t>
      </w:r>
      <w:r w:rsidRPr="00F77DAE">
        <w:rPr>
          <w:color w:val="000000"/>
          <w:shd w:val="clear" w:color="auto" w:fill="FFFFFF"/>
          <w:lang w:val="lt-LT"/>
        </w:rPr>
        <w:fldChar w:fldCharType="end"/>
      </w:r>
      <w:bookmarkStart w:id="551" w:name="pn1_27"/>
      <w:bookmarkEnd w:id="550"/>
      <w:bookmarkEnd w:id="551"/>
      <w:r w:rsidRPr="00F77DAE">
        <w:rPr>
          <w:color w:val="000000"/>
          <w:shd w:val="clear" w:color="auto" w:fill="FFFFFF"/>
          <w:lang w:val="lt-LT"/>
        </w:rPr>
        <w:t> 56¹ straipsnį, avansiniai mokėjimai, darbo užmokestis, apskaičiuotas prestižas, su įstatinio kapitalo formavimu, didinimu ar mažinimu susijusios ūkinės operacijos, įmonei baigiant veiklą, išmokamos lėšos (pinigais ar turtu) vieneto dalyviui. Nustatant prievolę teikti ataskaitos formą, t. y. skaičiuojant 90 000 eurų vertę, neatsižvelgiama į per mokestinį laikotarpį grąžintų atsargų, prekių, produkcijos, piniginių lėšų (paskolos) ar kito turto vertę.</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Šios ataskaitos formos neteikia valstybės ir savivaldybių įmonės, vykdžiusios sandorius su savivaldybėmis arba kitomis valstybės ar savivaldybių įmonėmis.</w:t>
      </w:r>
    </w:p>
    <w:p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Nustatant asocijuotą asmenį, vadovaujamasi </w:t>
      </w:r>
      <w:bookmarkStart w:id="552" w:name="n1_25"/>
      <w:r w:rsidRPr="00F77DAE">
        <w:rPr>
          <w:lang w:val="lt-LT"/>
        </w:rPr>
        <w:fldChar w:fldCharType="begin"/>
      </w:r>
      <w:r w:rsidRPr="00F77DAE">
        <w:rPr>
          <w:lang w:val="lt-LT"/>
        </w:rPr>
        <w:instrText xml:space="preserve"> HYPERLINK "https://www.infolex.lt/ta/12868" \o "Lietuvos Respublikos pelno mokesčio įstatymas" \t "_blank" </w:instrText>
      </w:r>
      <w:r w:rsidRPr="00F77DAE">
        <w:rPr>
          <w:lang w:val="lt-LT"/>
        </w:rPr>
        <w:fldChar w:fldCharType="separate"/>
      </w:r>
      <w:r w:rsidRPr="00F77DAE">
        <w:rPr>
          <w:lang w:val="lt-LT"/>
        </w:rPr>
        <w:t>PMĮ</w:t>
      </w:r>
      <w:r w:rsidRPr="00F77DAE">
        <w:rPr>
          <w:lang w:val="lt-LT"/>
        </w:rPr>
        <w:fldChar w:fldCharType="end"/>
      </w:r>
      <w:bookmarkStart w:id="553" w:name="pn1_25"/>
      <w:bookmarkEnd w:id="552"/>
      <w:bookmarkEnd w:id="553"/>
      <w:r w:rsidRPr="00F77DAE">
        <w:rPr>
          <w:lang w:val="lt-LT"/>
        </w:rPr>
        <w:t> </w:t>
      </w:r>
      <w:bookmarkStart w:id="554" w:name="n1_26"/>
      <w:r w:rsidRPr="00F77DAE">
        <w:rPr>
          <w:lang w:val="lt-LT"/>
        </w:rPr>
        <w:fldChar w:fldCharType="begin"/>
      </w:r>
      <w:r w:rsidRPr="00F77DAE">
        <w:rPr>
          <w:lang w:val="lt-LT"/>
        </w:rPr>
        <w:instrText xml:space="preserve"> HYPERLINK "javascript:OL('12868','2')" \o "Pagrindinės šio Įstatymo sąvokos (str. 2)" </w:instrText>
      </w:r>
      <w:r w:rsidRPr="00F77DAE">
        <w:rPr>
          <w:lang w:val="lt-LT"/>
        </w:rPr>
        <w:fldChar w:fldCharType="separate"/>
      </w:r>
      <w:r w:rsidRPr="00F77DAE">
        <w:rPr>
          <w:lang w:val="lt-LT"/>
        </w:rPr>
        <w:t>2</w:t>
      </w:r>
      <w:r w:rsidRPr="00F77DAE">
        <w:rPr>
          <w:lang w:val="lt-LT"/>
        </w:rPr>
        <w:fldChar w:fldCharType="end"/>
      </w:r>
      <w:bookmarkStart w:id="555" w:name="pn1_26"/>
      <w:bookmarkEnd w:id="554"/>
      <w:bookmarkEnd w:id="555"/>
      <w:r w:rsidRPr="00F77DAE">
        <w:rPr>
          <w:lang w:val="lt-LT"/>
        </w:rPr>
        <w:t> straipsnio 8 dalimi.</w:t>
      </w:r>
    </w:p>
    <w:p w:rsidR="00910DDA" w:rsidRDefault="00910DDA">
      <w:pPr>
        <w:tabs>
          <w:tab w:val="left" w:pos="720"/>
          <w:tab w:val="left" w:pos="1077"/>
          <w:tab w:val="left" w:pos="1418"/>
        </w:tabs>
        <w:ind w:firstLine="720"/>
        <w:jc w:val="both"/>
        <w:rPr>
          <w:b/>
          <w:lang w:val="lt-LT"/>
        </w:rPr>
      </w:pPr>
    </w:p>
    <w:p w:rsidR="00093845" w:rsidRPr="00CE6C73"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rsidR="00093845" w:rsidRDefault="000D779E">
      <w:pPr>
        <w:tabs>
          <w:tab w:val="left" w:pos="720"/>
          <w:tab w:val="left" w:pos="1077"/>
          <w:tab w:val="left" w:pos="1418"/>
        </w:tabs>
        <w:ind w:firstLine="720"/>
        <w:jc w:val="both"/>
        <w:rPr>
          <w:b/>
          <w:lang w:val="lt-LT"/>
        </w:rPr>
      </w:pPr>
      <w:r>
        <w:rPr>
          <w:b/>
          <w:lang w:val="lt-LT"/>
        </w:rPr>
        <w:t>Komentaras</w:t>
      </w:r>
    </w:p>
    <w:p w:rsidR="008B3F68" w:rsidRPr="00A27A93" w:rsidRDefault="008B3F68" w:rsidP="00D00997">
      <w:pPr>
        <w:tabs>
          <w:tab w:val="left" w:pos="720"/>
          <w:tab w:val="left" w:pos="1077"/>
          <w:tab w:val="left" w:pos="1418"/>
        </w:tabs>
        <w:spacing w:after="0"/>
        <w:ind w:firstLine="720"/>
        <w:jc w:val="both"/>
        <w:rPr>
          <w:bCs/>
          <w:strike/>
          <w:lang w:val="lt-LT"/>
        </w:rPr>
      </w:pPr>
      <w:r w:rsidRPr="00A27A93">
        <w:rPr>
          <w:bCs/>
          <w:lang w:val="lt-LT"/>
        </w:rPr>
        <w:t xml:space="preserve">Vienetai kartu su metine pelno mokesčio deklaracija pateikia Kontroliuojamų vienetų ir kontroliuojančių asmenų turtinių teisių bei prievolių ataskaitos FR0438 formą, patvirtintą  Valstybinės </w:t>
      </w:r>
      <w:r w:rsidRPr="008B3F68">
        <w:rPr>
          <w:bCs/>
          <w:lang w:val="lt-LT"/>
        </w:rPr>
        <w:t>mokesčių inspekcijos prie Lietuvos Respublikos finansų ministerijos viršininko 2002 m. gruodžio 24 d</w:t>
      </w:r>
      <w:r w:rsidRPr="008B3F68">
        <w:rPr>
          <w:b/>
          <w:bCs/>
          <w:lang w:val="lt-LT"/>
        </w:rPr>
        <w:t xml:space="preserve">. </w:t>
      </w:r>
      <w:r w:rsidRPr="008B3F68">
        <w:rPr>
          <w:rStyle w:val="Hipersaitas"/>
          <w:b w:val="0"/>
          <w:lang w:val="lt-LT"/>
        </w:rPr>
        <w:t>įsakymu Nr. 376</w:t>
      </w:r>
      <w:r w:rsidRPr="008B3F68">
        <w:rPr>
          <w:bCs/>
          <w:color w:val="000000"/>
          <w:shd w:val="clear" w:color="auto" w:fill="FFFFFF"/>
        </w:rPr>
        <w:t xml:space="preserve"> </w:t>
      </w:r>
      <w:r w:rsidRPr="008B3F68">
        <w:rPr>
          <w:color w:val="000000"/>
          <w:lang w:val="lt-LT"/>
        </w:rPr>
        <w:t>,,</w:t>
      </w:r>
      <w:r w:rsidRPr="00A27A93">
        <w:rPr>
          <w:bCs/>
          <w:color w:val="000000"/>
          <w:shd w:val="clear" w:color="auto" w:fill="FFFFFF"/>
          <w:lang w:val="lt-LT"/>
        </w:rPr>
        <w:t>Dėl Ataskaitos apie kontroliuojamuosius ir kontroliuojančius vienetus bei asmenis FR0438 formos bei jos užpildymo taisyklių patvirtinimo“</w:t>
      </w:r>
      <w:r>
        <w:rPr>
          <w:bCs/>
          <w:lang w:val="lt-LT"/>
        </w:rPr>
        <w:t>.</w:t>
      </w:r>
    </w:p>
    <w:p w:rsidR="008B3F68" w:rsidRPr="00A27A93" w:rsidRDefault="008B3F68" w:rsidP="00D00997">
      <w:pPr>
        <w:pStyle w:val="Pagrindiniotekstotrauka"/>
        <w:tabs>
          <w:tab w:val="left" w:pos="720"/>
          <w:tab w:val="left" w:pos="1077"/>
          <w:tab w:val="left" w:pos="1418"/>
        </w:tabs>
        <w:spacing w:after="0"/>
        <w:rPr>
          <w:rFonts w:ascii="Times New Roman" w:hAnsi="Times New Roman" w:cs="Times New Roman"/>
          <w:bCs/>
          <w:lang w:val="lt-LT"/>
        </w:rPr>
      </w:pPr>
      <w:r w:rsidRPr="00A27A93">
        <w:rPr>
          <w:rFonts w:ascii="Times New Roman" w:hAnsi="Times New Roman" w:cs="Times New Roman"/>
          <w:bCs/>
          <w:lang w:val="lt-LT"/>
        </w:rPr>
        <w:t>Šią ataskaitą teikia vienetai: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 xml:space="preserve">kurie paskutinę mokestinio laikotarpio dieną kontroliuoja kitus Lietuvos ar užsienio vienetus arba </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Individualios (personalinės) įmonės, jeigu jos nekontroliuoja kitų vienetų, o jas kontroliuojantys asmenys yra tik jų savininkai, ataskaitų FR0438 formų mokesčių administratoriui teikti neprivalo.</w:t>
      </w:r>
    </w:p>
    <w:p w:rsidR="008B3F68" w:rsidRPr="00A27A93" w:rsidRDefault="008B3F68" w:rsidP="00D00997">
      <w:pPr>
        <w:spacing w:after="0"/>
        <w:ind w:firstLine="709"/>
        <w:jc w:val="both"/>
        <w:rPr>
          <w:lang w:val="lt-LT"/>
        </w:rPr>
      </w:pPr>
      <w:r w:rsidRPr="00A27A93">
        <w:rPr>
          <w:lang w:val="lt-LT" w:eastAsia="lt-LT"/>
        </w:rPr>
        <w:t xml:space="preserve">Taip pat ataskaitos </w:t>
      </w:r>
      <w:r w:rsidRPr="00A27A93">
        <w:rPr>
          <w:bCs/>
          <w:lang w:val="lt-LT"/>
        </w:rPr>
        <w:t xml:space="preserve">FR0438 </w:t>
      </w:r>
      <w:r w:rsidRPr="00A27A93">
        <w:rPr>
          <w:lang w:val="lt-LT" w:eastAsia="lt-LT"/>
        </w:rPr>
        <w:t>neprivalo teikti ir pelno nesiekiantys vienetai, kurie nevaldo kitų vienetų akcijų.</w:t>
      </w:r>
    </w:p>
    <w:p w:rsidR="00D00997" w:rsidRDefault="00D00997" w:rsidP="00D00997">
      <w:pPr>
        <w:rPr>
          <w:rFonts w:ascii="Trebuchet MS" w:hAnsi="Trebuchet MS"/>
          <w:sz w:val="20"/>
          <w:szCs w:val="22"/>
          <w:lang w:val="lt-LT"/>
        </w:rPr>
      </w:pPr>
      <w:r>
        <w:rPr>
          <w:iCs/>
          <w:lang w:eastAsia="lt-LT"/>
        </w:rPr>
        <w:t>(PMĮ 50  straipsnio 2 dalies komentaro 1-2  punktai pakeisti pagal VMI prie FM 2024-04-29 raštą Nr. (18.10-31-1 Mr)-R-1612)</w:t>
      </w:r>
    </w:p>
    <w:p w:rsidR="00093845" w:rsidRDefault="00093845">
      <w:pPr>
        <w:tabs>
          <w:tab w:val="left" w:pos="720"/>
          <w:tab w:val="left" w:pos="1077"/>
          <w:tab w:val="left" w:pos="1418"/>
        </w:tabs>
        <w:ind w:firstLine="720"/>
        <w:jc w:val="both"/>
        <w:rPr>
          <w:bCs/>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rsidR="00093845" w:rsidRDefault="000D779E" w:rsidP="00EC4E29">
      <w:pPr>
        <w:numPr>
          <w:ilvl w:val="0"/>
          <w:numId w:val="47"/>
        </w:numPr>
        <w:tabs>
          <w:tab w:val="left" w:pos="720"/>
          <w:tab w:val="left" w:pos="1418"/>
        </w:tabs>
        <w:ind w:left="0" w:firstLine="720"/>
        <w:jc w:val="both"/>
        <w:rPr>
          <w:b/>
          <w:lang w:val="lt-LT"/>
        </w:rPr>
      </w:pPr>
      <w:r>
        <w:rPr>
          <w:b/>
          <w:lang w:val="lt-LT"/>
        </w:rPr>
        <w:t>išvestinių finansinių priemonių ataskaita;</w:t>
      </w:r>
    </w:p>
    <w:p w:rsidR="00093845" w:rsidRDefault="000D779E">
      <w:pPr>
        <w:tabs>
          <w:tab w:val="left" w:pos="720"/>
          <w:tab w:val="left" w:pos="1077"/>
          <w:tab w:val="left" w:pos="1418"/>
        </w:tabs>
        <w:jc w:val="both"/>
        <w:rPr>
          <w:b/>
          <w:lang w:val="lt-LT"/>
        </w:rPr>
      </w:pPr>
      <w:r>
        <w:rPr>
          <w:b/>
          <w:lang w:val="lt-LT"/>
        </w:rPr>
        <w:tab/>
        <w:t>Komentaras</w:t>
      </w:r>
    </w:p>
    <w:p w:rsidR="00AE434D" w:rsidRPr="009D630D" w:rsidRDefault="00AE434D" w:rsidP="00AE434D">
      <w:pPr>
        <w:pStyle w:val="tactin"/>
        <w:shd w:val="clear" w:color="auto" w:fill="FFFFFF"/>
        <w:spacing w:before="0" w:beforeAutospacing="0" w:after="0" w:afterAutospacing="0"/>
        <w:ind w:firstLine="720"/>
        <w:jc w:val="both"/>
        <w:rPr>
          <w:bCs/>
          <w:strike/>
        </w:rPr>
      </w:pPr>
      <w:r w:rsidRPr="009D630D">
        <w:rPr>
          <w:bCs/>
        </w:rPr>
        <w:lastRenderedPageBreak/>
        <w:t xml:space="preserve">Lietuvos vienetai ir užsienio vienetų nuolatinės buveinės, kurie atlieka ūkines operacijas, susijusias su išvestinėmis finansinėmis priemonėmis pildo </w:t>
      </w:r>
      <w:r w:rsidRPr="00710997">
        <w:rPr>
          <w:bCs/>
        </w:rPr>
        <w:t xml:space="preserve">Išvestinių finansinių priemonių ataskaitos FR0314 formą, patvirtintą </w:t>
      </w:r>
      <w:r w:rsidRPr="009D630D">
        <w:rPr>
          <w:bCs/>
        </w:rPr>
        <w:t xml:space="preserve">Valstybinės mokesčių inspekcijos prie Lietuvos Respublikos finansų ministerijos viršininko 2002 m. balandžio 22 d. </w:t>
      </w:r>
      <w:r w:rsidRPr="009D630D">
        <w:rPr>
          <w:rStyle w:val="Hipersaitas"/>
        </w:rPr>
        <w:t>įsakymu Nr. 107</w:t>
      </w:r>
      <w:r>
        <w:rPr>
          <w:rStyle w:val="Hipersaitas"/>
        </w:rPr>
        <w:t xml:space="preserve"> </w:t>
      </w:r>
      <w:r w:rsidRPr="00710997">
        <w:rPr>
          <w:color w:val="000000"/>
        </w:rPr>
        <w:t>,,</w:t>
      </w:r>
      <w:r w:rsidRPr="00710997">
        <w:rPr>
          <w:bCs/>
          <w:color w:val="000000"/>
        </w:rPr>
        <w:t>Dėl išvestinių finansinių priemonių ataskaitos FR0314 formos ir jos užpildymo taisyklių patvirtinimo“</w:t>
      </w:r>
      <w:r>
        <w:rPr>
          <w:bCs/>
        </w:rPr>
        <w:t>.</w:t>
      </w:r>
    </w:p>
    <w:p w:rsidR="00AE434D" w:rsidRPr="009D630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rsidR="00AE434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Ataskaitos FR0314 formos neprivalo pildyti bankai.</w:t>
      </w:r>
    </w:p>
    <w:p w:rsidR="00AE434D" w:rsidRPr="00710997" w:rsidRDefault="00AE434D" w:rsidP="00AE434D">
      <w:pPr>
        <w:pStyle w:val="Pagrindiniotekstotrauka"/>
        <w:tabs>
          <w:tab w:val="left" w:pos="720"/>
          <w:tab w:val="left" w:pos="1077"/>
          <w:tab w:val="left" w:pos="1418"/>
        </w:tabs>
        <w:ind w:firstLine="0"/>
        <w:rPr>
          <w:lang w:val="lt-LT"/>
        </w:rPr>
      </w:pPr>
      <w:r>
        <w:rPr>
          <w:rStyle w:val="normal-h"/>
          <w:color w:val="000000"/>
          <w:lang w:val="lt-LT"/>
        </w:rPr>
        <w:tab/>
      </w:r>
      <w:r w:rsidRPr="00710997">
        <w:rPr>
          <w:rStyle w:val="normal-h"/>
          <w:color w:val="000000"/>
          <w:lang w:val="lt-LT"/>
        </w:rPr>
        <w:t>Išvestinės finansinės priemonės sąvoka pateikta PMĮ 2 straipsnio 13 dalyje</w:t>
      </w:r>
      <w:r>
        <w:rPr>
          <w:rStyle w:val="normal-h"/>
          <w:color w:val="000000"/>
          <w:lang w:val="lt-LT"/>
        </w:rPr>
        <w:t>.</w:t>
      </w:r>
    </w:p>
    <w:p w:rsidR="00093845" w:rsidRDefault="00093845">
      <w:pPr>
        <w:pStyle w:val="Pagrindiniotekstotrauka"/>
        <w:tabs>
          <w:tab w:val="left" w:pos="720"/>
          <w:tab w:val="left" w:pos="1077"/>
          <w:tab w:val="left" w:pos="1418"/>
        </w:tabs>
        <w:ind w:firstLine="0"/>
        <w:rPr>
          <w:lang w:val="lt-LT"/>
        </w:rPr>
      </w:pPr>
    </w:p>
    <w:p w:rsidR="00093845" w:rsidRDefault="000D779E" w:rsidP="00EC4E29">
      <w:pPr>
        <w:numPr>
          <w:ilvl w:val="0"/>
          <w:numId w:val="47"/>
        </w:numPr>
        <w:tabs>
          <w:tab w:val="left" w:pos="720"/>
          <w:tab w:val="left" w:pos="1418"/>
        </w:tabs>
        <w:ind w:left="0" w:firstLine="720"/>
        <w:jc w:val="both"/>
        <w:rPr>
          <w:b/>
          <w:lang w:val="lt-LT"/>
        </w:rPr>
      </w:pPr>
      <w:r>
        <w:rPr>
          <w:b/>
          <w:lang w:val="lt-LT"/>
        </w:rPr>
        <w:t>kitos centrinio mokesčio administratoriaus nustatytos deklaracijų arba ataskaitų formos</w:t>
      </w:r>
    </w:p>
    <w:p w:rsidR="00093845" w:rsidRDefault="000D779E">
      <w:pPr>
        <w:tabs>
          <w:tab w:val="left" w:pos="720"/>
          <w:tab w:val="left" w:pos="1077"/>
          <w:tab w:val="left" w:pos="1418"/>
        </w:tabs>
        <w:jc w:val="both"/>
        <w:rPr>
          <w:b/>
          <w:lang w:val="lt-LT"/>
        </w:rPr>
      </w:pPr>
      <w:r>
        <w:rPr>
          <w:b/>
          <w:lang w:val="lt-LT"/>
        </w:rPr>
        <w:tab/>
        <w:t>Komentaras</w:t>
      </w:r>
    </w:p>
    <w:p w:rsidR="00AE434D" w:rsidRDefault="00AE434D" w:rsidP="00AE434D">
      <w:pPr>
        <w:pStyle w:val="Pagrindiniotekstotrauka"/>
        <w:tabs>
          <w:tab w:val="left" w:pos="720"/>
          <w:tab w:val="left" w:pos="1077"/>
          <w:tab w:val="left" w:pos="1418"/>
        </w:tabs>
        <w:rPr>
          <w:rFonts w:ascii="Times New Roman" w:hAnsi="Times New Roman" w:cs="Times New Roman"/>
          <w:bCs/>
          <w:lang w:val="lt-LT"/>
        </w:rPr>
      </w:pPr>
      <w:r w:rsidRPr="00710997">
        <w:rPr>
          <w:rFonts w:ascii="Times New Roman" w:hAnsi="Times New Roman" w:cs="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Kontroliuojamojo užsienio vieneto mokesčio nuo pozityviųjų pajamų sumokėjimo dokumentų pateikimo taisykles, patvirtintas Valstybinės mokesčių inspekcijos prie Lietuvos Respublikos finansų ministerijos viršininko 2002 m. lapkričio 21 d. </w:t>
      </w:r>
      <w:r w:rsidRPr="00710997">
        <w:rPr>
          <w:rStyle w:val="Hipersaitas"/>
          <w:rFonts w:ascii="Times New Roman" w:hAnsi="Times New Roman" w:cs="Times New Roman"/>
          <w:lang w:val="lt-LT"/>
        </w:rPr>
        <w:t>įsakymu Nr. 332</w:t>
      </w:r>
      <w:r w:rsidRPr="00710997">
        <w:rPr>
          <w:rFonts w:ascii="Times New Roman" w:hAnsi="Times New Roman" w:cs="Times New Roman"/>
          <w:bCs/>
          <w:lang w:val="lt-LT"/>
        </w:rPr>
        <w:t xml:space="preserve"> „D</w:t>
      </w:r>
      <w:r w:rsidRPr="00710997">
        <w:rPr>
          <w:rFonts w:ascii="Times New Roman" w:hAnsi="Times New Roman" w:cs="Times New Roman"/>
          <w:bCs/>
          <w:color w:val="000000"/>
          <w:shd w:val="clear" w:color="auto" w:fill="FFFFFF"/>
          <w:lang w:val="lt-LT"/>
        </w:rPr>
        <w:t>ėl Kontroliuojamo užsienio vieneto mokesčio nuo pozityviųjų pajamų sumokėjimo dokumentų pateikimo taisyklių”</w:t>
      </w:r>
      <w:r w:rsidRPr="00AE434D">
        <w:rPr>
          <w:rFonts w:ascii="Times New Roman" w:hAnsi="Times New Roman" w:cs="Times New Roman"/>
          <w:bCs/>
          <w:lang w:val="lt-LT"/>
        </w:rPr>
        <w:t>.</w:t>
      </w:r>
    </w:p>
    <w:p w:rsidR="00AE434D" w:rsidRDefault="00AE434D" w:rsidP="00AE434D">
      <w:pPr>
        <w:jc w:val="both"/>
        <w:rPr>
          <w:rFonts w:ascii="Trebuchet MS" w:hAnsi="Trebuchet MS"/>
          <w:sz w:val="20"/>
          <w:szCs w:val="22"/>
          <w:lang w:val="lt-LT"/>
        </w:rPr>
      </w:pPr>
      <w:r>
        <w:rPr>
          <w:iCs/>
          <w:lang w:eastAsia="lt-LT"/>
        </w:rPr>
        <w:t>(PMĮ 50  straipsnio 3 dalies komentaro 1-2  punktai pakeisti pagal VMI prie FM 2024-04-29 raštą Nr. (18.10-31-1 Mr)-R-1612)</w:t>
      </w:r>
    </w:p>
    <w:p w:rsidR="00AE434D" w:rsidRPr="00710997" w:rsidRDefault="00AE434D" w:rsidP="00AE434D">
      <w:pPr>
        <w:pStyle w:val="Pagrindiniotekstotrauka"/>
        <w:tabs>
          <w:tab w:val="left" w:pos="720"/>
          <w:tab w:val="left" w:pos="1077"/>
          <w:tab w:val="left" w:pos="1418"/>
        </w:tabs>
        <w:rPr>
          <w:rFonts w:ascii="Times New Roman" w:hAnsi="Times New Roman" w:cs="Times New Roman"/>
          <w:bCs/>
          <w:strike/>
          <w:lang w:val="lt-LT"/>
        </w:rPr>
      </w:pPr>
    </w:p>
    <w:p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rsidR="00093845" w:rsidRDefault="000D779E" w:rsidP="006257B3">
      <w:pPr>
        <w:ind w:firstLine="720"/>
        <w:jc w:val="both"/>
        <w:rPr>
          <w:b/>
          <w:bCs/>
          <w:color w:val="000000"/>
          <w:lang w:val="lt-LT"/>
        </w:rPr>
      </w:pPr>
      <w:r>
        <w:rPr>
          <w:b/>
          <w:bCs/>
          <w:color w:val="000000"/>
          <w:lang w:val="lt-LT"/>
        </w:rPr>
        <w:t>Komentaras</w:t>
      </w:r>
    </w:p>
    <w:p w:rsidR="009A54A8" w:rsidRPr="006219D8" w:rsidRDefault="006219D8" w:rsidP="006219D8">
      <w:pPr>
        <w:ind w:firstLine="709"/>
        <w:jc w:val="both"/>
        <w:rPr>
          <w:lang w:val="lt-LT"/>
        </w:rPr>
      </w:pPr>
      <w:r w:rsidRPr="00710997">
        <w:rPr>
          <w:lang w:val="lt-LT"/>
        </w:rPr>
        <w:t>Šio straipsnio 1 dalies 3, 5, 6</w:t>
      </w:r>
      <w:r w:rsidRPr="00710997">
        <w:rPr>
          <w:bCs/>
          <w:lang w:val="lt-LT"/>
        </w:rPr>
        <w:t xml:space="preserve"> </w:t>
      </w:r>
      <w:r w:rsidRPr="00710997">
        <w:rPr>
          <w:lang w:val="lt-LT"/>
        </w:rPr>
        <w:t xml:space="preserve">punktuose, 2 dalies 1 punkte ir 3 dalies 1 punkte nustatytos ataskaitos ir deklaracijos: Užsienio apmokestinamiesiems vienetams išmokėtų pajamų (sumų) ir nuo jų apskaičiuoto pelno mokesčio deklaracijos FR0313, </w:t>
      </w:r>
      <w:r w:rsidRPr="00710997">
        <w:rPr>
          <w:color w:val="000000"/>
          <w:lang w:val="lt-LT"/>
        </w:rPr>
        <w:t xml:space="preserve">Dividendų pelno mokesčio deklaracijos FR0640, </w:t>
      </w:r>
      <w:r w:rsidRPr="00710997">
        <w:rPr>
          <w:bCs/>
          <w:color w:val="000000"/>
          <w:shd w:val="clear" w:color="auto" w:fill="FFFFFF"/>
          <w:lang w:val="lt-LT"/>
        </w:rPr>
        <w:t xml:space="preserve">Metinės fiksuoto pelno mokesčio deklaracijos PLN205, </w:t>
      </w:r>
      <w:r w:rsidRPr="00710997">
        <w:rPr>
          <w:color w:val="000000"/>
          <w:shd w:val="clear" w:color="auto" w:fill="FFFFFF"/>
          <w:lang w:val="lt-LT"/>
        </w:rPr>
        <w:t xml:space="preserve">Asocijuotų asmenų tarpusavio sandorių arba ūkinių operacijų ataskaitos FR0528 ir </w:t>
      </w:r>
      <w:r w:rsidRPr="00710997">
        <w:rPr>
          <w:bCs/>
          <w:lang w:val="lt-LT"/>
        </w:rPr>
        <w:t xml:space="preserve">Išvestinių finansinių priemonių ataskaitos FR0314 formos, yra </w:t>
      </w:r>
      <w:r w:rsidRPr="00710997">
        <w:rPr>
          <w:lang w:val="lt-LT"/>
        </w:rPr>
        <w:t xml:space="preserve">pateikiamos mokesčių administratoriui šių formų užpildymo ir </w:t>
      </w:r>
      <w:r>
        <w:rPr>
          <w:lang w:val="lt-LT"/>
        </w:rPr>
        <w:t>pa</w:t>
      </w:r>
      <w:r w:rsidRPr="00710997">
        <w:rPr>
          <w:lang w:val="lt-LT"/>
        </w:rPr>
        <w:t>teikimo taisyklėse nustatytais atvejais ir tvarka.</w:t>
      </w:r>
    </w:p>
    <w:p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rsidR="00093845" w:rsidRDefault="000D779E">
      <w:pPr>
        <w:tabs>
          <w:tab w:val="left" w:pos="720"/>
          <w:tab w:val="left" w:pos="1077"/>
          <w:tab w:val="left" w:pos="1418"/>
        </w:tabs>
        <w:jc w:val="both"/>
        <w:rPr>
          <w:b/>
          <w:lang w:val="lt-LT"/>
        </w:rPr>
      </w:pPr>
      <w:r>
        <w:rPr>
          <w:b/>
          <w:lang w:val="lt-LT"/>
        </w:rPr>
        <w:tab/>
        <w:t>Komentaras</w:t>
      </w:r>
    </w:p>
    <w:p w:rsidR="006219D8" w:rsidRPr="00710997" w:rsidRDefault="006219D8" w:rsidP="006219D8">
      <w:pPr>
        <w:tabs>
          <w:tab w:val="left" w:pos="720"/>
          <w:tab w:val="left" w:pos="1077"/>
          <w:tab w:val="left" w:pos="1418"/>
        </w:tabs>
        <w:ind w:firstLine="720"/>
        <w:jc w:val="both"/>
        <w:rPr>
          <w:bCs/>
          <w:lang w:val="lt-LT"/>
        </w:rPr>
      </w:pPr>
      <w:r w:rsidRPr="00710997">
        <w:rPr>
          <w:bCs/>
          <w:lang w:val="lt-LT"/>
        </w:rPr>
        <w:t xml:space="preserve">Lietuvos vienetai ir užsienio vienetų nuolatinės buveinės užpildytą Išvestinių finansinių priemonių ataskaitos FR0314 formą, patvirtintą Valstybinės mokesčių inspekcijos prie Lietuvos </w:t>
      </w:r>
      <w:r w:rsidRPr="00710997">
        <w:rPr>
          <w:bCs/>
          <w:lang w:val="lt-LT"/>
        </w:rPr>
        <w:lastRenderedPageBreak/>
        <w:t xml:space="preserve">Respublikos finansų ministerijos viršininko 2002 m. balandžio 22 d. </w:t>
      </w:r>
      <w:r w:rsidRPr="00710997">
        <w:rPr>
          <w:rStyle w:val="Hipersaitas"/>
          <w:lang w:val="lt-LT"/>
        </w:rPr>
        <w:t>įsakymu Nr. 107</w:t>
      </w:r>
      <w:r w:rsidRPr="00710997">
        <w:rPr>
          <w:bCs/>
          <w:lang w:val="lt-LT"/>
        </w:rPr>
        <w:t xml:space="preserve"> </w:t>
      </w:r>
      <w:r w:rsidRPr="00710997">
        <w:rPr>
          <w:color w:val="000000"/>
        </w:rPr>
        <w:t>,,</w:t>
      </w:r>
      <w:r w:rsidRPr="00710997">
        <w:rPr>
          <w:bCs/>
          <w:color w:val="000000"/>
        </w:rPr>
        <w:t xml:space="preserve"> </w:t>
      </w:r>
      <w:r w:rsidRPr="00710997">
        <w:rPr>
          <w:bCs/>
          <w:color w:val="000000"/>
          <w:lang w:val="lt-LT"/>
        </w:rPr>
        <w:t>Dėl Išvestinių finansinių priemonių ataskaitos FR0314 formos ir jos užpildymo taisyklių patvirtinimo</w:t>
      </w:r>
      <w:r w:rsidRPr="00710997">
        <w:rPr>
          <w:bCs/>
          <w:color w:val="000000"/>
        </w:rPr>
        <w:t xml:space="preserve">“ </w:t>
      </w:r>
      <w:r w:rsidRPr="00710997">
        <w:rPr>
          <w:bCs/>
          <w:lang w:val="lt-LT"/>
        </w:rPr>
        <w:t>saugo vienete. Ši ataskaita pateikiama tik mokesčių administratoriui pareikalavus.</w:t>
      </w:r>
    </w:p>
    <w:p w:rsidR="00093845" w:rsidRDefault="00093845">
      <w:pPr>
        <w:tabs>
          <w:tab w:val="left" w:pos="720"/>
          <w:tab w:val="left" w:pos="1077"/>
          <w:tab w:val="left" w:pos="1418"/>
        </w:tabs>
        <w:jc w:val="both"/>
        <w:rPr>
          <w:b/>
          <w:lang w:val="lt-LT"/>
        </w:rPr>
      </w:pPr>
    </w:p>
    <w:p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rsidR="00892E40" w:rsidRPr="00892E40" w:rsidRDefault="00892E40" w:rsidP="00CB66E8">
      <w:pPr>
        <w:spacing w:after="0"/>
        <w:jc w:val="both"/>
        <w:rPr>
          <w:i/>
          <w:color w:val="000000"/>
          <w:lang w:eastAsia="lt-LT"/>
        </w:rPr>
      </w:pPr>
    </w:p>
    <w:p w:rsidR="00093845" w:rsidRDefault="000D779E">
      <w:pPr>
        <w:ind w:firstLine="720"/>
        <w:jc w:val="both"/>
        <w:rPr>
          <w:b/>
          <w:bCs/>
          <w:lang w:val="lt-LT"/>
        </w:rPr>
      </w:pPr>
      <w:r>
        <w:rPr>
          <w:b/>
          <w:bCs/>
          <w:lang w:val="lt-LT"/>
        </w:rPr>
        <w:t>Komentaras</w:t>
      </w:r>
    </w:p>
    <w:p w:rsidR="00AE5C59" w:rsidRDefault="00AE5C59" w:rsidP="00AE5C59">
      <w:pPr>
        <w:pStyle w:val="Pagrindinistekstas"/>
        <w:tabs>
          <w:tab w:val="left" w:pos="720"/>
          <w:tab w:val="left" w:pos="1077"/>
          <w:tab w:val="left" w:pos="1418"/>
        </w:tabs>
        <w:rPr>
          <w:lang w:val="lt-LT"/>
        </w:rPr>
      </w:pPr>
      <w:r w:rsidRPr="00CB128F">
        <w:rPr>
          <w:lang w:val="lt-LT"/>
        </w:rP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vienetus bei gyventojus, išvestinių finansinių priemonių ataskaitos ir kitų ataskaitų) formas ir jų užpildymo </w:t>
      </w:r>
      <w:r w:rsidRPr="00710997">
        <w:rPr>
          <w:lang w:val="lt-LT"/>
        </w:rPr>
        <w:t>bei pateikimo</w:t>
      </w:r>
      <w:r>
        <w:rPr>
          <w:lang w:val="lt-LT"/>
        </w:rPr>
        <w:t xml:space="preserve"> </w:t>
      </w:r>
      <w:r w:rsidRPr="00CB128F">
        <w:rPr>
          <w:lang w:val="lt-LT"/>
        </w:rPr>
        <w:t xml:space="preserve">tvarką. </w:t>
      </w:r>
    </w:p>
    <w:p w:rsidR="00093845" w:rsidRPr="00AE5C59" w:rsidRDefault="00124C4A" w:rsidP="00AE5C59">
      <w:pPr>
        <w:jc w:val="both"/>
        <w:rPr>
          <w:rFonts w:ascii="Trebuchet MS" w:hAnsi="Trebuchet MS"/>
          <w:sz w:val="20"/>
          <w:szCs w:val="22"/>
          <w:lang w:val="lt-LT"/>
        </w:rPr>
      </w:pPr>
      <w:r>
        <w:rPr>
          <w:iCs/>
          <w:lang w:eastAsia="lt-LT"/>
        </w:rPr>
        <w:t>(</w:t>
      </w:r>
      <w:r w:rsidR="00AE5C59">
        <w:rPr>
          <w:iCs/>
          <w:lang w:eastAsia="lt-LT"/>
        </w:rPr>
        <w:t>PMĮ 50  straipsnio 4 - 6  dalių komentaras pakeistas pagal VMI prie FM 2024-04-29 raštą Nr. (18.10-31-1 Mr)-R-1612)</w:t>
      </w:r>
    </w:p>
    <w:p w:rsidR="00093845" w:rsidRDefault="000D779E">
      <w:pPr>
        <w:ind w:firstLine="720"/>
        <w:jc w:val="both"/>
        <w:rPr>
          <w:b/>
          <w:bCs/>
          <w:color w:val="000000"/>
          <w:lang w:val="lt-LT"/>
        </w:rPr>
      </w:pPr>
      <w:bookmarkStart w:id="556" w:name="_51_straipsnis._Metinės"/>
      <w:bookmarkEnd w:id="556"/>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rsidR="00093845" w:rsidRDefault="00093845">
      <w:pPr>
        <w:ind w:firstLine="720"/>
        <w:jc w:val="both"/>
        <w:rPr>
          <w:b/>
          <w:bCs/>
          <w:color w:val="000000"/>
          <w:lang w:val="lt-LT"/>
        </w:rPr>
      </w:pPr>
    </w:p>
    <w:p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rsidR="00093845" w:rsidRDefault="000D779E">
      <w:pPr>
        <w:ind w:firstLine="720"/>
        <w:jc w:val="both"/>
        <w:rPr>
          <w:lang w:val="lt-LT"/>
        </w:rPr>
      </w:pPr>
      <w:r>
        <w:rPr>
          <w:lang w:val="lt-LT"/>
        </w:rPr>
        <w:lastRenderedPageBreak/>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rsidR="00093845" w:rsidRDefault="000D779E" w:rsidP="00CB66E8">
      <w:pPr>
        <w:tabs>
          <w:tab w:val="left" w:pos="720"/>
          <w:tab w:val="left" w:pos="1077"/>
          <w:tab w:val="left" w:pos="1418"/>
        </w:tabs>
        <w:spacing w:after="0"/>
        <w:ind w:firstLine="720"/>
        <w:jc w:val="both"/>
        <w:rPr>
          <w:lang w:val="lt-LT"/>
        </w:rPr>
      </w:pPr>
      <w:r>
        <w:rPr>
          <w:lang w:val="lt-LT"/>
        </w:rPr>
        <w:t>- Lietuvos bankas,</w:t>
      </w:r>
    </w:p>
    <w:p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rsidR="00093845" w:rsidRDefault="000D779E" w:rsidP="00CB66E8">
      <w:pPr>
        <w:tabs>
          <w:tab w:val="left" w:pos="8280"/>
        </w:tabs>
        <w:spacing w:after="0"/>
        <w:ind w:firstLine="720"/>
        <w:jc w:val="both"/>
        <w:rPr>
          <w:b/>
          <w:bCs/>
          <w:lang w:val="lt-LT"/>
        </w:rPr>
      </w:pPr>
      <w:r>
        <w:rPr>
          <w:rStyle w:val="normal-h"/>
          <w:b/>
          <w:lang w:val="lt-LT"/>
        </w:rPr>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rsidR="00093845" w:rsidRDefault="000D779E">
      <w:pPr>
        <w:tabs>
          <w:tab w:val="left" w:pos="720"/>
          <w:tab w:val="left" w:pos="1077"/>
          <w:tab w:val="left" w:pos="1418"/>
          <w:tab w:val="left" w:pos="9720"/>
        </w:tabs>
        <w:ind w:right="-82"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rsidR="00093845" w:rsidRDefault="000D779E">
      <w:pPr>
        <w:tabs>
          <w:tab w:val="left" w:pos="720"/>
          <w:tab w:val="left" w:pos="1077"/>
          <w:tab w:val="left" w:pos="1418"/>
          <w:tab w:val="left" w:pos="9720"/>
        </w:tabs>
        <w:ind w:right="-82" w:firstLine="720"/>
        <w:jc w:val="both"/>
        <w:rPr>
          <w:bCs/>
          <w:lang w:val="lt-LT"/>
        </w:rPr>
      </w:pPr>
      <w:r>
        <w:rPr>
          <w:bCs/>
          <w:lang w:val="lt-LT"/>
        </w:rPr>
        <w:t>Pavyzdys</w:t>
      </w:r>
    </w:p>
    <w:p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lastRenderedPageBreak/>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rsidR="00093845" w:rsidRDefault="000D779E">
      <w:pPr>
        <w:ind w:firstLine="720"/>
        <w:jc w:val="both"/>
        <w:rPr>
          <w:lang w:val="lt-LT"/>
        </w:rPr>
      </w:pPr>
      <w:r>
        <w:rPr>
          <w:lang w:val="lt-LT"/>
        </w:rPr>
        <w:t>(51 str. komentaro 1 ir 2 dalys pakeistos pagal 2016-05-04 VMI prie FM raštą Nr. (18.10-31-1E) RM-12571).</w:t>
      </w:r>
    </w:p>
    <w:p w:rsidR="00093845" w:rsidRDefault="00093845">
      <w:pPr>
        <w:tabs>
          <w:tab w:val="left" w:pos="720"/>
          <w:tab w:val="left" w:pos="1077"/>
          <w:tab w:val="left" w:pos="1418"/>
        </w:tabs>
        <w:ind w:firstLine="720"/>
        <w:jc w:val="both"/>
        <w:rPr>
          <w:b/>
          <w:lang w:val="lt-LT"/>
        </w:rPr>
      </w:pPr>
    </w:p>
    <w:p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Pr="0065344A" w:rsidRDefault="000D779E">
      <w:pPr>
        <w:tabs>
          <w:tab w:val="left" w:pos="720"/>
          <w:tab w:val="left" w:pos="1077"/>
          <w:tab w:val="left" w:pos="1418"/>
        </w:tabs>
        <w:ind w:firstLine="709"/>
        <w:jc w:val="both"/>
        <w:rPr>
          <w:b/>
          <w:lang w:val="lt-LT"/>
        </w:rPr>
      </w:pPr>
      <w:r w:rsidRPr="0065344A">
        <w:rPr>
          <w:b/>
          <w:lang w:val="lt-LT"/>
        </w:rPr>
        <w:t>Komentaras</w:t>
      </w:r>
    </w:p>
    <w:p w:rsidR="00093845" w:rsidRDefault="000D779E">
      <w:pPr>
        <w:ind w:firstLine="709"/>
        <w:jc w:val="both"/>
      </w:pPr>
      <w:r w:rsidRPr="0065344A">
        <w:rPr>
          <w:lang w:val="lt-LT"/>
        </w:rPr>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rsidR="00093845" w:rsidRDefault="000D779E">
      <w:pPr>
        <w:pStyle w:val="Pagrindiniotekstotrauka"/>
        <w:tabs>
          <w:tab w:val="left" w:pos="720"/>
          <w:tab w:val="left" w:pos="1077"/>
          <w:tab w:val="left" w:pos="1418"/>
        </w:tabs>
        <w:rPr>
          <w:bCs/>
        </w:rPr>
      </w:pPr>
      <w:r w:rsidRPr="0065344A">
        <w:rPr>
          <w:bCs/>
          <w:lang w:val="lt-LT"/>
        </w:rPr>
        <w:lastRenderedPageBreak/>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rsidR="00093845" w:rsidRDefault="000D779E">
      <w:pPr>
        <w:tabs>
          <w:tab w:val="left" w:pos="720"/>
          <w:tab w:val="left" w:pos="1077"/>
          <w:tab w:val="left" w:pos="1418"/>
        </w:tabs>
        <w:ind w:firstLine="720"/>
        <w:jc w:val="both"/>
      </w:pPr>
      <w:r>
        <w:t>3.</w:t>
      </w:r>
      <w:r>
        <w:tab/>
        <w:t>Avansinių pelno mokesčio deklaracijų nereikia teikti :</w:t>
      </w:r>
    </w:p>
    <w:p w:rsidR="00093845" w:rsidRDefault="000D779E">
      <w:pPr>
        <w:tabs>
          <w:tab w:val="left" w:pos="720"/>
          <w:tab w:val="left" w:pos="1077"/>
          <w:tab w:val="left" w:pos="1418"/>
        </w:tabs>
        <w:ind w:firstLine="720"/>
        <w:jc w:val="both"/>
      </w:pPr>
      <w:r>
        <w:t>- vienetams, kurie nėra pelno mokesčio mokėtojai pagal PMĮ 3 straipsnį;</w:t>
      </w:r>
    </w:p>
    <w:p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mokestį jie pradeda skaičiuoti ir mokėti nuo mokestinio laikotarpio septinto mėnesio ir teikia mokestinio laikotarpio septinto - dvylikto mėnesių Deklaracijas);</w:t>
      </w:r>
    </w:p>
    <w:p w:rsidR="00093845" w:rsidRDefault="000D779E" w:rsidP="00EC4E29">
      <w:pPr>
        <w:pStyle w:val="Pagrindiniotekstotrauka"/>
        <w:numPr>
          <w:ilvl w:val="0"/>
          <w:numId w:val="48"/>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093845" w:rsidRDefault="000D779E" w:rsidP="006D2DB2">
      <w:pPr>
        <w:pStyle w:val="normal-p"/>
        <w:tabs>
          <w:tab w:val="left" w:pos="720"/>
          <w:tab w:val="left" w:pos="1077"/>
          <w:tab w:val="left" w:pos="1418"/>
        </w:tabs>
        <w:ind w:firstLine="720"/>
        <w:jc w:val="both"/>
        <w:rPr>
          <w:b/>
        </w:rPr>
      </w:pPr>
      <w:r>
        <w:rPr>
          <w:b/>
        </w:rPr>
        <w:t>Komentaras</w:t>
      </w:r>
    </w:p>
    <w:p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 xml:space="preserve">turi sumokėti ne vėliau kaip </w:t>
      </w:r>
      <w:r w:rsidRPr="0065344A">
        <w:rPr>
          <w:bCs/>
          <w:lang w:val="lt-LT"/>
        </w:rPr>
        <w:lastRenderedPageBreak/>
        <w:t>paskutinę kiekvieno mokestinių metų ketvirčio dieną, o paskutinio mokestinio laikotarpio ketvirčio avansinį pelno mokestį – ne vėliau kaip iki šio ketvirčio paskutinio mėnesio 25 dienos.</w:t>
      </w:r>
    </w:p>
    <w:p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rsidR="00093845" w:rsidRPr="0065344A" w:rsidRDefault="00093845">
      <w:pPr>
        <w:keepNext/>
        <w:jc w:val="both"/>
        <w:outlineLvl w:val="0"/>
        <w:rPr>
          <w:rFonts w:ascii="TimesLT" w:hAnsi="TimesLT" w:cs="Arial Unicode MS"/>
          <w:b/>
          <w:kern w:val="36"/>
          <w:lang w:val="lt-LT"/>
        </w:rPr>
      </w:pPr>
    </w:p>
    <w:p w:rsidR="00093845" w:rsidRDefault="000D779E">
      <w:pPr>
        <w:pStyle w:val="Antrat1"/>
        <w:jc w:val="both"/>
        <w:rPr>
          <w:rFonts w:ascii="Times New Roman" w:hAnsi="Times New Roman" w:cs="Times New Roman"/>
          <w:bCs w:val="0"/>
          <w:lang w:val="lt-LT"/>
        </w:rPr>
      </w:pPr>
      <w:bookmarkStart w:id="557" w:name="_52_straipsnis._Deklaracijos"/>
      <w:bookmarkEnd w:id="557"/>
      <w:r>
        <w:rPr>
          <w:rFonts w:ascii="Times New Roman" w:hAnsi="Times New Roman" w:cs="Times New Roman"/>
          <w:bCs w:val="0"/>
          <w:lang w:val="lt-LT"/>
        </w:rPr>
        <w:t>52 STRAIPSNIS. Deklaracijos apie užsienio vienetui išmokėtas pajamas (sumas) ir apskaičiuotą bei į biudžetą sumokėtą pelno mokestį pateikimas</w:t>
      </w:r>
    </w:p>
    <w:p w:rsidR="00093845" w:rsidRDefault="00093845">
      <w:pPr>
        <w:tabs>
          <w:tab w:val="left" w:pos="720"/>
          <w:tab w:val="left" w:pos="1077"/>
          <w:tab w:val="left" w:pos="1418"/>
        </w:tabs>
        <w:jc w:val="both"/>
        <w:rPr>
          <w:b/>
          <w:lang w:val="lt-LT"/>
        </w:rPr>
      </w:pPr>
    </w:p>
    <w:p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rsidR="00093845" w:rsidRDefault="000D779E">
      <w:pPr>
        <w:tabs>
          <w:tab w:val="left" w:pos="720"/>
          <w:tab w:val="left" w:pos="1077"/>
          <w:tab w:val="left" w:pos="1418"/>
        </w:tabs>
        <w:ind w:firstLine="720"/>
        <w:jc w:val="both"/>
        <w:rPr>
          <w:b/>
          <w:lang w:val="lt-LT"/>
        </w:rPr>
      </w:pPr>
      <w:r>
        <w:rPr>
          <w:b/>
          <w:lang w:val="lt-LT"/>
        </w:rPr>
        <w:t>Komentaras</w:t>
      </w:r>
    </w:p>
    <w:p w:rsidR="00093845" w:rsidRDefault="000D779E">
      <w:pPr>
        <w:tabs>
          <w:tab w:val="left" w:pos="720"/>
          <w:tab w:val="left" w:pos="1077"/>
          <w:tab w:val="left" w:pos="1418"/>
        </w:tabs>
        <w:jc w:val="both"/>
        <w:rPr>
          <w:lang w:val="lt-LT"/>
        </w:rPr>
      </w:pPr>
      <w:r>
        <w:rPr>
          <w:b/>
          <w:lang w:val="lt-LT"/>
        </w:rPr>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rsidR="00093845" w:rsidRDefault="000D779E">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rsidR="00093845" w:rsidRDefault="000D779E">
      <w:pPr>
        <w:tabs>
          <w:tab w:val="left" w:pos="720"/>
          <w:tab w:val="left" w:pos="1077"/>
          <w:tab w:val="left" w:pos="1418"/>
        </w:tabs>
        <w:jc w:val="both"/>
        <w:rPr>
          <w:lang w:val="lt-LT"/>
        </w:rPr>
      </w:pPr>
      <w:r>
        <w:rPr>
          <w:lang w:val="lt-LT"/>
        </w:rPr>
        <w:lastRenderedPageBreak/>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sugrąžinimo. Tokiu atveju pelno mokestį išskaičiuojantis asmuo AVMI teritoriniam skyriui kartu su užpildyta prašymo grąžinti (įskaityti) mokesčio permoką forma ir užsienio vieneto DAS-1 forma turi pateikti patikslintą Deklaraciją. </w:t>
      </w:r>
    </w:p>
    <w:p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rsidR="00093845" w:rsidRDefault="000D779E">
      <w:pPr>
        <w:tabs>
          <w:tab w:val="left" w:pos="720"/>
          <w:tab w:val="left" w:pos="1077"/>
          <w:tab w:val="left" w:pos="1418"/>
        </w:tabs>
        <w:jc w:val="both"/>
        <w:rPr>
          <w:lang w:val="lt-LT"/>
        </w:rPr>
      </w:pPr>
      <w:r>
        <w:rPr>
          <w:lang w:val="lt-LT"/>
        </w:rPr>
        <w:tab/>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rsidR="00093845" w:rsidRDefault="000D779E">
      <w:pPr>
        <w:tabs>
          <w:tab w:val="left" w:pos="720"/>
          <w:tab w:val="left" w:pos="1077"/>
          <w:tab w:val="left" w:pos="1418"/>
        </w:tabs>
        <w:jc w:val="both"/>
        <w:rPr>
          <w:lang w:val="lt-LT"/>
        </w:rPr>
      </w:pPr>
      <w:r>
        <w:rPr>
          <w:lang w:val="lt-LT"/>
        </w:rPr>
        <w:tab/>
      </w:r>
    </w:p>
    <w:p w:rsidR="00093845" w:rsidRDefault="000D779E">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rsidR="00093845" w:rsidRDefault="000D779E">
      <w:pPr>
        <w:jc w:val="both"/>
        <w:rPr>
          <w:lang w:val="lt-LT"/>
        </w:rPr>
      </w:pPr>
      <w:r>
        <w:rPr>
          <w:lang w:val="lt-LT"/>
        </w:rPr>
        <w:tab/>
      </w:r>
      <w:r>
        <w:rPr>
          <w:b/>
          <w:bCs/>
          <w:lang w:val="lt-LT"/>
        </w:rPr>
        <w:t>Komentaras</w:t>
      </w:r>
    </w:p>
    <w:p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rsidR="00093845" w:rsidRDefault="00093845">
      <w:pPr>
        <w:tabs>
          <w:tab w:val="left" w:pos="720"/>
          <w:tab w:val="left" w:pos="1077"/>
          <w:tab w:val="left" w:pos="1418"/>
        </w:tabs>
        <w:ind w:firstLine="720"/>
        <w:jc w:val="both"/>
        <w:rPr>
          <w:b/>
          <w:lang w:val="lt-LT"/>
        </w:rPr>
      </w:pPr>
    </w:p>
    <w:p w:rsidR="00093845" w:rsidRDefault="000D779E">
      <w:pPr>
        <w:pStyle w:val="Antrat1"/>
        <w:jc w:val="both"/>
        <w:rPr>
          <w:rFonts w:ascii="Times New Roman" w:hAnsi="Times New Roman" w:cs="Times New Roman"/>
          <w:bCs w:val="0"/>
          <w:lang w:val="lt-LT"/>
        </w:rPr>
      </w:pPr>
      <w:bookmarkStart w:id="558" w:name="_53_straipsnis._Pelno"/>
      <w:bookmarkEnd w:id="558"/>
      <w:r>
        <w:rPr>
          <w:rFonts w:ascii="Times New Roman" w:hAnsi="Times New Roman" w:cs="Times New Roman"/>
          <w:bCs w:val="0"/>
          <w:lang w:val="lt-LT"/>
        </w:rPr>
        <w:lastRenderedPageBreak/>
        <w:t>53 STRAIPSNIS. Pelno mokesčio sumokėjimas ir grąžinimas</w:t>
      </w:r>
    </w:p>
    <w:p w:rsidR="00093845" w:rsidRDefault="000D779E" w:rsidP="00CB66E8">
      <w:pPr>
        <w:spacing w:after="0"/>
        <w:jc w:val="both"/>
        <w:rPr>
          <w:rStyle w:val="normal-h"/>
          <w:b/>
        </w:rPr>
      </w:pPr>
      <w:bookmarkStart w:id="559" w:name="340z"/>
      <w:bookmarkEnd w:id="559"/>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rsidR="00892E40" w:rsidRPr="00892E40" w:rsidRDefault="00892E40" w:rsidP="00CB66E8">
      <w:pPr>
        <w:spacing w:after="0"/>
        <w:jc w:val="both"/>
        <w:rPr>
          <w:bCs/>
          <w:i/>
          <w:lang w:val="lt-LT"/>
        </w:rPr>
      </w:pPr>
    </w:p>
    <w:p w:rsidR="00093845" w:rsidRDefault="000D779E">
      <w:pPr>
        <w:tabs>
          <w:tab w:val="left" w:pos="8280"/>
        </w:tabs>
        <w:ind w:right="-82" w:firstLine="720"/>
        <w:jc w:val="both"/>
        <w:rPr>
          <w:b/>
        </w:rPr>
      </w:pPr>
      <w:r>
        <w:rPr>
          <w:b/>
        </w:rPr>
        <w:t>Komentaras</w:t>
      </w:r>
    </w:p>
    <w:p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rsidR="00093845" w:rsidRDefault="000D779E">
      <w:pPr>
        <w:ind w:right="-82" w:firstLine="720"/>
        <w:jc w:val="both"/>
      </w:pPr>
      <w:r>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rsidR="00093845" w:rsidRDefault="000D779E">
      <w:pPr>
        <w:ind w:firstLine="720"/>
        <w:jc w:val="both"/>
        <w:rPr>
          <w:lang w:val="lt-LT"/>
        </w:rPr>
      </w:pPr>
      <w:r>
        <w:rPr>
          <w:lang w:val="lt-LT"/>
        </w:rPr>
        <w:t>(53 str. komentaro 1 dalis</w:t>
      </w:r>
      <w:r w:rsidR="00F31096">
        <w:rPr>
          <w:lang w:val="lt-LT"/>
        </w:rPr>
        <w:t xml:space="preserve"> </w:t>
      </w:r>
      <w:r>
        <w:rPr>
          <w:lang w:val="lt-LT"/>
        </w:rPr>
        <w:t xml:space="preserve">pakeista pagal 2016-05-04 VMI prie FM raštą Nr. </w:t>
      </w:r>
      <w:r w:rsidRPr="0065344A">
        <w:rPr>
          <w:lang w:val="lt-LT"/>
        </w:rPr>
        <w:t>(18.10-31-1E) RM-12571).</w:t>
      </w:r>
    </w:p>
    <w:p w:rsidR="0038473F" w:rsidRPr="004D0D10" w:rsidRDefault="0038473F" w:rsidP="0038473F">
      <w:pPr>
        <w:pStyle w:val="Paprastasistekstas"/>
        <w:ind w:firstLine="720"/>
        <w:jc w:val="both"/>
        <w:rPr>
          <w:rFonts w:ascii="Times New Roman" w:hAnsi="Times New Roman" w:cs="Times New Roman"/>
          <w:b/>
          <w:bCs/>
        </w:rPr>
      </w:pPr>
      <w:r w:rsidRPr="004D0D10">
        <w:rPr>
          <w:rFonts w:ascii="Times New Roman" w:hAnsi="Times New Roman" w:cs="Times New Roman"/>
          <w:b/>
          <w:bCs/>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37(1) straipsnio nuostatos, tai užsienio vienetui mokestis grąžinamas (įskaitomas) Mokesčių administravimo įstatymo nustatyta tvarka. Užsienio vienetas raštišką prašymą grąžinti (įskaityti) mokestį ir dokumentus, įrodančius, kad tenkinami šio Įstatymo 37(1)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37(1) straipsnio 1–3 dalyse nustatyti kriterijai, gavimo dienos.</w:t>
      </w:r>
    </w:p>
    <w:p w:rsidR="0038473F" w:rsidRPr="004D0D10" w:rsidRDefault="0038473F" w:rsidP="0038473F">
      <w:pPr>
        <w:pStyle w:val="Paprastasistekstas"/>
        <w:ind w:firstLine="720"/>
        <w:jc w:val="both"/>
        <w:rPr>
          <w:rFonts w:ascii="Times New Roman" w:hAnsi="Times New Roman" w:cs="Times New Roman"/>
          <w:bCs/>
        </w:rPr>
      </w:pPr>
      <w:r w:rsidRPr="004D0D10">
        <w:rPr>
          <w:rFonts w:ascii="Times New Roman" w:hAnsi="Times New Roman" w:cs="Times New Roman"/>
          <w:bCs/>
        </w:rPr>
        <w:lastRenderedPageBreak/>
        <w:t>(KEISTA: 2005 12 20 įstatymu Nr. X-456 (nuo 2011 07 01))</w:t>
      </w:r>
    </w:p>
    <w:p w:rsidR="0038473F" w:rsidRDefault="0038473F" w:rsidP="0038473F">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1. </w:t>
      </w:r>
      <w:r w:rsidRPr="009D7A55">
        <w:rPr>
          <w:rFonts w:ascii="Times New Roman" w:hAnsi="Times New Roman" w:cs="Times New Roman"/>
          <w:bCs/>
        </w:rPr>
        <w:t xml:space="preserve">Pelno mokestį prie pajamų šaltinio nuo </w:t>
      </w:r>
      <w:r>
        <w:rPr>
          <w:rFonts w:ascii="Times New Roman" w:hAnsi="Times New Roman" w:cs="Times New Roman"/>
          <w:bCs/>
        </w:rPr>
        <w:t xml:space="preserve">PMĮ </w:t>
      </w:r>
      <w:r w:rsidRPr="009D7A55">
        <w:rPr>
          <w:rFonts w:ascii="Times New Roman" w:hAnsi="Times New Roman" w:cs="Times New Roman"/>
          <w:bCs/>
        </w:rPr>
        <w:t xml:space="preserve">4 straipsnio 4 dalyje nurodytų pajamų (sumų),  išskaičiuoja ir sumoka į biudžetą išmokas išmokėjęs asmuo </w:t>
      </w:r>
      <w:r>
        <w:rPr>
          <w:rFonts w:ascii="Times New Roman" w:hAnsi="Times New Roman" w:cs="Times New Roman"/>
          <w:bCs/>
        </w:rPr>
        <w:t>-</w:t>
      </w:r>
      <w:r w:rsidRPr="009D7A55">
        <w:rPr>
          <w:rFonts w:ascii="Times New Roman" w:hAnsi="Times New Roman" w:cs="Times New Roman"/>
          <w:bCs/>
        </w:rPr>
        <w:t xml:space="preserve"> Lietuvos vienetas, nuolatinė buveinė </w:t>
      </w:r>
      <w:r>
        <w:rPr>
          <w:rFonts w:ascii="Times New Roman" w:hAnsi="Times New Roman" w:cs="Times New Roman"/>
          <w:bCs/>
        </w:rPr>
        <w:t xml:space="preserve">(žr. PMĮ 37 straipsnio komentarą). </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2. P</w:t>
      </w:r>
      <w:r w:rsidRPr="00F60577">
        <w:rPr>
          <w:rFonts w:ascii="Times New Roman" w:hAnsi="Times New Roman" w:cs="Times New Roman"/>
          <w:bCs/>
        </w:rPr>
        <w:t>elno mokestis, apskaičiuotas nuo pajamų (sumų), išmokėtų užsienio vienetui, turi būti sumokėtas iki deklaracijos pateikimo termino pabaigos</w:t>
      </w:r>
      <w:r>
        <w:rPr>
          <w:rFonts w:ascii="Times New Roman" w:hAnsi="Times New Roman" w:cs="Times New Roman"/>
          <w:bCs/>
        </w:rPr>
        <w:t>, t. y. vadovaujantis PMĮ 52 straipsnio 2 dalimi d</w:t>
      </w:r>
      <w:r w:rsidRPr="00D24629">
        <w:rPr>
          <w:rFonts w:ascii="Times New Roman" w:hAnsi="Times New Roman" w:cs="Times New Roman"/>
          <w:bCs/>
        </w:rPr>
        <w:t xml:space="preserve">eklaracija </w:t>
      </w:r>
      <w:r>
        <w:rPr>
          <w:rFonts w:ascii="Times New Roman" w:hAnsi="Times New Roman" w:cs="Times New Roman"/>
          <w:bCs/>
        </w:rPr>
        <w:t xml:space="preserve">forma FR0313 </w:t>
      </w:r>
      <w:r w:rsidRPr="00D24629">
        <w:rPr>
          <w:rFonts w:ascii="Times New Roman" w:hAnsi="Times New Roman" w:cs="Times New Roman"/>
          <w:bCs/>
        </w:rPr>
        <w:t>apie užsienio vienetui išmokėtas pajamas (sumas) ir apskaičiuotą bei į biudžetą sumokėtiną pelno mokestį pateikiama ne vėliau kaip per 15 dienų pasibaigus mėnesiui, kurį buvo išmokėtos pajamos (sumos)</w:t>
      </w:r>
      <w:r>
        <w:rPr>
          <w:rFonts w:ascii="Times New Roman" w:hAnsi="Times New Roman" w:cs="Times New Roman"/>
          <w:bCs/>
        </w:rPr>
        <w:t xml:space="preserve"> (žr. PMĮ 52 straipsnio 2 dalies komentarą)</w:t>
      </w:r>
      <w:r w:rsidRPr="00F60577">
        <w:rPr>
          <w:rFonts w:ascii="Times New Roman" w:hAnsi="Times New Roman" w:cs="Times New Roman"/>
          <w:bCs/>
        </w:rPr>
        <w:t xml:space="preserve">. </w:t>
      </w:r>
    </w:p>
    <w:p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3. </w:t>
      </w:r>
      <w:r w:rsidRPr="00F60577">
        <w:rPr>
          <w:rFonts w:ascii="Times New Roman" w:hAnsi="Times New Roman" w:cs="Times New Roman"/>
          <w:bCs/>
        </w:rPr>
        <w:t xml:space="preserve">Jei Lietuvos vienetas ar nuolatinė buveinė išskaitė ir sumokėjo pelno mokestį nuo užsienio vienetui ar jo nuolatinei buveinei išmokėtų sumų (pajamų), kurioms galėjo būti taikomos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nuostatos, tai užsienio vienetui mokestis ga</w:t>
      </w:r>
      <w:r>
        <w:rPr>
          <w:rFonts w:ascii="Times New Roman" w:hAnsi="Times New Roman" w:cs="Times New Roman"/>
          <w:bCs/>
        </w:rPr>
        <w:t xml:space="preserve">li būti grąžinamas (įskaitomas) Mokesčių administravimo įstatyme nustatyta tvarka. </w:t>
      </w:r>
      <w:r w:rsidRPr="00E54B4A">
        <w:rPr>
          <w:rFonts w:ascii="Times New Roman" w:hAnsi="Times New Roman" w:cs="Times New Roman"/>
          <w:bCs/>
        </w:rPr>
        <w:t>Mokesčio grąžinimo (įskaitymo) procedūrą reglamentuoja Mokesčių administravimo įstatymo 87 straipsnis.</w:t>
      </w:r>
      <w:r>
        <w:rPr>
          <w:rFonts w:ascii="Times New Roman" w:hAnsi="Times New Roman" w:cs="Times New Roman"/>
          <w:bCs/>
        </w:rPr>
        <w:t xml:space="preserve"> </w:t>
      </w:r>
    </w:p>
    <w:p w:rsidR="0038473F" w:rsidRPr="00F60577"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4. Komentuojamoje dalyje, j</w:t>
      </w:r>
      <w:r w:rsidRPr="00F60577">
        <w:rPr>
          <w:rFonts w:ascii="Times New Roman" w:hAnsi="Times New Roman" w:cs="Times New Roman"/>
          <w:bCs/>
        </w:rPr>
        <w:t xml:space="preserve">ei užsienio vienetas atitinka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1</w:t>
      </w:r>
      <w:r>
        <w:rPr>
          <w:rFonts w:ascii="Times New Roman" w:hAnsi="Times New Roman" w:cs="Times New Roman"/>
          <w:bCs/>
        </w:rPr>
        <w:t>-</w:t>
      </w:r>
      <w:r w:rsidRPr="00F60577">
        <w:rPr>
          <w:rFonts w:ascii="Times New Roman" w:hAnsi="Times New Roman" w:cs="Times New Roman"/>
          <w:bCs/>
        </w:rPr>
        <w:t>3 dalyse nustatytus kriterijus</w:t>
      </w:r>
      <w:r>
        <w:rPr>
          <w:rFonts w:ascii="Times New Roman" w:hAnsi="Times New Roman" w:cs="Times New Roman"/>
          <w:bCs/>
        </w:rPr>
        <w:t xml:space="preserve"> (žr. PMĮ 37(1) 1-3 dalių komentarą)</w:t>
      </w:r>
      <w:r w:rsidRPr="00F60577">
        <w:rPr>
          <w:rFonts w:ascii="Times New Roman" w:hAnsi="Times New Roman" w:cs="Times New Roman"/>
          <w:bCs/>
        </w:rPr>
        <w:t>, jis gali kreiptis dėl sumokėto pelno mokesčio grąžinimo (įskaitymo).</w:t>
      </w:r>
      <w:r w:rsidRPr="001439AE">
        <w:t xml:space="preserve"> </w:t>
      </w:r>
      <w:r w:rsidRPr="001439AE">
        <w:rPr>
          <w:rFonts w:ascii="Times New Roman" w:hAnsi="Times New Roman" w:cs="Times New Roman"/>
          <w:bCs/>
        </w:rPr>
        <w:t>Užsienio vienetas pats turi kreiptis dėl mokesčio grąžinimo (įskaitymo).</w:t>
      </w:r>
      <w:r>
        <w:rPr>
          <w:rFonts w:ascii="Times New Roman" w:hAnsi="Times New Roman" w:cs="Times New Roman"/>
          <w:bCs/>
        </w:rPr>
        <w:t xml:space="preserve"> </w:t>
      </w:r>
      <w:r w:rsidRPr="00F60577">
        <w:rPr>
          <w:rFonts w:ascii="Times New Roman" w:hAnsi="Times New Roman" w:cs="Times New Roman"/>
          <w:bCs/>
        </w:rPr>
        <w:t xml:space="preserve">Prašymas grąžinti (įskaityti) mokestį ir dokumentai, įrodantys, kad </w:t>
      </w:r>
      <w:r>
        <w:rPr>
          <w:rFonts w:ascii="Times New Roman" w:hAnsi="Times New Roman" w:cs="Times New Roman"/>
          <w:bCs/>
        </w:rPr>
        <w:t xml:space="preserve">tenkinami </w:t>
      </w:r>
      <w:r w:rsidRPr="00F60577">
        <w:rPr>
          <w:rFonts w:ascii="Times New Roman" w:hAnsi="Times New Roman" w:cs="Times New Roman"/>
          <w:bCs/>
        </w:rPr>
        <w:t>atitinkami kriterijai, turi būti pateikti per dvejus metus nuo minėtų sumų (pajamų) išmokėjimo jam dienos.</w:t>
      </w:r>
    </w:p>
    <w:p w:rsidR="0038473F" w:rsidRPr="00FF59E8"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5. </w:t>
      </w:r>
      <w:r w:rsidRPr="00F60577">
        <w:rPr>
          <w:rFonts w:ascii="Times New Roman" w:hAnsi="Times New Roman" w:cs="Times New Roman"/>
          <w:bCs/>
        </w:rPr>
        <w:t>Sumokėtas pelno mokestis</w:t>
      </w:r>
      <w:r w:rsidRPr="008F50B3">
        <w:rPr>
          <w:rFonts w:ascii="Times New Roman" w:hAnsi="Times New Roman" w:cs="Times New Roman"/>
          <w:bCs/>
        </w:rPr>
        <w:t xml:space="preserve">, </w:t>
      </w:r>
      <w:r w:rsidRPr="00FF59E8">
        <w:rPr>
          <w:rFonts w:ascii="Times New Roman" w:hAnsi="Times New Roman" w:cs="Times New Roman"/>
          <w:bCs/>
        </w:rPr>
        <w:t xml:space="preserve">nuo sumų, kurioms gali būti taikomos PMĮ </w:t>
      </w:r>
      <w:r>
        <w:rPr>
          <w:rFonts w:ascii="Times New Roman" w:hAnsi="Times New Roman" w:cs="Times New Roman"/>
          <w:bCs/>
        </w:rPr>
        <w:t>37(1)</w:t>
      </w:r>
      <w:r w:rsidR="00F73680">
        <w:rPr>
          <w:rFonts w:ascii="Times New Roman" w:hAnsi="Times New Roman" w:cs="Times New Roman"/>
          <w:bCs/>
        </w:rPr>
        <w:t xml:space="preserve"> straipsnio </w:t>
      </w:r>
      <w:r w:rsidRPr="00FF59E8">
        <w:rPr>
          <w:rFonts w:ascii="Times New Roman" w:hAnsi="Times New Roman" w:cs="Times New Roman"/>
          <w:bCs/>
        </w:rPr>
        <w:t xml:space="preserve">nuostatos, turi būti grąžinamas (įskaitomas) ne vėliau kaip per vienerius metus nuo raštiško prašymo grąžinti (įskaityti) mokestį ir dokumentų, įrodančių, kad </w:t>
      </w:r>
      <w:r>
        <w:rPr>
          <w:rFonts w:ascii="Times New Roman" w:hAnsi="Times New Roman" w:cs="Times New Roman"/>
          <w:bCs/>
        </w:rPr>
        <w:t xml:space="preserve">tenkinami </w:t>
      </w:r>
      <w:r w:rsidRPr="00FF59E8">
        <w:rPr>
          <w:rFonts w:ascii="Times New Roman" w:hAnsi="Times New Roman" w:cs="Times New Roman"/>
          <w:bCs/>
        </w:rPr>
        <w:t>atitinkami kriterijai, gavimo dienos.</w:t>
      </w:r>
      <w:r w:rsidRPr="00FF59E8">
        <w:t xml:space="preserve"> </w:t>
      </w:r>
    </w:p>
    <w:p w:rsidR="00093845" w:rsidRPr="0038473F" w:rsidRDefault="0038473F" w:rsidP="0038473F">
      <w:pPr>
        <w:pStyle w:val="Pagrindinistekstas3"/>
        <w:jc w:val="both"/>
        <w:rPr>
          <w:rFonts w:ascii="Times New Roman" w:hAnsi="Times New Roman"/>
          <w:b/>
        </w:rPr>
      </w:pPr>
      <w:r>
        <w:rPr>
          <w:b/>
        </w:rPr>
        <w:t xml:space="preserve">           </w:t>
      </w:r>
      <w:r w:rsidRPr="0038473F">
        <w:rPr>
          <w:rFonts w:ascii="Times New Roman" w:hAnsi="Times New Roman"/>
        </w:rPr>
        <w:t>(PMĮ 53 straipsnio 2 dalies  komentaras pakeistas pagal VMI prie FM 2024-05-21 raštą Nr. (18.32-31-1 E) R-1856)</w:t>
      </w:r>
    </w:p>
    <w:p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rsidR="00093845" w:rsidRDefault="00093845">
      <w:pPr>
        <w:tabs>
          <w:tab w:val="left" w:pos="720"/>
          <w:tab w:val="left" w:pos="1077"/>
          <w:tab w:val="left" w:pos="1418"/>
        </w:tabs>
        <w:jc w:val="both"/>
        <w:rPr>
          <w:b/>
          <w:lang w:val="lt-LT"/>
        </w:rPr>
      </w:pPr>
    </w:p>
    <w:p w:rsidR="00093845" w:rsidRDefault="000D779E">
      <w:pPr>
        <w:pStyle w:val="Antrat1"/>
        <w:jc w:val="both"/>
        <w:rPr>
          <w:rFonts w:ascii="Times New Roman" w:hAnsi="Times New Roman" w:cs="Times New Roman"/>
          <w:lang w:val="lt-LT"/>
        </w:rPr>
      </w:pPr>
      <w:bookmarkStart w:id="560" w:name="_54_straipsnis._Užsienio"/>
      <w:bookmarkEnd w:id="560"/>
      <w:r>
        <w:rPr>
          <w:rFonts w:ascii="Times New Roman" w:hAnsi="Times New Roman" w:cs="Times New Roman"/>
          <w:lang w:val="lt-LT"/>
        </w:rPr>
        <w:t>54 STRAIPSNIS. Užsienio vieneto apskaičiuoto ir sumokėto pelno mokesčio perskaičiavimas</w:t>
      </w:r>
    </w:p>
    <w:p w:rsidR="00093845" w:rsidRDefault="00093845">
      <w:pPr>
        <w:tabs>
          <w:tab w:val="left" w:pos="720"/>
          <w:tab w:val="left" w:pos="1077"/>
          <w:tab w:val="left" w:pos="1418"/>
        </w:tabs>
        <w:ind w:firstLine="720"/>
        <w:jc w:val="both"/>
        <w:rPr>
          <w:b/>
          <w:lang w:val="lt-LT"/>
        </w:rPr>
      </w:pPr>
    </w:p>
    <w:p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ind w:firstLine="720"/>
        <w:rPr>
          <w:b/>
          <w:bCs/>
          <w:lang w:val="lt-LT"/>
        </w:rPr>
      </w:pPr>
      <w:r w:rsidRPr="0065344A">
        <w:rPr>
          <w:b/>
          <w:bCs/>
          <w:lang w:val="lt-LT"/>
        </w:rPr>
        <w:t>Komentaras</w:t>
      </w:r>
    </w:p>
    <w:p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 xml:space="preserve">PMĮ 4 str. 4 d. 6 arba 4 punktu ir taikant 5 str. 1 d. 2 punkte nustatytą mokesčio tarifą (2009 metais - 20 proc., o </w:t>
      </w:r>
      <w:r w:rsidRPr="0065344A">
        <w:rPr>
          <w:lang w:val="lt-LT"/>
        </w:rPr>
        <w:lastRenderedPageBreak/>
        <w:t>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sumos ir mokesčio, apskaičiuoto nuo Lietuvos Respublikoje vykdomos atlikėjų ar (ir) sporto veiklos apmokestinamojo pelno ir (arba) turto vertės padidėjimo pajamų, sumos) grąžinama. </w:t>
      </w:r>
    </w:p>
    <w:p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rsidTr="009C0219">
        <w:tc>
          <w:tcPr>
            <w:tcW w:w="9742" w:type="dxa"/>
          </w:tcPr>
          <w:p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rsidR="00093845" w:rsidRDefault="000D779E">
            <w:pPr>
              <w:pStyle w:val="Pagrindinistekstas"/>
              <w:tabs>
                <w:tab w:val="left" w:pos="720"/>
                <w:tab w:val="left" w:pos="1077"/>
                <w:tab w:val="left" w:pos="1418"/>
              </w:tabs>
              <w:ind w:firstLine="720"/>
            </w:pPr>
            <w:r>
              <w:t xml:space="preserve"> Lietuvos vienetas 2010 m. išmokėdamas sutartyje nurodytą sumą (150 000 Lt) išskaičiavo ir į biudžetą sumokėjo 22 500 Lt (150 000 Lt x 15/100) pelno mokesčio.</w:t>
            </w:r>
          </w:p>
          <w:p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w:t>
            </w:r>
            <w:r>
              <w:lastRenderedPageBreak/>
              <w:t>x 15/100). Užsienio vienetui turi būti grąžinama 15 795 Lt (22 500 Lt – 6 705Lt) pelno mokesčio permoka.</w:t>
            </w:r>
          </w:p>
        </w:tc>
      </w:tr>
    </w:tbl>
    <w:p w:rsidR="00093845" w:rsidRDefault="00093845">
      <w:pPr>
        <w:ind w:firstLine="720"/>
        <w:jc w:val="both"/>
      </w:pPr>
    </w:p>
    <w:p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rsidR="00093845" w:rsidRDefault="000D779E">
      <w:pPr>
        <w:pStyle w:val="Pagrindiniotekstotrauka"/>
        <w:tabs>
          <w:tab w:val="left" w:pos="720"/>
          <w:tab w:val="left" w:pos="1077"/>
          <w:tab w:val="left" w:pos="1418"/>
        </w:tabs>
      </w:pPr>
      <w:r>
        <w:t>Pavyzdys</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pStyle w:val="Pagrindiniotekstotrauka"/>
        <w:tabs>
          <w:tab w:val="left" w:pos="720"/>
          <w:tab w:val="left" w:pos="1077"/>
          <w:tab w:val="left" w:pos="1418"/>
        </w:tabs>
        <w:ind w:firstLine="0"/>
        <w:rPr>
          <w:rFonts w:ascii="Times New Roman" w:hAnsi="Times New Roman"/>
          <w:lang w:val="lt-LT"/>
        </w:rPr>
      </w:pPr>
    </w:p>
    <w:p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rsidR="00093845" w:rsidRDefault="00093845">
      <w:pPr>
        <w:pStyle w:val="Antrat5"/>
        <w:keepNext w:val="0"/>
        <w:tabs>
          <w:tab w:val="left" w:pos="720"/>
          <w:tab w:val="left" w:pos="1077"/>
          <w:tab w:val="left" w:pos="1418"/>
        </w:tabs>
        <w:ind w:firstLine="720"/>
        <w:jc w:val="both"/>
        <w:rPr>
          <w:rFonts w:ascii="Times New Roman" w:hAnsi="Times New Roman"/>
        </w:rPr>
      </w:pPr>
    </w:p>
    <w:p w:rsidR="00093845" w:rsidRDefault="000D779E">
      <w:pPr>
        <w:ind w:firstLine="720"/>
        <w:jc w:val="both"/>
        <w:rPr>
          <w:b/>
          <w:bCs/>
          <w:lang w:val="lt-LT"/>
        </w:rPr>
      </w:pPr>
      <w:r>
        <w:rPr>
          <w:b/>
          <w:bCs/>
          <w:lang w:val="lt-LT"/>
        </w:rPr>
        <w:t>Komentaras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rsidR="00093845" w:rsidRDefault="000D779E" w:rsidP="00EC4E29">
      <w:pPr>
        <w:pStyle w:val="Pagrindiniotekstotrauka"/>
        <w:numPr>
          <w:ilvl w:val="0"/>
          <w:numId w:val="49"/>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pateikiamų dokumentų aprašas.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lastRenderedPageBreak/>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rPr>
      </w:pPr>
      <w:bookmarkStart w:id="561" w:name="_55_straipsnis._Pelno"/>
      <w:bookmarkEnd w:id="561"/>
      <w:r>
        <w:rPr>
          <w:rFonts w:ascii="Times New Roman" w:hAnsi="Times New Roman"/>
        </w:rPr>
        <w:t>55 STRAIPSNIS. Pelno mokesčio, sumokėto užsienio valstybėse, atskaitymai</w:t>
      </w:r>
    </w:p>
    <w:p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Europos ekonominės erdvės valstybėse arba valstybėse, su kuriomis Lietuvos Respublika yra sudariusi ir taiko dvigubo apmokestinimo išvengimo sutartis</w:t>
      </w:r>
      <w:r w:rsidRPr="009C0219">
        <w:rPr>
          <w:b/>
          <w:bCs/>
        </w:rPr>
        <w:t>, vykdomos veiklos pajamų,</w:t>
      </w:r>
      <w:r w:rsidRPr="009C0219">
        <w:rPr>
          <w:b/>
          <w:bCs/>
          <w:lang w:bidi="hi-IN"/>
        </w:rPr>
        <w:t xml:space="preserve"> jeigu šis straipsnis nenustato ko kita.</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rsidR="00B27506" w:rsidRPr="00B27506" w:rsidRDefault="00B27506" w:rsidP="00B27506">
      <w:pPr>
        <w:spacing w:after="0"/>
        <w:jc w:val="both"/>
        <w:rPr>
          <w:i/>
          <w:iCs/>
          <w:lang w:val="lt-LT"/>
        </w:rPr>
      </w:pPr>
    </w:p>
    <w:p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rsidR="00B27506" w:rsidRPr="00B27506" w:rsidRDefault="00B27506" w:rsidP="00B27506">
      <w:pPr>
        <w:spacing w:after="0"/>
        <w:jc w:val="both"/>
        <w:rPr>
          <w:i/>
          <w:iCs/>
          <w:lang w:val="lt-LT"/>
        </w:rPr>
      </w:pPr>
    </w:p>
    <w:p w:rsidR="00093845" w:rsidRPr="00480C1E" w:rsidRDefault="000D779E">
      <w:pPr>
        <w:ind w:firstLine="720"/>
        <w:jc w:val="both"/>
        <w:rPr>
          <w:b/>
          <w:bCs/>
          <w:i/>
          <w:lang w:eastAsia="lt-LT"/>
        </w:rPr>
      </w:pPr>
      <w:r w:rsidRPr="009C0219">
        <w:rPr>
          <w:b/>
          <w:bCs/>
          <w:lang w:eastAsia="lt-LT"/>
        </w:rPr>
        <w:lastRenderedPageBreak/>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rsidR="00093845" w:rsidRPr="009C0219" w:rsidRDefault="000D779E" w:rsidP="000F1076">
      <w:pPr>
        <w:spacing w:after="0"/>
        <w:ind w:firstLine="720"/>
        <w:jc w:val="both"/>
        <w:rPr>
          <w:b/>
          <w:bCs/>
          <w:lang w:eastAsia="lt-LT"/>
        </w:rPr>
      </w:pPr>
      <w:r w:rsidRPr="009C0219">
        <w:rPr>
          <w:b/>
          <w:bCs/>
          <w:lang w:eastAsia="lt-LT"/>
        </w:rPr>
        <w:t>1) pavadinimą ir buveinės adresą;</w:t>
      </w:r>
    </w:p>
    <w:p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rsidR="00093845" w:rsidRPr="009C0219" w:rsidRDefault="000D779E" w:rsidP="000F1076">
      <w:pPr>
        <w:spacing w:after="0"/>
        <w:ind w:firstLine="720"/>
        <w:jc w:val="both"/>
        <w:rPr>
          <w:b/>
          <w:bCs/>
          <w:lang w:eastAsia="lt-LT"/>
        </w:rPr>
      </w:pPr>
      <w:r w:rsidRPr="009C0219">
        <w:rPr>
          <w:b/>
          <w:bCs/>
          <w:lang w:eastAsia="lt-LT"/>
        </w:rPr>
        <w:t>5) pozityviųjų pajamų sumą;</w:t>
      </w:r>
    </w:p>
    <w:p w:rsidR="00093845" w:rsidRDefault="000D779E" w:rsidP="000F1076">
      <w:pPr>
        <w:spacing w:after="0"/>
        <w:ind w:firstLine="720"/>
        <w:jc w:val="both"/>
        <w:rPr>
          <w:b/>
          <w:bCs/>
        </w:rPr>
      </w:pPr>
      <w:r w:rsidRPr="009C0219">
        <w:rPr>
          <w:b/>
          <w:bCs/>
          <w:lang w:eastAsia="lt-LT"/>
        </w:rPr>
        <w:t>6) nuo pozityviųjų pajamų sumokėtų mokesčių įrodymus</w:t>
      </w:r>
      <w:r w:rsidRPr="009C0219">
        <w:rPr>
          <w:b/>
          <w:bCs/>
        </w:rPr>
        <w:t>.</w:t>
      </w:r>
    </w:p>
    <w:p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nuo apmokestinamojo pelno, susijusio su tokiu mokėjimu, pagal šį Įstatymą apskaičiuotos pelno mokesčio sumos. </w:t>
      </w:r>
    </w:p>
    <w:p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37"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rsidR="00093845" w:rsidRDefault="000D779E">
      <w:pPr>
        <w:tabs>
          <w:tab w:val="left" w:pos="720"/>
          <w:tab w:val="left" w:pos="1077"/>
          <w:tab w:val="left" w:pos="1418"/>
        </w:tabs>
        <w:ind w:firstLine="720"/>
        <w:jc w:val="both"/>
        <w:rPr>
          <w:b/>
          <w:lang w:val="lt-LT"/>
        </w:rPr>
      </w:pPr>
      <w:r>
        <w:rPr>
          <w:b/>
          <w:lang w:val="lt-LT"/>
        </w:rPr>
        <w:t>Komentaras</w:t>
      </w:r>
    </w:p>
    <w:p w:rsidR="00093845" w:rsidRPr="009C0219" w:rsidRDefault="000D779E">
      <w:pPr>
        <w:tabs>
          <w:tab w:val="left" w:pos="720"/>
          <w:tab w:val="left" w:pos="1077"/>
          <w:tab w:val="left" w:pos="1418"/>
        </w:tabs>
        <w:ind w:firstLine="720"/>
        <w:jc w:val="both"/>
        <w:rPr>
          <w:bCs/>
          <w:lang w:val="lt-LT"/>
        </w:rPr>
      </w:pPr>
      <w:r>
        <w:rPr>
          <w:bCs/>
          <w:lang w:val="lt-LT"/>
        </w:rPr>
        <w:t>Komentaras rengiamas</w:t>
      </w:r>
    </w:p>
    <w:p w:rsidR="00093845" w:rsidRDefault="00093845">
      <w:pPr>
        <w:tabs>
          <w:tab w:val="left" w:pos="720"/>
          <w:tab w:val="left" w:pos="1077"/>
          <w:tab w:val="left" w:pos="1418"/>
        </w:tabs>
        <w:ind w:firstLine="720"/>
        <w:jc w:val="both"/>
        <w:rPr>
          <w:b/>
          <w:lang w:val="lt-LT"/>
        </w:rPr>
      </w:pPr>
    </w:p>
    <w:p w:rsidR="00093845" w:rsidRDefault="000D779E">
      <w:pPr>
        <w:pStyle w:val="Antrat5"/>
        <w:jc w:val="both"/>
        <w:rPr>
          <w:rFonts w:ascii="Times New Roman" w:hAnsi="Times New Roman"/>
          <w:bCs w:val="0"/>
        </w:rPr>
      </w:pPr>
      <w:bookmarkStart w:id="562" w:name="_56_straipsnis._Atsakomybė"/>
      <w:bookmarkEnd w:id="562"/>
      <w:r>
        <w:rPr>
          <w:rFonts w:ascii="Times New Roman" w:hAnsi="Times New Roman"/>
          <w:bCs w:val="0"/>
        </w:rPr>
        <w:t>56 STRAIPSNIS. Atsakomybė už šio Įstatymo pažeidimus</w:t>
      </w:r>
    </w:p>
    <w:p w:rsidR="00093845" w:rsidRDefault="00093845">
      <w:pPr>
        <w:jc w:val="both"/>
        <w:rPr>
          <w:lang w:val="lt-LT"/>
        </w:rPr>
      </w:pPr>
    </w:p>
    <w:p w:rsidR="00093845" w:rsidRDefault="000D779E">
      <w:pPr>
        <w:pStyle w:val="Pagrindiniotekstotrauka2"/>
        <w:tabs>
          <w:tab w:val="left" w:pos="720"/>
          <w:tab w:val="left" w:pos="1077"/>
          <w:tab w:val="left" w:pos="1418"/>
        </w:tabs>
        <w:spacing w:line="240" w:lineRule="auto"/>
      </w:pPr>
      <w:r>
        <w:lastRenderedPageBreak/>
        <w:t>Pažeidus šio Įstatymo nuostatas, išskyrus 46 straipsnio 5 dalyje nurodytus atvejus, baudos skiriamos ir delspinigiai skaičiuojami Mokesčių administravimo įstatymo nustatyta tvarka.</w:t>
      </w:r>
    </w:p>
    <w:p w:rsidR="00093845" w:rsidRDefault="000D779E">
      <w:pPr>
        <w:tabs>
          <w:tab w:val="left" w:pos="720"/>
          <w:tab w:val="left" w:pos="1077"/>
          <w:tab w:val="left" w:pos="1418"/>
        </w:tabs>
        <w:jc w:val="both"/>
        <w:rPr>
          <w:b/>
          <w:lang w:val="lt-LT"/>
        </w:rPr>
      </w:pPr>
      <w:r>
        <w:rPr>
          <w:lang w:val="lt-LT"/>
        </w:rPr>
        <w:tab/>
      </w:r>
      <w:r>
        <w:rPr>
          <w:b/>
          <w:lang w:val="lt-LT"/>
        </w:rPr>
        <w:t>Komentatas</w:t>
      </w:r>
    </w:p>
    <w:p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rsidR="00093845" w:rsidRDefault="00093845">
      <w:pPr>
        <w:tabs>
          <w:tab w:val="left" w:pos="720"/>
          <w:tab w:val="left" w:pos="1077"/>
          <w:tab w:val="left" w:pos="1418"/>
        </w:tabs>
        <w:jc w:val="both"/>
        <w:rPr>
          <w:lang w:val="lt-LT"/>
        </w:rPr>
      </w:pPr>
    </w:p>
    <w:p w:rsidR="00093845" w:rsidRDefault="000D779E">
      <w:pPr>
        <w:spacing w:before="100" w:beforeAutospacing="1" w:after="100" w:afterAutospacing="1"/>
        <w:jc w:val="center"/>
        <w:rPr>
          <w:lang w:val="lt-LT" w:eastAsia="lt-LT"/>
        </w:rPr>
      </w:pPr>
      <w:bookmarkStart w:id="563"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63"/>
    </w:p>
    <w:p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rsidR="00093845" w:rsidRDefault="000D779E">
      <w:pPr>
        <w:spacing w:before="100" w:beforeAutospacing="1" w:after="100" w:afterAutospacing="1"/>
        <w:ind w:left="2565" w:hanging="2565"/>
        <w:jc w:val="both"/>
        <w:rPr>
          <w:b/>
          <w:bCs/>
          <w:color w:val="000000"/>
          <w:lang w:val="lt-LT" w:eastAsia="lt-LT"/>
        </w:rPr>
      </w:pPr>
      <w:bookmarkStart w:id="564" w:name="straipsnis56_1p"/>
      <w:bookmarkEnd w:id="564"/>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rsidR="00093845" w:rsidRPr="00B27506" w:rsidRDefault="000D779E" w:rsidP="009C0219">
      <w:pPr>
        <w:jc w:val="both"/>
        <w:rPr>
          <w:i/>
        </w:rPr>
      </w:pPr>
      <w:r w:rsidRPr="00B27506">
        <w:rPr>
          <w:i/>
          <w:color w:val="000000"/>
          <w:lang w:val="lt-LT" w:bidi="hi-IN"/>
        </w:rPr>
        <w:t>(</w:t>
      </w:r>
      <w:r w:rsidRPr="00B27506">
        <w:rPr>
          <w:i/>
        </w:rPr>
        <w:t>KEISTA (skyrius):</w:t>
      </w:r>
      <w:r w:rsidRPr="00B27506">
        <w:rPr>
          <w:i/>
          <w:lang w:val="lt-LT"/>
        </w:rPr>
        <w:t xml:space="preserve"> </w:t>
      </w:r>
      <w:r w:rsidRPr="00B27506">
        <w:rPr>
          <w:i/>
        </w:rPr>
        <w:t>2009 12 09 įstatymu Nr. XI-539 (nuo 2009 12 28)</w:t>
      </w:r>
      <w:r w:rsidR="00F31096" w:rsidRPr="00B27506">
        <w:rPr>
          <w:i/>
        </w:rPr>
        <w:t>)</w:t>
      </w:r>
    </w:p>
    <w:p w:rsidR="00093845" w:rsidRDefault="000D779E">
      <w:pPr>
        <w:ind w:firstLine="720"/>
        <w:jc w:val="both"/>
        <w:rPr>
          <w:bCs/>
          <w:lang w:val="lt-LT"/>
        </w:rPr>
      </w:pPr>
      <w:r>
        <w:rPr>
          <w:color w:val="000000"/>
          <w:lang w:val="lt-LT" w:bidi="hi-IN"/>
        </w:rPr>
        <w:t xml:space="preserve">Komentuojamo straipsnio nuostatos reglamentuoja mokestinių nuostolių perdavimo tarp vienetų grupės vienetų tvarką. </w:t>
      </w:r>
    </w:p>
    <w:p w:rsidR="00093845" w:rsidRDefault="000D779E">
      <w:pPr>
        <w:ind w:firstLine="720"/>
        <w:jc w:val="both"/>
        <w:rPr>
          <w:bCs/>
          <w:lang w:val="lt-LT"/>
        </w:rPr>
      </w:pPr>
      <w:r>
        <w:rPr>
          <w:color w:val="000000"/>
          <w:lang w:val="lt-LT" w:bidi="hi-IN"/>
        </w:rPr>
        <w:t xml:space="preserve">Šiame straipsnyje nustatyta tvarka gali būti perduodami tik už 2010 metų ir vėlesnių metų mokestinius laikotarpius apskaičiuoti mokestiniai nuostoliai. </w:t>
      </w:r>
    </w:p>
    <w:p w:rsidR="00093845" w:rsidRDefault="000D779E">
      <w:pPr>
        <w:ind w:firstLine="720"/>
        <w:jc w:val="both"/>
        <w:rPr>
          <w:b/>
          <w:bCs/>
          <w:lang w:val="lt-LT"/>
        </w:rPr>
      </w:pPr>
      <w:r>
        <w:rPr>
          <w:b/>
          <w:bCs/>
          <w:lang w:val="lt-LT"/>
        </w:rPr>
        <w:t>1. Vienetas šiame straipsnyje nustatyta tvarka gali perduoti už mokestinį laikotarpį apskaičiuotus mokestinius nuostolius (ar jų dalį) kitam vienetų grupės vienetui, kuris jam perduotais nuostoliais turi teisę sumažinti apmokestinamojo pelno sumą, apskaičiuotą už tą mokestinį laikotarpį, už kurį buvo apskaičiuoti jam kito vieneto perduodami nuostoliai (ar jų dalis), jeigu:</w:t>
      </w:r>
    </w:p>
    <w:p w:rsidR="00093845" w:rsidRDefault="000D779E">
      <w:pPr>
        <w:ind w:firstLine="720"/>
        <w:jc w:val="both"/>
        <w:rPr>
          <w:b/>
          <w:bCs/>
          <w:lang w:val="lt-LT"/>
        </w:rPr>
      </w:pPr>
      <w:r>
        <w:rPr>
          <w:b/>
          <w:bCs/>
          <w:lang w:val="lt-LT"/>
        </w:rPr>
        <w:t>1) vienetų grupėje patronuojantis vienetas mokestinių nuostolių perdavimo dieną tiesiogiai arba netiesiogiai valdo ne mažiau kaip 2/3 kiekvieno mokestinių nuostolių perdavime dalyvaujančio dukterinio vieneto</w:t>
      </w:r>
      <w:r>
        <w:rPr>
          <w:b/>
          <w:lang w:val="lt-LT"/>
        </w:rPr>
        <w:t xml:space="preserve"> </w:t>
      </w:r>
      <w:r>
        <w:rPr>
          <w:b/>
          <w:bCs/>
          <w:lang w:val="lt-LT"/>
        </w:rPr>
        <w:t xml:space="preserve">akcijų (dalių, pajų) ar kitų teisių į paskirstytinojo pelno dalį, ir </w:t>
      </w:r>
    </w:p>
    <w:p w:rsidR="00093845" w:rsidRDefault="000D779E">
      <w:pPr>
        <w:ind w:firstLine="720"/>
        <w:jc w:val="both"/>
        <w:rPr>
          <w:b/>
          <w:bCs/>
          <w:lang w:val="lt-LT"/>
        </w:rPr>
      </w:pPr>
      <w:r>
        <w:rPr>
          <w:b/>
          <w:bCs/>
          <w:lang w:val="lt-LT"/>
        </w:rPr>
        <w:t>2) mokestiniai nuostoliai perduodami tarp vienetų grupės vienetų, kurie toje grupėje be pertraukų yra ne trumpiau kaip dvejus metus skaičiuojant iki mokestinių nuostolių perdavimo dienos, arba</w:t>
      </w:r>
    </w:p>
    <w:p w:rsidR="00093845" w:rsidRDefault="000D779E">
      <w:pPr>
        <w:ind w:firstLine="720"/>
        <w:jc w:val="both"/>
        <w:rPr>
          <w:b/>
          <w:bCs/>
          <w:lang w:val="lt-LT"/>
        </w:rPr>
      </w:pPr>
      <w:r>
        <w:rPr>
          <w:b/>
          <w:bCs/>
          <w:lang w:val="lt-LT"/>
        </w:rPr>
        <w:t>3) mokestinius nuostolius perduoda ar perima vienetų grupės vienetas (vienetai), kuris (kurie) toje grupėje yra nuo jo (jų) įregistravimo dienos ir bus vienetų grupėje be pertraukų ne trumpiau kaip dvejus metus skaičiuojant nuo jo (jų) įregistravimo dienos.</w:t>
      </w:r>
    </w:p>
    <w:p w:rsidR="00093845" w:rsidRDefault="000D779E">
      <w:pPr>
        <w:ind w:firstLine="720"/>
        <w:jc w:val="both"/>
        <w:rPr>
          <w:b/>
          <w:bCs/>
          <w:lang w:val="lt-LT"/>
        </w:rPr>
      </w:pPr>
      <w:r>
        <w:rPr>
          <w:b/>
          <w:bCs/>
          <w:lang w:val="lt-LT"/>
        </w:rPr>
        <w:t xml:space="preserve">Komentaras </w:t>
      </w:r>
    </w:p>
    <w:p w:rsidR="00E050F1" w:rsidRDefault="00E050F1" w:rsidP="00E050F1">
      <w:pPr>
        <w:ind w:firstLine="720"/>
        <w:jc w:val="both"/>
        <w:rPr>
          <w:bCs/>
          <w:lang w:val="lt-LT"/>
        </w:rPr>
      </w:pPr>
      <w:r>
        <w:rPr>
          <w:color w:val="000000"/>
          <w:lang w:val="lt-LT" w:bidi="hi-IN"/>
        </w:rPr>
        <w:t>1. Mokestiniai nuostoliai gali būti perduodami tarp vienetų grupės vienetų, o p</w:t>
      </w:r>
      <w:r>
        <w:rPr>
          <w:bCs/>
          <w:lang w:val="lt-LT"/>
        </w:rPr>
        <w:t>agal šio straipsnio nuostatas vienetų grupe laikoma tokia grupė, kurioje patronuojantis vienetas valdo dukterinio vieneto</w:t>
      </w:r>
      <w:r>
        <w:rPr>
          <w:lang w:val="lt-LT"/>
        </w:rPr>
        <w:t xml:space="preserve"> </w:t>
      </w:r>
      <w:r>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Pr>
          <w:lang w:val="lt-LT"/>
        </w:rPr>
        <w:t xml:space="preserve">Europos bendrovę, </w:t>
      </w:r>
      <w:r>
        <w:rPr>
          <w:bCs/>
          <w:lang w:val="lt-LT"/>
        </w:rPr>
        <w:t>kooperatinė bendrovė (kooperatyvas),</w:t>
      </w:r>
      <w:r>
        <w:rPr>
          <w:lang w:val="lt-LT"/>
        </w:rPr>
        <w:t xml:space="preserve"> įskaitant Europos kooperatinę bendrovę, </w:t>
      </w:r>
      <w:r>
        <w:rPr>
          <w:bCs/>
          <w:lang w:val="lt-LT"/>
        </w:rPr>
        <w:t xml:space="preserve">žemės ūkio bendrovė </w:t>
      </w:r>
      <w:r>
        <w:rPr>
          <w:bCs/>
          <w:lang w:val="lt-LT"/>
        </w:rPr>
        <w:lastRenderedPageBreak/>
        <w:t xml:space="preserve">ar ūkinė bendrija (kokiais atvejais Lietuvos vienetui gali būti perduodami užsienio vieneto mokestiniai nuostoliai paaiškinta šio straipsnio 4-os dalies komentare). </w:t>
      </w:r>
    </w:p>
    <w:p w:rsidR="00E050F1" w:rsidRDefault="00E050F1" w:rsidP="00E050F1">
      <w:pPr>
        <w:ind w:firstLine="720"/>
        <w:jc w:val="both"/>
        <w:rPr>
          <w:b/>
          <w:bCs/>
        </w:rPr>
      </w:pPr>
      <w:r>
        <w:t>K</w:t>
      </w:r>
      <w:r>
        <w:rPr>
          <w:bCs/>
        </w:rPr>
        <w:t xml:space="preserve">omentuojamo straipsnio nuostatos pelno nesiekiantiems vienetams netaikomos. </w:t>
      </w:r>
    </w:p>
    <w:p w:rsidR="00605A92" w:rsidRPr="00B7676B" w:rsidRDefault="00E050F1" w:rsidP="00605A92">
      <w:pPr>
        <w:spacing w:after="0" w:line="240" w:lineRule="auto"/>
        <w:ind w:firstLine="720"/>
        <w:jc w:val="both"/>
        <w:rPr>
          <w:bCs/>
          <w:lang w:val="lt-LT"/>
        </w:rPr>
      </w:pPr>
      <w:r>
        <w:rPr>
          <w:bCs/>
        </w:rPr>
        <w:t xml:space="preserve">2. </w:t>
      </w:r>
      <w:r w:rsidR="00605A92" w:rsidRPr="00C52539">
        <w:rPr>
          <w:bCs/>
          <w:lang w:val="lt-LT"/>
        </w:rPr>
        <w:t xml:space="preserve">Vienetas gali perduoti kitam vienetų grupės vienetui pagal PMĮ nuostatas apskaičiuotus mokestinius nuostolius (toliau mokestiniai nuostoliai vadinami nuostoliais) (ar jų dalį), </w:t>
      </w:r>
      <w:r w:rsidR="00605A92" w:rsidRPr="00B7676B">
        <w:rPr>
          <w:bCs/>
          <w:lang w:val="lt-LT"/>
        </w:rPr>
        <w:t xml:space="preserve">jeigu tenkinamos visos šios kumuliatyvios (t. y. turinčios egzistuoti kartu) sąlygos: </w:t>
      </w:r>
    </w:p>
    <w:p w:rsidR="00605A92" w:rsidRPr="00C52539" w:rsidRDefault="00605A92" w:rsidP="00605A92">
      <w:pPr>
        <w:spacing w:after="0" w:line="240" w:lineRule="auto"/>
        <w:ind w:firstLine="720"/>
        <w:jc w:val="both"/>
        <w:rPr>
          <w:bCs/>
          <w:lang w:val="lt-LT"/>
        </w:rPr>
      </w:pPr>
      <w:r w:rsidRPr="00B7676B">
        <w:rPr>
          <w:bCs/>
          <w:lang w:val="lt-LT"/>
        </w:rPr>
        <w:t>1)</w:t>
      </w:r>
      <w:r w:rsidRPr="00C52539">
        <w:rPr>
          <w:b/>
          <w:bCs/>
          <w:lang w:val="lt-LT"/>
        </w:rPr>
        <w:t xml:space="preserve"> </w:t>
      </w:r>
      <w:r w:rsidRPr="00C52539">
        <w:rPr>
          <w:bCs/>
          <w:iCs/>
          <w:lang w:val="lt-LT"/>
        </w:rPr>
        <w:t>v</w:t>
      </w:r>
      <w:r w:rsidRPr="00C52539">
        <w:rPr>
          <w:bCs/>
          <w:lang w:val="lt-LT"/>
        </w:rPr>
        <w:t>ienetų grupėje patronuojantis vienetas nuostolių perdavimo dieną tiesiogiai arba netiesiogiai valdo ne mažiau kaip 2/3 (arba ne mažiau kaip 66,67 proc.) kiekvieno nuostolių perdavime dalyvaujančio dukterinio vieneto</w:t>
      </w:r>
      <w:r w:rsidRPr="00C52539">
        <w:rPr>
          <w:lang w:val="lt-LT"/>
        </w:rPr>
        <w:t xml:space="preserve"> </w:t>
      </w:r>
      <w:r w:rsidRPr="00C52539">
        <w:rPr>
          <w:bCs/>
          <w:lang w:val="lt-LT"/>
        </w:rPr>
        <w:t xml:space="preserve">akcijų (dalių, pajų) ar kitų teisių į paskirstytinojo pelno dalį;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 xml:space="preserve">2) atitinkamo mokestinio laikotarpio mokestiniai nuostoliai perduodami tarp šiai vienetų grupei priklausančių vienetų; </w:t>
      </w:r>
    </w:p>
    <w:p w:rsidR="00605A92" w:rsidRPr="00B7676B" w:rsidRDefault="00605A92" w:rsidP="00605A92">
      <w:pPr>
        <w:spacing w:after="0" w:line="240" w:lineRule="auto"/>
        <w:ind w:firstLine="720"/>
        <w:jc w:val="both"/>
        <w:rPr>
          <w:color w:val="000000"/>
          <w:shd w:val="clear" w:color="auto" w:fill="FFFFFF"/>
          <w:lang w:val="lt-LT"/>
        </w:rPr>
      </w:pPr>
      <w:r w:rsidRPr="00B7676B">
        <w:rPr>
          <w:color w:val="000000"/>
          <w:shd w:val="clear" w:color="auto" w:fill="FFFFFF"/>
          <w:lang w:val="lt-LT"/>
        </w:rPr>
        <w:t>3) mokestiniai nuostoliai perduodami tarp vienetų grupės vienetų, kurie toje grupėje be pertraukų yra ne trumpiau kaip dvejus metus skaičiuojant iki mokestinių nuostolių perdavimo dienos, arba mokestinius nuostolius perduoda ar perima vienetų grupės vienetas (vienetai), kuris (kurie) toje grupėje yra nuo jo (jų) įregistravimo dienos ir bus vienetų grupėje be pertraukų ne trumpiau kaip dvejus metus skaičiuojant nuo jo (jų) įregistravimo dienos.</w:t>
      </w:r>
    </w:p>
    <w:p w:rsidR="00605A92" w:rsidRPr="00B7676B" w:rsidRDefault="00605A92" w:rsidP="00605A92">
      <w:pPr>
        <w:spacing w:after="0" w:line="240" w:lineRule="auto"/>
        <w:ind w:firstLine="851"/>
        <w:jc w:val="both"/>
        <w:rPr>
          <w:color w:val="000000"/>
          <w:shd w:val="clear" w:color="auto" w:fill="FFFFFF"/>
          <w:lang w:val="lt-LT"/>
        </w:rPr>
      </w:pPr>
      <w:r w:rsidRPr="00B7676B">
        <w:rPr>
          <w:color w:val="000000"/>
          <w:shd w:val="clear" w:color="auto" w:fill="FFFFFF"/>
          <w:lang w:val="lt-LT"/>
        </w:rPr>
        <w:t xml:space="preserve"> Reikalavimas dėl nepertraukiamo buvimo toje pačioje vienetų grupėje suprantamas ir aiškinamas atsižvelgiant į PMĮ 2 straipsnio 7 dalyje pateiktą vienetų grupės sąvoką ir jai keliamus reikalavimus, t. y. kad grupės patronuojantysis vienetas tiesiogiai arba netiesiogiai valdytų daugiau kaip 25 procentus grupę sudarančių vieno ar kelių patronuojamųjų (dukterinių) vienetų akcijų </w:t>
      </w:r>
      <w:r w:rsidRPr="00B7676B">
        <w:rPr>
          <w:bCs/>
          <w:lang w:val="lt-LT"/>
        </w:rPr>
        <w:t>(dalių, pajų) ar kitų teisių į paskirstytinojo pelno dalį</w:t>
      </w:r>
      <w:r w:rsidRPr="00B7676B">
        <w:rPr>
          <w:color w:val="000000"/>
          <w:shd w:val="clear" w:color="auto" w:fill="FFFFFF"/>
          <w:lang w:val="lt-LT"/>
        </w:rPr>
        <w:t xml:space="preserve">; </w:t>
      </w:r>
    </w:p>
    <w:p w:rsidR="00E050F1" w:rsidRDefault="00605A92" w:rsidP="0097612B">
      <w:pPr>
        <w:spacing w:after="0" w:line="240" w:lineRule="auto"/>
        <w:ind w:firstLine="720"/>
        <w:jc w:val="both"/>
        <w:rPr>
          <w:color w:val="000000"/>
          <w:shd w:val="clear" w:color="auto" w:fill="FFFFFF"/>
          <w:lang w:val="lt-LT"/>
        </w:rPr>
      </w:pPr>
      <w:r w:rsidRPr="00B7676B">
        <w:rPr>
          <w:color w:val="000000"/>
          <w:shd w:val="clear" w:color="auto" w:fill="FFFFFF"/>
          <w:lang w:val="lt-LT"/>
        </w:rPr>
        <w:t>4) mokestiniai nuostoliai perduodami tam vienetui, kuris turi teisę jam perduotais nuostoliais sumažinti apmokestinamojo pelno sumą, apskaičiuotą už tą mokestinį laikotarpį, už kurį buvo apskaičiuoti jam kito vieneto perduodami nuostoliai (ar jų dalis).</w:t>
      </w:r>
    </w:p>
    <w:p w:rsidR="0097612B" w:rsidRPr="0097612B" w:rsidRDefault="0097612B" w:rsidP="0097612B">
      <w:pPr>
        <w:spacing w:after="0" w:line="240" w:lineRule="auto"/>
        <w:ind w:firstLine="720"/>
        <w:jc w:val="both"/>
        <w:rPr>
          <w:color w:val="000000"/>
          <w:shd w:val="clear" w:color="auto" w:fill="FFFFFF"/>
          <w:lang w:val="lt-LT"/>
        </w:rPr>
      </w:pPr>
    </w:p>
    <w:p w:rsidR="0097612B" w:rsidRPr="00C52539" w:rsidRDefault="00E050F1" w:rsidP="0097612B">
      <w:pPr>
        <w:spacing w:after="0" w:line="240" w:lineRule="auto"/>
        <w:ind w:firstLine="720"/>
        <w:jc w:val="both"/>
        <w:rPr>
          <w:bCs/>
          <w:lang w:val="lt-LT"/>
        </w:rPr>
      </w:pPr>
      <w:r>
        <w:rPr>
          <w:bCs/>
        </w:rPr>
        <w:t xml:space="preserve">3. </w:t>
      </w:r>
      <w:r w:rsidR="0097612B" w:rsidRPr="00C52539">
        <w:rPr>
          <w:bCs/>
          <w:lang w:val="lt-LT"/>
        </w:rPr>
        <w:t xml:space="preserve">Nuostolių perdavimo </w:t>
      </w:r>
      <w:r w:rsidR="0097612B" w:rsidRPr="00C52539">
        <w:rPr>
          <w:lang w:val="lt-LT"/>
        </w:rPr>
        <w:t>diena, laikoma ta diena, kurią nuostolių perdavime dalyvaujantys vienetai nurodo tų nuostolių perdavimą įforminančiuose dokumentuose.</w:t>
      </w:r>
      <w:r w:rsidR="0097612B" w:rsidRPr="00C52539">
        <w:rPr>
          <w:bCs/>
          <w:lang w:val="lt-LT"/>
        </w:rPr>
        <w:t xml:space="preserve"> Mokestinių nuostolių perdavimas turi būti įforminamas sutartimi, perdavimo - priėmimo aktu ar kitais juridinę galią turinčiais laisvos formos dokumentais.</w:t>
      </w:r>
    </w:p>
    <w:p w:rsidR="0097612B" w:rsidRDefault="0097612B" w:rsidP="0097612B">
      <w:pPr>
        <w:ind w:left="360"/>
        <w:jc w:val="both"/>
        <w:rPr>
          <w:bCs/>
          <w:lang w:val="lt-LT"/>
        </w:rPr>
      </w:pPr>
    </w:p>
    <w:p w:rsidR="0097612B" w:rsidRPr="00B7676B" w:rsidRDefault="0097612B" w:rsidP="0097612B">
      <w:pPr>
        <w:ind w:left="360"/>
        <w:jc w:val="both"/>
        <w:rPr>
          <w:bCs/>
          <w:lang w:val="lt-LT"/>
        </w:rPr>
      </w:pPr>
      <w:r w:rsidRPr="00B7676B">
        <w:rPr>
          <w:bCs/>
          <w:lang w:val="lt-LT"/>
        </w:rPr>
        <w:t xml:space="preserve">Pavyzdys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Lietuvos vienetas - AB „A“ 2022 m. sausio 29 įsigijo 30 proc. kito Lietuvos vieneto – UAB „B“ akcijų. 2022 m. AB „A“  apskaičiavo ir deklaravo  mokestinius nuostolius, o UAB „B“  apskaičiavo ir deklaravo apmokestinamąjį pelną, nuo kurio sumokėjo pelno mokestį.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birž</w:t>
      </w:r>
      <w:r>
        <w:rPr>
          <w:bCs/>
          <w:lang w:val="lt-LT"/>
        </w:rPr>
        <w:t>elio 1 d. AB „A“ įsigijo likusiu</w:t>
      </w:r>
      <w:r w:rsidRPr="00B7676B">
        <w:rPr>
          <w:bCs/>
          <w:lang w:val="lt-LT"/>
        </w:rPr>
        <w:t xml:space="preserve">s 70 proc.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2024 m. rugpjūčio 1 d. AB „A“ su UAB „B“ pasirašė 2022 m. mokestinių metų mokestinių nuostolių perdavimo sutartį.</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 xml:space="preserve">Taikant PMĮ 56-1 str. 1 dalies nuostatas, AB „A“ 2022 metų nuostoliai gali būti perduoti UAB „B“, nes šios įmonės ne trumpiau kaip du metus be pertraukų, skaičiuojant iki nuostolių perdavimo dienos, priklauso vienetų grupei, o nuostolių perdavimo dieną patronuojanti AB „A“ tiesiogiai valdo ne mažiau kaip 66,67 proc. nuostolių perdavime dalyvaujančio dukterinio vieneto UAB „B“ akcijų. </w:t>
      </w:r>
    </w:p>
    <w:p w:rsidR="0097612B" w:rsidRPr="00B7676B" w:rsidRDefault="0097612B" w:rsidP="0097612B">
      <w:pPr>
        <w:pBdr>
          <w:top w:val="single" w:sz="4" w:space="1" w:color="auto"/>
          <w:left w:val="single" w:sz="4" w:space="4" w:color="auto"/>
          <w:bottom w:val="single" w:sz="4" w:space="1" w:color="auto"/>
          <w:right w:val="single" w:sz="4" w:space="4" w:color="auto"/>
        </w:pBdr>
        <w:spacing w:after="0" w:line="240" w:lineRule="auto"/>
        <w:ind w:firstLine="851"/>
        <w:jc w:val="both"/>
        <w:rPr>
          <w:bCs/>
          <w:lang w:val="lt-LT"/>
        </w:rPr>
      </w:pPr>
      <w:r w:rsidRPr="00B7676B">
        <w:rPr>
          <w:bCs/>
          <w:lang w:val="lt-LT"/>
        </w:rPr>
        <w:t>UAB „B“ gali patikslinti 2022 m. mokestinių metų metinę pelno mokesčio deklaraciją ir savo apmokestinamąjį pelną sumažinti perimtų iš AB „A“ mokestinių nuostolių suma, jeigu bus tenkinami kiti PMĮ 56-1 straipsnio reikalavimai.</w:t>
      </w:r>
    </w:p>
    <w:p w:rsidR="0097612B" w:rsidRPr="0054346C" w:rsidRDefault="0097612B" w:rsidP="0097612B">
      <w:pPr>
        <w:pBdr>
          <w:top w:val="single" w:sz="4" w:space="1" w:color="auto"/>
          <w:left w:val="single" w:sz="4" w:space="4" w:color="auto"/>
          <w:bottom w:val="single" w:sz="4" w:space="1" w:color="auto"/>
          <w:right w:val="single" w:sz="4" w:space="4" w:color="auto"/>
        </w:pBdr>
        <w:spacing w:after="0" w:line="240" w:lineRule="auto"/>
        <w:jc w:val="both"/>
        <w:rPr>
          <w:bCs/>
          <w:lang w:val="lt-LT"/>
        </w:rPr>
      </w:pPr>
    </w:p>
    <w:p w:rsidR="00E050F1" w:rsidRPr="0097612B" w:rsidRDefault="0097612B" w:rsidP="0097612B">
      <w:pPr>
        <w:jc w:val="both"/>
        <w:rPr>
          <w:iCs/>
          <w:sz w:val="22"/>
          <w:szCs w:val="22"/>
          <w:lang w:val="lt-LT" w:eastAsia="lt-LT"/>
        </w:rPr>
      </w:pPr>
      <w:r>
        <w:rPr>
          <w:iCs/>
          <w:lang w:eastAsia="lt-LT"/>
        </w:rPr>
        <w:t xml:space="preserve">(PMĮ 56 </w:t>
      </w:r>
      <w:r>
        <w:rPr>
          <w:b/>
          <w:iCs/>
          <w:lang w:eastAsia="lt-LT"/>
        </w:rPr>
        <w:t xml:space="preserve">- </w:t>
      </w:r>
      <w:r>
        <w:rPr>
          <w:iCs/>
          <w:lang w:eastAsia="lt-LT"/>
        </w:rPr>
        <w:t>1 straipsnio 1 dalies komentaro 2 ir 3 punktas pakeistas pagal VMI prie FM 2024-04-05 raštą Nr. (18.10-31-1 Mr)-R-1293)</w:t>
      </w:r>
    </w:p>
    <w:p w:rsidR="00E050F1" w:rsidRDefault="00E050F1" w:rsidP="00E050F1">
      <w:pPr>
        <w:ind w:firstLine="720"/>
        <w:jc w:val="both"/>
        <w:rPr>
          <w:bCs/>
        </w:rPr>
      </w:pPr>
      <w:r>
        <w:rPr>
          <w:bCs/>
        </w:rPr>
        <w:t xml:space="preserve">4. Nuostoliai gali būti perduodami pelningiems vienetų grupės vienetams tiek pagal vertikalią, tiek pagal horizontalią vienetų grupės struktūrą, t.y., nesvarbu, ar nuostoliai perduodami tiesiogiai, ar </w:t>
      </w:r>
      <w:r>
        <w:rPr>
          <w:bCs/>
        </w:rPr>
        <w:lastRenderedPageBreak/>
        <w:t xml:space="preserve">netiesiogiai valdomo dukterinio vieneto patronuojančiam vienetui ar atvirkščiai, ar nuostoliai perduodami tarp dukterinių vienetų neturinčių tiesioginio ar netiesioginio pavaldumo, jei </w:t>
      </w:r>
      <w:r>
        <w:rPr>
          <w:bCs/>
          <w:iCs/>
        </w:rPr>
        <w:t>v</w:t>
      </w:r>
      <w:r>
        <w:rPr>
          <w:bCs/>
        </w:rPr>
        <w:t>ienetų grupėje patronuojantis vienetas mokestinių nuostolių perdavimo dieną tiesiogiai arba netiesiogiai valdo ne mažiau kaip 2/3 (arba ne mažiau kaip 66,67 proc.) kiekvieno mokestinių nuostolių perdavime dalyvaujančio dukterinio vieneto</w:t>
      </w:r>
      <w:r>
        <w:t xml:space="preserve"> </w:t>
      </w:r>
      <w:r>
        <w:rPr>
          <w:bCs/>
        </w:rPr>
        <w:t xml:space="preserve">akcijų (dalių, pajų) ar kitų teisių į paskirstytinojo pelno dalį. </w:t>
      </w:r>
    </w:p>
    <w:p w:rsidR="00E050F1"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r>
        <w:rPr>
          <w:rFonts w:ascii="Times New Roman" w:hAnsi="Times New Roman" w:cs="Times New Roman"/>
          <w:bCs/>
          <w:sz w:val="24"/>
          <w:szCs w:val="24"/>
          <w:lang w:val="lt-LT"/>
        </w:rPr>
        <w:tab/>
      </w:r>
      <w:r w:rsidRPr="00A3019F">
        <w:rPr>
          <w:rFonts w:ascii="Times New Roman" w:hAnsi="Times New Roman" w:cs="Times New Roman"/>
          <w:b/>
          <w:bCs/>
          <w:iCs/>
          <w:sz w:val="24"/>
          <w:szCs w:val="24"/>
        </w:rPr>
        <w:t>1 pavyzdys</w:t>
      </w:r>
    </w:p>
    <w:p w:rsidR="00E050F1" w:rsidRPr="00A3019F" w:rsidRDefault="00E050F1" w:rsidP="00E050F1">
      <w:pPr>
        <w:pStyle w:val="HTMLiankstoformatuotas"/>
        <w:tabs>
          <w:tab w:val="left" w:pos="720"/>
          <w:tab w:val="left" w:pos="1077"/>
          <w:tab w:val="left" w:pos="1418"/>
        </w:tabs>
        <w:jc w:val="both"/>
        <w:rPr>
          <w:rFonts w:ascii="Times New Roman" w:hAnsi="Times New Roman" w:cs="Times New Roman"/>
          <w:b/>
          <w:bCs/>
          <w:iCs/>
          <w:sz w:val="24"/>
          <w:szCs w:val="24"/>
        </w:rPr>
      </w:pP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rsidR="00E050F1" w:rsidRDefault="00E050F1" w:rsidP="00E050F1">
      <w:pPr>
        <w:pBdr>
          <w:top w:val="single" w:sz="4" w:space="1" w:color="auto"/>
          <w:left w:val="single" w:sz="4" w:space="0" w:color="auto"/>
          <w:bottom w:val="single" w:sz="4" w:space="1" w:color="auto"/>
          <w:right w:val="single" w:sz="4" w:space="1" w:color="auto"/>
        </w:pBdr>
        <w:tabs>
          <w:tab w:val="left" w:pos="0"/>
        </w:tabs>
        <w:ind w:firstLine="720"/>
        <w:jc w:val="both"/>
      </w:pPr>
    </w:p>
    <w:p w:rsidR="00150E25" w:rsidRDefault="00E050F1" w:rsidP="00150E25">
      <w:pPr>
        <w:pBdr>
          <w:top w:val="single" w:sz="4" w:space="1" w:color="auto"/>
          <w:left w:val="single" w:sz="4" w:space="0" w:color="auto"/>
          <w:bottom w:val="single" w:sz="4" w:space="1" w:color="auto"/>
          <w:right w:val="single" w:sz="4" w:space="1" w:color="auto"/>
        </w:pBdr>
        <w:tabs>
          <w:tab w:val="left" w:pos="0"/>
        </w:tabs>
        <w:ind w:firstLine="720"/>
        <w:jc w:val="both"/>
      </w:pPr>
      <w:r>
        <w:rPr>
          <w:noProof/>
          <w:lang w:val="lt-LT" w:eastAsia="lt-LT"/>
        </w:rPr>
        <mc:AlternateContent>
          <mc:Choice Requires="wps">
            <w:drawing>
              <wp:anchor distT="0" distB="0" distL="114300" distR="114300" simplePos="0" relativeHeight="251787264" behindDoc="0" locked="0" layoutInCell="1" allowOverlap="1" wp14:anchorId="12281177" wp14:editId="2632CEA9">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E0199A" w:rsidRDefault="00E0199A" w:rsidP="00E050F1">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w14:anchorId="12281177" id="Text Box 212" o:spid="_x0000_s1205" type="#_x0000_t202" style="position:absolute;left:0;text-align:left;margin-left:2in;margin-top:10.7pt;width:99pt;height:28.2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0GYnTyMCAABFBAAADgAAAAAAAAAAAAAAAAAuAgAAZHJzL2Uyb0RvYy54&#10;bWxQSwECLQAUAAYACAAAACEAiQTSGN4AAAAJAQAADwAAAAAAAAAAAAAAAAB9BAAAZHJzL2Rvd25y&#10;ZXYueG1sUEsFBgAAAAAEAAQA8wAAAIgFAAAAAA==&#10;" fillcolor="#cff">
                <v:textbox>
                  <w:txbxContent>
                    <w:p w:rsidR="00E0199A" w:rsidRDefault="00E0199A" w:rsidP="00E050F1">
                      <w:pPr>
                        <w:jc w:val="center"/>
                        <w:rPr>
                          <w:sz w:val="22"/>
                          <w:szCs w:val="22"/>
                        </w:rPr>
                      </w:pPr>
                      <w:r>
                        <w:rPr>
                          <w:sz w:val="22"/>
                          <w:szCs w:val="22"/>
                        </w:rPr>
                        <w:t>AB „A“</w:t>
                      </w:r>
                    </w:p>
                  </w:txbxContent>
                </v:textbox>
              </v:shape>
            </w:pict>
          </mc:Fallback>
        </mc:AlternateContent>
      </w:r>
      <w:r>
        <w:t>1 schema</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4192" behindDoc="0" locked="0" layoutInCell="1" allowOverlap="1" wp14:anchorId="062EE75D" wp14:editId="506E9694">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E0199A" w:rsidRDefault="00E0199A" w:rsidP="00E050F1">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w14:anchorId="062EE75D" id="_x0000_s1206" type="#_x0000_t202" style="position:absolute;left:0;text-align:left;margin-left:27pt;margin-top:5.9pt;width:1in;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DWguwxHQIAAEQEAAAOAAAAAAAAAAAAAAAAAC4CAABkcnMvZTJvRG9jLnhtbFBLAQIt&#10;ABQABgAIAAAAIQAVzgtm3QAAAAgBAAAPAAAAAAAAAAAAAAAAAHcEAABkcnMvZG93bnJldi54bWxQ&#10;SwUGAAAAAAQABADzAAAAgQUAAAAA&#10;">
                <v:textbox>
                  <w:txbxContent>
                    <w:p w:rsidR="00E0199A" w:rsidRDefault="00E0199A" w:rsidP="00E050F1">
                      <w:pPr>
                        <w:rPr>
                          <w:sz w:val="22"/>
                          <w:szCs w:val="22"/>
                        </w:rPr>
                      </w:pPr>
                      <w:r>
                        <w:rPr>
                          <w:b/>
                          <w:bCs/>
                          <w:sz w:val="22"/>
                          <w:szCs w:val="22"/>
                        </w:rPr>
                        <w:t>UAB „B“</w:t>
                      </w:r>
                    </w:p>
                  </w:txbxContent>
                </v:textbox>
              </v:shape>
            </w:pict>
          </mc:Fallback>
        </mc:AlternateContent>
      </w:r>
      <w:r>
        <w:rPr>
          <w:b w:val="0"/>
          <w:bCs w:val="0"/>
          <w:iCs/>
        </w:rPr>
        <w:t xml:space="preserve">                          80 %</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30272" behindDoc="0" locked="0" layoutInCell="1" allowOverlap="1" wp14:anchorId="3D9383A8" wp14:editId="5F2EA057">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w:pict>
              <v:line w14:anchorId="6F3DD83D" id="Line 214"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">
                <v:stroke endarrow="block"/>
              </v:line>
            </w:pict>
          </mc:Fallback>
        </mc:AlternateContent>
      </w:r>
      <w:r>
        <w:rPr>
          <w:noProof/>
          <w:lang w:eastAsia="lt-LT"/>
        </w:rPr>
        <mc:AlternateContent>
          <mc:Choice Requires="wps">
            <w:drawing>
              <wp:anchor distT="0" distB="0" distL="114300" distR="114300" simplePos="0" relativeHeight="251806720" behindDoc="0" locked="0" layoutInCell="1" allowOverlap="1" wp14:anchorId="1ACA216B" wp14:editId="5770CA5B">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w:pict>
              <v:line w14:anchorId="60CDDF0B" id="Line 215"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" strokeweight=".25pt">
                <v:stroke endarrow="block"/>
              </v:line>
            </w:pict>
          </mc:Fallback>
        </mc:AlternateConten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9248" behindDoc="0" locked="0" layoutInCell="1" allowOverlap="1" wp14:anchorId="1D0FDFA6" wp14:editId="0503ADF0">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4586D803" id="Line 21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">
                <v:stroke endarrow="block"/>
              </v:line>
            </w:pict>
          </mc:Fallback>
        </mc:AlternateConten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b w:val="0"/>
          <w:bCs w:val="0"/>
          <w:iCs/>
        </w:rPr>
        <w:t>90 %                                             100 %</w:t>
      </w: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rsidR="00E050F1" w:rsidRDefault="00E050F1" w:rsidP="00E050F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786240" behindDoc="0" locked="0" layoutInCell="1" allowOverlap="1" wp14:anchorId="7934805D" wp14:editId="6E2D681E">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rsidR="00E0199A" w:rsidRDefault="00E0199A" w:rsidP="00E050F1">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934805D" id="Text Box 217" o:spid="_x0000_s1207" type="#_x0000_t202" style="position:absolute;left:0;text-align:left;margin-left:162pt;margin-top:1.45pt;width:81pt;height:23.8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">
                <v:textbox>
                  <w:txbxContent>
                    <w:p w:rsidR="00E0199A" w:rsidRDefault="00E0199A" w:rsidP="00E050F1">
                      <w:pPr>
                        <w:rPr>
                          <w:sz w:val="22"/>
                          <w:szCs w:val="22"/>
                        </w:rPr>
                      </w:pPr>
                      <w:r>
                        <w:rPr>
                          <w:b/>
                          <w:bCs/>
                          <w:sz w:val="22"/>
                          <w:szCs w:val="22"/>
                        </w:rPr>
                        <w:t>UAB „D“</w:t>
                      </w:r>
                    </w:p>
                  </w:txbxContent>
                </v:textbox>
              </v:shape>
            </w:pict>
          </mc:Fallback>
        </mc:AlternateContent>
      </w:r>
      <w:r>
        <w:rPr>
          <w:noProof/>
          <w:lang w:eastAsia="lt-LT"/>
        </w:rPr>
        <mc:AlternateContent>
          <mc:Choice Requires="wps">
            <w:drawing>
              <wp:anchor distT="0" distB="0" distL="114300" distR="114300" simplePos="0" relativeHeight="251808768" behindDoc="0" locked="0" layoutInCell="1" allowOverlap="1" wp14:anchorId="5F003C4F" wp14:editId="271694D1">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01AB65E1" id="Line 21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">
                <v:stroke endarrow="block"/>
              </v:line>
            </w:pict>
          </mc:Fallback>
        </mc:AlternateContent>
      </w:r>
      <w:r>
        <w:rPr>
          <w:noProof/>
          <w:lang w:eastAsia="lt-LT"/>
        </w:rPr>
        <mc:AlternateContent>
          <mc:Choice Requires="wps">
            <w:drawing>
              <wp:anchor distT="0" distB="0" distL="114300" distR="114300" simplePos="0" relativeHeight="251785216" behindDoc="0" locked="0" layoutInCell="1" allowOverlap="1" wp14:anchorId="2857E1E8" wp14:editId="4E823BCD">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E0199A" w:rsidRDefault="00E0199A" w:rsidP="00E050F1">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w14:anchorId="2857E1E8" id="Text Box 219" o:spid="_x0000_s1208" type="#_x0000_t202" style="position:absolute;left:0;text-align:left;margin-left:27pt;margin-top:1.45pt;width:81pt;height:2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">
                <v:textbox>
                  <w:txbxContent>
                    <w:p w:rsidR="00E0199A" w:rsidRDefault="00E0199A" w:rsidP="00E050F1">
                      <w:pPr>
                        <w:rPr>
                          <w:sz w:val="22"/>
                          <w:szCs w:val="22"/>
                        </w:rPr>
                      </w:pPr>
                      <w:r>
                        <w:rPr>
                          <w:b/>
                          <w:bCs/>
                          <w:sz w:val="22"/>
                          <w:szCs w:val="22"/>
                        </w:rPr>
                        <w:t>UAB „C“</w:t>
                      </w:r>
                    </w:p>
                  </w:txbxContent>
                </v:textbox>
              </v:shape>
            </w:pict>
          </mc:Fallback>
        </mc:AlternateContent>
      </w: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p>
    <w:p w:rsidR="00E050F1" w:rsidRDefault="00E050F1" w:rsidP="00E050F1">
      <w:pPr>
        <w:pBdr>
          <w:top w:val="single" w:sz="4" w:space="1" w:color="auto"/>
          <w:left w:val="single" w:sz="4" w:space="0" w:color="auto"/>
          <w:bottom w:val="single" w:sz="4" w:space="1" w:color="auto"/>
          <w:right w:val="single" w:sz="4" w:space="1" w:color="auto"/>
        </w:pBdr>
        <w:ind w:firstLine="720"/>
        <w:jc w:val="both"/>
      </w:pPr>
      <w:r>
        <w:t xml:space="preserve">Šiuo atveju patronuojantis vienetas AB „A“ tiesiogiai ar netiesiogiai valdo daugiau kaip 66,67 proc. kiekvieno dukterinio vieneto (UAB „B“, UAB C“ ir UAB „D“) akcijų. Todėl šios vienetų grupės dukteriniai vienetai gali perduoti nuostolius patronuojančiam vienetui AB „A“, arba vienas kitam, arba patronuojantis vienetas AB „A“ gali perduoti nuostolius bet kuriam pelningam dukteriniam vienetui, jei nuostolių </w:t>
      </w:r>
      <w:r>
        <w:rPr>
          <w:bCs/>
        </w:rPr>
        <w:t xml:space="preserve">perdavimo dieną </w:t>
      </w:r>
      <w:r>
        <w:t xml:space="preserve">patronuojanti AB „A“, </w:t>
      </w:r>
      <w:r>
        <w:rPr>
          <w:bCs/>
        </w:rPr>
        <w:t xml:space="preserve">tiesiogiai arba netiesiogiai valdys ne mažiau kaip </w:t>
      </w:r>
      <w:r>
        <w:t xml:space="preserve">66,67 proc. </w:t>
      </w:r>
      <w:r>
        <w:rPr>
          <w:bCs/>
        </w:rPr>
        <w:t>kiekvieno nuostolių perdavime dalyvaujančio dukterinio vieneto</w:t>
      </w:r>
      <w:r>
        <w:t xml:space="preserve"> akcijų ir bus tenkinami kiti PMĮ </w:t>
      </w:r>
      <w:r>
        <w:rPr>
          <w:bCs/>
        </w:rPr>
        <w:t>56</w:t>
      </w:r>
      <w:r>
        <w:rPr>
          <w:bCs/>
          <w:vertAlign w:val="superscript"/>
        </w:rPr>
        <w:t>1</w:t>
      </w:r>
      <w:r>
        <w:rPr>
          <w:bCs/>
        </w:rPr>
        <w:t xml:space="preserve"> straipsnio reikalavimai.</w:t>
      </w:r>
      <w:r>
        <w:t xml:space="preserve"> </w:t>
      </w:r>
    </w:p>
    <w:p w:rsidR="00E050F1" w:rsidRDefault="00E050F1" w:rsidP="00E050F1">
      <w:pPr>
        <w:ind w:firstLine="720"/>
        <w:jc w:val="both"/>
      </w:pPr>
    </w:p>
    <w:p w:rsidR="00E050F1" w:rsidRDefault="00E050F1" w:rsidP="00E050F1">
      <w:pPr>
        <w:ind w:firstLine="720"/>
        <w:jc w:val="both"/>
      </w:pPr>
      <w:r>
        <w:t>2 pavyzdys</w:t>
      </w:r>
    </w:p>
    <w:p w:rsidR="00E050F1" w:rsidRDefault="00E050F1" w:rsidP="00E050F1">
      <w:pPr>
        <w:ind w:firstLine="720"/>
        <w:jc w:val="both"/>
        <w:rPr>
          <w:b/>
        </w:rPr>
      </w:pP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b w:val="0"/>
          <w:bCs w:val="0"/>
          <w:iCs/>
        </w:rPr>
        <w:t>2 schema</w: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3888" behindDoc="0" locked="0" layoutInCell="1" allowOverlap="1" wp14:anchorId="753CFBFD" wp14:editId="3F9C14EB">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rsidR="00E0199A" w:rsidRDefault="00E0199A" w:rsidP="00E050F1">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w14:anchorId="753CFBFD" id="Text Box 220" o:spid="_x0000_s1209" type="#_x0000_t202" style="position:absolute;left:0;text-align:left;margin-left:2in;margin-top:5.15pt;width:99pt;height:28.2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" fillcolor="#cff">
                <v:textbox>
                  <w:txbxContent>
                    <w:p w:rsidR="00E0199A" w:rsidRDefault="00E0199A" w:rsidP="00E050F1">
                      <w:pPr>
                        <w:jc w:val="center"/>
                        <w:rPr>
                          <w:sz w:val="22"/>
                          <w:szCs w:val="22"/>
                        </w:rPr>
                      </w:pPr>
                      <w:r>
                        <w:rPr>
                          <w:b/>
                          <w:bCs/>
                          <w:sz w:val="22"/>
                          <w:szCs w:val="22"/>
                        </w:rPr>
                        <w:t>AB „</w:t>
                      </w:r>
                      <w:r>
                        <w:rPr>
                          <w:sz w:val="22"/>
                          <w:szCs w:val="22"/>
                        </w:rPr>
                        <w:t>X“</w:t>
                      </w:r>
                    </w:p>
                  </w:txbxContent>
                </v:textbox>
              </v:shape>
            </w:pict>
          </mc:Fallback>
        </mc:AlternateContent>
      </w:r>
      <w:r>
        <w:rPr>
          <w:b w:val="0"/>
          <w:bCs w:val="0"/>
          <w:iCs/>
        </w:rPr>
        <w:t xml:space="preserve">                          </w: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0032" behindDoc="0" locked="0" layoutInCell="1" allowOverlap="1" wp14:anchorId="61DB4686" wp14:editId="342D63A3">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w:pict>
              <v:line w14:anchorId="0E4A3F00" id="Line 22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" strokeweight=".25pt">
                <v:stroke endarrow="block"/>
              </v:line>
            </w:pict>
          </mc:Fallback>
        </mc:AlternateContent>
      </w:r>
      <w:r>
        <w:rPr>
          <w:noProof/>
          <w:lang w:eastAsia="lt-LT"/>
        </w:rPr>
        <mc:AlternateContent>
          <mc:Choice Requires="wps">
            <w:drawing>
              <wp:anchor distT="0" distB="0" distL="114300" distR="114300" simplePos="0" relativeHeight="251814912" behindDoc="0" locked="0" layoutInCell="1" allowOverlap="1" wp14:anchorId="4C543FB4" wp14:editId="571CADE9">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w:pict>
              <v:line w14:anchorId="7EFE0D33" id="Line 222"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" strokeweight=".25pt">
                <v:stroke endarrow="block"/>
              </v:lin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26176" behindDoc="0" locked="0" layoutInCell="1" allowOverlap="1" wp14:anchorId="0248B577" wp14:editId="3A664656">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E0199A" w:rsidRDefault="00E0199A"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248B577" id="Text Box 223" o:spid="_x0000_s1210" type="#_x0000_t202" style="position:absolute;left:0;text-align:left;margin-left:261pt;margin-top:3pt;width:45pt;height:18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v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2iCEGDEqoj&#10;EUeYBpA+DB1awN+cDTR8BXe/9gIVZ91nQ+J9SBeLMK3RWCxXGRl46SkvPcJIgiq452w6bv004XuL&#10;umkp09QuA7ckeK2jGM9VnQjQgEU5T58hTPClHaOev+zmD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AS+oYvCgIAAPoDAAAO&#10;AAAAAAAAAAAAAAAAAC4CAABkcnMvZTJvRG9jLnhtbFBLAQItABQABgAIAAAAIQDAF5vw2wAAAAgB&#10;AAAPAAAAAAAAAAAAAAAAAGQEAABkcnMvZG93bnJldi54bWxQSwUGAAAAAAQABADzAAAAbAUAAAAA&#10;" stroked="f">
                <v:textbox>
                  <w:txbxContent>
                    <w:p w:rsidR="00E0199A" w:rsidRDefault="00E0199A"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24128" behindDoc="0" locked="0" layoutInCell="1" allowOverlap="1" wp14:anchorId="00A51C40" wp14:editId="593986E9">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E0199A" w:rsidRDefault="00E0199A"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0A51C40" id="Text Box 224" o:spid="_x0000_s1211" type="#_x0000_t202" style="position:absolute;left:0;text-align:left;margin-left:81pt;margin-top:3pt;width:45pt;height:18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V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ozI3rq&#10;0bMaPfsAI8uyR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" stroked="f">
                <v:textbox>
                  <w:txbxContent>
                    <w:p w:rsidR="00E0199A" w:rsidRDefault="00E0199A" w:rsidP="00E050F1">
                      <w:pPr>
                        <w:rPr>
                          <w:sz w:val="22"/>
                          <w:szCs w:val="22"/>
                        </w:rPr>
                      </w:pPr>
                      <w:r>
                        <w:rPr>
                          <w:b/>
                          <w:bCs/>
                          <w:sz w:val="22"/>
                          <w:szCs w:val="22"/>
                        </w:rPr>
                        <w:t>100%</w:t>
                      </w:r>
                    </w:p>
                  </w:txbxContent>
                </v:textbox>
              </v:shape>
            </w:pict>
          </mc:Fallback>
        </mc:AlternateContent>
      </w:r>
      <w:r>
        <w:rPr>
          <w:noProof/>
          <w:lang w:eastAsia="lt-LT"/>
        </w:rPr>
        <mc:AlternateContent>
          <mc:Choice Requires="wps">
            <w:drawing>
              <wp:anchor distT="0" distB="0" distL="114300" distR="114300" simplePos="0" relativeHeight="251815936" behindDoc="0" locked="0" layoutInCell="1" allowOverlap="1" wp14:anchorId="0EF97350" wp14:editId="12C97AC3">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4D58BC19" id="Line 225"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" strokeweight=".25pt">
                <v:stroke endarrow="block"/>
              </v:lin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w:lastRenderedPageBreak/>
        <mc:AlternateContent>
          <mc:Choice Requires="wps">
            <w:drawing>
              <wp:anchor distT="0" distB="0" distL="114300" distR="114300" simplePos="0" relativeHeight="251825152" behindDoc="0" locked="0" layoutInCell="1" allowOverlap="1" wp14:anchorId="5677553E" wp14:editId="3B0E1386">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E0199A" w:rsidRDefault="00E0199A" w:rsidP="00E050F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5677553E" id="Text Box 226" o:spid="_x0000_s1212" type="#_x0000_t202" style="position:absolute;left:0;text-align:left;margin-left:2in;margin-top:.5pt;width:45pt;height:1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A+CDqTCgIAAPoDAAAO&#10;AAAAAAAAAAAAAAAAAC4CAABkcnMvZTJvRG9jLnhtbFBLAQItABQABgAIAAAAIQBo81Qu2wAAAAgB&#10;AAAPAAAAAAAAAAAAAAAAAGQEAABkcnMvZG93bnJldi54bWxQSwUGAAAAAAQABADzAAAAbAUAAAAA&#10;" stroked="f">
                <v:textbox>
                  <w:txbxContent>
                    <w:p w:rsidR="00E0199A" w:rsidRDefault="00E0199A" w:rsidP="00E050F1">
                      <w:pPr>
                        <w:rPr>
                          <w:sz w:val="22"/>
                          <w:szCs w:val="22"/>
                        </w:rPr>
                      </w:pPr>
                      <w:r>
                        <w:rPr>
                          <w:b/>
                          <w:bCs/>
                          <w:sz w:val="22"/>
                          <w:szCs w:val="22"/>
                        </w:rPr>
                        <w:t>100%</w:t>
                      </w:r>
                    </w:p>
                  </w:txbxContent>
                </v:textbox>
              </v:shap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0816" behindDoc="0" locked="0" layoutInCell="1" allowOverlap="1" wp14:anchorId="260FDA04" wp14:editId="492B993A">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E0199A" w:rsidRDefault="00E0199A" w:rsidP="00E050F1">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w14:anchorId="260FDA04" id="Text Box 227" o:spid="_x0000_s1213" type="#_x0000_t202" style="position:absolute;left:0;text-align:left;margin-left:27pt;margin-top:11.6pt;width:1in;height:2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DfFQTodAgAAQwQAAA4AAAAAAAAAAAAAAAAALgIAAGRycy9lMm9Eb2MueG1sUEsB&#10;Ai0AFAAGAAgAAAAhAC4WQ1jfAAAACAEAAA8AAAAAAAAAAAAAAAAAdwQAAGRycy9kb3ducmV2Lnht&#10;bFBLBQYAAAAABAAEAPMAAACDBQAAAAA=&#10;">
                <v:textbox>
                  <w:txbxContent>
                    <w:p w:rsidR="00E0199A" w:rsidRDefault="00E0199A" w:rsidP="00E050F1">
                      <w:pPr>
                        <w:rPr>
                          <w:sz w:val="22"/>
                          <w:szCs w:val="22"/>
                        </w:rPr>
                      </w:pPr>
                      <w:r>
                        <w:rPr>
                          <w:b/>
                          <w:bCs/>
                          <w:sz w:val="22"/>
                          <w:szCs w:val="22"/>
                        </w:rPr>
                        <w:t>UAB „</w:t>
                      </w:r>
                      <w:r>
                        <w:rPr>
                          <w:sz w:val="22"/>
                          <w:szCs w:val="22"/>
                        </w:rPr>
                        <w:t>A“</w:t>
                      </w:r>
                    </w:p>
                  </w:txbxContent>
                </v:textbox>
              </v:shape>
            </w:pict>
          </mc:Fallback>
        </mc:AlternateContent>
      </w:r>
    </w:p>
    <w:p w:rsidR="00E050F1" w:rsidRDefault="00E050F1" w:rsidP="00E050F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Pr>
          <w:noProof/>
          <w:lang w:eastAsia="lt-LT"/>
        </w:rPr>
        <mc:AlternateContent>
          <mc:Choice Requires="wps">
            <w:drawing>
              <wp:anchor distT="0" distB="0" distL="114300" distR="114300" simplePos="0" relativeHeight="251812864" behindDoc="0" locked="0" layoutInCell="1" allowOverlap="1" wp14:anchorId="28A234BE" wp14:editId="71CE1B5C">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E0199A" w:rsidRDefault="00E0199A" w:rsidP="00E050F1">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w14:anchorId="28A234BE" id="Text Box 228" o:spid="_x0000_s1214" type="#_x0000_t202" style="position:absolute;left:0;text-align:left;margin-left:162pt;margin-top:3.35pt;width:1in;height:2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LGj3/AcAgAAQwQAAA4AAAAAAAAAAAAAAAAALgIAAGRycy9lMm9Eb2MueG1sUEsBAi0A&#10;FAAGAAgAAAAhAMu045rdAAAACAEAAA8AAAAAAAAAAAAAAAAAdgQAAGRycy9kb3ducmV2LnhtbFBL&#10;BQYAAAAABAAEAPMAAACABQAAAAA=&#10;">
                <v:textbox>
                  <w:txbxContent>
                    <w:p w:rsidR="00E0199A" w:rsidRDefault="00E0199A" w:rsidP="00E050F1">
                      <w:pPr>
                        <w:rPr>
                          <w:sz w:val="22"/>
                          <w:szCs w:val="22"/>
                        </w:rPr>
                      </w:pPr>
                      <w:r>
                        <w:rPr>
                          <w:b/>
                          <w:bCs/>
                          <w:sz w:val="22"/>
                          <w:szCs w:val="22"/>
                        </w:rPr>
                        <w:t>UAB „</w:t>
                      </w:r>
                      <w:r>
                        <w:rPr>
                          <w:sz w:val="22"/>
                          <w:szCs w:val="22"/>
                        </w:rPr>
                        <w:t>B“</w:t>
                      </w:r>
                    </w:p>
                  </w:txbxContent>
                </v:textbox>
              </v:shape>
            </w:pict>
          </mc:Fallback>
        </mc:AlternateContent>
      </w:r>
      <w:r>
        <w:rPr>
          <w:noProof/>
          <w:lang w:eastAsia="lt-LT"/>
        </w:rPr>
        <mc:AlternateContent>
          <mc:Choice Requires="wps">
            <w:drawing>
              <wp:anchor distT="0" distB="0" distL="114300" distR="114300" simplePos="0" relativeHeight="251819008" behindDoc="0" locked="0" layoutInCell="1" allowOverlap="1" wp14:anchorId="0AFC9D6C" wp14:editId="182FFB99">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rsidR="00E0199A" w:rsidRDefault="00E0199A" w:rsidP="00E050F1">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w14:anchorId="0AFC9D6C" id="Text Box 229" o:spid="_x0000_s1215" type="#_x0000_t202" style="position:absolute;left:0;text-align:left;margin-left:278.25pt;margin-top:-.3pt;width:1in;height:2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L/LipkcAgAAQwQAAA4AAAAAAAAAAAAAAAAALgIAAGRycy9lMm9Eb2MueG1sUEsBAi0A&#10;FAAGAAgAAAAhAM9bkpjdAAAACAEAAA8AAAAAAAAAAAAAAAAAdgQAAGRycy9kb3ducmV2LnhtbFBL&#10;BQYAAAAABAAEAPMAAACABQAAAAA=&#10;">
                <v:textbox>
                  <w:txbxContent>
                    <w:p w:rsidR="00E0199A" w:rsidRDefault="00E0199A" w:rsidP="00E050F1">
                      <w:pPr>
                        <w:rPr>
                          <w:sz w:val="22"/>
                          <w:szCs w:val="22"/>
                        </w:rPr>
                      </w:pPr>
                      <w:r>
                        <w:rPr>
                          <w:b/>
                          <w:bCs/>
                          <w:sz w:val="22"/>
                          <w:szCs w:val="22"/>
                        </w:rPr>
                        <w:t>UAB „</w:t>
                      </w:r>
                      <w:r>
                        <w:rPr>
                          <w:sz w:val="22"/>
                          <w:szCs w:val="22"/>
                        </w:rPr>
                        <w:t>C“</w:t>
                      </w:r>
                    </w:p>
                  </w:txbxContent>
                </v:textbox>
              </v:shape>
            </w:pict>
          </mc:Fallback>
        </mc:AlternateContent>
      </w:r>
      <w:r>
        <w:rPr>
          <w:noProof/>
          <w:lang w:eastAsia="lt-LT"/>
        </w:rPr>
        <mc:AlternateContent>
          <mc:Choice Requires="wps">
            <w:drawing>
              <wp:anchor distT="0" distB="0" distL="114300" distR="114300" simplePos="0" relativeHeight="251817984" behindDoc="0" locked="0" layoutInCell="1" allowOverlap="1" wp14:anchorId="03D3DB60" wp14:editId="7193AD97">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7EAD8C5A" id="Line 230"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">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6960" behindDoc="0" locked="0" layoutInCell="1" allowOverlap="1" wp14:anchorId="49777124" wp14:editId="063C5284">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w:pict>
              <v:line w14:anchorId="7BCD9B85" id="Line 231"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" strokeweight=".25pt">
                <v:stroke endarrow="block"/>
              </v:line>
            </w:pict>
          </mc:Fallback>
        </mc:AlternateContent>
      </w:r>
      <w:r>
        <w:rPr>
          <w:noProof/>
          <w:lang w:val="lt-LT" w:eastAsia="lt-LT"/>
        </w:rPr>
        <mc:AlternateContent>
          <mc:Choice Requires="wps">
            <w:drawing>
              <wp:anchor distT="0" distB="0" distL="114300" distR="114300" simplePos="0" relativeHeight="251821056" behindDoc="0" locked="0" layoutInCell="1" allowOverlap="1" wp14:anchorId="53363CA9" wp14:editId="62C20DC3">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w:pict>
              <v:line w14:anchorId="182A5D0B" id="Line 232"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" strokeweight=".25pt">
                <v:stroke endarrow="block"/>
              </v:lin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27200" behindDoc="0" locked="0" layoutInCell="1" allowOverlap="1" wp14:anchorId="4996E108" wp14:editId="3C43DF07">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rsidR="00E0199A" w:rsidRDefault="00E0199A"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4996E108" id="Text Box 233" o:spid="_x0000_s1216" type="#_x0000_t202" style="position:absolute;left:0;text-align:left;margin-left:90pt;margin-top:11.75pt;width:36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lh5VjAkCAAD6AwAA&#10;DgAAAAAAAAAAAAAAAAAuAgAAZHJzL2Uyb0RvYy54bWxQSwECLQAUAAYACAAAACEAfskwy90AAAAJ&#10;AQAADwAAAAAAAAAAAAAAAABjBAAAZHJzL2Rvd25yZXYueG1sUEsFBgAAAAAEAAQA8wAAAG0FAAAA&#10;AA==&#10;" stroked="f">
                <v:textbox>
                  <w:txbxContent>
                    <w:p w:rsidR="00E0199A" w:rsidRDefault="00E0199A"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2080" behindDoc="0" locked="0" layoutInCell="1" allowOverlap="1" wp14:anchorId="12CFD155" wp14:editId="499E6FC9">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38F9C3FC" id="Line 234"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" strokeweight=".25pt">
                <v:stroke endarrow="block"/>
              </v:line>
            </w:pict>
          </mc:Fallback>
        </mc:AlternateContent>
      </w:r>
      <w:r>
        <w:rPr>
          <w:noProof/>
          <w:lang w:val="lt-LT" w:eastAsia="lt-LT"/>
        </w:rPr>
        <mc:AlternateContent>
          <mc:Choice Requires="wps">
            <w:drawing>
              <wp:anchor distT="0" distB="0" distL="114300" distR="114300" simplePos="0" relativeHeight="251823104" behindDoc="0" locked="0" layoutInCell="1" allowOverlap="1" wp14:anchorId="5E335DEA" wp14:editId="73A6C96C">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rsidR="00E0199A" w:rsidRDefault="00E0199A"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5E335DEA" id="Text Box 235" o:spid="_x0000_s1217" type="#_x0000_t202" style="position:absolute;left:0;text-align:left;margin-left:261pt;margin-top:11.75pt;width:4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lCgIAAPoDAAAOAAAAZHJzL2Uyb0RvYy54bWysU8GO0zAQvSPxD5bvNE1od0v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VfLDkzoqce&#10;vajRs/cwsuztMgg0WJdT3LOlSD+SgxodyTr7CPKbYwa2rTCNukeEoVWiogLT8DK5ejrhuABSDp+g&#10;okRi7yECjTX2QT3SgxE6Nep4aU4oRtLl8jZdzskjyZVlqxs6hwwiPz+26PwHBT0Lh4Ij9T6Ci8Oj&#10;81PoOSTkctDpaqe7LhrYlNsO2UHQnOziOqH/FtaZEGwgPJsQw01kGYhNFP1YjlHRNFud5SuhOhJx&#10;hGkA6cPQoQX8wdlAw1dw930vUHHWfTQk3rt0sQjTGo3F8jY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G18qiUKAgAA+gMA&#10;AA4AAAAAAAAAAAAAAAAALgIAAGRycy9lMm9Eb2MueG1sUEsBAi0AFAAGAAgAAAAhAL+9KDjdAAAA&#10;CQEAAA8AAAAAAAAAAAAAAAAAZAQAAGRycy9kb3ducmV2LnhtbFBLBQYAAAAABAAEAPMAAABuBQAA&#10;AAA=&#10;" stroked="f">
                <v:textbox>
                  <w:txbxContent>
                    <w:p w:rsidR="00E0199A" w:rsidRDefault="00E0199A" w:rsidP="00E050F1">
                      <w:pPr>
                        <w:rPr>
                          <w:sz w:val="22"/>
                          <w:szCs w:val="22"/>
                        </w:rPr>
                      </w:pPr>
                      <w:r>
                        <w:rPr>
                          <w:sz w:val="22"/>
                          <w:szCs w:val="22"/>
                        </w:rPr>
                        <w:t>30%</w:t>
                      </w:r>
                    </w:p>
                  </w:txbxContent>
                </v:textbox>
              </v:shape>
            </w:pict>
          </mc:Fallback>
        </mc:AlternateContent>
      </w:r>
      <w:r>
        <w:rPr>
          <w:noProof/>
          <w:lang w:val="lt-LT" w:eastAsia="lt-LT"/>
        </w:rPr>
        <mc:AlternateContent>
          <mc:Choice Requires="wps">
            <w:drawing>
              <wp:anchor distT="0" distB="0" distL="114300" distR="114300" simplePos="0" relativeHeight="251828224" behindDoc="0" locked="0" layoutInCell="1" allowOverlap="1" wp14:anchorId="608A3842" wp14:editId="319D17EA">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rsidR="00E0199A" w:rsidRDefault="00E0199A" w:rsidP="00E050F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608A3842" id="Text Box 236" o:spid="_x0000_s1218" type="#_x0000_t202" style="position:absolute;left:0;text-align:left;margin-left:155.25pt;margin-top:4.7pt;width:38.7pt;height:19.4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VUQPNAsCAAD6&#10;AwAADgAAAAAAAAAAAAAAAAAuAgAAZHJzL2Uyb0RvYy54bWxQSwECLQAUAAYACAAAACEAQWA6T94A&#10;AAAIAQAADwAAAAAAAAAAAAAAAABlBAAAZHJzL2Rvd25yZXYueG1sUEsFBgAAAAAEAAQA8wAAAHAF&#10;AAAAAA==&#10;" stroked="f">
                <v:textbox>
                  <w:txbxContent>
                    <w:p w:rsidR="00E0199A" w:rsidRDefault="00E0199A" w:rsidP="00E050F1">
                      <w:pPr>
                        <w:rPr>
                          <w:sz w:val="22"/>
                          <w:szCs w:val="22"/>
                        </w:rPr>
                      </w:pPr>
                      <w:r>
                        <w:rPr>
                          <w:sz w:val="22"/>
                          <w:szCs w:val="22"/>
                        </w:rPr>
                        <w:t>30%</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r>
        <w:rPr>
          <w:noProof/>
          <w:lang w:val="lt-LT" w:eastAsia="lt-LT"/>
        </w:rPr>
        <mc:AlternateContent>
          <mc:Choice Requires="wps">
            <w:drawing>
              <wp:anchor distT="0" distB="0" distL="114300" distR="114300" simplePos="0" relativeHeight="251811840" behindDoc="0" locked="0" layoutInCell="1" allowOverlap="1" wp14:anchorId="72AB40F9" wp14:editId="2EE88FE9">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rsidR="00E0199A" w:rsidRDefault="00E0199A" w:rsidP="00E050F1">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72AB40F9" id="Text Box 237" o:spid="_x0000_s1219" type="#_x0000_t202" style="position:absolute;left:0;text-align:left;margin-left:157.5pt;margin-top:2.75pt;width:81pt;height:24.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">
                <v:textbox>
                  <w:txbxContent>
                    <w:p w:rsidR="00E0199A" w:rsidRDefault="00E0199A" w:rsidP="00E050F1">
                      <w:pPr>
                        <w:rPr>
                          <w:sz w:val="22"/>
                          <w:szCs w:val="22"/>
                        </w:rPr>
                      </w:pPr>
                      <w:r>
                        <w:rPr>
                          <w:sz w:val="22"/>
                          <w:szCs w:val="22"/>
                        </w:rPr>
                        <w:t>UAB „D“</w:t>
                      </w:r>
                    </w:p>
                  </w:txbxContent>
                </v:textbox>
              </v:shape>
            </w:pict>
          </mc:Fallback>
        </mc:AlternateContent>
      </w: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pP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Cs/>
        </w:rPr>
      </w:pPr>
      <w: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Pr>
          <w:bCs/>
        </w:rPr>
        <w:t>56</w:t>
      </w:r>
      <w:r>
        <w:rPr>
          <w:bCs/>
          <w:vertAlign w:val="superscript"/>
        </w:rPr>
        <w:t>1</w:t>
      </w:r>
      <w:r>
        <w:rPr>
          <w:bCs/>
        </w:rPr>
        <w:t xml:space="preserve"> straipsnio reikalavimai.</w:t>
      </w:r>
    </w:p>
    <w:p w:rsidR="000E7374" w:rsidRPr="00C52539" w:rsidRDefault="00E050F1" w:rsidP="000E7374">
      <w:pPr>
        <w:spacing w:after="0" w:line="240" w:lineRule="auto"/>
        <w:ind w:firstLine="709"/>
        <w:jc w:val="both"/>
        <w:rPr>
          <w:bCs/>
          <w:lang w:val="lt-LT"/>
        </w:rPr>
      </w:pPr>
      <w:r>
        <w:t>5.</w:t>
      </w:r>
      <w:r w:rsidR="000E7374" w:rsidRPr="000E7374">
        <w:rPr>
          <w:lang w:val="lt-LT"/>
        </w:rPr>
        <w:t xml:space="preserve"> </w:t>
      </w:r>
      <w:r w:rsidR="000E7374" w:rsidRPr="00C52539">
        <w:rPr>
          <w:lang w:val="lt-LT"/>
        </w:rPr>
        <w:t>Taikant komentuojamos dalies nuostatas, laikoma, kad vi</w:t>
      </w:r>
      <w:r w:rsidR="000E7374">
        <w:rPr>
          <w:lang w:val="lt-LT"/>
        </w:rPr>
        <w:t xml:space="preserve">enetai yra vienetų grupėje, jei </w:t>
      </w:r>
      <w:r w:rsidR="000E7374" w:rsidRPr="00C52539">
        <w:rPr>
          <w:lang w:val="lt-LT"/>
        </w:rPr>
        <w:t xml:space="preserve">tos grupės patronuojantis vienetas </w:t>
      </w:r>
      <w:r w:rsidR="000E7374" w:rsidRPr="00B7676B">
        <w:rPr>
          <w:lang w:val="lt-LT"/>
        </w:rPr>
        <w:t xml:space="preserve">tiesiogiai ar netiesiogiai valdo </w:t>
      </w:r>
      <w:r w:rsidR="000E7374" w:rsidRPr="00B7676B">
        <w:rPr>
          <w:color w:val="000000"/>
          <w:shd w:val="clear" w:color="auto" w:fill="FFFFFF"/>
          <w:lang w:val="lt-LT"/>
        </w:rPr>
        <w:t xml:space="preserve">daugiau kaip 25 procentus grupę sudarančių vieno ar kelių patronuojamųjų (dukterinių) vienetų akcijų </w:t>
      </w:r>
      <w:r w:rsidR="000E7374" w:rsidRPr="00B7676B">
        <w:rPr>
          <w:bCs/>
          <w:lang w:val="lt-LT"/>
        </w:rPr>
        <w:t>(dalių, pajų) ar kitų teisių į paskirstytinojo pelno dalį</w:t>
      </w:r>
      <w:r w:rsidR="000E7374" w:rsidRPr="00B7676B">
        <w:rPr>
          <w:lang w:val="lt-LT"/>
        </w:rPr>
        <w:t xml:space="preserve"> ne trumpiau</w:t>
      </w:r>
      <w:r w:rsidR="000E7374" w:rsidRPr="00C52539">
        <w:rPr>
          <w:lang w:val="lt-LT"/>
        </w:rPr>
        <w:t xml:space="preserve"> kaip 24 mėnesius bet kurią minėto </w:t>
      </w:r>
      <w:r w:rsidR="000E7374">
        <w:rPr>
          <w:lang w:val="lt-LT"/>
        </w:rPr>
        <w:t xml:space="preserve">mokestinio </w:t>
      </w:r>
      <w:r w:rsidR="000E7374" w:rsidRPr="00C52539">
        <w:rPr>
          <w:lang w:val="lt-LT"/>
        </w:rPr>
        <w:t xml:space="preserve">laikotarpio dieną, nepaisant to, ar per minėtą laikotarpį jis įsigijo (perleido) to paties vieneto akcijų (dalių, pajų) bei nepaisant to kito vieneto kapitalo pokyčių (pvz., naujų akcijų emisijų ar kapitalo mažinimų). </w:t>
      </w:r>
    </w:p>
    <w:p w:rsidR="000E7374" w:rsidRPr="00C52539" w:rsidRDefault="000E7374" w:rsidP="000E7374">
      <w:pPr>
        <w:spacing w:after="0" w:line="240" w:lineRule="auto"/>
        <w:ind w:firstLine="720"/>
        <w:jc w:val="both"/>
        <w:rPr>
          <w:lang w:val="lt-LT"/>
        </w:rPr>
      </w:pPr>
      <w:r w:rsidRPr="00C52539">
        <w:rPr>
          <w:lang w:val="lt-LT"/>
        </w:rPr>
        <w:t xml:space="preserve">Jeigu vienetų grupės patronuojantis vienetas minėtu dvejų metų </w:t>
      </w:r>
      <w:r w:rsidRPr="00B7676B">
        <w:rPr>
          <w:lang w:val="lt-LT"/>
        </w:rPr>
        <w:t>mokestiniu</w:t>
      </w:r>
      <w:r>
        <w:rPr>
          <w:lang w:val="lt-LT"/>
        </w:rPr>
        <w:t xml:space="preserve"> </w:t>
      </w:r>
      <w:r w:rsidRPr="00C52539">
        <w:rPr>
          <w:lang w:val="lt-LT"/>
        </w:rPr>
        <w:t>laikotarpiu perleidžia dukterinio vieneto akcijas pagal atpirkimo (angl. repurchase agreement, repo) sandorį, kuris iš esmės yra vertybiniais popieriais garantuota terminuota paskola (t.</w:t>
      </w:r>
      <w:r>
        <w:rPr>
          <w:lang w:val="lt-LT"/>
        </w:rPr>
        <w:t xml:space="preserve"> </w:t>
      </w:r>
      <w:r w:rsidRPr="00C52539">
        <w:rPr>
          <w:lang w:val="lt-LT"/>
        </w:rPr>
        <w:t xml:space="preserve">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rsidR="00E050F1" w:rsidRPr="000E7374" w:rsidRDefault="000E7374" w:rsidP="000E7374">
      <w:pPr>
        <w:jc w:val="both"/>
        <w:rPr>
          <w:iCs/>
          <w:sz w:val="22"/>
          <w:szCs w:val="22"/>
          <w:lang w:val="lt-LT" w:eastAsia="lt-LT"/>
        </w:rPr>
      </w:pPr>
      <w:r>
        <w:t xml:space="preserve"> </w:t>
      </w:r>
      <w:r>
        <w:rPr>
          <w:iCs/>
          <w:lang w:eastAsia="lt-LT"/>
        </w:rPr>
        <w:t xml:space="preserve">(PMĮ 56 </w:t>
      </w:r>
      <w:r>
        <w:rPr>
          <w:b/>
          <w:iCs/>
          <w:lang w:eastAsia="lt-LT"/>
        </w:rPr>
        <w:t>-</w:t>
      </w:r>
      <w:r>
        <w:rPr>
          <w:iCs/>
          <w:lang w:eastAsia="lt-LT"/>
        </w:rPr>
        <w:t>1 straipsnio 1 dalies komentaro 5 punktas pakeistas pagal VMI prie FM 2024-04-05 raštą Nr. (18.10-31-1 Mr)-R-1293)</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 xml:space="preserve">Pavyzdys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Pr>
          <w:b w:val="0"/>
          <w:bCs w:val="0"/>
        </w:rPr>
        <w:t xml:space="preserve">1. AB „A“ yra patronuojanti įmonių grupės įmonė, kuri nuo 2007 metų be pertraukų tiesiogiai valdo tris dukterines įmones: UAB „B“, UAB „C“ ir UAB „D“ (turi įsigijusi po 100 proc. šių įmonių akcijų). 2009 m. lapkričio 16 d. AB „A“ įsteigė naują dukterinę įmonę – UAB „X“ (visos šios įmonės akcijos priklauso AB „A“), o 2009 m. gruodžio 15 d. PMĮ 41 str. 2 d. 7 punkte nustatytu akcijų keitimo būdu įsigijo 80 proc. UAB „Y“ akcijų. UAB „D“ apskaičiavo 2010 metų nuostolį, kurį 2011 m. balandžio 15 d. ketina perduoti vienai iš AB „A“ valdomų dukterinių įmonių.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Taikant PMĮ 56</w:t>
      </w:r>
      <w:r>
        <w:rPr>
          <w:b w:val="0"/>
          <w:vertAlign w:val="superscript"/>
        </w:rPr>
        <w:t>1</w:t>
      </w:r>
      <w:r>
        <w:rPr>
          <w:b w:val="0"/>
        </w:rPr>
        <w:t xml:space="preserve"> str. 1 dalies nuostatas, UAB „D“ 2010 metų nuostoliai gali būti perduoti UAB „B“ ir UAB „C“, nes šios įmonės ne trumpiau kaip du metus, skaičiuojant iki nuostolių perdavimo dienos, vienetų grupei priklauso ne trumpiau kaip du metus be pertraukų. UAB „D“ 2010 metų </w:t>
      </w:r>
      <w:r>
        <w:rPr>
          <w:b w:val="0"/>
        </w:rPr>
        <w:lastRenderedPageBreak/>
        <w:t>nuostoliai taip pat gali būti perduoti UAB „X“, su sąlyga, kad ši įmonė bus įmonių grupėje ne trumpiau kaip du metus be pertraukų, skaičiuojant nuo jos įregistravimo dienos juridinių asmenų registre. UAB „D“ negali perduoti 2010 metų nuostolių įmonių grupės narei – UAB „Y“, nes ši įmonė įmonių grupėje yra trumpiau kaip du metus, skaičiuojant iki nuostolių perdavimo dienos.</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2010 metų nuostolius perduoti UAB „A“ ir UAB „B“. </w:t>
      </w:r>
    </w:p>
    <w:p w:rsidR="00E050F1" w:rsidRDefault="00E050F1" w:rsidP="00150E25">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 xml:space="preserve">AB „X“, AB „Y“, AB „Z“, UAB „B“ ir UAB „C“ </w:t>
      </w:r>
      <w:r>
        <w:rPr>
          <w:b w:val="0"/>
          <w:bCs w:val="0"/>
        </w:rPr>
        <w:t xml:space="preserve">priklauso vienai </w:t>
      </w:r>
      <w:r>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Pr>
          <w:b w:val="0"/>
        </w:rPr>
        <w:t>3 schema</w:t>
      </w:r>
      <w:r>
        <w:rPr>
          <w:noProof/>
          <w:lang w:eastAsia="lt-LT"/>
        </w:rPr>
        <mc:AlternateContent>
          <mc:Choice Requires="wps">
            <w:drawing>
              <wp:anchor distT="0" distB="0" distL="114300" distR="114300" simplePos="0" relativeHeight="251807744" behindDoc="0" locked="0" layoutInCell="1" allowOverlap="1" wp14:anchorId="2AE5B670" wp14:editId="4994A387">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w:pict>
              <v:line w14:anchorId="2DBBCB2B" id="Line 238"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">
                <v:stroke dashstyle="1 1" endcap="round"/>
              </v:line>
            </w:pict>
          </mc:Fallback>
        </mc:AlternateConten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r>
        <w:rPr>
          <w:rFonts w:ascii="Times New Roman" w:hAnsi="Times New Roman" w:cs="Times New Roman"/>
        </w:rPr>
        <w:t>ES valstybė</w:t>
      </w:r>
      <w:r>
        <w:rPr>
          <w:rFonts w:ascii="Times New Roman" w:hAnsi="Times New Roman" w:cs="Times New Roman"/>
          <w:vertAlign w:val="superscript"/>
        </w:rPr>
        <w:t xml:space="preserve">X </w:t>
      </w:r>
      <w:r>
        <w:rPr>
          <w:rFonts w:ascii="Times New Roman" w:hAnsi="Times New Roman" w:cs="Times New Roman"/>
        </w:rPr>
        <w:t xml:space="preserve">                                                         ES valstybė</w:t>
      </w:r>
      <w:r>
        <w:rPr>
          <w:rFonts w:ascii="Times New Roman" w:hAnsi="Times New Roman" w:cs="Times New Roman"/>
          <w:vertAlign w:val="superscript"/>
        </w:rPr>
        <w:t xml:space="preserve">Z </w: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rPr>
      </w:pP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r>
        <w:rPr>
          <w:noProof/>
          <w:lang w:val="lt-LT" w:eastAsia="lt-LT"/>
        </w:rPr>
        <mc:AlternateContent>
          <mc:Choice Requires="wps">
            <w:drawing>
              <wp:anchor distT="0" distB="0" distL="114300" distR="114300" simplePos="0" relativeHeight="251809792" behindDoc="0" locked="0" layoutInCell="1" allowOverlap="1" wp14:anchorId="66525EC3" wp14:editId="010A4E30">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rsidR="00E0199A" w:rsidRDefault="00E0199A" w:rsidP="00E050F1">
                            <w:r>
                              <w:t>Lietuva</w:t>
                            </w:r>
                          </w:p>
                        </w:txbxContent>
                      </wps:txbx>
                      <wps:bodyPr rot="0" vert="horz" wrap="square" lIns="91440" tIns="45720" rIns="91440" bIns="45720" anchor="t" anchorCtr="0" upright="1">
                        <a:noAutofit/>
                      </wps:bodyPr>
                    </wps:wsp>
                  </a:graphicData>
                </a:graphic>
              </wp:anchor>
            </w:drawing>
          </mc:Choice>
          <mc:Fallback>
            <w:pict>
              <v:shape w14:anchorId="66525EC3" id="Text Box 239" o:spid="_x0000_s1220" type="#_x0000_t202" style="position:absolute;left:0;text-align:left;margin-left:180pt;margin-top:108pt;width:54pt;height:20.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H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siBA1K&#10;qE5EHGEcQPowdGgAf3LW0/AV3P04CFSctZ8MiXeTzudhWqMxX7zPyMBrT3ntEUYSVME9Z+Nx68cJ&#10;P1jU+4Yyje0ycEeC1zqK8VrVmQANWNTo/BnCBF/bMer1y25+A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DIAtXHDAIA&#10;APoDAAAOAAAAAAAAAAAAAAAAAC4CAABkcnMvZTJvRG9jLnhtbFBLAQItABQABgAIAAAAIQBhhz0O&#10;3wAAAAsBAAAPAAAAAAAAAAAAAAAAAGYEAABkcnMvZG93bnJldi54bWxQSwUGAAAAAAQABADzAAAA&#10;cgUAAAAA&#10;" stroked="f">
                <v:textbox>
                  <w:txbxContent>
                    <w:p w:rsidR="00E0199A" w:rsidRDefault="00E0199A" w:rsidP="00E050F1">
                      <w:r>
                        <w:t>Lietuva</w:t>
                      </w:r>
                    </w:p>
                  </w:txbxContent>
                </v:textbox>
              </v:shape>
            </w:pict>
          </mc:Fallback>
        </mc:AlternateContent>
      </w:r>
      <w:r>
        <w:rPr>
          <w:noProof/>
          <w:lang w:val="lt-LT" w:eastAsia="lt-LT"/>
        </w:rPr>
        <mc:AlternateContent>
          <mc:Choice Requires="wpc">
            <w:drawing>
              <wp:inline distT="0" distB="0" distL="0" distR="0" wp14:anchorId="036637C5" wp14:editId="03763A1E">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rsidR="00E0199A" w:rsidRDefault="00E0199A" w:rsidP="00E050F1">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rsidR="00E0199A" w:rsidRDefault="00E0199A" w:rsidP="00E050F1">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rsidR="00E0199A" w:rsidRDefault="00E0199A" w:rsidP="00E050F1">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rsidR="00E0199A" w:rsidRDefault="00E0199A" w:rsidP="00E050F1">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rsidR="00E0199A" w:rsidRDefault="00E0199A" w:rsidP="00E050F1">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rsidR="00E0199A" w:rsidRDefault="00E0199A" w:rsidP="00E050F1">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w14:anchorId="036637C5" id="Drobė 240" o:spid="_x0000_s1221"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">
                <v:shape id="_x0000_s1222" type="#_x0000_t75" style="position:absolute;width:44577;height:21717;visibility:visible;mso-wrap-style:square">
                  <v:fill o:detectmouseclick="t"/>
                  <v:path o:connecttype="none"/>
                </v:shape>
                <v:rect id="Rectangle 242" o:spid="_x0000_s1223"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243" o:spid="_x0000_s1224"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shape id="Text Box 244" o:spid="_x0000_s1225" type="#_x0000_t202" style="position:absolute;left:2288;top:6858;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E0199A" w:rsidRDefault="00E0199A" w:rsidP="00E050F1">
                        <w:r>
                          <w:t>ESV</w:t>
                        </w:r>
                        <w:r>
                          <w:rPr>
                            <w:vertAlign w:val="superscript"/>
                          </w:rPr>
                          <w:t>X</w:t>
                        </w:r>
                        <w:r>
                          <w:t xml:space="preserve"> AB „Y“</w:t>
                        </w:r>
                      </w:p>
                    </w:txbxContent>
                  </v:textbox>
                </v:shape>
                <v:shape id="Text Box 245" o:spid="_x0000_s1226" type="#_x0000_t202" style="position:absolute;left:11426;top:1143;width:103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" fillcolor="#cff">
                  <v:textbox>
                    <w:txbxContent>
                      <w:p w:rsidR="00E0199A" w:rsidRDefault="00E0199A" w:rsidP="00E050F1">
                        <w:r>
                          <w:t>ESV</w:t>
                        </w:r>
                        <w:r>
                          <w:rPr>
                            <w:vertAlign w:val="superscript"/>
                          </w:rPr>
                          <w:t>X</w:t>
                        </w:r>
                        <w:r>
                          <w:t xml:space="preserve"> AB X“</w:t>
                        </w:r>
                      </w:p>
                    </w:txbxContent>
                  </v:textbox>
                </v:shape>
                <v:shape id="Text Box 246" o:spid="_x0000_s1227" type="#_x0000_t202" style="position:absolute;left:28573;top:4572;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E0199A" w:rsidRDefault="00E0199A" w:rsidP="00E050F1">
                        <w:r>
                          <w:t>ESV</w:t>
                        </w:r>
                        <w:r>
                          <w:rPr>
                            <w:vertAlign w:val="superscript"/>
                          </w:rPr>
                          <w:t>Z</w:t>
                        </w:r>
                        <w:r>
                          <w:t xml:space="preserve"> AB „Z“</w:t>
                        </w:r>
                      </w:p>
                    </w:txbxContent>
                  </v:textbox>
                </v:shape>
                <v:shape id="Text Box 247" o:spid="_x0000_s1228" type="#_x0000_t202" style="position:absolute;left:2288;top:14859;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" fillcolor="#cff">
                  <v:textbox>
                    <w:txbxContent>
                      <w:p w:rsidR="00E0199A" w:rsidRDefault="00E0199A" w:rsidP="00E050F1">
                        <w:r>
                          <w:t>UAB „A“</w:t>
                        </w:r>
                      </w:p>
                    </w:txbxContent>
                  </v:textbox>
                </v:shape>
                <v:shape id="Text Box 248" o:spid="_x0000_s1229" type="#_x0000_t202"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" fillcolor="#cff">
                  <v:textbox>
                    <w:txbxContent>
                      <w:p w:rsidR="00E0199A" w:rsidRDefault="00E0199A" w:rsidP="00E050F1">
                        <w:r>
                          <w:t>UAB „B“</w:t>
                        </w:r>
                      </w:p>
                    </w:txbxContent>
                  </v:textbox>
                </v:shape>
                <v:shape id="Text Box 249" o:spid="_x0000_s1230" type="#_x0000_t202"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" fillcolor="#ff9">
                  <v:textbox>
                    <w:txbxContent>
                      <w:p w:rsidR="00E0199A" w:rsidRDefault="00E0199A" w:rsidP="00E050F1">
                        <w:r>
                          <w:t>UAB „C“</w:t>
                        </w:r>
                      </w:p>
                    </w:txbxContent>
                  </v:textbox>
                </v:shape>
                <v:line id="Line 250" o:spid="_x0000_s1231" style="position:absolute;visibility:visible;mso-wrap-style:square" from="1144,11430" to="4457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" strokeweight="2.25pt">
                  <v:stroke dashstyle="1 1"/>
                </v:line>
                <v:line id="Line 251" o:spid="_x0000_s1232" style="position:absolute;visibility:visible;mso-wrap-style:square" from="12570,4572" to="1257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" strokeweight=".25pt">
                  <v:stroke endarrow="block"/>
                </v:line>
                <v:line id="Line 252" o:spid="_x0000_s1233" style="position:absolute;visibility:visible;mso-wrap-style:square" from="11426,10287" to="1142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" strokeweight=".25pt">
                  <v:stroke endarrow="block"/>
                </v:line>
                <v:line id="Line 253" o:spid="_x0000_s1234" style="position:absolute;visibility:visible;mso-wrap-style:square" from="33150,16002" to="3315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" strokeweight=".25pt">
                  <v:stroke endarrow="block"/>
                </v:line>
                <v:line id="Line 254" o:spid="_x0000_s1235" style="position:absolute;visibility:visible;mso-wrap-style:square" from="33150,8001" to="3315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" strokeweight=".25pt">
                  <v:stroke endarrow="block"/>
                </v:line>
                <v:line id="Line 255" o:spid="_x0000_s1236" style="position:absolute;visibility:visible;mso-wrap-style:square" from="21716,2286" to="3315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56" o:spid="_x0000_s1237" style="position:absolute;visibility:visible;mso-wrap-style:square" from="33150,2286" to="3315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w10:anchorlock/>
              </v:group>
            </w:pict>
          </mc:Fallback>
        </mc:AlternateContent>
      </w:r>
    </w:p>
    <w:p w:rsidR="00E050F1" w:rsidRDefault="00E050F1" w:rsidP="00E050F1">
      <w:pPr>
        <w:pStyle w:val="bodytext"/>
        <w:pBdr>
          <w:top w:val="single" w:sz="4" w:space="1" w:color="auto"/>
          <w:left w:val="single" w:sz="4" w:space="4" w:color="auto"/>
          <w:right w:val="single" w:sz="4" w:space="4" w:color="auto"/>
        </w:pBdr>
        <w:spacing w:before="0" w:beforeAutospacing="0" w:after="0" w:afterAutospacing="0"/>
        <w:ind w:firstLine="720"/>
      </w:pPr>
    </w:p>
    <w:p w:rsidR="00E050F1" w:rsidRDefault="00E050F1" w:rsidP="00E050F1">
      <w:pPr>
        <w:pBdr>
          <w:top w:val="single" w:sz="4" w:space="1" w:color="auto"/>
          <w:left w:val="single" w:sz="4" w:space="4" w:color="auto"/>
          <w:right w:val="single" w:sz="4" w:space="4" w:color="auto"/>
        </w:pBdr>
        <w:ind w:firstLine="720"/>
        <w:jc w:val="both"/>
        <w:rPr>
          <w:bCs/>
        </w:rPr>
      </w:pPr>
      <w:r>
        <w:t xml:space="preserve">UAB „C“, gali perduoti 2010 metų nuostolius UAB „B“ ir UAB „A“, jei nuostolių </w:t>
      </w:r>
      <w:r>
        <w:rPr>
          <w:bCs/>
        </w:rPr>
        <w:t xml:space="preserve">perdavimo dieną </w:t>
      </w:r>
      <w:r>
        <w:t xml:space="preserve">patronuojanti įmonė – AB „X“ </w:t>
      </w:r>
      <w:r>
        <w:rPr>
          <w:bCs/>
        </w:rPr>
        <w:t>valdys ne mažiau kaip 2/3 (arba ne mažiau kaip 66,67 proc.) kiekvienos nuostolių perdavime dalyvaujančios Lietuvos įmonės</w:t>
      </w:r>
      <w:r>
        <w:t xml:space="preserve"> akcijų ir bus tenkinami kiti PMĮ </w:t>
      </w:r>
      <w:r>
        <w:rPr>
          <w:bCs/>
        </w:rPr>
        <w:t>56</w:t>
      </w:r>
      <w:r>
        <w:rPr>
          <w:bCs/>
          <w:vertAlign w:val="superscript"/>
        </w:rPr>
        <w:t>1</w:t>
      </w:r>
      <w:r>
        <w:rPr>
          <w:bCs/>
        </w:rPr>
        <w:t xml:space="preserve"> straipsnio reikalavimai.</w:t>
      </w:r>
    </w:p>
    <w:p w:rsidR="00E050F1" w:rsidRDefault="00E050F1" w:rsidP="00E050F1">
      <w:pPr>
        <w:pBdr>
          <w:top w:val="single" w:sz="4" w:space="1" w:color="auto"/>
          <w:left w:val="single" w:sz="4" w:space="4" w:color="auto"/>
          <w:right w:val="single" w:sz="4" w:space="4" w:color="auto"/>
        </w:pBdr>
        <w:ind w:firstLine="720"/>
        <w:jc w:val="both"/>
        <w:rPr>
          <w:bCs/>
        </w:rPr>
      </w:pPr>
      <w:r>
        <w:rPr>
          <w:bCs/>
        </w:rPr>
        <w:t xml:space="preserve">3. 2011 metais pasikeitė UAB „B“ akcininkai ir įmonių grupės struktūra tapo tokia kaip parodyta 4 schemoje. Patronuojanti įmonė AB „X“ tiesiogiai ar netiesiogiai valdo 100 proc. kiekvienos dukterinės įmonės akcijų. UAB „C“ ketina 2011 metų nuostolius perduoti UAB „A“ ir UAB „B“. </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4 schema</w: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89312" behindDoc="0" locked="0" layoutInCell="1" allowOverlap="1" wp14:anchorId="69A03CB0" wp14:editId="434517D0">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rsidR="00E0199A" w:rsidRDefault="00E0199A" w:rsidP="00E050F1">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w14:anchorId="69A03CB0" id="Text Box 257" o:spid="_x0000_s1238" type="#_x0000_t202" style="position:absolute;left:0;text-align:left;margin-left:171pt;margin-top:.35pt;width:108pt;height:2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" fillcolor="#cff">
                <v:textbox>
                  <w:txbxContent>
                    <w:p w:rsidR="00E0199A" w:rsidRDefault="00E0199A" w:rsidP="00E050F1">
                      <w:pPr>
                        <w:jc w:val="center"/>
                      </w:pPr>
                      <w:r>
                        <w:rPr>
                          <w:b/>
                          <w:bCs/>
                        </w:rPr>
                        <w:t>ESV</w:t>
                      </w:r>
                      <w:r>
                        <w:rPr>
                          <w:vertAlign w:val="superscript"/>
                        </w:rPr>
                        <w:t>X</w:t>
                      </w:r>
                      <w:r>
                        <w:t xml:space="preserve"> AB „X“</w:t>
                      </w:r>
                    </w:p>
                  </w:txbxContent>
                </v:textbox>
              </v:shape>
            </w:pict>
          </mc:Fallback>
        </mc:AlternateContent>
      </w:r>
      <w:r>
        <w:rPr>
          <w:noProof/>
          <w:lang w:eastAsia="lt-LT"/>
        </w:rPr>
        <mc:AlternateContent>
          <mc:Choice Requires="wps">
            <w:drawing>
              <wp:anchor distT="0" distB="0" distL="114300" distR="114300" simplePos="0" relativeHeight="251788288" behindDoc="0" locked="0" layoutInCell="1" allowOverlap="1" wp14:anchorId="4CAF4FD8" wp14:editId="7C96DDAB">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A188CB" id="Rectangle 258" o:spid="_x0000_s1026" style="position:absolute;margin-left:180pt;margin-top:9.35pt;width:99pt;height: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b w:val="0"/>
          <w:bCs w:val="0"/>
        </w:rPr>
        <w:tab/>
      </w:r>
      <w:r>
        <w:rPr>
          <w:b w:val="0"/>
          <w:bCs w:val="0"/>
        </w:rPr>
        <w:tab/>
      </w:r>
      <w:r>
        <w:rPr>
          <w:b w:val="0"/>
          <w:bCs w:val="0"/>
        </w:rPr>
        <w:tab/>
      </w:r>
      <w:r>
        <w:rPr>
          <w:b w:val="0"/>
          <w:bCs w:val="0"/>
        </w:rPr>
        <w:tab/>
      </w:r>
      <w:r>
        <w:rPr>
          <w:b w:val="0"/>
          <w:bCs w:val="0"/>
        </w:rPr>
        <w:tab/>
      </w:r>
      <w:r>
        <w:rPr>
          <w:b w:val="0"/>
          <w:bCs w:val="0"/>
        </w:rPr>
        <w:tab/>
      </w:r>
      <w:r>
        <w:rPr>
          <w:b w:val="0"/>
          <w:bCs w:val="0"/>
        </w:rPr>
        <w:tab/>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3648" behindDoc="0" locked="0" layoutInCell="1" allowOverlap="1" wp14:anchorId="42C2DEE9" wp14:editId="48EE58CD">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68E471AC" id="Line 259"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"/>
            </w:pict>
          </mc:Fallback>
        </mc:AlternateContent>
      </w:r>
      <w:r>
        <w:rPr>
          <w:noProof/>
          <w:lang w:eastAsia="lt-LT"/>
        </w:rPr>
        <mc:AlternateContent>
          <mc:Choice Requires="wps">
            <w:drawing>
              <wp:anchor distT="0" distB="0" distL="114300" distR="114300" simplePos="0" relativeHeight="251802624" behindDoc="0" locked="0" layoutInCell="1" allowOverlap="1" wp14:anchorId="7AD1873D" wp14:editId="533E1609">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017F3727" id="Line 260"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"/>
            </w:pict>
          </mc:Fallback>
        </mc:AlternateContent>
      </w:r>
      <w:r>
        <w:rPr>
          <w:noProof/>
          <w:lang w:eastAsia="lt-LT"/>
        </w:rPr>
        <mc:AlternateContent>
          <mc:Choice Requires="wps">
            <w:drawing>
              <wp:anchor distT="0" distB="0" distL="114300" distR="114300" simplePos="0" relativeHeight="251801600" behindDoc="0" locked="0" layoutInCell="1" allowOverlap="1" wp14:anchorId="0FE0403F" wp14:editId="290D76B9">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4F497C4B" id="Line 26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"/>
            </w:pict>
          </mc:Fallback>
        </mc:AlternateContent>
      </w:r>
      <w:r>
        <w:rPr>
          <w:noProof/>
          <w:lang w:eastAsia="lt-LT"/>
        </w:rPr>
        <mc:AlternateContent>
          <mc:Choice Requires="wps">
            <w:drawing>
              <wp:anchor distT="0" distB="0" distL="114300" distR="114300" simplePos="0" relativeHeight="251800576" behindDoc="0" locked="0" layoutInCell="1" allowOverlap="1" wp14:anchorId="049055C7" wp14:editId="30375A1B">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w14:anchorId="5BE76F33" id="Line 262"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w:lastRenderedPageBreak/>
        <mc:AlternateContent>
          <mc:Choice Requires="wps">
            <w:drawing>
              <wp:anchor distT="0" distB="0" distL="114300" distR="114300" simplePos="0" relativeHeight="251797504" behindDoc="0" locked="0" layoutInCell="1" allowOverlap="1" wp14:anchorId="56889B18" wp14:editId="51B2C707">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E0199A" w:rsidRDefault="00E0199A" w:rsidP="00E050F1">
                            <w:r>
                              <w:rPr>
                                <w:b/>
                                <w:bCs/>
                              </w:rPr>
                              <w:t>UAB „B“</w:t>
                            </w:r>
                          </w:p>
                          <w:p w:rsidR="00E0199A" w:rsidRDefault="00E0199A" w:rsidP="00E050F1"/>
                        </w:txbxContent>
                      </wps:txbx>
                      <wps:bodyPr rot="0" vert="horz" wrap="square" lIns="91440" tIns="45720" rIns="91440" bIns="45720" anchor="t" anchorCtr="0" upright="1">
                        <a:noAutofit/>
                      </wps:bodyPr>
                    </wps:wsp>
                  </a:graphicData>
                </a:graphic>
              </wp:anchor>
            </w:drawing>
          </mc:Choice>
          <mc:Fallback>
            <w:pict>
              <v:shape w14:anchorId="56889B18" id="Text Box 263" o:spid="_x0000_s1239" type="#_x0000_t202" style="position:absolute;left:0;text-align:left;margin-left:306pt;margin-top:3.95pt;width:99pt;height:27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cHw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4AiaHB8CAABEBAAADgAAAAAAAAAAAAAAAAAuAgAAZHJzL2Uyb0RvYy54bWxQSwEC&#10;LQAUAAYACAAAACEAqeDzWtwAAAAIAQAADwAAAAAAAAAAAAAAAAB5BAAAZHJzL2Rvd25yZXYueG1s&#10;UEsFBgAAAAAEAAQA8wAAAIIFAAAAAA==&#10;" fillcolor="#cff">
                <v:textbox>
                  <w:txbxContent>
                    <w:p w:rsidR="00E0199A" w:rsidRDefault="00E0199A" w:rsidP="00E050F1">
                      <w:r>
                        <w:rPr>
                          <w:b/>
                          <w:bCs/>
                        </w:rPr>
                        <w:t>UAB „B“</w:t>
                      </w:r>
                    </w:p>
                    <w:p w:rsidR="00E0199A" w:rsidRDefault="00E0199A" w:rsidP="00E050F1"/>
                  </w:txbxContent>
                </v:textbox>
              </v:shape>
            </w:pict>
          </mc:Fallback>
        </mc:AlternateContent>
      </w:r>
      <w:r>
        <w:rPr>
          <w:noProof/>
          <w:lang w:eastAsia="lt-LT"/>
        </w:rPr>
        <mc:AlternateContent>
          <mc:Choice Requires="wps">
            <w:drawing>
              <wp:anchor distT="0" distB="0" distL="114300" distR="114300" simplePos="0" relativeHeight="251796480" behindDoc="0" locked="0" layoutInCell="1" allowOverlap="1" wp14:anchorId="528A332E" wp14:editId="1ADA4B2C">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E0199A" w:rsidRDefault="00E0199A" w:rsidP="00E050F1">
                            <w:r>
                              <w:rPr>
                                <w:b/>
                                <w:bCs/>
                              </w:rPr>
                              <w:t>ESV</w:t>
                            </w:r>
                            <w:r>
                              <w:rPr>
                                <w:vertAlign w:val="superscript"/>
                              </w:rPr>
                              <w:t>Z</w:t>
                            </w:r>
                            <w:r>
                              <w:t xml:space="preserve"> AB „Z“</w:t>
                            </w:r>
                          </w:p>
                          <w:p w:rsidR="00E0199A" w:rsidRDefault="00E0199A" w:rsidP="00E050F1"/>
                        </w:txbxContent>
                      </wps:txbx>
                      <wps:bodyPr rot="0" vert="horz" wrap="square" lIns="91440" tIns="45720" rIns="91440" bIns="45720" anchor="t" anchorCtr="0" upright="1">
                        <a:noAutofit/>
                      </wps:bodyPr>
                    </wps:wsp>
                  </a:graphicData>
                </a:graphic>
              </wp:anchor>
            </w:drawing>
          </mc:Choice>
          <mc:Fallback>
            <w:pict>
              <v:shape w14:anchorId="528A332E" id="Text Box 264" o:spid="_x0000_s1240" type="#_x0000_t202" style="position:absolute;left:0;text-align:left;margin-left:171pt;margin-top:3.95pt;width:99pt;height:27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">
                <v:textbox>
                  <w:txbxContent>
                    <w:p w:rsidR="00E0199A" w:rsidRDefault="00E0199A" w:rsidP="00E050F1">
                      <w:r>
                        <w:rPr>
                          <w:b/>
                          <w:bCs/>
                        </w:rPr>
                        <w:t>ESV</w:t>
                      </w:r>
                      <w:r>
                        <w:rPr>
                          <w:vertAlign w:val="superscript"/>
                        </w:rPr>
                        <w:t>Z</w:t>
                      </w:r>
                      <w:r>
                        <w:t xml:space="preserve"> AB „Z“</w:t>
                      </w:r>
                    </w:p>
                    <w:p w:rsidR="00E0199A" w:rsidRDefault="00E0199A" w:rsidP="00E050F1"/>
                  </w:txbxContent>
                </v:textbox>
              </v:shape>
            </w:pict>
          </mc:Fallback>
        </mc:AlternateContent>
      </w:r>
      <w:r>
        <w:rPr>
          <w:noProof/>
          <w:lang w:eastAsia="lt-LT"/>
        </w:rPr>
        <mc:AlternateContent>
          <mc:Choice Requires="wps">
            <w:drawing>
              <wp:anchor distT="0" distB="0" distL="114300" distR="114300" simplePos="0" relativeHeight="251795456" behindDoc="0" locked="0" layoutInCell="1" allowOverlap="1" wp14:anchorId="43829A32" wp14:editId="04624762">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rsidR="00E0199A" w:rsidRDefault="00E0199A" w:rsidP="00E050F1">
                            <w:pPr>
                              <w:jc w:val="center"/>
                            </w:pPr>
                            <w:r>
                              <w:rPr>
                                <w:b/>
                                <w:bCs/>
                              </w:rPr>
                              <w:t>ESV</w:t>
                            </w:r>
                            <w:r>
                              <w:rPr>
                                <w:vertAlign w:val="superscript"/>
                              </w:rPr>
                              <w:t>X</w:t>
                            </w:r>
                            <w:r>
                              <w:t xml:space="preserve"> AB „Y“</w:t>
                            </w:r>
                          </w:p>
                          <w:p w:rsidR="00E0199A" w:rsidRDefault="00E0199A" w:rsidP="00E050F1"/>
                        </w:txbxContent>
                      </wps:txbx>
                      <wps:bodyPr rot="0" vert="horz" wrap="square" lIns="91440" tIns="45720" rIns="91440" bIns="45720" anchor="t" anchorCtr="0" upright="1">
                        <a:noAutofit/>
                      </wps:bodyPr>
                    </wps:wsp>
                  </a:graphicData>
                </a:graphic>
              </wp:anchor>
            </w:drawing>
          </mc:Choice>
          <mc:Fallback>
            <w:pict>
              <v:shape w14:anchorId="43829A32" id="Text Box 265" o:spid="_x0000_s1241" type="#_x0000_t202" style="position:absolute;left:0;text-align:left;margin-left:45pt;margin-top:3.95pt;width:99pt;height:27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2p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3RGNiuoj0ihg3GUcfXw0oH7TkmPY1xS/23PnKBEvTcow3I6m8W5T8ZsvijQ&#10;cJee6tLDDEeokgZKxus2jLuyt062HWYahTdwh9I1MrH6UtWpARzVpMtpreIuXNop6mX5Nz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CtuX2pHQIAAEQEAAAOAAAAAAAAAAAAAAAAAC4CAABkcnMvZTJvRG9jLnhtbFBLAQIt&#10;ABQABgAIAAAAIQChbybi3QAAAAcBAAAPAAAAAAAAAAAAAAAAAHcEAABkcnMvZG93bnJldi54bWxQ&#10;SwUGAAAAAAQABADzAAAAgQUAAAAA&#10;">
                <v:textbox>
                  <w:txbxContent>
                    <w:p w:rsidR="00E0199A" w:rsidRDefault="00E0199A" w:rsidP="00E050F1">
                      <w:pPr>
                        <w:jc w:val="center"/>
                      </w:pPr>
                      <w:r>
                        <w:rPr>
                          <w:b/>
                          <w:bCs/>
                        </w:rPr>
                        <w:t>ESV</w:t>
                      </w:r>
                      <w:r>
                        <w:rPr>
                          <w:vertAlign w:val="superscript"/>
                        </w:rPr>
                        <w:t>X</w:t>
                      </w:r>
                      <w:r>
                        <w:t xml:space="preserve"> AB „Y“</w:t>
                      </w:r>
                    </w:p>
                    <w:p w:rsidR="00E0199A" w:rsidRDefault="00E0199A" w:rsidP="00E050F1"/>
                  </w:txbxContent>
                </v:textbox>
              </v:shape>
            </w:pict>
          </mc:Fallback>
        </mc:AlternateContent>
      </w:r>
      <w:r>
        <w:rPr>
          <w:noProof/>
          <w:lang w:eastAsia="lt-LT"/>
        </w:rPr>
        <mc:AlternateContent>
          <mc:Choice Requires="wps">
            <w:drawing>
              <wp:anchor distT="0" distB="0" distL="114300" distR="114300" simplePos="0" relativeHeight="251792384" behindDoc="0" locked="0" layoutInCell="1" allowOverlap="1" wp14:anchorId="49593E90" wp14:editId="7FC1EA7B">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8AE2D2" id="Rectangle 266" o:spid="_x0000_s1026" style="position:absolute;margin-left:306pt;margin-top:3.95pt;width:99pt;height:27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"/>
            </w:pict>
          </mc:Fallback>
        </mc:AlternateContent>
      </w:r>
      <w:r>
        <w:rPr>
          <w:noProof/>
          <w:lang w:eastAsia="lt-LT"/>
        </w:rPr>
        <mc:AlternateContent>
          <mc:Choice Requires="wps">
            <w:drawing>
              <wp:anchor distT="0" distB="0" distL="114300" distR="114300" simplePos="0" relativeHeight="251791360" behindDoc="0" locked="0" layoutInCell="1" allowOverlap="1" wp14:anchorId="4D4D7E86" wp14:editId="30FBAEAD">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F8A21C" id="Rectangle 267" o:spid="_x0000_s1026" style="position:absolute;margin-left:171pt;margin-top:3.95pt;width:99pt;height:2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"/>
            </w:pict>
          </mc:Fallback>
        </mc:AlternateContent>
      </w:r>
      <w:r>
        <w:rPr>
          <w:noProof/>
          <w:lang w:eastAsia="lt-LT"/>
        </w:rPr>
        <mc:AlternateContent>
          <mc:Choice Requires="wps">
            <w:drawing>
              <wp:anchor distT="0" distB="0" distL="114300" distR="114300" simplePos="0" relativeHeight="251790336" behindDoc="0" locked="0" layoutInCell="1" allowOverlap="1" wp14:anchorId="4268EE13" wp14:editId="4E8236D4">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6B262D" id="Rectangle 268" o:spid="_x0000_s1026" style="position:absolute;margin-left:45pt;margin-top:3.95pt;width:99pt;height:27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805696" behindDoc="0" locked="0" layoutInCell="1" allowOverlap="1" wp14:anchorId="747E3A61" wp14:editId="29929380">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75F70E81" id="Line 269"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"/>
            </w:pict>
          </mc:Fallback>
        </mc:AlternateContent>
      </w:r>
      <w:r>
        <w:rPr>
          <w:noProof/>
          <w:lang w:eastAsia="lt-LT"/>
        </w:rPr>
        <mc:AlternateContent>
          <mc:Choice Requires="wps">
            <w:drawing>
              <wp:anchor distT="0" distB="0" distL="114300" distR="114300" simplePos="0" relativeHeight="251804672" behindDoc="0" locked="0" layoutInCell="1" allowOverlap="1" wp14:anchorId="77315D81" wp14:editId="3BDD0D0F">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56E22244" id="Line 27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Pr>
          <w:noProof/>
          <w:lang w:eastAsia="lt-LT"/>
        </w:rPr>
        <mc:AlternateContent>
          <mc:Choice Requires="wps">
            <w:drawing>
              <wp:anchor distT="0" distB="0" distL="114300" distR="114300" simplePos="0" relativeHeight="251799552" behindDoc="0" locked="0" layoutInCell="1" allowOverlap="1" wp14:anchorId="2A4AC135" wp14:editId="10E2D00B">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rsidR="00E0199A" w:rsidRDefault="00E0199A" w:rsidP="00E050F1">
                            <w:r>
                              <w:rPr>
                                <w:b/>
                                <w:bCs/>
                              </w:rPr>
                              <w:t>UAB „C“</w:t>
                            </w:r>
                          </w:p>
                          <w:p w:rsidR="00E0199A" w:rsidRDefault="00E0199A" w:rsidP="00E050F1"/>
                        </w:txbxContent>
                      </wps:txbx>
                      <wps:bodyPr rot="0" vert="horz" wrap="square" lIns="91440" tIns="45720" rIns="91440" bIns="45720" anchor="t" anchorCtr="0" upright="1">
                        <a:noAutofit/>
                      </wps:bodyPr>
                    </wps:wsp>
                  </a:graphicData>
                </a:graphic>
              </wp:anchor>
            </w:drawing>
          </mc:Choice>
          <mc:Fallback>
            <w:pict>
              <v:shape w14:anchorId="2A4AC135" id="Text Box 271" o:spid="_x0000_s1242" type="#_x0000_t202" style="position:absolute;left:0;text-align:left;margin-left:306pt;margin-top:7.55pt;width:99pt;height:27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" fillcolor="#ff9">
                <v:textbox>
                  <w:txbxContent>
                    <w:p w:rsidR="00E0199A" w:rsidRDefault="00E0199A" w:rsidP="00E050F1">
                      <w:r>
                        <w:rPr>
                          <w:b/>
                          <w:bCs/>
                        </w:rPr>
                        <w:t>UAB „C“</w:t>
                      </w:r>
                    </w:p>
                    <w:p w:rsidR="00E0199A" w:rsidRDefault="00E0199A" w:rsidP="00E050F1"/>
                  </w:txbxContent>
                </v:textbox>
              </v:shape>
            </w:pict>
          </mc:Fallback>
        </mc:AlternateContent>
      </w:r>
      <w:r>
        <w:rPr>
          <w:noProof/>
          <w:lang w:eastAsia="lt-LT"/>
        </w:rPr>
        <mc:AlternateContent>
          <mc:Choice Requires="wps">
            <w:drawing>
              <wp:anchor distT="0" distB="0" distL="114300" distR="114300" simplePos="0" relativeHeight="251798528" behindDoc="0" locked="0" layoutInCell="1" allowOverlap="1" wp14:anchorId="6853FBE7" wp14:editId="78F3B8D0">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rsidR="00E0199A" w:rsidRDefault="00E0199A" w:rsidP="00E050F1">
                            <w:r>
                              <w:rPr>
                                <w:b/>
                                <w:bCs/>
                              </w:rPr>
                              <w:t>UAB „A“</w:t>
                            </w:r>
                          </w:p>
                          <w:p w:rsidR="00E0199A" w:rsidRDefault="00E0199A" w:rsidP="00E050F1"/>
                        </w:txbxContent>
                      </wps:txbx>
                      <wps:bodyPr rot="0" vert="horz" wrap="square" lIns="91440" tIns="45720" rIns="91440" bIns="45720" anchor="t" anchorCtr="0" upright="1">
                        <a:noAutofit/>
                      </wps:bodyPr>
                    </wps:wsp>
                  </a:graphicData>
                </a:graphic>
              </wp:anchor>
            </w:drawing>
          </mc:Choice>
          <mc:Fallback>
            <w:pict>
              <v:shape w14:anchorId="6853FBE7" id="Text Box 272" o:spid="_x0000_s1243" type="#_x0000_t202" style="position:absolute;left:0;text-align:left;margin-left:45pt;margin-top:7.55pt;width:99pt;height:2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" fillcolor="#cff">
                <v:textbox>
                  <w:txbxContent>
                    <w:p w:rsidR="00E0199A" w:rsidRDefault="00E0199A" w:rsidP="00E050F1">
                      <w:r>
                        <w:rPr>
                          <w:b/>
                          <w:bCs/>
                        </w:rPr>
                        <w:t>UAB „A“</w:t>
                      </w:r>
                    </w:p>
                    <w:p w:rsidR="00E0199A" w:rsidRDefault="00E0199A" w:rsidP="00E050F1"/>
                  </w:txbxContent>
                </v:textbox>
              </v:shape>
            </w:pict>
          </mc:Fallback>
        </mc:AlternateContent>
      </w:r>
      <w:r>
        <w:rPr>
          <w:noProof/>
          <w:lang w:eastAsia="lt-LT"/>
        </w:rPr>
        <mc:AlternateContent>
          <mc:Choice Requires="wps">
            <w:drawing>
              <wp:anchor distT="0" distB="0" distL="114300" distR="114300" simplePos="0" relativeHeight="251793408" behindDoc="0" locked="0" layoutInCell="1" allowOverlap="1" wp14:anchorId="3905F2FB" wp14:editId="344764EC">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E4025FB" id="Rectangle 273" o:spid="_x0000_s1026" style="position:absolute;margin-left:45pt;margin-top:7.55pt;width:99pt;height:2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"/>
            </w:pict>
          </mc:Fallback>
        </mc:AlternateContent>
      </w:r>
      <w:r>
        <w:rPr>
          <w:noProof/>
          <w:lang w:eastAsia="lt-LT"/>
        </w:rPr>
        <mc:AlternateContent>
          <mc:Choice Requires="wps">
            <w:drawing>
              <wp:anchor distT="0" distB="0" distL="114300" distR="114300" simplePos="0" relativeHeight="251794432" behindDoc="0" locked="0" layoutInCell="1" allowOverlap="1" wp14:anchorId="31F76E21" wp14:editId="7C48AAE5">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36699B9" id="Rectangle 274" o:spid="_x0000_s1026" style="position:absolute;margin-left:306pt;margin-top:7.55pt;width:99pt;height:2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"/>
            </w:pict>
          </mc:Fallback>
        </mc:AlternateContent>
      </w: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rsidR="00E050F1" w:rsidRDefault="00E050F1" w:rsidP="00E050F1">
      <w:pPr>
        <w:pBdr>
          <w:left w:val="single" w:sz="4" w:space="4" w:color="auto"/>
          <w:bottom w:val="single" w:sz="4" w:space="1" w:color="auto"/>
          <w:right w:val="single" w:sz="4" w:space="4" w:color="auto"/>
        </w:pBdr>
        <w:ind w:firstLine="720"/>
        <w:jc w:val="both"/>
        <w:rPr>
          <w:bCs/>
          <w:lang w:val="lt-LT"/>
        </w:rPr>
      </w:pPr>
      <w:r>
        <w:rPr>
          <w:bCs/>
          <w:lang w:val="lt-LT"/>
        </w:rPr>
        <w:t xml:space="preserve">Neatsižvelgiant į tai, kad 2011 metais pasikeitė įmonių grupės struktūra, UAB „A“ , UAB „B“ ir UAB „C“ ir po įmonių struktūros pasikeitimo priklauso tai pačiai įmonių grupei. Todėl UAB „C“ 2011 mokestinių metų nuostolius gali perduoti UAB „A“ ir UAB „B“, jei nuostolių perdavimo dieną </w:t>
      </w:r>
      <w:r>
        <w:rPr>
          <w:lang w:val="lt-LT"/>
        </w:rPr>
        <w:t xml:space="preserve">patronuojanti įmonė – AB „X“ tiesiogiai ar netiesiogiai </w:t>
      </w:r>
      <w:r>
        <w:rPr>
          <w:bCs/>
          <w:lang w:val="lt-LT"/>
        </w:rPr>
        <w:t xml:space="preserve">valdys ne mažiau kaip 2/3 (arba ne mažiau kaip 66, 67 proc.) kiekvienos nuostolių perdavime dalyvaujančios dukterinės įmonės UAB „A“,  UAB „B“ ir UAB „C“ </w:t>
      </w:r>
      <w:r>
        <w:rPr>
          <w:lang w:val="lt-LT"/>
        </w:rPr>
        <w:t xml:space="preserve">akcijų ir bus tenkinami kiti PMĮ </w:t>
      </w:r>
      <w:r>
        <w:rPr>
          <w:bCs/>
          <w:lang w:val="lt-LT"/>
        </w:rPr>
        <w:t>56</w:t>
      </w:r>
      <w:r>
        <w:rPr>
          <w:bCs/>
          <w:vertAlign w:val="superscript"/>
          <w:lang w:val="lt-LT"/>
        </w:rPr>
        <w:t>1</w:t>
      </w:r>
      <w:r>
        <w:rPr>
          <w:bCs/>
          <w:lang w:val="lt-LT"/>
        </w:rPr>
        <w:t xml:space="preserve"> straipsnio reikalavimai.</w:t>
      </w:r>
    </w:p>
    <w:p w:rsidR="00E050F1" w:rsidRDefault="00E050F1" w:rsidP="00E050F1">
      <w:pPr>
        <w:ind w:firstLine="720"/>
        <w:jc w:val="both"/>
        <w:rPr>
          <w:bCs/>
          <w:lang w:val="lt-LT"/>
        </w:rPr>
      </w:pPr>
    </w:p>
    <w:p w:rsidR="00E050F1" w:rsidRDefault="00E050F1" w:rsidP="00E050F1">
      <w:pPr>
        <w:ind w:firstLine="720"/>
        <w:jc w:val="both"/>
        <w:rPr>
          <w:lang w:val="lt-LT"/>
        </w:rPr>
      </w:pPr>
      <w:r>
        <w:rPr>
          <w:lang w:val="lt-LT"/>
        </w:rPr>
        <w:t xml:space="preserve">6. Vienetas iš kito vienetų grupės vieneto perimtais mokestinio laikotarpio nuostoliais gali sumažinti apskaičiuotą 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2010 metų nuostolius, tai juos perimantis vienetas šių nuostolių suma gali sumažinti taip pat tik 2010 metų apmokestinamąjį pelną. </w:t>
      </w:r>
    </w:p>
    <w:p w:rsidR="00E050F1" w:rsidRDefault="00E050F1" w:rsidP="00E050F1">
      <w:pPr>
        <w:ind w:firstLine="720"/>
        <w:jc w:val="both"/>
        <w:rPr>
          <w:lang w:val="lt-LT"/>
        </w:rPr>
      </w:pPr>
      <w:r>
        <w:rPr>
          <w:lang w:val="lt-LT"/>
        </w:rPr>
        <w:t>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2010 m. rugsėjo 1 d. ir baigiasi 2011 m. rugpjūčio 31 d., tai nuostolius perimantis Lietuvos vienetas šio mokestinio laikotarpio nuostoliais gali sumažinti 2010 metų apmokestinamąjį pelną</w:t>
      </w:r>
      <w:r w:rsidR="00C74D87">
        <w:rPr>
          <w:lang w:val="lt-LT"/>
        </w:rPr>
        <w:t>.</w:t>
      </w:r>
      <w:r>
        <w:rPr>
          <w:lang w:val="lt-LT"/>
        </w:rPr>
        <w:t xml:space="preserve"> </w:t>
      </w:r>
    </w:p>
    <w:p w:rsidR="00C74D87" w:rsidRPr="00283117" w:rsidRDefault="00C74D87" w:rsidP="00283117">
      <w:pPr>
        <w:ind w:firstLine="709"/>
        <w:jc w:val="both"/>
        <w:rPr>
          <w:lang w:eastAsia="lt-LT"/>
        </w:rPr>
      </w:pPr>
      <w:r w:rsidRPr="00E826BA">
        <w:rPr>
          <w:lang w:eastAsia="lt-LT"/>
        </w:rPr>
        <w:t>Pereinamojo mokestinio laikotarpio (susidariusio vienetui pakeitus mokestinį laikotarpį) nuostoliams komentuojamo straipsnio nuostatos netaikomos</w:t>
      </w:r>
      <w:r>
        <w:rPr>
          <w:lang w:eastAsia="lt-LT"/>
        </w:rPr>
        <w:t xml:space="preserve">, </w:t>
      </w:r>
      <w:r w:rsidRPr="00B933CA">
        <w:rPr>
          <w:lang w:eastAsia="lt-LT"/>
        </w:rPr>
        <w:t xml:space="preserve">išskyrus atvejus, kai vienetų grupės vienetų (tiek perduodančio, tiek perimančio) pereinamasis mokestinis laikotarpis sutampa. </w:t>
      </w:r>
      <w:r w:rsidRPr="00B933CA">
        <w:t>Vienetas iš kito vienetų grupės vieneto perimtais pereinamojo mokestinio laikotarpio nuostoliais gali sumažinti apskaičiuotą apmokestinamąjį pelną tik to paties pereinamojo mokestinio laikotarpio, kurio apskaičiuotus nuostolius (ar jų dalį) jam perdavė tas kitas vienetų grupės vienetas.</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7. Vienetų grupės vienetas gali perduoti nuostolius dalimis iš karto keliems tos vienetų grupės vienetams.</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b/>
          <w:bCs/>
          <w:lang w:val="lt-LT"/>
        </w:rPr>
      </w:pPr>
      <w:r>
        <w:rPr>
          <w:lang w:val="lt-LT"/>
        </w:rPr>
        <w:t xml:space="preserve">UAB „A“ apskaičiavo 250 000 Lt dydžio 2011 mokestinių metų nuostolį. Kiti vienetų grupės vienetai - UAB „B“ ir UAB „C“ už 2011 mokestinius metus apskaičiavo atitinkamai             180 000 </w:t>
      </w:r>
      <w:r>
        <w:rPr>
          <w:lang w:val="lt-LT"/>
        </w:rPr>
        <w:lastRenderedPageBreak/>
        <w:t>Lt ir 150 000 Lt apmokestinamojo pelno. UAB „A“ 2011 mokestinių metų nuostolį gali perduoti UAB „B“ ir UAB „C“ susitartomis dalimis, jei tenkinami PMĮ 56</w:t>
      </w:r>
      <w:r>
        <w:rPr>
          <w:vertAlign w:val="superscript"/>
          <w:lang w:val="lt-LT"/>
        </w:rPr>
        <w:t>1</w:t>
      </w:r>
      <w:r>
        <w:rPr>
          <w:lang w:val="lt-LT"/>
        </w:rPr>
        <w:t xml:space="preserve"> straipsnio reikalavimai. </w:t>
      </w:r>
    </w:p>
    <w:p w:rsidR="00E050F1" w:rsidRDefault="00E050F1" w:rsidP="00E050F1">
      <w:pPr>
        <w:ind w:firstLine="720"/>
        <w:jc w:val="both"/>
        <w:rPr>
          <w:bCs/>
          <w:lang w:val="lt-LT"/>
        </w:rPr>
      </w:pPr>
    </w:p>
    <w:p w:rsidR="00E050F1" w:rsidRDefault="00E050F1" w:rsidP="00E050F1">
      <w:pPr>
        <w:ind w:firstLine="720"/>
        <w:jc w:val="both"/>
        <w:rPr>
          <w:bCs/>
          <w:lang w:val="lt-LT"/>
        </w:rPr>
      </w:pPr>
      <w:r>
        <w:rPr>
          <w:bCs/>
          <w:lang w:val="lt-LT"/>
        </w:rPr>
        <w:t>8. Šios dalies nuostatos neriboja nuostolių perdavimo tarp tokių vienetų grupės vienetų, kurie vykdo skirtingą veiklą (t.y. nuostolius patiria ir pelną uždirba iš skirtingų veiklos rūšių), išskyrus vertybinių popierių ir išvestinių finansinių priemonių nuostolius, kuriems taikomi PMĮ 56</w:t>
      </w:r>
      <w:r>
        <w:rPr>
          <w:bCs/>
          <w:vertAlign w:val="superscript"/>
          <w:lang w:val="lt-LT"/>
        </w:rPr>
        <w:t>1 </w:t>
      </w:r>
      <w:r>
        <w:rPr>
          <w:bCs/>
          <w:lang w:val="lt-LT"/>
        </w:rPr>
        <w:t xml:space="preserve">str. 2 dalies reikalavimai. Pavyzdžiui, gamybos įmonė gali perduoti veiklos nuostolius didmeninės prekybos įmonei, o draudimo įmonė - bankui. </w:t>
      </w:r>
    </w:p>
    <w:p w:rsidR="00E050F1" w:rsidRDefault="00E050F1" w:rsidP="00E050F1">
      <w:pPr>
        <w:pStyle w:val="Pagrindiniotekstotrauka2"/>
        <w:tabs>
          <w:tab w:val="left" w:pos="720"/>
          <w:tab w:val="left" w:pos="1077"/>
          <w:tab w:val="left" w:pos="1134"/>
          <w:tab w:val="left" w:pos="1418"/>
        </w:tabs>
        <w:spacing w:line="240" w:lineRule="auto"/>
        <w:rPr>
          <w:b w:val="0"/>
          <w:bCs w:val="0"/>
        </w:rPr>
      </w:pPr>
      <w:r>
        <w:rPr>
          <w:b w:val="0"/>
          <w:bCs w:val="0"/>
        </w:rPr>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p>
    <w:p w:rsidR="00E050F1" w:rsidRDefault="00E050F1" w:rsidP="00E050F1">
      <w:pPr>
        <w:ind w:firstLine="720"/>
        <w:jc w:val="both"/>
        <w:rPr>
          <w:bCs/>
          <w:lang w:val="lt-LT"/>
        </w:rPr>
      </w:pPr>
      <w:r>
        <w:rPr>
          <w:bCs/>
          <w:lang w:val="lt-LT"/>
        </w:rPr>
        <w:t>10.</w:t>
      </w:r>
      <w:r>
        <w:rPr>
          <w:b/>
          <w:bCs/>
          <w:lang w:val="lt-LT"/>
        </w:rPr>
        <w:t xml:space="preserve"> </w:t>
      </w:r>
      <w:r>
        <w:rPr>
          <w:bCs/>
          <w:lang w:val="lt-LT"/>
        </w:rPr>
        <w:t>Jei vienetas vykdo investicinį projektą ir naudojasi PMĮ 46</w:t>
      </w:r>
      <w:r>
        <w:rPr>
          <w:bCs/>
          <w:vertAlign w:val="superscript"/>
          <w:lang w:val="lt-LT"/>
        </w:rPr>
        <w:t xml:space="preserve">1 </w:t>
      </w:r>
      <w:r>
        <w:rPr>
          <w:bCs/>
          <w:lang w:val="lt-LT"/>
        </w:rPr>
        <w:t>straipsnyje nustatyta lengvata, tai toks vienetas iš kito vienetų grupės vieneto perimtais nuostoliais gali sumažinti tik tą apmokestinamojo pelno dalį, kuri lieka pritaikius PMĮ 46</w:t>
      </w:r>
      <w:r>
        <w:rPr>
          <w:bCs/>
          <w:vertAlign w:val="superscript"/>
          <w:lang w:val="lt-LT"/>
        </w:rPr>
        <w:t xml:space="preserve">1 </w:t>
      </w:r>
      <w:r>
        <w:rPr>
          <w:bCs/>
          <w:lang w:val="lt-LT"/>
        </w:rPr>
        <w:t>straipsnyje nustatytą lengvatą (iš apmokestinamojo pelno atėmus faktiškai patirtas išlaidas PMĮ 46</w:t>
      </w:r>
      <w:r>
        <w:rPr>
          <w:bCs/>
          <w:vertAlign w:val="superscript"/>
          <w:lang w:val="lt-LT"/>
        </w:rPr>
        <w:t xml:space="preserve">1 </w:t>
      </w:r>
      <w:r>
        <w:rPr>
          <w:bCs/>
          <w:lang w:val="lt-LT"/>
        </w:rPr>
        <w:t xml:space="preserve">straipsnyje nurodytus reikalavimus atitinkančiam turtui įsigyti, tačiau ne daugiau kaip 50 proc. to mokestinio laikotarpio apmokestinamojo pelno sumos). </w:t>
      </w:r>
    </w:p>
    <w:p w:rsidR="00E050F1" w:rsidRDefault="00E050F1" w:rsidP="00E050F1">
      <w:pPr>
        <w:ind w:firstLine="720"/>
        <w:jc w:val="both"/>
        <w:rPr>
          <w:bCs/>
          <w:lang w:val="lt-LT"/>
        </w:rPr>
      </w:pPr>
      <w:r>
        <w:rPr>
          <w:bCs/>
          <w:lang w:val="lt-LT"/>
        </w:rPr>
        <w:t>11.</w:t>
      </w:r>
      <w:r>
        <w:rPr>
          <w:b/>
          <w:bCs/>
          <w:lang w:val="lt-LT"/>
        </w:rPr>
        <w:t xml:space="preserve"> </w:t>
      </w:r>
      <w:r>
        <w:rPr>
          <w:bCs/>
          <w:lang w:val="lt-LT"/>
        </w:rPr>
        <w:t>Pagal PMĮ 45 str. 2 dalies nuostatas, li</w:t>
      </w:r>
      <w:r>
        <w:rPr>
          <w:lang w:val="lt-LT"/>
        </w:rPr>
        <w:t>kviduojamo vieneto dalyvių iš likviduojamo vieneto gauto turto ir to vieneto akcijų įsigijimo kainos neigiamas skirtumas – nuostolis pripažįstamas nuostoliu iš vertybinių popierių perleidimo. L</w:t>
      </w:r>
      <w:r>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rsidR="00E050F1" w:rsidRDefault="00E050F1" w:rsidP="00E050F1">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rsidR="00E050F1" w:rsidRDefault="00E050F1" w:rsidP="00E050F1">
      <w:pPr>
        <w:ind w:firstLine="720"/>
        <w:jc w:val="both"/>
        <w:rPr>
          <w:bCs/>
          <w:lang w:val="lt-LT"/>
        </w:rPr>
      </w:pPr>
      <w:r>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rsidR="00E050F1" w:rsidRDefault="00E050F1" w:rsidP="00E050F1">
      <w:pPr>
        <w:ind w:firstLine="720"/>
        <w:jc w:val="both"/>
        <w:rPr>
          <w:lang w:val="lt-LT"/>
        </w:rPr>
      </w:pPr>
      <w:r>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rsidR="00E050F1" w:rsidRDefault="00E050F1" w:rsidP="00E050F1">
      <w:pPr>
        <w:ind w:firstLine="720"/>
        <w:jc w:val="both"/>
        <w:rPr>
          <w:lang w:val="lt-LT"/>
        </w:rPr>
      </w:pPr>
      <w:r>
        <w:rPr>
          <w:lang w:val="lt-LT"/>
        </w:rPr>
        <w:lastRenderedPageBreak/>
        <w:t>Pavyzdys</w:t>
      </w:r>
    </w:p>
    <w:p w:rsidR="00E050F1" w:rsidRDefault="00E050F1" w:rsidP="00E050F1">
      <w:pPr>
        <w:pBdr>
          <w:top w:val="single" w:sz="4" w:space="1" w:color="auto"/>
          <w:left w:val="single" w:sz="4" w:space="4" w:color="auto"/>
          <w:bottom w:val="single" w:sz="4" w:space="1" w:color="auto"/>
          <w:right w:val="single" w:sz="4" w:space="4" w:color="auto"/>
        </w:pBdr>
        <w:ind w:firstLine="720"/>
        <w:jc w:val="both"/>
        <w:rPr>
          <w:lang w:val="lt-LT"/>
        </w:rPr>
      </w:pPr>
      <w:r>
        <w:rPr>
          <w:lang w:val="lt-LT"/>
        </w:rPr>
        <w:t>UAB „A“, kurios mokestinis laikotarpis prasideda spalio 1 d. ir baigiasi kitų metų rugsėjo 30 d., apskaičiavo 150 000 Lt 2010 mokestinių metų nuostolių, kuriuos 2012 m. vasario mėn. deklaravo metinėje pelno mokesčio deklaracijoje. 2012 m. vasario 15 d. UAB „A“ sudarė rašytinį susitarimą su įmone UAB „B“, pagal kurį dukterinė įmonė UAB „A“ perduoda apskaičiuotus 2010 m. mokestinio laikotarpio nuostolius patronuojančiai įmonei UAB „B“. Nuostoliai UAB „B“ buvo perduoti 2012 m. kovo 15 d. Kadangi patronuojančios įmonės</w:t>
      </w:r>
      <w:r>
        <w:rPr>
          <w:bCs/>
          <w:lang w:val="lt-LT"/>
        </w:rPr>
        <w:t xml:space="preserve"> </w:t>
      </w:r>
      <w:r>
        <w:rPr>
          <w:lang w:val="lt-LT"/>
        </w:rPr>
        <w:t xml:space="preserve">mokestinis laikotarpis - kalendoriniai metai, tai ji </w:t>
      </w:r>
      <w:r>
        <w:rPr>
          <w:bCs/>
          <w:lang w:val="lt-LT"/>
        </w:rPr>
        <w:t xml:space="preserve">2010 mokestinių metų pelno mokesčio deklaraciją pateikė 2011 metais (pagal PMĮ 51 str. 2 dalyje nustatytą metinės pelno mokesčio deklaracijos pateikimo terminą). Patronuojanti įmonė </w:t>
      </w:r>
      <w:r>
        <w:rPr>
          <w:lang w:val="lt-LT"/>
        </w:rPr>
        <w:t xml:space="preserve">UAB „B“ iš dukterinės įmonės UAB ‚A“ perimtais 2010 m. mokestinio laikotarpio nuostoliais gali sumažinti šio mokestinio laikotarpio apmokestinamąjį pelną, pateikdama patikslintą šio mokestinio laikotarpio metinę pelno mokesčio deklaraciją, </w:t>
      </w:r>
      <w:r>
        <w:rPr>
          <w:bCs/>
          <w:lang w:val="lt-LT"/>
        </w:rPr>
        <w:t xml:space="preserve">su sąlyga, kad bus tenkinami PMĮ </w:t>
      </w:r>
      <w:r>
        <w:rPr>
          <w:lang w:val="lt-LT"/>
        </w:rPr>
        <w:t>56</w:t>
      </w:r>
      <w:r>
        <w:rPr>
          <w:vertAlign w:val="superscript"/>
          <w:lang w:val="lt-LT"/>
        </w:rPr>
        <w:t>1</w:t>
      </w:r>
      <w:r>
        <w:rPr>
          <w:lang w:val="lt-LT"/>
        </w:rPr>
        <w:t xml:space="preserve"> straipsnio reikalavimai. </w:t>
      </w:r>
    </w:p>
    <w:p w:rsidR="00E050F1" w:rsidRDefault="00E050F1" w:rsidP="00E050F1">
      <w:pPr>
        <w:ind w:firstLine="720"/>
        <w:jc w:val="both"/>
        <w:rPr>
          <w:lang w:val="lt-LT"/>
        </w:rPr>
      </w:pPr>
      <w:r>
        <w:rPr>
          <w:lang w:val="lt-LT"/>
        </w:rPr>
        <w:t xml:space="preserve">14. Jei naujas įregistruotas vienetų grupės vienetas, pasinaudojęs nuostolių perdavimo – perėmimo galimybe, nustatyta šios dalies 3 punkte (t.y.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rsidR="00CE3A46" w:rsidRPr="00C52539" w:rsidRDefault="00E050F1" w:rsidP="00CE3A46">
      <w:pPr>
        <w:ind w:firstLine="720"/>
        <w:jc w:val="both"/>
        <w:rPr>
          <w:b/>
          <w:lang w:val="lt-LT"/>
        </w:rPr>
      </w:pPr>
      <w:r>
        <w:rPr>
          <w:lang w:val="lt-LT"/>
        </w:rPr>
        <w:t>15.</w:t>
      </w:r>
      <w:r w:rsidR="00CE3A46" w:rsidRPr="00CE3A46">
        <w:rPr>
          <w:lang w:val="lt-LT"/>
        </w:rPr>
        <w:t xml:space="preserve"> </w:t>
      </w:r>
      <w:r w:rsidR="00CE3A46" w:rsidRPr="00C52539">
        <w:rPr>
          <w:lang w:val="lt-LT"/>
        </w:rPr>
        <w:t>Vienetas, taikantis PMĮ 56</w:t>
      </w:r>
      <w:r w:rsidR="00CE3A46">
        <w:rPr>
          <w:lang w:val="lt-LT"/>
        </w:rPr>
        <w:t>-1</w:t>
      </w:r>
      <w:r w:rsidR="00CE3A46" w:rsidRPr="00C52539">
        <w:rPr>
          <w:lang w:val="lt-LT"/>
        </w:rPr>
        <w:t xml:space="preserve"> straipsnio nuostatas, turi turėti įrodymus, pagrindžiančius vienetų grupės struktūrą, patronuojančio vieneto tiesiogiai ar netiesiogiai valdomų dukterinių vienetų nepertraukiamo valdymo laikotarpį, akcijų paketo dydį. Svarbu, kad iš dokumentų galima būtų nustatyti</w:t>
      </w:r>
      <w:r w:rsidR="00CE3A46" w:rsidRPr="00B7676B">
        <w:rPr>
          <w:lang w:val="lt-LT"/>
        </w:rPr>
        <w:t>, kad mokestiniai nuostoliai perduodami tarp vienetų grupės vienetų, o patronuojantis vienetas nuostolių perdavimo dieną tiesiogiai arba netiesiogiai  valdo ne mažiau kaip 2/3 kiekvieno nuostolių perdavime dalyvaujančio dukterinio vieneto akcijų (dalių, pajų) ar kitų teisių į paskirstytinojo pelno dalį.</w:t>
      </w:r>
      <w:r w:rsidR="00CE3A46" w:rsidRPr="00C52539">
        <w:rPr>
          <w:b/>
          <w:lang w:val="lt-LT"/>
        </w:rPr>
        <w:t xml:space="preserve">  </w:t>
      </w:r>
    </w:p>
    <w:p w:rsidR="00CE3A46" w:rsidRPr="00C52539" w:rsidRDefault="00CE3A46" w:rsidP="00CE3A46">
      <w:pPr>
        <w:pStyle w:val="prastasiniatinklio"/>
        <w:spacing w:before="0" w:beforeAutospacing="0" w:after="0" w:afterAutospacing="0"/>
        <w:ind w:firstLine="720"/>
        <w:jc w:val="both"/>
      </w:pPr>
      <w:r w:rsidRPr="00C52539">
        <w:t xml:space="preserve">Pavyzdžiui, 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rsidR="00CE3A46" w:rsidRDefault="00CE3A46" w:rsidP="00CE3A46">
      <w:pPr>
        <w:ind w:firstLine="720"/>
        <w:jc w:val="both"/>
      </w:pPr>
      <w:r w:rsidRPr="00C52539">
        <w:t>Mokesčių administratoriui pareikalavus, minėti dokumentai turi būti išversti į lietuvių kalbą, o vertimas patvirtintas vertėjo parašu ir spaudu.</w:t>
      </w:r>
    </w:p>
    <w:p w:rsidR="00CE3A46" w:rsidRPr="00CE3A46" w:rsidRDefault="00CE3A46" w:rsidP="00CE3A46">
      <w:pPr>
        <w:ind w:firstLine="720"/>
        <w:jc w:val="both"/>
      </w:pPr>
      <w:r>
        <w:rPr>
          <w:iCs/>
          <w:lang w:eastAsia="lt-LT"/>
        </w:rPr>
        <w:t xml:space="preserve">(PMĮ 56 </w:t>
      </w:r>
      <w:r>
        <w:rPr>
          <w:b/>
          <w:iCs/>
          <w:lang w:eastAsia="lt-LT"/>
        </w:rPr>
        <w:t>-</w:t>
      </w:r>
      <w:r>
        <w:rPr>
          <w:iCs/>
          <w:lang w:eastAsia="lt-LT"/>
        </w:rPr>
        <w:t>1 straipsnio 1 dalies komentaro 15 punktas pakeistas pagal VMI prie FM 2024-04-05 raštą Nr. (18.10-31-1 Mr)-R-1293)</w:t>
      </w:r>
    </w:p>
    <w:p w:rsidR="00E050F1" w:rsidRDefault="00E050F1" w:rsidP="00CE3A46">
      <w:pPr>
        <w:jc w:val="both"/>
        <w:rPr>
          <w:b/>
          <w:bCs/>
          <w:lang w:val="lt-LT"/>
        </w:rPr>
      </w:pPr>
    </w:p>
    <w:p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lang w:val="lt-LT"/>
        </w:rPr>
        <w:lastRenderedPageBreak/>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rsidR="00093845" w:rsidRDefault="000D779E">
      <w:pPr>
        <w:pStyle w:val="prastasiniatinklio"/>
        <w:spacing w:before="0" w:beforeAutospacing="0" w:after="0" w:afterAutospacing="0"/>
        <w:ind w:firstLine="720"/>
        <w:jc w:val="both"/>
      </w:pPr>
      <w:r>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rsidR="007D4649" w:rsidRDefault="007D4649">
      <w:pPr>
        <w:pStyle w:val="prastasiniatinklio"/>
        <w:spacing w:before="0" w:beforeAutospacing="0" w:after="0" w:afterAutospacing="0"/>
        <w:ind w:firstLine="720"/>
        <w:jc w:val="both"/>
      </w:pPr>
    </w:p>
    <w:p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rsidR="007D4649" w:rsidRPr="00B50454" w:rsidRDefault="007D4649" w:rsidP="007D4649">
      <w:pPr>
        <w:ind w:firstLine="720"/>
        <w:jc w:val="both"/>
        <w:rPr>
          <w:b/>
          <w:bCs/>
        </w:rPr>
      </w:pPr>
      <w:r w:rsidRPr="00B50454">
        <w:rPr>
          <w:b/>
          <w:bCs/>
        </w:rPr>
        <w:t>Komentaras</w:t>
      </w:r>
    </w:p>
    <w:p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rsidR="00093845" w:rsidRDefault="000D779E">
      <w:pPr>
        <w:ind w:firstLine="720"/>
        <w:jc w:val="both"/>
        <w:rPr>
          <w:b/>
          <w:bCs/>
          <w:lang w:val="lt-LT"/>
        </w:rPr>
      </w:pPr>
      <w:r>
        <w:rPr>
          <w:b/>
          <w:bCs/>
          <w:lang w:val="lt-LT"/>
        </w:rPr>
        <w:t>Komentaras</w:t>
      </w:r>
    </w:p>
    <w:p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rsidR="00093845" w:rsidRDefault="000D779E">
      <w:pPr>
        <w:ind w:firstLine="720"/>
        <w:jc w:val="both"/>
        <w:rPr>
          <w:b/>
          <w:bCs/>
          <w:lang w:val="lt-LT"/>
        </w:rPr>
      </w:pPr>
      <w:r>
        <w:rPr>
          <w:b/>
          <w:bCs/>
          <w:lang w:val="lt-LT"/>
        </w:rPr>
        <w:lastRenderedPageBreak/>
        <w:t>3) užsienio vieneto perduodami mokestiniai nuostoliai yra apskaičiuoti (perskaičiuoti) pagal šio Įstatymo nuostatas.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1. Užsienio vienetas gali perduoti Lietuvos vienetui nuostolius, o pastarasis juos perimti pelno mokesčio tikslais, jeigu įvykdytos visos trys komentuojamos dalies 1-3 punktuose nustatytos sąlygos, t.y.:</w:t>
      </w:r>
    </w:p>
    <w:p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38"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rsidR="00093845" w:rsidRDefault="000D779E">
      <w:pPr>
        <w:pStyle w:val="prastasiniatinklio"/>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rsidR="00093845" w:rsidRDefault="00093845">
      <w:pPr>
        <w:pStyle w:val="prastasiniatinklio"/>
        <w:spacing w:before="0" w:beforeAutospacing="0" w:after="0" w:afterAutospacing="0"/>
        <w:ind w:firstLine="720"/>
        <w:jc w:val="both"/>
      </w:pPr>
    </w:p>
    <w:p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w:t>
      </w:r>
      <w:r>
        <w:rPr>
          <w:lang w:val="lt-LT"/>
        </w:rPr>
        <w:lastRenderedPageBreak/>
        <w:t xml:space="preserve">Lietuvos vienetui. Perduodant mokestinius nuostolius turi būti vertinamas viso vieneto, o ne jo atskirų padalinių, veiklos rezultatas. </w:t>
      </w:r>
    </w:p>
    <w:p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savo rezidavimo valstybėje. Tai gali būti įrašoma nuostolių perdavimo susitarime ar kitame laisvos formos dokumente. </w:t>
      </w:r>
    </w:p>
    <w:p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rsidR="00093845" w:rsidRDefault="000D779E">
      <w:pPr>
        <w:ind w:firstLine="720"/>
        <w:jc w:val="both"/>
        <w:rPr>
          <w:lang w:val="lt-LT"/>
        </w:rPr>
      </w:pPr>
      <w:r>
        <w:rPr>
          <w:lang w:val="lt-LT"/>
        </w:rPr>
        <w:lastRenderedPageBreak/>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rsidR="00093845" w:rsidRDefault="000D779E">
      <w:pPr>
        <w:ind w:firstLine="720"/>
        <w:jc w:val="both"/>
        <w:rPr>
          <w:b/>
          <w:bCs/>
          <w:lang w:val="lt-LT"/>
        </w:rPr>
      </w:pPr>
      <w:r>
        <w:rPr>
          <w:b/>
          <w:bCs/>
          <w:lang w:val="lt-LT"/>
        </w:rPr>
        <w:t>Komentaras</w:t>
      </w:r>
    </w:p>
    <w:p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rsidR="00093845" w:rsidRDefault="00093845">
      <w:pPr>
        <w:pStyle w:val="Pagrindinistekstas"/>
        <w:ind w:firstLine="720"/>
        <w:rPr>
          <w:bCs/>
          <w:lang w:val="lt-LT"/>
        </w:rPr>
      </w:pPr>
    </w:p>
    <w:p w:rsidR="00093845" w:rsidRDefault="000D779E">
      <w:pPr>
        <w:ind w:firstLine="720"/>
        <w:jc w:val="both"/>
        <w:rPr>
          <w:bCs/>
          <w:lang w:val="lt-LT"/>
        </w:rPr>
      </w:pPr>
      <w:r>
        <w:rPr>
          <w:bCs/>
          <w:lang w:val="lt-LT"/>
        </w:rPr>
        <w:t>Pavyzdžiai</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lastRenderedPageBreak/>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Lt nuostolių sumą, o likusios 100 000 Lt nuostolių sumos klaidos nustatymo metu nebuvo panaudojusi (perkėlusi į kitus mokestinius laikotarpius), tai nelaikoma, kad UAB „B“ buvo perduota UAB „A“ neteisingai apskaičiuotos nuostolių sumos dalis.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rsidR="00093845" w:rsidRDefault="000D779E">
      <w:pPr>
        <w:ind w:firstLine="720"/>
        <w:jc w:val="both"/>
        <w:rPr>
          <w:b/>
          <w:bCs/>
          <w:lang w:val="lt-LT"/>
        </w:rPr>
      </w:pPr>
      <w:r>
        <w:rPr>
          <w:b/>
          <w:bCs/>
          <w:lang w:val="lt-LT"/>
        </w:rPr>
        <w:t>Komentaras</w:t>
      </w:r>
    </w:p>
    <w:p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rsidR="00093845" w:rsidRDefault="000D779E">
      <w:pPr>
        <w:ind w:firstLine="720"/>
        <w:jc w:val="both"/>
        <w:rPr>
          <w:bCs/>
          <w:lang w:val="lt-LT"/>
        </w:rPr>
      </w:pPr>
      <w:r>
        <w:rPr>
          <w:bCs/>
          <w:lang w:val="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w:t>
      </w:r>
      <w:r>
        <w:rPr>
          <w:bCs/>
          <w:lang w:val="lt-LT"/>
        </w:rPr>
        <w:lastRenderedPageBreak/>
        <w:t xml:space="preserve">pelną, AB „A“ už perduotus nuostolius gauto atlygio neturi įtraukti į pajamas, o UAB „B“ sumokėto atlygio už perimtus nuostolius atitinkamai neturi priskirti leidžiamiems atskaitymams. </w:t>
      </w:r>
    </w:p>
    <w:p w:rsidR="00093845" w:rsidRDefault="00093845">
      <w:pPr>
        <w:ind w:firstLine="720"/>
        <w:jc w:val="both"/>
        <w:rPr>
          <w:b/>
          <w:bCs/>
          <w:lang w:val="lt-LT"/>
        </w:rPr>
      </w:pPr>
    </w:p>
    <w:p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rsidR="00093845" w:rsidRDefault="000D779E">
      <w:pPr>
        <w:ind w:firstLine="720"/>
        <w:jc w:val="both"/>
        <w:rPr>
          <w:b/>
          <w:bCs/>
          <w:lang w:val="lt-LT"/>
        </w:rPr>
      </w:pPr>
      <w:r>
        <w:rPr>
          <w:b/>
          <w:bCs/>
          <w:lang w:val="lt-LT"/>
        </w:rPr>
        <w:t>Komentaras</w:t>
      </w:r>
    </w:p>
    <w:p w:rsidR="00093845" w:rsidRDefault="000D779E">
      <w:pPr>
        <w:tabs>
          <w:tab w:val="left" w:pos="720"/>
        </w:tabs>
        <w:jc w:val="both"/>
        <w:rPr>
          <w:lang w:val="lt-LT"/>
        </w:rPr>
      </w:pPr>
      <w:r>
        <w:rPr>
          <w:lang w:val="lt-LT"/>
        </w:rPr>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39"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rsidR="00093845" w:rsidRDefault="000D779E">
      <w:pPr>
        <w:ind w:firstLine="720"/>
        <w:jc w:val="both"/>
        <w:rPr>
          <w:b/>
          <w:color w:val="000000"/>
          <w:lang w:val="lt-LT" w:bidi="hi-IN"/>
        </w:rPr>
      </w:pPr>
      <w:r>
        <w:rPr>
          <w:b/>
          <w:color w:val="000000"/>
          <w:lang w:val="lt-LT" w:bidi="hi-IN"/>
        </w:rPr>
        <w:t xml:space="preserve">Komentaras </w:t>
      </w:r>
    </w:p>
    <w:p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lastRenderedPageBreak/>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rsidR="0045500F" w:rsidRPr="0045500F" w:rsidRDefault="0045500F" w:rsidP="0065344A">
      <w:pPr>
        <w:pStyle w:val="Antrat4"/>
        <w:rPr>
          <w:lang w:eastAsia="lt-LT"/>
        </w:rPr>
      </w:pPr>
      <w:bookmarkStart w:id="565" w:name="straipsnis56_2p"/>
      <w:r w:rsidRPr="0045500F">
        <w:t>56</w:t>
      </w:r>
      <w:r w:rsidRPr="0045500F">
        <w:rPr>
          <w:vertAlign w:val="superscript"/>
        </w:rPr>
        <w:t>2</w:t>
      </w:r>
      <w:bookmarkEnd w:id="565"/>
      <w:r w:rsidRPr="0045500F">
        <w:t xml:space="preserve"> straipsnis. Nuolatinės buveinės mokestinių nuostolių perdavimas</w:t>
      </w:r>
    </w:p>
    <w:p w:rsidR="0045500F" w:rsidRPr="00D633C6" w:rsidRDefault="0045500F" w:rsidP="0045500F">
      <w:pPr>
        <w:spacing w:before="100" w:beforeAutospacing="1" w:after="100" w:afterAutospacing="1"/>
        <w:ind w:firstLine="720"/>
        <w:jc w:val="both"/>
        <w:rPr>
          <w:b/>
          <w:lang w:val="lt-LT"/>
        </w:rPr>
      </w:pPr>
      <w:bookmarkStart w:id="566" w:name="part_47f62bb7d0f74bd28ebeb538f8e8cfa6"/>
      <w:bookmarkEnd w:id="566"/>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rsidR="0045500F" w:rsidRPr="00B62688" w:rsidRDefault="0045500F" w:rsidP="0045500F">
      <w:pPr>
        <w:spacing w:before="100" w:beforeAutospacing="1" w:after="100" w:afterAutospacing="1"/>
        <w:ind w:firstLine="720"/>
        <w:jc w:val="both"/>
        <w:rPr>
          <w:b/>
          <w:lang w:val="lt-LT"/>
        </w:rPr>
      </w:pPr>
      <w:bookmarkStart w:id="567" w:name="part_b5b82921429c4cfe9269f3b060c01f7c"/>
      <w:bookmarkEnd w:id="567"/>
      <w:r w:rsidRPr="00B62688">
        <w:rPr>
          <w:b/>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rsidR="0045500F" w:rsidRPr="00B62688" w:rsidRDefault="0045500F" w:rsidP="0045500F">
      <w:pPr>
        <w:spacing w:before="100" w:beforeAutospacing="1" w:after="100" w:afterAutospacing="1"/>
        <w:ind w:firstLine="720"/>
        <w:jc w:val="both"/>
        <w:rPr>
          <w:b/>
          <w:lang w:val="lt-LT"/>
        </w:rPr>
      </w:pPr>
      <w:bookmarkStart w:id="568" w:name="part_0c5ad2a387e940719517589172864fee"/>
      <w:bookmarkEnd w:id="568"/>
      <w:r w:rsidRPr="00B62688">
        <w:rPr>
          <w:b/>
          <w:lang w:val="lt-LT"/>
        </w:rPr>
        <w:t>2) yra išnaudotos visos galimybės atskaityti nuostolius valstybėje, kurioje yra nuostolius perduodanti nuolatinė buveinė, ir</w:t>
      </w:r>
    </w:p>
    <w:p w:rsidR="0045500F" w:rsidRPr="00B62688" w:rsidRDefault="0045500F" w:rsidP="0045500F">
      <w:pPr>
        <w:spacing w:before="100" w:beforeAutospacing="1" w:after="100" w:afterAutospacing="1"/>
        <w:ind w:firstLine="720"/>
        <w:jc w:val="both"/>
        <w:rPr>
          <w:b/>
          <w:lang w:val="lt-LT"/>
        </w:rPr>
      </w:pPr>
      <w:bookmarkStart w:id="569" w:name="part_aee27d7025ee48eeaebc28779f40a1ef"/>
      <w:bookmarkEnd w:id="569"/>
      <w:r w:rsidRPr="00B62688">
        <w:rPr>
          <w:b/>
          <w:lang w:val="lt-LT"/>
        </w:rPr>
        <w:t xml:space="preserve">3) nuolatinės buveinės perduodami mokestiniai nuostoliai yra apskaičiuoti (perskaičiuoti) pagal šio Įstatymo nuostatas. </w:t>
      </w:r>
    </w:p>
    <w:p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40"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rsidR="00B62688" w:rsidRDefault="00B62688" w:rsidP="0045500F">
      <w:pPr>
        <w:spacing w:before="100" w:beforeAutospacing="1" w:after="100" w:afterAutospacing="1"/>
        <w:jc w:val="both"/>
        <w:rPr>
          <w:b/>
          <w:lang w:val="lt-LT"/>
        </w:rPr>
      </w:pPr>
      <w:r>
        <w:rPr>
          <w:lang w:val="lt-LT"/>
        </w:rPr>
        <w:tab/>
      </w:r>
      <w:r w:rsidRPr="00B62688">
        <w:rPr>
          <w:b/>
          <w:lang w:val="lt-LT"/>
        </w:rPr>
        <w:t>Komentaras</w:t>
      </w:r>
    </w:p>
    <w:p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w:t>
      </w:r>
      <w:r w:rsidRPr="00FF3E5F">
        <w:rPr>
          <w:bCs/>
        </w:rPr>
        <w:lastRenderedPageBreak/>
        <w:t>Lietuvos vieneto pajamų PMĮ 30 straipsnyje nustatyta tvarka, jeigu įvykdytos visos trys komentuojamos dalies 1-3 punktuose nustatytos sąlygos, t. y.:</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rsidR="00B62688" w:rsidRPr="00FF3E5F" w:rsidRDefault="00B62688" w:rsidP="00B62688">
      <w:pPr>
        <w:ind w:firstLine="567"/>
        <w:jc w:val="both"/>
        <w:rPr>
          <w:bCs/>
        </w:rPr>
      </w:pP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rsidR="00B62688" w:rsidRPr="00FF3E5F" w:rsidRDefault="00B62688" w:rsidP="00B62688">
      <w:pPr>
        <w:ind w:firstLine="567"/>
        <w:jc w:val="both"/>
        <w:rPr>
          <w:bCs/>
        </w:rPr>
      </w:pPr>
      <w:r w:rsidRPr="00FF3E5F">
        <w:t xml:space="preserve">Pats faktas, kad Lietuvos vieneto nuolatinė buveinė registruota užsienio valstybėje nebegali panaudoti nuostolių registruotoje užsienio valstybėje gali būti įtvirtinamas  laisvos formos dokumentu. </w:t>
      </w:r>
    </w:p>
    <w:p w:rsidR="00B62688" w:rsidRPr="00FF3E5F" w:rsidRDefault="00B62688" w:rsidP="00B62688">
      <w:pPr>
        <w:ind w:firstLine="567"/>
        <w:contextualSpacing/>
        <w:jc w:val="both"/>
        <w:rPr>
          <w:rFonts w:eastAsia="Calibri"/>
        </w:rPr>
      </w:pPr>
    </w:p>
    <w:p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w:t>
      </w:r>
      <w:r w:rsidRPr="00FF3E5F">
        <w:rPr>
          <w:bCs/>
        </w:rPr>
        <w:lastRenderedPageBreak/>
        <w:t>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rsidR="00B62688" w:rsidRPr="00FF3E5F" w:rsidRDefault="00B62688" w:rsidP="00B62688">
      <w:pPr>
        <w:ind w:firstLine="567"/>
        <w:jc w:val="both"/>
        <w:rPr>
          <w:bCs/>
        </w:rPr>
      </w:pPr>
      <w:r w:rsidRPr="00FF3E5F">
        <w:rPr>
          <w:bCs/>
        </w:rPr>
        <w:t>Pavyzdžiai</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rsidR="00093845" w:rsidRDefault="000D779E">
      <w:pPr>
        <w:jc w:val="center"/>
        <w:rPr>
          <w:b/>
          <w:lang w:val="lt-LT"/>
        </w:rPr>
      </w:pPr>
      <w:r>
        <w:rPr>
          <w:b/>
          <w:lang w:val="lt-LT"/>
        </w:rPr>
        <w:t>XI SKYRIUS</w:t>
      </w:r>
    </w:p>
    <w:p w:rsidR="00093845" w:rsidRDefault="000D779E">
      <w:pPr>
        <w:jc w:val="center"/>
        <w:rPr>
          <w:b/>
          <w:lang w:val="lt-LT"/>
        </w:rPr>
      </w:pPr>
      <w:r>
        <w:rPr>
          <w:b/>
          <w:lang w:val="lt-LT"/>
        </w:rPr>
        <w:t>APSKAITOS REIKALAVIMAI</w:t>
      </w:r>
    </w:p>
    <w:p w:rsidR="00093845" w:rsidRDefault="00093845">
      <w:pPr>
        <w:pStyle w:val="Antrat1"/>
        <w:keepNext w:val="0"/>
        <w:tabs>
          <w:tab w:val="left" w:pos="720"/>
          <w:tab w:val="left" w:pos="1080"/>
        </w:tabs>
        <w:jc w:val="both"/>
        <w:rPr>
          <w:rFonts w:ascii="Times New Roman" w:hAnsi="Times New Roman" w:cs="Times New Roman"/>
          <w:kern w:val="0"/>
          <w:lang w:val="lt-LT"/>
        </w:rPr>
      </w:pPr>
    </w:p>
    <w:p w:rsidR="00F81B19" w:rsidRPr="00D638DB" w:rsidRDefault="00F81B19" w:rsidP="00F81B19">
      <w:pPr>
        <w:rPr>
          <w:lang w:val="lt-LT" w:eastAsia="lt-LT"/>
        </w:rPr>
      </w:pPr>
      <w:r w:rsidRPr="00D638DB">
        <w:rPr>
          <w:b/>
          <w:bCs/>
          <w:lang w:val="lt-LT" w:eastAsia="lt-LT"/>
        </w:rPr>
        <w:t>57 straipsnis. Finansinės apskaitos tvarkymo reikalavimai</w:t>
      </w:r>
    </w:p>
    <w:p w:rsidR="00F81B19" w:rsidRPr="008F6A59" w:rsidRDefault="00F81B19" w:rsidP="00F81B19">
      <w:pPr>
        <w:jc w:val="both"/>
        <w:rPr>
          <w:b/>
          <w:lang w:val="lt-LT"/>
        </w:rPr>
      </w:pPr>
    </w:p>
    <w:p w:rsidR="00F81B19" w:rsidRPr="008F6A59" w:rsidRDefault="00F81B19" w:rsidP="00F81B19">
      <w:pPr>
        <w:jc w:val="both"/>
        <w:rPr>
          <w:b/>
          <w:lang w:val="lt-LT" w:eastAsia="lt-LT"/>
        </w:rPr>
      </w:pPr>
      <w:r w:rsidRPr="008F6A59">
        <w:rPr>
          <w:b/>
          <w:lang w:val="lt-LT" w:eastAsia="lt-LT"/>
        </w:rPr>
        <w:lastRenderedPageBreak/>
        <w:t>1. Mokesčio mokėtojų finansinė apskaita privalo būti tvarkoma taip, kad ji teiktų pakankamą informaciją pelno mokesčiui apskaičiuoti.</w:t>
      </w:r>
    </w:p>
    <w:p w:rsidR="00F81B19" w:rsidRPr="00625A61" w:rsidRDefault="00F81B19" w:rsidP="00F81B19">
      <w:pPr>
        <w:tabs>
          <w:tab w:val="left" w:pos="720"/>
          <w:tab w:val="left" w:pos="1077"/>
          <w:tab w:val="left" w:pos="1418"/>
        </w:tabs>
        <w:jc w:val="both"/>
        <w:rPr>
          <w:bCs/>
          <w:i/>
          <w:szCs w:val="20"/>
          <w:lang w:val="lt-LT"/>
        </w:rPr>
      </w:pPr>
      <w:r w:rsidRPr="00927732">
        <w:rPr>
          <w:bCs/>
          <w:i/>
          <w:szCs w:val="20"/>
          <w:lang w:val="lt-LT"/>
        </w:rPr>
        <w:t>(</w:t>
      </w:r>
      <w:r w:rsidRPr="00625A61">
        <w:rPr>
          <w:bCs/>
          <w:i/>
          <w:szCs w:val="20"/>
          <w:lang w:val="lt-LT"/>
        </w:rPr>
        <w:t>pagal 2021 m. lapkričio 23 d. įstatymo Nr. XIV-686 redakciją; taikoma nuo 2022 m. gegužės 1 d.  )</w:t>
      </w:r>
    </w:p>
    <w:p w:rsidR="00F81B19" w:rsidRPr="00F25EE8" w:rsidRDefault="00F81B19" w:rsidP="00F81B19">
      <w:pPr>
        <w:jc w:val="both"/>
        <w:rPr>
          <w:b/>
          <w:strike/>
          <w:lang w:val="lt-LT"/>
        </w:rPr>
      </w:pPr>
    </w:p>
    <w:p w:rsidR="00F81B19" w:rsidRPr="00EC18FD" w:rsidRDefault="00F81B19" w:rsidP="00F81B19">
      <w:pPr>
        <w:jc w:val="both"/>
        <w:rPr>
          <w:b/>
          <w:lang w:val="lt-LT"/>
        </w:rPr>
      </w:pPr>
      <w:r w:rsidRPr="00EC18FD">
        <w:rPr>
          <w:b/>
          <w:lang w:val="lt-LT"/>
        </w:rPr>
        <w:t>Komentaras</w:t>
      </w:r>
    </w:p>
    <w:p w:rsidR="00F81B19" w:rsidRPr="00EC18FD" w:rsidRDefault="00F81B19" w:rsidP="00F81B19">
      <w:pPr>
        <w:jc w:val="both"/>
        <w:rPr>
          <w:lang w:val="lt-LT"/>
        </w:rPr>
      </w:pPr>
      <w:r w:rsidRPr="00EC18FD">
        <w:rPr>
          <w:lang w:val="lt-LT"/>
        </w:rPr>
        <w:t xml:space="preserve">       1. 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w:t>
      </w:r>
      <w:r w:rsidRPr="00625A61">
        <w:rPr>
          <w:lang w:val="lt-LT"/>
        </w:rPr>
        <w:t>finansinė</w:t>
      </w:r>
      <w:r>
        <w:rPr>
          <w:b/>
          <w:lang w:val="lt-LT"/>
        </w:rPr>
        <w:t xml:space="preserve"> </w:t>
      </w:r>
      <w:r w:rsidRPr="00EC18FD">
        <w:rPr>
          <w:lang w:val="lt-LT"/>
        </w:rPr>
        <w:t>apskaita turi būti tvarkoma taip, kad ji teiktų pakankamos informacijos ne vien tik finansinėms ataskaitoms sudaryti, bet ir pelno mokesčiui apskaičiuoti.</w:t>
      </w:r>
    </w:p>
    <w:p w:rsidR="00F81B19" w:rsidRPr="00625A61" w:rsidRDefault="00F81B19" w:rsidP="00F81B19">
      <w:pPr>
        <w:jc w:val="both"/>
        <w:rPr>
          <w:lang w:val="lt-LT"/>
        </w:rPr>
      </w:pPr>
      <w:r w:rsidRPr="00625A61">
        <w:rPr>
          <w:lang w:val="lt-LT"/>
        </w:rPr>
        <w:t xml:space="preserve">       2. Vadovaujantis Lietuvos Respublikos finansinės apskaitos įstatymu, vieneto vadovas organizuoja vieneto apskaitą kad tinkamai būtų apskaitytos sąnaudos ir pajamos pelno mokesčiui apskaičiuoti.</w:t>
      </w:r>
    </w:p>
    <w:p w:rsidR="00F81B19" w:rsidRPr="00EC18FD" w:rsidRDefault="00F81B19" w:rsidP="00F81B19">
      <w:pPr>
        <w:jc w:val="both"/>
        <w:rPr>
          <w:lang w:val="lt-LT"/>
        </w:rPr>
      </w:pPr>
    </w:p>
    <w:p w:rsidR="00F81B19" w:rsidRPr="00D638DB" w:rsidRDefault="00F81B19" w:rsidP="00F81B19">
      <w:pPr>
        <w:jc w:val="both"/>
        <w:rPr>
          <w:b/>
          <w:lang w:val="lt-LT" w:eastAsia="lt-LT"/>
        </w:rPr>
      </w:pPr>
      <w:r w:rsidRPr="00D638DB">
        <w:rPr>
          <w:b/>
          <w:lang w:val="lt-LT" w:eastAsia="lt-LT"/>
        </w:rPr>
        <w:t>2. Mokesčio mokėtojai finansinę apskaitą tvarko vadovaudamiesi Finansinės apskaitos įstatymu ir kitais teisės aktais, reglamentuojančiais finansinės apskaitos tvarkymą.</w:t>
      </w:r>
    </w:p>
    <w:p w:rsidR="00F81B19" w:rsidRPr="00625A61" w:rsidRDefault="00F81B19" w:rsidP="00F81B19">
      <w:pPr>
        <w:tabs>
          <w:tab w:val="left" w:pos="720"/>
          <w:tab w:val="left" w:pos="1077"/>
          <w:tab w:val="left" w:pos="1418"/>
        </w:tabs>
        <w:jc w:val="both"/>
        <w:rPr>
          <w:bCs/>
          <w:i/>
          <w:szCs w:val="20"/>
          <w:lang w:val="lt-LT"/>
        </w:rPr>
      </w:pPr>
      <w:r w:rsidRPr="00933983">
        <w:rPr>
          <w:bCs/>
          <w:i/>
          <w:szCs w:val="20"/>
          <w:lang w:val="lt-LT"/>
        </w:rPr>
        <w:t xml:space="preserve">(pagal </w:t>
      </w:r>
      <w:r w:rsidRPr="00625A61">
        <w:rPr>
          <w:bCs/>
          <w:i/>
          <w:szCs w:val="20"/>
          <w:lang w:val="lt-LT"/>
        </w:rPr>
        <w:t>2021 m. lapkričio 23 d. įstatymo Nr. XIV-686 redakciją; taikoma nuo 2022 m. gegužės 1 d.)</w:t>
      </w:r>
    </w:p>
    <w:p w:rsidR="00F81B19" w:rsidRDefault="00F81B19" w:rsidP="00F81B19">
      <w:pPr>
        <w:jc w:val="both"/>
        <w:rPr>
          <w:lang w:val="lt-LT"/>
        </w:rPr>
      </w:pPr>
    </w:p>
    <w:p w:rsidR="00F81B19" w:rsidRDefault="00F81B19" w:rsidP="00F81B19">
      <w:pPr>
        <w:jc w:val="both"/>
        <w:rPr>
          <w:lang w:val="lt-LT"/>
        </w:rPr>
      </w:pPr>
    </w:p>
    <w:p w:rsidR="00F81B19" w:rsidRDefault="00F81B19" w:rsidP="00F81B19">
      <w:pPr>
        <w:jc w:val="both"/>
        <w:rPr>
          <w:lang w:val="lt-LT"/>
        </w:rPr>
      </w:pPr>
    </w:p>
    <w:p w:rsidR="00F81B19" w:rsidRPr="00F25EE8" w:rsidRDefault="00F81B19" w:rsidP="00F81B19">
      <w:pPr>
        <w:jc w:val="both"/>
        <w:rPr>
          <w:lang w:val="lt-LT"/>
        </w:rPr>
      </w:pPr>
    </w:p>
    <w:p w:rsidR="00F81B19" w:rsidRPr="00EC18FD" w:rsidRDefault="00F81B19" w:rsidP="00F81B19">
      <w:pPr>
        <w:ind w:firstLine="567"/>
        <w:jc w:val="both"/>
        <w:rPr>
          <w:b/>
          <w:lang w:val="lt-LT"/>
        </w:rPr>
      </w:pPr>
      <w:r w:rsidRPr="00EC18FD">
        <w:rPr>
          <w:b/>
          <w:lang w:val="lt-LT"/>
        </w:rPr>
        <w:t>Komentaras</w:t>
      </w:r>
    </w:p>
    <w:p w:rsidR="00F81B19" w:rsidRPr="00D87DE4" w:rsidRDefault="00F81B19" w:rsidP="00EC4E29">
      <w:pPr>
        <w:pStyle w:val="Sraopastraipa"/>
        <w:numPr>
          <w:ilvl w:val="0"/>
          <w:numId w:val="66"/>
        </w:numPr>
        <w:tabs>
          <w:tab w:val="left" w:pos="851"/>
        </w:tabs>
        <w:spacing w:after="0" w:line="240" w:lineRule="auto"/>
        <w:ind w:left="0" w:firstLine="284"/>
        <w:jc w:val="both"/>
      </w:pPr>
      <w:r w:rsidRPr="00D87DE4">
        <w:t xml:space="preserve">Visi vienetai </w:t>
      </w:r>
      <w:r w:rsidRPr="00625A61">
        <w:t>finansinę</w:t>
      </w:r>
      <w:r w:rsidRPr="00D87DE4">
        <w:rPr>
          <w:b/>
        </w:rPr>
        <w:t xml:space="preserve"> </w:t>
      </w:r>
      <w:r w:rsidRPr="00D87DE4">
        <w:t xml:space="preserve">apskaitą privalo tvarkyti </w:t>
      </w:r>
      <w:r w:rsidRPr="00625A61">
        <w:t>vadovaujantis</w:t>
      </w:r>
      <w:r>
        <w:rPr>
          <w:b/>
        </w:rPr>
        <w:t xml:space="preserve"> </w:t>
      </w:r>
      <w:r w:rsidRPr="00D87DE4">
        <w:t xml:space="preserve">Lietuvos Respublikos  </w:t>
      </w:r>
      <w:r w:rsidRPr="00625A61">
        <w:t>finansinės</w:t>
      </w:r>
      <w:r w:rsidRPr="00D87DE4">
        <w:rPr>
          <w:b/>
        </w:rPr>
        <w:t xml:space="preserve"> </w:t>
      </w:r>
      <w:r w:rsidRPr="00D87DE4">
        <w:t xml:space="preserve">apskaitos įstatymu. Apskaičiuojant apmokestinamąjį pelną, taikomos tik </w:t>
      </w:r>
      <w:r w:rsidRPr="00625A61">
        <w:t>tos finansinės</w:t>
      </w:r>
      <w:r w:rsidRPr="00D87DE4">
        <w:t xml:space="preserve"> apskaitos nuostatos, kurios neprieštarauja PMĮ nuostatoms.</w:t>
      </w:r>
    </w:p>
    <w:p w:rsidR="00F81B19" w:rsidRPr="00625A61" w:rsidRDefault="00F81B19" w:rsidP="00EC4E29">
      <w:pPr>
        <w:pStyle w:val="Sraopastraipa"/>
        <w:numPr>
          <w:ilvl w:val="0"/>
          <w:numId w:val="66"/>
        </w:numPr>
        <w:tabs>
          <w:tab w:val="left" w:pos="851"/>
        </w:tabs>
        <w:spacing w:after="0" w:line="240" w:lineRule="auto"/>
        <w:ind w:left="0" w:firstLine="284"/>
        <w:jc w:val="both"/>
      </w:pPr>
      <w:r w:rsidRPr="00625A61">
        <w:rPr>
          <w:color w:val="000000"/>
        </w:rPr>
        <w:t>Lietuvos Respublikos finansinės apskaitos įstatymo 14 straipsnio 1 dalyje nustatyta, kad vieneto apskaitą tvarkantys asmenys tvarko, apskaito ir  registruoja ūkines operacijas laikydamiesi Lietuvos Respublikos finansinės apskaitos įstatyme ir taikomuose standartuose nustatytų reikalavimų, subjekto vadovo nustatyta subjekto ūkinių operacijų registravimo ir vertinimo tvarka.</w:t>
      </w:r>
    </w:p>
    <w:p w:rsidR="00F81B19" w:rsidRDefault="00F81B19" w:rsidP="00F81B19">
      <w:pPr>
        <w:jc w:val="both"/>
        <w:rPr>
          <w:b/>
          <w:strike/>
          <w:lang w:val="lt-LT"/>
        </w:rPr>
      </w:pPr>
    </w:p>
    <w:p w:rsidR="00F81B19" w:rsidRPr="00625A61" w:rsidRDefault="00F81B19" w:rsidP="00F81B19">
      <w:pPr>
        <w:jc w:val="both"/>
        <w:rPr>
          <w:b/>
          <w:lang w:val="lt-LT" w:eastAsia="lt-LT"/>
        </w:rPr>
      </w:pPr>
      <w:r>
        <w:rPr>
          <w:b/>
          <w:lang w:val="lt-LT" w:eastAsia="lt-LT"/>
        </w:rPr>
        <w:t xml:space="preserve">3. </w:t>
      </w:r>
      <w:r w:rsidRPr="00625A61">
        <w:rPr>
          <w:b/>
          <w:lang w:val="lt-LT" w:eastAsia="lt-LT"/>
        </w:rPr>
        <w:t>Pelno mokesčiui skaičiuoti vienetas gali naudoti finansinėje apskaitoje naudojamus visuotinai pripažintus pajamų, sąnaudų pripažinimo, atsargų įkainojimo būdus, jei šis Įstatymas nenustato ko kita.</w:t>
      </w:r>
    </w:p>
    <w:p w:rsidR="00F81B19" w:rsidRPr="008727BC" w:rsidRDefault="00F81B19" w:rsidP="00F81B19">
      <w:pPr>
        <w:jc w:val="both"/>
        <w:rPr>
          <w:i/>
          <w:lang w:val="lt-LT" w:eastAsia="lt-LT"/>
        </w:rPr>
      </w:pPr>
      <w:r w:rsidRPr="008727BC">
        <w:rPr>
          <w:i/>
          <w:lang w:val="lt-LT" w:eastAsia="lt-LT"/>
        </w:rPr>
        <w:t>(pagal 2021 m. lapkričio 23 d. įstatymo Nr. XIV-686 redakciją; taikoma nuo 2022 m. gegužės 1 d.)</w:t>
      </w:r>
    </w:p>
    <w:p w:rsidR="00F81B19" w:rsidRDefault="00F81B19" w:rsidP="00F81B19">
      <w:pPr>
        <w:ind w:firstLine="567"/>
        <w:jc w:val="both"/>
        <w:rPr>
          <w:b/>
          <w:lang w:val="lt-LT"/>
        </w:rPr>
      </w:pPr>
    </w:p>
    <w:p w:rsidR="00F81B19" w:rsidRPr="00EC18FD" w:rsidRDefault="00F81B19" w:rsidP="00F81B19">
      <w:pPr>
        <w:ind w:firstLine="567"/>
        <w:jc w:val="both"/>
        <w:rPr>
          <w:b/>
          <w:lang w:val="lt-LT"/>
        </w:rPr>
      </w:pPr>
      <w:r w:rsidRPr="00EC18FD">
        <w:rPr>
          <w:b/>
          <w:lang w:val="lt-LT"/>
        </w:rPr>
        <w:t>Komentaras</w:t>
      </w:r>
    </w:p>
    <w:p w:rsidR="00F81B19" w:rsidRPr="00EC18FD" w:rsidRDefault="00F81B19" w:rsidP="00F81B19">
      <w:pPr>
        <w:ind w:firstLine="567"/>
        <w:jc w:val="both"/>
        <w:rPr>
          <w:lang w:val="lt-LT"/>
        </w:rPr>
      </w:pPr>
      <w:r w:rsidRPr="00EC18FD">
        <w:rPr>
          <w:lang w:val="lt-LT"/>
        </w:rPr>
        <w:t xml:space="preserve">      1. Pajamos ir sąnaudos apskaitoje bei finansinėse ataskaitose gali būti pripažįstamos pagal pajamų ir sąnaudų kaupimo apskaitos principą, pagal pinigų apskaitos principą ir kitus </w:t>
      </w:r>
      <w:r w:rsidRPr="00625A61">
        <w:rPr>
          <w:lang w:val="lt-LT"/>
        </w:rPr>
        <w:t>finansinės</w:t>
      </w:r>
      <w:r>
        <w:rPr>
          <w:b/>
          <w:lang w:val="lt-LT"/>
        </w:rPr>
        <w:t xml:space="preserve"> </w:t>
      </w:r>
      <w:r w:rsidRPr="00EC18FD">
        <w:rPr>
          <w:lang w:val="lt-LT"/>
        </w:rPr>
        <w:t>apskaitos tvarkymą reglamentuojančiuose dokumentuose nustatytus principus.</w:t>
      </w:r>
    </w:p>
    <w:p w:rsidR="00F81B19" w:rsidRPr="00EC18FD" w:rsidRDefault="00F81B19" w:rsidP="00F81B19">
      <w:pPr>
        <w:ind w:firstLine="567"/>
        <w:jc w:val="both"/>
        <w:rPr>
          <w:lang w:val="lt-LT"/>
        </w:rPr>
      </w:pPr>
      <w:r w:rsidRPr="00EC18FD">
        <w:rPr>
          <w:lang w:val="lt-LT"/>
        </w:rPr>
        <w:lastRenderedPageBreak/>
        <w:t xml:space="preserve">      2. Kaupimo apskaitos principas numato, kad pajamos laikomos uždirbtomis tada, kai produkcija yra parduota, o paslaugos suteiktos neatsižvelgiant į tai, ar pirkėjai už šias prekes (paslaugas) sumokėjo, ar ne.</w:t>
      </w:r>
    </w:p>
    <w:p w:rsidR="00F81B19" w:rsidRPr="00EC18FD" w:rsidRDefault="00F81B19" w:rsidP="00F81B19">
      <w:pPr>
        <w:ind w:firstLine="567"/>
        <w:jc w:val="both"/>
        <w:rPr>
          <w:lang w:val="lt-LT"/>
        </w:rPr>
      </w:pPr>
      <w:r w:rsidRPr="00EC18FD">
        <w:rPr>
          <w:lang w:val="lt-LT"/>
        </w:rPr>
        <w:t xml:space="preserve">      Iš anksto gauta įmoka už ateityje parduotiną produkciją (paslaugas) yra laikoma vieneto įsipareigojimų pirkėjams padidėjimu ir neturi būti registruojama kaip uždirbtos pajamos.</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Klientas už numatomas jam suteikti paslaugas </w:t>
      </w:r>
      <w:r w:rsidRPr="00625A61">
        <w:rPr>
          <w:lang w:val="lt-LT"/>
        </w:rPr>
        <w:t>2022-01-10</w:t>
      </w:r>
      <w:r>
        <w:rPr>
          <w:b/>
          <w:lang w:val="lt-LT"/>
        </w:rPr>
        <w:t xml:space="preserve"> </w:t>
      </w:r>
      <w:r w:rsidRPr="00EC18FD">
        <w:rPr>
          <w:lang w:val="lt-LT"/>
        </w:rPr>
        <w:t>vienetui pervedė 2000 EUR</w:t>
      </w:r>
      <w:r w:rsidRPr="00EC18FD">
        <w:rPr>
          <w:b/>
          <w:lang w:val="lt-LT"/>
        </w:rPr>
        <w:t xml:space="preserve"> </w:t>
      </w:r>
      <w:r w:rsidRPr="00EC18FD">
        <w:rPr>
          <w:lang w:val="lt-LT"/>
        </w:rPr>
        <w:t xml:space="preserve">avansą. Vienetas faktiškai paslaugas klientui suteikė </w:t>
      </w:r>
      <w:r w:rsidRPr="00625A61">
        <w:rPr>
          <w:lang w:val="lt-LT"/>
        </w:rPr>
        <w:t>2022-03-23</w:t>
      </w:r>
      <w:r w:rsidRPr="00EC18FD">
        <w:rPr>
          <w:lang w:val="lt-LT"/>
        </w:rPr>
        <w:t xml:space="preserve">. Vienete, gavus išankstinę kliento įmoką, padidėja pinigų suma, kuriais vienetas disponuoja ir atsiranda skola klientui. Šiuo atveju avanso gavimo faktas negali būti pajamų pripažinimo pagrindas. Vienetas, </w:t>
      </w:r>
      <w:r w:rsidRPr="00625A61">
        <w:rPr>
          <w:lang w:val="lt-LT"/>
        </w:rPr>
        <w:t>2022-03-23</w:t>
      </w:r>
      <w:r>
        <w:rPr>
          <w:b/>
          <w:lang w:val="lt-LT"/>
        </w:rPr>
        <w:t xml:space="preserve"> </w:t>
      </w:r>
      <w:r w:rsidRPr="00EC18FD">
        <w:rPr>
          <w:lang w:val="lt-LT"/>
        </w:rPr>
        <w:t>suteikęs numatytas paslaugas, klientui turi išrašyti sąskaitą ir apskaitoje turi užregistruoti pajamas bei skolos sumažėjimą klientui.</w:t>
      </w:r>
    </w:p>
    <w:p w:rsidR="00F81B19" w:rsidRPr="00EC18FD" w:rsidRDefault="00F81B19" w:rsidP="00F81B19">
      <w:pPr>
        <w:ind w:firstLine="567"/>
        <w:jc w:val="both"/>
        <w:rPr>
          <w:lang w:val="lt-LT"/>
        </w:rPr>
      </w:pPr>
      <w:r w:rsidRPr="00EC18FD">
        <w:rPr>
          <w:lang w:val="lt-LT"/>
        </w:rPr>
        <w:t xml:space="preserve">     3. Laikantis kaupimo apskaitos principo, sąnaudos apskaitoje užregistruojamas tada, kai patiriamos, neatsižvelgiant į tai, kada išleidžiami pinigai. Patirtomis sąnaudomis laikoma sunaudotas turtas bei </w:t>
      </w:r>
      <w:r w:rsidRPr="00625A61">
        <w:rPr>
          <w:lang w:val="lt-LT"/>
        </w:rPr>
        <w:t>gautos</w:t>
      </w:r>
      <w:r>
        <w:rPr>
          <w:b/>
          <w:lang w:val="lt-LT"/>
        </w:rPr>
        <w:t xml:space="preserve"> </w:t>
      </w:r>
      <w:r w:rsidRPr="00EC18FD">
        <w:rPr>
          <w:lang w:val="lt-LT"/>
        </w:rPr>
        <w:t>paslaugos,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Vieneto mokestinis laikotarpis sutampa su kalendoriniais metais. Vienetas visiems </w:t>
      </w:r>
      <w:r w:rsidRPr="00625A61">
        <w:rPr>
          <w:lang w:val="lt-LT"/>
        </w:rPr>
        <w:t>2022</w:t>
      </w:r>
      <w:r>
        <w:rPr>
          <w:b/>
          <w:lang w:val="lt-LT"/>
        </w:rPr>
        <w:t xml:space="preserve"> </w:t>
      </w:r>
      <w:r w:rsidRPr="00EC18FD">
        <w:rPr>
          <w:lang w:val="lt-LT"/>
        </w:rPr>
        <w:t xml:space="preserve">metams išsinuomojo patalpas. Už šių patalpų nuomą vienetas </w:t>
      </w:r>
      <w:r w:rsidRPr="00625A61">
        <w:rPr>
          <w:lang w:val="lt-LT"/>
        </w:rPr>
        <w:t>2021-12-01</w:t>
      </w:r>
      <w:r>
        <w:rPr>
          <w:lang w:val="lt-LT"/>
        </w:rPr>
        <w:t xml:space="preserve"> </w:t>
      </w:r>
      <w:r w:rsidRPr="00EC18FD">
        <w:rPr>
          <w:lang w:val="lt-LT"/>
        </w:rPr>
        <w:t xml:space="preserve">iš anksto sumokėjo 12000 EUR. </w:t>
      </w:r>
      <w:r w:rsidRPr="00625A61">
        <w:rPr>
          <w:lang w:val="lt-LT"/>
        </w:rPr>
        <w:t>Vadovaujantis</w:t>
      </w:r>
      <w:r w:rsidRPr="00EC18FD">
        <w:rPr>
          <w:lang w:val="lt-LT"/>
        </w:rPr>
        <w:t xml:space="preserve"> duomenų kaupimo principu, pinigų išleidimas ir sąnaudų priskyrimas apskaitoje registruojami visiškai neatsižvelgiant į vieną ir kitą. Vienetas, iš anksto sumokėdamas už patalpų nuomą, patyrė piniginių išlaidų, tačiau šios išlaidos nėra skirtos </w:t>
      </w:r>
      <w:r w:rsidRPr="00625A61">
        <w:rPr>
          <w:lang w:val="lt-LT"/>
        </w:rPr>
        <w:t>2021</w:t>
      </w:r>
      <w:r>
        <w:rPr>
          <w:lang w:val="lt-LT"/>
        </w:rPr>
        <w:t xml:space="preserve"> </w:t>
      </w:r>
      <w:r w:rsidRPr="00EC18FD">
        <w:rPr>
          <w:lang w:val="lt-LT"/>
        </w:rPr>
        <w:t>m. gruodžio mėnesio pajamoms uždirbti, nes minėtomis patalpomis vienetas galės naudotis tik ateinantį ataskaitinį laikotarpį.</w:t>
      </w:r>
    </w:p>
    <w:p w:rsidR="00F81B19" w:rsidRPr="00EC18FD" w:rsidRDefault="00F81B19" w:rsidP="00F81B19">
      <w:pPr>
        <w:ind w:firstLine="567"/>
        <w:jc w:val="both"/>
        <w:rPr>
          <w:lang w:val="lt-LT"/>
        </w:rPr>
      </w:pPr>
      <w:r w:rsidRPr="00EC18FD">
        <w:rPr>
          <w:lang w:val="lt-LT"/>
        </w:rP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rsidR="00F81B19" w:rsidRPr="00EC18FD" w:rsidRDefault="00F81B19" w:rsidP="00F81B19">
      <w:pPr>
        <w:ind w:firstLine="567"/>
        <w:jc w:val="both"/>
        <w:rPr>
          <w:b/>
          <w:lang w:val="lt-LT"/>
        </w:rPr>
      </w:pPr>
      <w:r w:rsidRPr="00EC18FD">
        <w:rPr>
          <w:b/>
          <w:lang w:val="lt-LT"/>
        </w:rPr>
        <w:t>Pavyzdys</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Vienetas (individuali įmonė) per </w:t>
      </w:r>
      <w:r w:rsidRPr="00625A61">
        <w:rPr>
          <w:lang w:val="lt-LT"/>
        </w:rPr>
        <w:t>2021</w:t>
      </w:r>
      <w:r>
        <w:rPr>
          <w:lang w:val="lt-LT"/>
        </w:rPr>
        <w:t xml:space="preserve"> </w:t>
      </w:r>
      <w:r w:rsidRPr="00EC18FD">
        <w:rPr>
          <w:lang w:val="lt-LT"/>
        </w:rPr>
        <w:t>m. mokestinį laikotarpį realizavo prekių už 25 000 EUR. Tačiau pirkėjai už pateiktas prekes iki mokestinio laikotarpio pabaigos sumokėjo tik 22 000 EUR. Realizuojant produkciją iš viso buvo patirta sąnaudų  21 500 EUR.</w:t>
      </w:r>
    </w:p>
    <w:p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Užpildant metinę pelno mokesčio deklaraciją, gautoms įplaukoms (22 000 EUR) uždirbti patirtos sąnaudos bus ne visa 21 500 EUR suma, o mažesnė, t. y. tik tos sąnaudos, kurios susijusios su įplaukomis (22 000 EUR), faktiškai gautomis per </w:t>
      </w:r>
      <w:r w:rsidRPr="00625A61">
        <w:rPr>
          <w:lang w:val="lt-LT"/>
        </w:rPr>
        <w:t>2021</w:t>
      </w:r>
      <w:r w:rsidRPr="00EC18FD">
        <w:rPr>
          <w:b/>
          <w:lang w:val="lt-LT"/>
        </w:rPr>
        <w:t xml:space="preserve"> </w:t>
      </w:r>
      <w:r w:rsidRPr="00EC18FD">
        <w:rPr>
          <w:lang w:val="lt-LT"/>
        </w:rPr>
        <w:t>metus.</w:t>
      </w:r>
    </w:p>
    <w:p w:rsidR="00F81B19" w:rsidRPr="00EC18FD" w:rsidRDefault="00F81B19" w:rsidP="00F81B19">
      <w:pPr>
        <w:ind w:firstLine="567"/>
        <w:jc w:val="both"/>
        <w:rPr>
          <w:lang w:val="lt-LT"/>
        </w:rPr>
      </w:pPr>
      <w:r w:rsidRPr="00EC18FD">
        <w:rPr>
          <w:lang w:val="lt-LT"/>
        </w:rPr>
        <w:t xml:space="preserve">      5. Prekių pardavimo, atliktų darbų ar paslaugų atlikimo faktai turi būti įforminti atitinkamais dokumentais. Pagal </w:t>
      </w:r>
      <w:r w:rsidRPr="00625A61">
        <w:rPr>
          <w:lang w:val="lt-LT"/>
        </w:rPr>
        <w:t>Lietuvos Respublikos finansinės</w:t>
      </w:r>
      <w:r>
        <w:rPr>
          <w:lang w:val="lt-LT"/>
        </w:rPr>
        <w:t xml:space="preserve"> </w:t>
      </w:r>
      <w:r w:rsidRPr="00EC18FD">
        <w:rPr>
          <w:lang w:val="lt-LT"/>
        </w:rPr>
        <w:t>apskaitos įstatymą apskaitos dokumentais privaloma fiksuoti įvykusias ūkines operacijas</w:t>
      </w:r>
      <w:r w:rsidRPr="00895C52">
        <w:rPr>
          <w:lang w:val="lt-LT"/>
        </w:rPr>
        <w:t xml:space="preserve">. Dokumentai turi būti surašomi </w:t>
      </w:r>
      <w:r w:rsidRPr="00625A61">
        <w:rPr>
          <w:lang w:val="lt-LT"/>
        </w:rPr>
        <w:t>vadovaujantis Lietuvos Respublikos finansinės apskaitos įstatymo 6 straipsniu.</w:t>
      </w:r>
    </w:p>
    <w:p w:rsidR="00F81B19" w:rsidRPr="00EC18FD" w:rsidRDefault="00F81B19" w:rsidP="00F81B19">
      <w:pPr>
        <w:ind w:firstLine="567"/>
        <w:jc w:val="both"/>
        <w:rPr>
          <w:lang w:val="lt-LT"/>
        </w:rPr>
      </w:pPr>
      <w:r w:rsidRPr="00EC18FD">
        <w:rPr>
          <w:lang w:val="lt-LT"/>
        </w:rPr>
        <w:t xml:space="preserve">      6. Pagal Lietuvos Respublikos Vyriausybės </w:t>
      </w:r>
      <w:r w:rsidRPr="00EC18FD">
        <w:rPr>
          <w:color w:val="000000"/>
          <w:lang w:val="lt-LT"/>
        </w:rPr>
        <w:t xml:space="preserve">2002 m. </w:t>
      </w:r>
      <w:r w:rsidRPr="00A33455">
        <w:rPr>
          <w:color w:val="000000"/>
          <w:lang w:val="lt-LT"/>
        </w:rPr>
        <w:t>gegužės 29 d.</w:t>
      </w:r>
      <w:r w:rsidRPr="00A33455">
        <w:rPr>
          <w:b/>
          <w:lang w:val="lt-LT"/>
        </w:rPr>
        <w:t xml:space="preserve"> </w:t>
      </w:r>
      <w:r w:rsidRPr="00A33455">
        <w:rPr>
          <w:lang w:val="lt-LT"/>
        </w:rPr>
        <w:t>nutarimą Nr. 780 „Dėl Mokesčiams apskaičiuoti naudojamų apskaitos  dokumentų</w:t>
      </w:r>
      <w:r w:rsidRPr="00EC18FD">
        <w:rPr>
          <w:lang w:val="lt-LT"/>
        </w:rPr>
        <w:t xml:space="preserve"> išrašymo ir pripažinimo taisyklių patvirtinimo“ visų prekių ar kito turto tiekimo (paslaugų teikimo) faktai turi būti įforminti sąskaitomis </w:t>
      </w:r>
      <w:r w:rsidRPr="00EC18FD">
        <w:rPr>
          <w:lang w:val="lt-LT"/>
        </w:rPr>
        <w:lastRenderedPageBreak/>
        <w:t>faktūromis arba PVM sąskaitomis faktūromis. Kai kuriais atvejais vietoj sąskaitos faktūros ar PVM sąskaitos faktūros naudojami laisvos formos apskaitos dokumentai.</w:t>
      </w:r>
    </w:p>
    <w:p w:rsidR="00F81B19" w:rsidRPr="00EC18FD" w:rsidRDefault="00F81B19" w:rsidP="00F81B19">
      <w:pPr>
        <w:ind w:firstLine="567"/>
        <w:jc w:val="both"/>
        <w:rPr>
          <w:strike/>
          <w:lang w:val="lt-LT"/>
        </w:rPr>
      </w:pPr>
      <w:r w:rsidRPr="00EC18FD">
        <w:rPr>
          <w:lang w:val="lt-LT"/>
        </w:rP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rsidR="00F81B19" w:rsidRPr="00EC18FD" w:rsidRDefault="00F81B19" w:rsidP="00F81B19">
      <w:pPr>
        <w:ind w:firstLine="567"/>
        <w:jc w:val="both"/>
        <w:rPr>
          <w:strike/>
          <w:lang w:val="lt-LT"/>
        </w:rPr>
      </w:pPr>
      <w:r>
        <w:rPr>
          <w:lang w:val="lt-LT"/>
        </w:rPr>
        <w:t xml:space="preserve">      </w:t>
      </w:r>
      <w:r w:rsidRPr="00EC18FD">
        <w:rPr>
          <w:lang w:val="lt-LT"/>
        </w:rPr>
        <w:t xml:space="preserve">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rsidR="00F81B19" w:rsidRPr="00EC18FD" w:rsidRDefault="00F81B19" w:rsidP="00F81B19">
      <w:pPr>
        <w:ind w:firstLine="567"/>
        <w:jc w:val="both"/>
        <w:rPr>
          <w:lang w:val="lt-LT"/>
        </w:rPr>
      </w:pPr>
      <w:r w:rsidRPr="00EC18FD">
        <w:rPr>
          <w:lang w:val="lt-LT"/>
        </w:rPr>
        <w:t xml:space="preserve">      9.</w:t>
      </w:r>
      <w:r w:rsidRPr="00EC18FD">
        <w:rPr>
          <w:b/>
          <w:lang w:val="lt-LT"/>
        </w:rPr>
        <w:t xml:space="preserve"> </w:t>
      </w:r>
      <w:r w:rsidRPr="00EC18FD">
        <w:rPr>
          <w:lang w:val="lt-LT"/>
        </w:rPr>
        <w:t>Prekių pardavėjas, išrašęs kreditinį apskaitos dokumentą (pvz., kreditinę sąskaitą faktūrą ar PVM sąskaitą faktūrą) arba iš pirkėjo gavęs debetinį apskaitos</w:t>
      </w:r>
      <w:r w:rsidRPr="00EC18FD">
        <w:rPr>
          <w:b/>
          <w:lang w:val="lt-LT"/>
        </w:rPr>
        <w:t xml:space="preserve"> </w:t>
      </w:r>
      <w:r w:rsidRPr="00EC18FD">
        <w:rPr>
          <w:lang w:val="lt-LT"/>
        </w:rPr>
        <w:t xml:space="preserve">dokumentą, atitinkamai turi koreguoti pajamas ir sąnaudas. </w:t>
      </w:r>
    </w:p>
    <w:p w:rsidR="00F81B19" w:rsidRPr="00EC18FD" w:rsidRDefault="00F81B19" w:rsidP="00F81B19">
      <w:pPr>
        <w:ind w:firstLine="567"/>
        <w:jc w:val="both"/>
        <w:rPr>
          <w:lang w:val="lt-LT"/>
        </w:rPr>
      </w:pPr>
      <w:r w:rsidRPr="00EC18FD">
        <w:rPr>
          <w:lang w:val="lt-LT"/>
        </w:rPr>
        <w:t xml:space="preserve">      9.1. Prekių grąžinimo atveju, prekių pardavėjas gali:</w:t>
      </w:r>
    </w:p>
    <w:p w:rsidR="00F81B19" w:rsidRPr="00EC18FD" w:rsidRDefault="00F81B19" w:rsidP="00F81B19">
      <w:pPr>
        <w:ind w:firstLine="567"/>
        <w:jc w:val="both"/>
        <w:rPr>
          <w:lang w:val="lt-LT"/>
        </w:rPr>
      </w:pPr>
      <w:r w:rsidRPr="00EC18FD">
        <w:rPr>
          <w:lang w:val="lt-LT"/>
        </w:rPr>
        <w:t xml:space="preserve">     – mažinti pajamas to mokestinio laikotarpio, kurį tos prekės buvo parduotos, atitinkamai tų prekių įsigijimo verte mažinti sąnaudas arba</w:t>
      </w:r>
    </w:p>
    <w:p w:rsidR="00F81B19" w:rsidRPr="00EC18FD" w:rsidRDefault="00F81B19" w:rsidP="00F81B19">
      <w:pPr>
        <w:ind w:firstLine="567"/>
        <w:jc w:val="both"/>
        <w:rPr>
          <w:lang w:val="lt-LT"/>
        </w:rPr>
      </w:pPr>
      <w:r w:rsidRPr="00EC18FD">
        <w:rPr>
          <w:lang w:val="lt-LT"/>
        </w:rPr>
        <w:t xml:space="preserve">      – mažinti pajamas to mokestinio laikotarpio, kurį pagal išrašytą kreditinį ar debetinį apskaitos</w:t>
      </w:r>
      <w:r w:rsidRPr="00EC18FD">
        <w:rPr>
          <w:b/>
          <w:lang w:val="lt-LT"/>
        </w:rPr>
        <w:t xml:space="preserve"> </w:t>
      </w:r>
      <w:r w:rsidRPr="00EC18FD">
        <w:rPr>
          <w:lang w:val="lt-LT"/>
        </w:rPr>
        <w:t>dokumentą tos prekės yra grąžinamos, ir tų prekių įsigijimo verte mažinti sąnaudas.</w:t>
      </w:r>
    </w:p>
    <w:p w:rsidR="00F81B19" w:rsidRPr="00EC18FD" w:rsidRDefault="00F81B19" w:rsidP="00F81B19">
      <w:pPr>
        <w:ind w:firstLine="567"/>
        <w:jc w:val="both"/>
        <w:rPr>
          <w:b/>
          <w:highlight w:val="lightGray"/>
          <w:lang w:val="lt-LT"/>
        </w:rPr>
      </w:pPr>
      <w:r w:rsidRPr="00EC18FD">
        <w:rPr>
          <w:lang w:val="lt-LT"/>
        </w:rPr>
        <w:t xml:space="preserve">      Analogiškos nuostatos taikomos ir prekių pirkėjui.</w:t>
      </w:r>
      <w:r w:rsidRPr="00EC18FD">
        <w:rPr>
          <w:b/>
          <w:highlight w:val="lightGray"/>
          <w:lang w:val="lt-LT"/>
        </w:rPr>
        <w:t xml:space="preserve"> </w:t>
      </w:r>
    </w:p>
    <w:p w:rsidR="00F81B19" w:rsidRPr="00EC18FD" w:rsidRDefault="00F81B19" w:rsidP="00F81B19">
      <w:pPr>
        <w:ind w:firstLine="567"/>
        <w:jc w:val="both"/>
        <w:rPr>
          <w:lang w:val="lt-LT"/>
        </w:rPr>
      </w:pPr>
      <w:r w:rsidRPr="00EC18FD">
        <w:rPr>
          <w:lang w:val="lt-LT"/>
        </w:rP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rsidR="00F81B19" w:rsidRPr="00EC18FD" w:rsidRDefault="00F81B19" w:rsidP="00F81B19">
      <w:pPr>
        <w:ind w:firstLine="567"/>
        <w:jc w:val="both"/>
        <w:rPr>
          <w:lang w:val="lt-LT"/>
        </w:rPr>
      </w:pPr>
      <w:r w:rsidRPr="00EC18FD">
        <w:rPr>
          <w:lang w:val="lt-LT"/>
        </w:rPr>
        <w:t xml:space="preserve">    Analogiškos nuostatos taikomos ir prekių ar paslaugų pirkėjui.</w:t>
      </w:r>
    </w:p>
    <w:p w:rsidR="00F81B19" w:rsidRPr="00EC18FD" w:rsidRDefault="00F81B19" w:rsidP="00F81B19">
      <w:pPr>
        <w:ind w:firstLine="567"/>
        <w:jc w:val="both"/>
        <w:rPr>
          <w:strike/>
          <w:lang w:val="lt-LT"/>
        </w:rPr>
      </w:pPr>
      <w:r w:rsidRPr="00EC18FD">
        <w:rPr>
          <w:lang w:val="lt-LT"/>
        </w:rPr>
        <w:t xml:space="preserve">    Pvz., Įmonė </w:t>
      </w:r>
      <w:r w:rsidRPr="00625A61">
        <w:rPr>
          <w:lang w:val="lt-LT"/>
        </w:rPr>
        <w:t>2022</w:t>
      </w:r>
      <w:r>
        <w:rPr>
          <w:b/>
          <w:lang w:val="lt-LT"/>
        </w:rPr>
        <w:t xml:space="preserve"> </w:t>
      </w:r>
      <w:r w:rsidRPr="00EC18FD">
        <w:rPr>
          <w:lang w:val="lt-LT"/>
        </w:rPr>
        <w:t xml:space="preserve">metais suteikia nuolaidas </w:t>
      </w:r>
      <w:r w:rsidRPr="00625A61">
        <w:rPr>
          <w:lang w:val="lt-LT"/>
        </w:rPr>
        <w:t>2021</w:t>
      </w:r>
      <w:r w:rsidRPr="00EC18FD">
        <w:rPr>
          <w:lang w:val="lt-LT"/>
        </w:rPr>
        <w:t xml:space="preserve"> metais parduotoms prekėms, tai skaičiuojant pelno mokestį už </w:t>
      </w:r>
      <w:r w:rsidRPr="00625A61">
        <w:rPr>
          <w:lang w:val="lt-LT"/>
        </w:rPr>
        <w:t>2021</w:t>
      </w:r>
      <w:r w:rsidRPr="00EC18FD">
        <w:rPr>
          <w:lang w:val="lt-LT"/>
        </w:rPr>
        <w:t xml:space="preserve"> metus, iš įmonės uždirbtų pajamų atimamos jos suteiktos prekybos nuolaidos.</w:t>
      </w:r>
    </w:p>
    <w:p w:rsidR="00F81B19" w:rsidRPr="00EC18FD" w:rsidRDefault="00F81B19" w:rsidP="00F81B19">
      <w:pPr>
        <w:ind w:firstLine="567"/>
        <w:jc w:val="both"/>
        <w:rPr>
          <w:lang w:val="lt-LT"/>
        </w:rPr>
      </w:pPr>
      <w:r w:rsidRPr="00EC18FD">
        <w:rPr>
          <w:lang w:val="lt-LT"/>
        </w:rP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sidRPr="00EC18FD">
        <w:rPr>
          <w:b/>
          <w:lang w:val="lt-LT"/>
        </w:rPr>
        <w:t xml:space="preserve"> </w:t>
      </w:r>
      <w:r w:rsidRPr="00EC18FD">
        <w:rPr>
          <w:lang w:val="lt-LT"/>
        </w:rPr>
        <w:t xml:space="preserve">Įsigytos ar pasigamintos  atsargos  apskaitoje registruojamos  įvertinus  jas  įsigijimo (pasigaminimo) savikaina. </w:t>
      </w:r>
    </w:p>
    <w:p w:rsidR="00F81B19" w:rsidRPr="00EC18FD" w:rsidRDefault="00F81B19" w:rsidP="00F81B19">
      <w:pPr>
        <w:ind w:firstLine="567"/>
        <w:jc w:val="both"/>
        <w:rPr>
          <w:lang w:val="lt-LT"/>
        </w:rPr>
      </w:pPr>
      <w:r w:rsidRPr="00EC18FD">
        <w:rPr>
          <w:lang w:val="lt-LT"/>
        </w:rPr>
        <w:t xml:space="preserve">        Sudarant  finansines ataskaitas,  atsargos įvertinamos įsigijimo (pasigaminimo) savikaina  arba grynąja galimo realizavimo verte, ta, kuri iš jų yra mažesnė. Atsargų nukainojimo sumos iki grynosios galimo realizavimo vertės, skaičiuojant apmokestinamąjį pelną, nepriskiriamos leidžiamiems atskaitymams, nes šios sąnaudos nėra patirtos pajamoms uždirbti ar ekonominei naudai gauti.</w:t>
      </w:r>
    </w:p>
    <w:p w:rsidR="00F81B19" w:rsidRPr="00EC18FD" w:rsidRDefault="00F81B19" w:rsidP="00F81B19">
      <w:pPr>
        <w:ind w:firstLine="567"/>
        <w:jc w:val="both"/>
        <w:rPr>
          <w:lang w:val="lt-LT"/>
        </w:rPr>
      </w:pPr>
      <w:r w:rsidRPr="00EC18FD">
        <w:rPr>
          <w:lang w:val="lt-LT"/>
        </w:rPr>
        <w:t>Atsargų įsigijimo savikaina jas perkant iš kitų asmenų turi būti nustatoma prie jų pirkimo kainos pridedant visus su pirkimu susijusius mokesčius bei rinkliavas (išskyrus PVM), gabenimo,</w:t>
      </w:r>
      <w:r w:rsidRPr="00EC18FD">
        <w:rPr>
          <w:b/>
          <w:lang w:val="lt-LT"/>
        </w:rPr>
        <w:t xml:space="preserve"> </w:t>
      </w:r>
      <w:r w:rsidRPr="00EC18FD">
        <w:rPr>
          <w:lang w:val="lt-LT"/>
        </w:rPr>
        <w:t xml:space="preserve">paruošimo </w:t>
      </w:r>
      <w:r w:rsidRPr="00EC18FD">
        <w:rPr>
          <w:b/>
          <w:lang w:val="lt-LT"/>
        </w:rPr>
        <w:t xml:space="preserve"> </w:t>
      </w:r>
      <w:r w:rsidRPr="00EC18FD">
        <w:rPr>
          <w:lang w:val="lt-LT"/>
        </w:rPr>
        <w:t>naudoti</w:t>
      </w:r>
      <w:r w:rsidRPr="00EC18FD">
        <w:rPr>
          <w:b/>
          <w:lang w:val="lt-LT"/>
        </w:rPr>
        <w:t xml:space="preserve"> </w:t>
      </w:r>
      <w:r w:rsidRPr="00EC18FD">
        <w:rPr>
          <w:lang w:val="lt-LT"/>
        </w:rPr>
        <w:t xml:space="preserve">bei kitas tiesiogines išlaidas, susijusias su atsargų įsigijimu bei atimant gautus pirkimo diskontus ir nuolaidas (išskyrus finansines nuolaidas, kurios priskiriamos finansinėms pajamoms tą </w:t>
      </w:r>
      <w:r w:rsidRPr="00EC18FD">
        <w:rPr>
          <w:lang w:val="lt-LT"/>
        </w:rPr>
        <w:lastRenderedPageBreak/>
        <w:t>laikotarpį, kada jomis faktiškai pasinaudojama). Jei gabenimo, sandėliavimo ir pan. išlaidos yra palyginti nedidelės ir sąlyginai pastovios atskirais laikotarpiais, jos gali būti priskiriamos ne atsargų įsigijimo savikainai, o laikotarpio veiklos sąnaudoms.</w:t>
      </w:r>
    </w:p>
    <w:p w:rsidR="00F81B19" w:rsidRPr="00EC18FD" w:rsidRDefault="00F81B19" w:rsidP="00F81B19">
      <w:pPr>
        <w:ind w:firstLine="567"/>
        <w:jc w:val="both"/>
        <w:rPr>
          <w:lang w:val="lt-LT"/>
        </w:rPr>
      </w:pPr>
      <w:r w:rsidRPr="00EC18FD">
        <w:rPr>
          <w:lang w:val="lt-LT"/>
        </w:rP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rsidR="00F81B19" w:rsidRDefault="00F81B19" w:rsidP="00F81B19">
      <w:pPr>
        <w:ind w:firstLine="567"/>
        <w:jc w:val="both"/>
        <w:rPr>
          <w:lang w:val="lt-LT"/>
        </w:rPr>
      </w:pPr>
      <w:r w:rsidRPr="00EC18FD">
        <w:rPr>
          <w:lang w:val="lt-LT"/>
        </w:rP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rsidR="00F81B19" w:rsidRPr="00625A61" w:rsidRDefault="00F81B19" w:rsidP="00F81B19">
      <w:pPr>
        <w:ind w:firstLine="567"/>
        <w:jc w:val="both"/>
        <w:rPr>
          <w:lang w:val="lt-LT"/>
        </w:rPr>
      </w:pPr>
      <w:r w:rsidRPr="00625A61">
        <w:rPr>
          <w:lang w:val="lt-LT"/>
        </w:rPr>
        <w:t xml:space="preserve">Apskaičiuojant apmokestinamąjį pelną, </w:t>
      </w:r>
      <w:bookmarkStart w:id="570" w:name="_Hlk85525056"/>
      <w:r w:rsidRPr="00625A61">
        <w:rPr>
          <w:lang w:val="lt-LT"/>
        </w:rPr>
        <w:t>taikomas atsargų įkainojimo būdas, kuris pasirenkamas vadovaujantis finansinę apskaitą reglamentuojančiais teisės aktais, kuriuos vienetas taiko sudarydamas metinių finansinių ataskaitų rinkinį</w:t>
      </w:r>
      <w:bookmarkEnd w:id="570"/>
      <w:r w:rsidRPr="00625A61">
        <w:rPr>
          <w:lang w:val="lt-LT"/>
        </w:rPr>
        <w:t>.</w:t>
      </w:r>
    </w:p>
    <w:p w:rsidR="00F81B19" w:rsidRPr="00EC18FD" w:rsidRDefault="00F81B19" w:rsidP="00F81B19">
      <w:pPr>
        <w:ind w:firstLine="567"/>
        <w:jc w:val="both"/>
        <w:rPr>
          <w:lang w:val="lt-LT"/>
        </w:rPr>
      </w:pPr>
    </w:p>
    <w:p w:rsidR="00F81B19" w:rsidRDefault="00F81B19" w:rsidP="00F81B19">
      <w:pPr>
        <w:ind w:firstLine="567"/>
        <w:jc w:val="both"/>
        <w:rPr>
          <w:b/>
          <w:lang w:val="lt-LT"/>
        </w:rPr>
      </w:pPr>
      <w:r w:rsidRPr="00625A61">
        <w:rPr>
          <w:b/>
          <w:lang w:val="lt-LT"/>
        </w:rPr>
        <w:t xml:space="preserve">4. NETEKO GALIOS </w:t>
      </w:r>
    </w:p>
    <w:p w:rsidR="00F81B19" w:rsidRPr="008727BC" w:rsidRDefault="00F81B19" w:rsidP="00F81B19">
      <w:pPr>
        <w:tabs>
          <w:tab w:val="left" w:pos="720"/>
          <w:tab w:val="left" w:pos="1077"/>
          <w:tab w:val="left" w:pos="1418"/>
        </w:tabs>
        <w:jc w:val="both"/>
        <w:rPr>
          <w:bCs/>
          <w:i/>
          <w:szCs w:val="20"/>
          <w:lang w:val="lt-LT"/>
        </w:rPr>
      </w:pPr>
      <w:r w:rsidRPr="008727BC">
        <w:rPr>
          <w:bCs/>
          <w:i/>
          <w:szCs w:val="20"/>
          <w:lang w:val="lt-LT"/>
        </w:rPr>
        <w:t>(pagal 2021 m. lapkričio 23 d. įstatymo Nr. XIV-686 redakciją; taikoma nuo 2022 m. gegužės 1 d.)</w:t>
      </w:r>
    </w:p>
    <w:p w:rsidR="009A5B23" w:rsidRPr="009A5B23" w:rsidRDefault="009A5B23" w:rsidP="009A5B23">
      <w:pPr>
        <w:ind w:firstLine="720"/>
        <w:jc w:val="both"/>
        <w:rPr>
          <w:lang w:val="lt-LT" w:eastAsia="lt-LT"/>
        </w:rPr>
      </w:pPr>
      <w:r>
        <w:rPr>
          <w:lang w:val="lt-LT"/>
        </w:rPr>
        <w:t>(P</w:t>
      </w:r>
      <w:r w:rsidRPr="009A5B23">
        <w:rPr>
          <w:lang w:val="lt-LT"/>
        </w:rPr>
        <w:t xml:space="preserve">agal VMI prie FM raštą </w:t>
      </w:r>
      <w:r w:rsidRPr="009A5B23">
        <w:t>2022-12-20 Nr. (18.10-31-1Mr) R-5171</w:t>
      </w:r>
      <w:r>
        <w:t>)</w:t>
      </w:r>
    </w:p>
    <w:p w:rsidR="00F81B19" w:rsidRPr="00625A61" w:rsidRDefault="00F81B19" w:rsidP="00F81B19">
      <w:pPr>
        <w:ind w:firstLine="567"/>
        <w:jc w:val="both"/>
        <w:rPr>
          <w:b/>
          <w:lang w:val="lt-LT"/>
        </w:rPr>
      </w:pPr>
    </w:p>
    <w:p w:rsidR="00F81B19" w:rsidRDefault="00F81B19" w:rsidP="00F81B19">
      <w:pPr>
        <w:rPr>
          <w:lang w:val="lt-LT"/>
        </w:rPr>
      </w:pPr>
    </w:p>
    <w:p w:rsidR="00F81B19" w:rsidRDefault="00F81B19" w:rsidP="00F81B19">
      <w:pPr>
        <w:rPr>
          <w:lang w:val="lt-LT"/>
        </w:rPr>
      </w:pPr>
    </w:p>
    <w:p w:rsidR="00093845" w:rsidRDefault="000D779E">
      <w:pPr>
        <w:pStyle w:val="Pavadinimas"/>
        <w:rPr>
          <w:lang w:val="lt-LT"/>
        </w:rPr>
      </w:pPr>
      <w:bookmarkStart w:id="571" w:name="_57_straipsnis._Buhalterinės"/>
      <w:bookmarkEnd w:id="571"/>
      <w:r>
        <w:rPr>
          <w:lang w:val="lt-LT"/>
        </w:rPr>
        <w:t>XII SKYRIUS</w:t>
      </w:r>
    </w:p>
    <w:p w:rsidR="00093845" w:rsidRDefault="00093845">
      <w:pPr>
        <w:jc w:val="center"/>
        <w:rPr>
          <w:b/>
          <w:bCs/>
          <w:szCs w:val="20"/>
          <w:lang w:val="lt-LT"/>
        </w:rPr>
      </w:pPr>
    </w:p>
    <w:p w:rsidR="00093845" w:rsidRDefault="000D779E">
      <w:pPr>
        <w:jc w:val="center"/>
        <w:rPr>
          <w:b/>
          <w:bCs/>
          <w:szCs w:val="20"/>
          <w:lang w:val="lt-LT"/>
        </w:rPr>
      </w:pPr>
      <w:r>
        <w:rPr>
          <w:b/>
          <w:bCs/>
          <w:lang w:val="lt-LT"/>
        </w:rPr>
        <w:t>BAIGIAMOSIOS NUOSTATOS</w:t>
      </w:r>
    </w:p>
    <w:p w:rsidR="00093845" w:rsidRDefault="00093845">
      <w:pPr>
        <w:jc w:val="both"/>
        <w:rPr>
          <w:b/>
          <w:bCs/>
          <w:szCs w:val="20"/>
          <w:lang w:val="lt-LT"/>
        </w:rPr>
      </w:pPr>
    </w:p>
    <w:p w:rsidR="00093845" w:rsidRDefault="00093845">
      <w:pPr>
        <w:jc w:val="both"/>
        <w:rPr>
          <w:szCs w:val="20"/>
          <w:lang w:val="lt-LT"/>
        </w:rPr>
      </w:pPr>
    </w:p>
    <w:p w:rsidR="00093845" w:rsidRDefault="000D779E">
      <w:pPr>
        <w:pStyle w:val="Antrat1"/>
        <w:jc w:val="both"/>
        <w:rPr>
          <w:rFonts w:ascii="Times New Roman" w:hAnsi="Times New Roman" w:cs="Times New Roman"/>
          <w:szCs w:val="20"/>
          <w:lang w:val="lt-LT"/>
        </w:rPr>
      </w:pPr>
      <w:bookmarkStart w:id="572" w:name="_58_straipsnis._Perėjimo"/>
      <w:bookmarkEnd w:id="572"/>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rsidR="00093845" w:rsidRDefault="00093845">
      <w:pPr>
        <w:jc w:val="both"/>
        <w:rPr>
          <w:b/>
          <w:bCs/>
          <w:szCs w:val="20"/>
          <w:lang w:val="lt-LT"/>
        </w:rPr>
      </w:pPr>
    </w:p>
    <w:p w:rsidR="00093845" w:rsidRDefault="000D779E">
      <w:pPr>
        <w:pStyle w:val="Pagrindiniotekstotrauka2"/>
        <w:tabs>
          <w:tab w:val="left" w:pos="1080"/>
        </w:tabs>
        <w:spacing w:line="240" w:lineRule="auto"/>
        <w:rPr>
          <w:szCs w:val="20"/>
        </w:rPr>
      </w:pPr>
      <w:r>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Pelno mokesčio įstatymas (toliau – PMĮ) įsigaliojo nuo 2002-01-01, išskyrus 59 straipsnyje išvardintus straipsnius. Pagal šio įstatymo 59 str. 5 dalies nuostatas nuo 2002-01-01, apskaičiuodami </w:t>
      </w:r>
      <w:r>
        <w:rPr>
          <w:lang w:val="lt-LT"/>
        </w:rPr>
        <w:lastRenderedPageBreak/>
        <w:t>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rsidR="00093845" w:rsidRDefault="000D779E">
      <w:pPr>
        <w:tabs>
          <w:tab w:val="left" w:pos="720"/>
          <w:tab w:val="left" w:pos="1077"/>
          <w:tab w:val="left" w:pos="1418"/>
        </w:tabs>
        <w:ind w:firstLine="720"/>
        <w:jc w:val="both"/>
        <w:rPr>
          <w:szCs w:val="20"/>
          <w:lang w:val="lt-LT"/>
        </w:rPr>
      </w:pPr>
      <w:r>
        <w:rPr>
          <w:lang w:val="lt-LT"/>
        </w:rPr>
        <w:t xml:space="preserve">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w:t>
      </w:r>
      <w:r>
        <w:rPr>
          <w:lang w:val="lt-LT"/>
        </w:rPr>
        <w:lastRenderedPageBreak/>
        <w:t>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rsidR="00093845" w:rsidRDefault="000D779E">
      <w:pPr>
        <w:tabs>
          <w:tab w:val="left" w:pos="720"/>
          <w:tab w:val="left" w:pos="1077"/>
          <w:tab w:val="left" w:pos="1418"/>
        </w:tabs>
        <w:ind w:firstLine="720"/>
        <w:jc w:val="both"/>
        <w:rPr>
          <w:szCs w:val="20"/>
          <w:lang w:val="lt-LT"/>
        </w:rPr>
      </w:pPr>
      <w:r>
        <w:rPr>
          <w:lang w:val="lt-LT"/>
        </w:rPr>
        <w:t xml:space="preserve">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w:t>
      </w:r>
      <w:r>
        <w:rPr>
          <w:lang w:val="lt-LT"/>
        </w:rPr>
        <w:lastRenderedPageBreak/>
        <w:t>tuo atveju, jei užsienio kapitalas investuotas iki 1997-04-01. Taikant lengvatą į po šios datos investuotą kapitalą neatsižvelgiama.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rsidR="00093845" w:rsidRDefault="000D779E">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lastRenderedPageBreak/>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rsidR="00093845" w:rsidRDefault="00093845">
      <w:pPr>
        <w:tabs>
          <w:tab w:val="left" w:pos="720"/>
          <w:tab w:val="left" w:pos="1077"/>
          <w:tab w:val="left" w:pos="1418"/>
        </w:tabs>
        <w:jc w:val="both"/>
        <w:rPr>
          <w:szCs w:val="20"/>
          <w:lang w:val="lt-LT"/>
        </w:rPr>
      </w:pPr>
    </w:p>
    <w:p w:rsidR="0089549E" w:rsidRDefault="000D779E" w:rsidP="0089549E">
      <w:pPr>
        <w:pStyle w:val="Pagrindiniotekstotrauka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rsidR="00093845" w:rsidRPr="0089549E" w:rsidRDefault="000D779E" w:rsidP="0089549E">
      <w:pPr>
        <w:tabs>
          <w:tab w:val="left" w:pos="720"/>
          <w:tab w:val="left" w:pos="1077"/>
        </w:tabs>
        <w:jc w:val="both"/>
        <w:rPr>
          <w:bCs/>
          <w:i/>
          <w:lang w:val="lt-LT"/>
        </w:rPr>
      </w:pPr>
      <w:r w:rsidRPr="0089549E">
        <w:rPr>
          <w:bCs/>
          <w:i/>
          <w:lang w:val="lt-LT"/>
        </w:rPr>
        <w:t xml:space="preserve">(2003-07-01 įstatymo Nr. IX-1659 redakcija, šios dalies nuostatos taikomos apskaičiuojant 2002 metais prasidėjusio ir vėlesnių mokestinių laikotarpių apmokestinamąjį pelną).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w:t>
      </w:r>
      <w:r>
        <w:rPr>
          <w:lang w:val="lt-LT"/>
        </w:rPr>
        <w:lastRenderedPageBreak/>
        <w:t xml:space="preserve">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sutarties dalis) nustatyta, kad UAB X šiuos įrengimus turi išpirkti per 36 mėnesius (pradedant 2001 m. vasario mėnesiu), kiekvieną mėnesį sumokėdama šiame grafike nustatytą sumą.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lastRenderedPageBreak/>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rsidR="00093845" w:rsidRDefault="00093845">
      <w:pPr>
        <w:pStyle w:val="Porat"/>
        <w:spacing w:line="240" w:lineRule="auto"/>
        <w:rPr>
          <w:rFonts w:ascii="Times New Roman" w:hAnsi="Times New Roman" w:cs="Times New Roman"/>
          <w:lang w:val="lt-LT"/>
        </w:rPr>
      </w:pPr>
    </w:p>
    <w:p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rsidR="00093845" w:rsidRDefault="000D779E">
      <w:pPr>
        <w:ind w:firstLine="720"/>
        <w:jc w:val="both"/>
        <w:rPr>
          <w:lang w:val="lt-LT"/>
        </w:rPr>
      </w:pPr>
      <w:r>
        <w:rPr>
          <w:lang w:val="lt-LT"/>
        </w:rPr>
        <w:t>Pavyzdys</w:t>
      </w:r>
    </w:p>
    <w:p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rsidR="00093845" w:rsidRDefault="000D779E">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PMĮ 5 str. 1 d. 3 punkte nustatytas pajamų iš paskirstytojo pelno (dividendų) apmokestinimo 15 proc. mokesčio tarifas taikomas tik nuo 2003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rsidR="00093845" w:rsidRDefault="000D779E">
      <w:pPr>
        <w:tabs>
          <w:tab w:val="left" w:pos="720"/>
          <w:tab w:val="left" w:pos="1077"/>
          <w:tab w:val="left" w:pos="1418"/>
        </w:tabs>
        <w:ind w:firstLine="720"/>
        <w:jc w:val="both"/>
        <w:rPr>
          <w:szCs w:val="20"/>
          <w:lang w:val="lt-LT"/>
        </w:rPr>
      </w:pPr>
      <w:r>
        <w:rPr>
          <w:lang w:val="lt-LT"/>
        </w:rPr>
        <w:lastRenderedPageBreak/>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įtraukiamos lygiomis dalimis per penkerius metus, pradedant nuo mokestinio laikotarpio, kurį skolos buvo pripažintos beviltiškomis, bet ne anksčiau kaip tą mokestinį laikotarpį, kuris prasidėjo 2000 metais.</w:t>
      </w:r>
    </w:p>
    <w:p w:rsidR="00093845" w:rsidRDefault="000D779E">
      <w:pPr>
        <w:tabs>
          <w:tab w:val="left" w:pos="720"/>
          <w:tab w:val="left" w:pos="1077"/>
          <w:tab w:val="left" w:pos="1418"/>
        </w:tabs>
        <w:ind w:firstLine="720"/>
        <w:jc w:val="both"/>
        <w:rPr>
          <w:szCs w:val="20"/>
          <w:lang w:val="lt-LT"/>
        </w:rPr>
      </w:pPr>
      <w:r>
        <w:rPr>
          <w:lang w:val="lt-LT"/>
        </w:rPr>
        <w:t xml:space="preserve">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w:t>
      </w:r>
      <w:r>
        <w:rPr>
          <w:lang w:val="lt-LT"/>
        </w:rPr>
        <w:lastRenderedPageBreak/>
        <w:t>leidžiamus ribojamų dydžių atskaitymus įtraukiama lygiomis dalimis per 5 metus, pradedant nuo 2000 metais prasidėjusio mokestinio laikotarpio.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vienetas, kuris įrodo, kad mokestiniu laikotarpiu, prasidėjusiu 2002 metais, jo pajamos yra 25 procentais ir daugiau mažesnės už 2001 metais prasidėjusio mokestinio 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w:t>
      </w:r>
      <w:r>
        <w:rPr>
          <w:b/>
          <w:bCs/>
          <w:lang w:val="lt-LT"/>
        </w:rPr>
        <w:lastRenderedPageBreak/>
        <w:t>prieš mėnesį iki eilinio avansinio pelno mokesčio mokėjimo termino kreiptis į vietos mokesčio administratorių, kad padidintų likusį avansinį pelno mokestį;</w:t>
      </w:r>
    </w:p>
    <w:p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w:t>
      </w:r>
      <w:r>
        <w:rPr>
          <w:lang w:val="lt-LT"/>
        </w:rPr>
        <w:lastRenderedPageBreak/>
        <w:t xml:space="preserve">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rsidR="00093845" w:rsidRDefault="00093845">
      <w:pPr>
        <w:tabs>
          <w:tab w:val="left" w:pos="720"/>
          <w:tab w:val="left" w:pos="1077"/>
          <w:tab w:val="left" w:pos="1418"/>
        </w:tabs>
        <w:jc w:val="both"/>
        <w:rPr>
          <w:szCs w:val="20"/>
          <w:lang w:val="lt-LT"/>
        </w:rPr>
      </w:pPr>
    </w:p>
    <w:p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rsidR="00093845" w:rsidRDefault="000D779E">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Lietuvos vieneto 2001 metų mokestinis laikotarpis prasideda 2001 m. balandžio 1 d. ir pasibaigia 2002 m. kovo 31 dieną. Vadinasi, šis mokesčių mokėtojas turi deklaruoti laikotarpio nuo 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w:t>
      </w:r>
      <w:r>
        <w:rPr>
          <w:lang w:val="lt-LT"/>
        </w:rPr>
        <w:lastRenderedPageBreak/>
        <w:t>asmenų pelno mokesčio apyskaitos FR0024 formą ir ją pildant vadovaujamasi minėtu įsakymu patvirtinta Juridinių asmenų pelno mokesčio apyskaitos užpildymo tvarka.</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patvirtintus maksimalius ekonominius normatyvus.</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turto nusidėvėjimo (amortizacijos) ekonominių normatyvų patvirtinimo“ patvirtintus maksimalius ekonominius normatyvus.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rsidR="00093845" w:rsidRDefault="000D779E">
      <w:pPr>
        <w:tabs>
          <w:tab w:val="left" w:pos="720"/>
          <w:tab w:val="left" w:pos="1077"/>
          <w:tab w:val="left" w:pos="1418"/>
        </w:tabs>
        <w:ind w:firstLine="720"/>
        <w:jc w:val="both"/>
        <w:rPr>
          <w:szCs w:val="20"/>
          <w:lang w:val="lt-LT"/>
        </w:rPr>
      </w:pPr>
      <w:r>
        <w:rPr>
          <w:lang w:val="lt-LT"/>
        </w:rPr>
        <w:t>4.</w:t>
      </w:r>
      <w:r>
        <w:rPr>
          <w:lang w:val="lt-LT"/>
        </w:rPr>
        <w:tab/>
        <w:t>Jeigu iki 2001-12-31 įsigytas ilgalaikis materialusis turtas pradedamas naudoti 2002 m., tai šio turto nusidėvėjimas skaičiuojamas vadovaujantis PMĮ 1 priedėlyje nustatytais nusidėvėjimo (amortizacijos) normatyvais.</w:t>
      </w:r>
    </w:p>
    <w:p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rsidR="00093845" w:rsidRDefault="000D779E">
      <w:pPr>
        <w:tabs>
          <w:tab w:val="left" w:pos="720"/>
          <w:tab w:val="left" w:pos="1077"/>
          <w:tab w:val="left" w:pos="1418"/>
        </w:tabs>
        <w:ind w:firstLine="720"/>
        <w:jc w:val="both"/>
        <w:rPr>
          <w:b/>
          <w:bCs/>
          <w:szCs w:val="20"/>
          <w:lang w:val="lt-LT"/>
        </w:rPr>
      </w:pPr>
      <w:r>
        <w:rPr>
          <w:b/>
          <w:bCs/>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rsidR="00093845" w:rsidRDefault="000D779E">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w:t>
      </w:r>
      <w:r>
        <w:rPr>
          <w:b/>
          <w:bCs/>
          <w:lang w:val="lt-LT"/>
        </w:rPr>
        <w:lastRenderedPageBreak/>
        <w:t xml:space="preserve">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rsidR="00093845" w:rsidRDefault="000D779E">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41"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rsidR="00093845" w:rsidRDefault="000D779E">
      <w:pPr>
        <w:tabs>
          <w:tab w:val="left" w:pos="720"/>
          <w:tab w:val="left" w:pos="1077"/>
          <w:tab w:val="left" w:pos="1418"/>
        </w:tabs>
        <w:ind w:firstLine="720"/>
        <w:jc w:val="both"/>
        <w:rPr>
          <w:b/>
          <w:bCs/>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rsidR="00093845" w:rsidRDefault="000D779E">
      <w:pPr>
        <w:tabs>
          <w:tab w:val="left" w:pos="720"/>
          <w:tab w:val="left" w:pos="1077"/>
          <w:tab w:val="left" w:pos="1418"/>
        </w:tabs>
        <w:ind w:firstLine="720"/>
        <w:jc w:val="both"/>
        <w:rPr>
          <w:szCs w:val="20"/>
          <w:lang w:val="lt-LT"/>
        </w:rPr>
      </w:pPr>
      <w:r>
        <w:rPr>
          <w:lang w:val="lt-LT"/>
        </w:rPr>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rsidR="00093845" w:rsidRDefault="000D779E">
      <w:pPr>
        <w:tabs>
          <w:tab w:val="left" w:pos="720"/>
          <w:tab w:val="left" w:pos="1077"/>
          <w:tab w:val="left" w:pos="1418"/>
        </w:tabs>
        <w:ind w:firstLine="720"/>
        <w:jc w:val="both"/>
        <w:rPr>
          <w:b/>
          <w:bCs/>
          <w:szCs w:val="20"/>
          <w:lang w:val="lt-LT"/>
        </w:rPr>
      </w:pPr>
      <w:r>
        <w:rPr>
          <w:b/>
          <w:bCs/>
          <w:lang w:val="lt-LT"/>
        </w:rPr>
        <w:lastRenderedPageBreak/>
        <w:t>Komentaras</w:t>
      </w:r>
    </w:p>
    <w:p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rsidR="00093845" w:rsidRDefault="00093845">
      <w:pPr>
        <w:ind w:firstLine="851"/>
        <w:jc w:val="both"/>
        <w:rPr>
          <w:lang w:val="lt-LT" w:eastAsia="lt-LT"/>
        </w:rPr>
      </w:pPr>
    </w:p>
    <w:p w:rsidR="00093845" w:rsidRDefault="000D779E">
      <w:pPr>
        <w:ind w:firstLine="851"/>
        <w:jc w:val="both"/>
        <w:rPr>
          <w:lang w:val="lt-LT" w:eastAsia="lt-LT"/>
        </w:rPr>
      </w:pPr>
      <w:r>
        <w:rPr>
          <w:lang w:val="lt-LT" w:eastAsia="lt-LT"/>
        </w:rPr>
        <w:t> </w:t>
      </w:r>
      <w:r>
        <w:rPr>
          <w:b/>
          <w:bCs/>
          <w:lang w:val="lt-LT" w:eastAsia="lt-LT"/>
        </w:rPr>
        <w:t xml:space="preserve">Komentaras </w:t>
      </w:r>
    </w:p>
    <w:p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rsidR="00093845" w:rsidRDefault="000D779E">
      <w:pPr>
        <w:pStyle w:val="Sraopastraipa"/>
        <w:ind w:left="0" w:firstLine="851"/>
        <w:jc w:val="both"/>
      </w:pPr>
      <w:r>
        <w:t>1.1. kapitalo investicijos siekia ne mažesnę kaip 1 milijono eurų sumą,</w:t>
      </w:r>
    </w:p>
    <w:p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rsidR="00093845" w:rsidRDefault="000D779E">
      <w:pPr>
        <w:pStyle w:val="Sraopastraipa"/>
        <w:ind w:left="0" w:firstLine="851"/>
        <w:jc w:val="both"/>
      </w:pPr>
      <w:r>
        <w:t>1.3. LEZ įmonė turi auditoriaus išvadą, patvirtinančią reikalaujamą kapitalo investicijos dydį.</w:t>
      </w:r>
    </w:p>
    <w:p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rsidR="00093845" w:rsidRDefault="000D779E">
      <w:pPr>
        <w:ind w:firstLine="851"/>
        <w:jc w:val="both"/>
        <w:rPr>
          <w:lang w:val="lt-LT" w:eastAsia="lt-LT"/>
        </w:rPr>
      </w:pPr>
      <w:r>
        <w:rPr>
          <w:lang w:val="lt-LT" w:eastAsia="lt-LT"/>
        </w:rPr>
        <w:t xml:space="preserve">2. Lietuvos Respublikos </w:t>
      </w:r>
      <w:bookmarkStart w:id="573"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574" w:name="pn1_8527"/>
      <w:bookmarkEnd w:id="573"/>
      <w:bookmarkEnd w:id="574"/>
      <w:r>
        <w:rPr>
          <w:lang w:val="lt-LT" w:eastAsia="lt-LT"/>
        </w:rPr>
        <w:t xml:space="preserve"> </w:t>
      </w:r>
      <w:bookmarkStart w:id="575"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576" w:name="pn1_8529"/>
      <w:bookmarkEnd w:id="575"/>
      <w:bookmarkEnd w:id="576"/>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lang w:val="lt-LT" w:eastAsia="lt-LT"/>
        </w:rPr>
      </w:pPr>
      <w:r>
        <w:rPr>
          <w:lang w:val="lt-LT" w:eastAsia="lt-LT"/>
        </w:rPr>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rsidR="00093845" w:rsidRDefault="000D779E">
      <w:pPr>
        <w:ind w:firstLine="851"/>
        <w:jc w:val="both"/>
        <w:rPr>
          <w:lang w:val="lt-LT" w:eastAsia="lt-LT"/>
        </w:rPr>
      </w:pPr>
      <w:r>
        <w:rPr>
          <w:lang w:val="lt-LT" w:eastAsia="lt-LT"/>
        </w:rPr>
        <w:lastRenderedPageBreak/>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577"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78" w:name="pn1_8575"/>
            <w:bookmarkEnd w:id="577"/>
            <w:bookmarkEnd w:id="578"/>
            <w:r>
              <w:rPr>
                <w:lang w:val="lt-LT" w:eastAsia="lt-LT"/>
              </w:rPr>
              <w:t xml:space="preserve"> </w:t>
            </w:r>
            <w:bookmarkStart w:id="579"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0" w:name="pn1_8576"/>
            <w:bookmarkEnd w:id="579"/>
            <w:bookmarkEnd w:id="580"/>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LEZ įmonė gali naudotis pelno mokesčio lengvata, jei ne mažiau kaip 75 procentus įmonės mokestinio laikotarpio pajamų sudaro pajamos už laisvojoje ekonominėje zonoje suteiktas sandėliavimo paslaugas, ir jei įmonė atitinka kitus </w:t>
            </w:r>
            <w:bookmarkStart w:id="581"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2" w:name="pn1_8577"/>
            <w:bookmarkEnd w:id="581"/>
            <w:bookmarkEnd w:id="582"/>
            <w:r>
              <w:rPr>
                <w:lang w:val="lt-LT" w:eastAsia="lt-LT"/>
              </w:rPr>
              <w:t xml:space="preserve"> </w:t>
            </w:r>
            <w:bookmarkStart w:id="583"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4" w:name="pn1_8578"/>
            <w:bookmarkEnd w:id="583"/>
            <w:bookmarkEnd w:id="584"/>
            <w:r>
              <w:rPr>
                <w:lang w:val="lt-LT" w:eastAsia="lt-LT"/>
              </w:rPr>
              <w:t xml:space="preserve"> str. 16 d. 1 punkte įtvirtintus reikalavimus mokesčio lengvatai taikyti. </w:t>
            </w:r>
          </w:p>
          <w:p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iš zonoje pagamintų plastikų pardavimo, ir įmonė atitinka kitus </w:t>
            </w:r>
            <w:bookmarkStart w:id="585"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86" w:name="pn1_8579"/>
            <w:bookmarkEnd w:id="585"/>
            <w:bookmarkEnd w:id="586"/>
            <w:r>
              <w:rPr>
                <w:lang w:val="lt-LT" w:eastAsia="lt-LT"/>
              </w:rPr>
              <w:t xml:space="preserve"> </w:t>
            </w:r>
            <w:bookmarkStart w:id="587"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88" w:name="pn1_8580"/>
            <w:bookmarkEnd w:id="587"/>
            <w:bookmarkEnd w:id="588"/>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589"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0" w:name="pn1_8581"/>
            <w:bookmarkEnd w:id="589"/>
            <w:bookmarkEnd w:id="590"/>
            <w:r>
              <w:rPr>
                <w:lang w:val="lt-LT" w:eastAsia="lt-LT"/>
              </w:rPr>
              <w:t xml:space="preserve"> </w:t>
            </w:r>
            <w:bookmarkStart w:id="591"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2" w:name="pn1_8582"/>
            <w:bookmarkEnd w:id="591"/>
            <w:bookmarkEnd w:id="592"/>
            <w:r>
              <w:rPr>
                <w:lang w:val="lt-LT" w:eastAsia="lt-LT"/>
              </w:rPr>
              <w:t xml:space="preserve"> str. 16 d. 1 punkte įtvirtintus reikalavimus lengvatai taikyti. </w:t>
            </w:r>
          </w:p>
          <w:p w:rsidR="00093845" w:rsidRDefault="000D779E">
            <w:pPr>
              <w:ind w:firstLine="851"/>
              <w:jc w:val="both"/>
              <w:rPr>
                <w:lang w:val="lt-LT" w:eastAsia="lt-LT"/>
              </w:rPr>
            </w:pPr>
            <w:r>
              <w:rPr>
                <w:lang w:val="lt-LT" w:eastAsia="lt-LT"/>
              </w:rPr>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593"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4" w:name="pn1_8583"/>
            <w:bookmarkEnd w:id="593"/>
            <w:bookmarkEnd w:id="594"/>
            <w:r>
              <w:rPr>
                <w:lang w:val="lt-LT" w:eastAsia="lt-LT"/>
              </w:rPr>
              <w:t xml:space="preserve"> </w:t>
            </w:r>
            <w:bookmarkStart w:id="595"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596" w:name="pn1_8584"/>
            <w:bookmarkEnd w:id="595"/>
            <w:bookmarkEnd w:id="596"/>
            <w:r>
              <w:rPr>
                <w:lang w:val="lt-LT" w:eastAsia="lt-LT"/>
              </w:rPr>
              <w:t xml:space="preserve"> str. 16 d. 1 punkte įtvirtintus reikalavimus lengvatai taikyti.</w:t>
            </w:r>
          </w:p>
          <w:p w:rsidR="00093845" w:rsidRDefault="00093845">
            <w:pPr>
              <w:tabs>
                <w:tab w:val="left" w:pos="1785"/>
              </w:tabs>
              <w:rPr>
                <w:lang w:val="lt-LT" w:eastAsia="lt-LT"/>
              </w:rPr>
            </w:pPr>
          </w:p>
        </w:tc>
      </w:tr>
    </w:tbl>
    <w:p w:rsidR="00093845" w:rsidRDefault="000D779E">
      <w:pPr>
        <w:ind w:firstLine="851"/>
        <w:jc w:val="both"/>
        <w:rPr>
          <w:lang w:val="lt-LT" w:eastAsia="lt-LT"/>
        </w:rPr>
      </w:pPr>
      <w:r>
        <w:rPr>
          <w:lang w:val="lt-LT" w:eastAsia="lt-LT"/>
        </w:rPr>
        <w:t xml:space="preserve">  Kai LEZ įmonė vykdo gamybos veiklą, tai </w:t>
      </w:r>
      <w:bookmarkStart w:id="597"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598" w:name="pn1_8585"/>
      <w:bookmarkEnd w:id="597"/>
      <w:bookmarkEnd w:id="598"/>
      <w:r>
        <w:rPr>
          <w:lang w:val="lt-LT" w:eastAsia="lt-LT"/>
        </w:rPr>
        <w:t xml:space="preserve"> </w:t>
      </w:r>
      <w:bookmarkStart w:id="599"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0" w:name="pn1_8586"/>
      <w:bookmarkEnd w:id="599"/>
      <w:bookmarkEnd w:id="600"/>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601"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2" w:name="pn1_8587"/>
      <w:bookmarkEnd w:id="601"/>
      <w:bookmarkEnd w:id="602"/>
      <w:r>
        <w:rPr>
          <w:lang w:val="lt-LT" w:eastAsia="lt-LT"/>
        </w:rPr>
        <w:t xml:space="preserve"> 58 str. 16 d. 1 punkto lengvatos taikymo atžvilgiu kaip ir gamybos </w:t>
      </w:r>
      <w:r>
        <w:rPr>
          <w:lang w:val="lt-LT" w:eastAsia="lt-LT"/>
        </w:rPr>
        <w:lastRenderedPageBreak/>
        <w:t xml:space="preserve">veiklai. Tuo atveju, kai LEZ įmonė atlieka produktų įpakavimą, fasavimą, pilstymą, apdirbimą, perdirbimą, tai </w:t>
      </w:r>
      <w:bookmarkStart w:id="603"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4" w:name="pn1_8588"/>
      <w:bookmarkEnd w:id="603"/>
      <w:bookmarkEnd w:id="604"/>
      <w:r>
        <w:rPr>
          <w:lang w:val="lt-LT" w:eastAsia="lt-LT"/>
        </w:rPr>
        <w:t xml:space="preserve"> </w:t>
      </w:r>
      <w:bookmarkStart w:id="605"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06" w:name="pn1_8589"/>
      <w:bookmarkEnd w:id="605"/>
      <w:bookmarkEnd w:id="606"/>
      <w:r>
        <w:rPr>
          <w:lang w:val="lt-LT" w:eastAsia="lt-LT"/>
        </w:rPr>
        <w:t xml:space="preserve"> str. 16 d. 1 punkto straipsnio lengvata taikoma, jei pajamos iš šios veiklos sudaro 75 procentus ir daugiau šios įmonės atitinkamo mokestinio laikotarpio pajamų.</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607"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08" w:name="pn1_8590"/>
            <w:bookmarkEnd w:id="607"/>
            <w:bookmarkEnd w:id="608"/>
            <w:r>
              <w:rPr>
                <w:lang w:val="lt-LT" w:eastAsia="lt-LT"/>
              </w:rPr>
              <w:t xml:space="preserve"> </w:t>
            </w:r>
            <w:bookmarkStart w:id="609"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0" w:name="pn1_8591"/>
            <w:bookmarkEnd w:id="609"/>
            <w:bookmarkEnd w:id="610"/>
            <w:r>
              <w:rPr>
                <w:lang w:val="lt-LT" w:eastAsia="lt-LT"/>
              </w:rPr>
              <w:t xml:space="preserve"> str. 16 d. 1 punkte įtvirtintus reikalavimus lengvatai taikyti. </w:t>
            </w:r>
          </w:p>
        </w:tc>
      </w:tr>
    </w:tbl>
    <w:bookmarkStart w:id="611" w:name="n1_8592"/>
    <w:p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612" w:name="pn1_8592"/>
      <w:bookmarkEnd w:id="611"/>
      <w:bookmarkEnd w:id="612"/>
      <w:r>
        <w:rPr>
          <w:lang w:val="lt-LT" w:eastAsia="lt-LT"/>
        </w:rPr>
        <w:t xml:space="preserve"> (toliau – </w:t>
      </w:r>
      <w:bookmarkStart w:id="613"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14" w:name="pn1_8593"/>
      <w:bookmarkEnd w:id="613"/>
      <w:bookmarkEnd w:id="614"/>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615"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16" w:name="pn1_8594"/>
      <w:bookmarkEnd w:id="615"/>
      <w:bookmarkEnd w:id="616"/>
      <w:r>
        <w:rPr>
          <w:lang w:val="lt-LT" w:eastAsia="lt-LT"/>
        </w:rPr>
        <w:t xml:space="preserve"> </w:t>
      </w:r>
      <w:bookmarkStart w:id="617"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618" w:name="pn1_8595"/>
      <w:bookmarkEnd w:id="617"/>
      <w:bookmarkEnd w:id="618"/>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rsidR="00093845" w:rsidRDefault="000D779E">
      <w:pPr>
        <w:ind w:firstLine="851"/>
        <w:jc w:val="both"/>
        <w:rPr>
          <w:lang w:val="lt-LT" w:eastAsia="lt-LT"/>
        </w:rPr>
      </w:pPr>
      <w:r>
        <w:rPr>
          <w:lang w:val="lt-LT" w:eastAsia="lt-LT"/>
        </w:rPr>
        <w:t xml:space="preserve">Pelno mokesčio lengvatos taikymas sietinas su </w:t>
      </w:r>
      <w:bookmarkStart w:id="619"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0" w:name="pn1_8597"/>
      <w:bookmarkEnd w:id="619"/>
      <w:bookmarkEnd w:id="620"/>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621"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22" w:name="pn1_8598"/>
      <w:bookmarkEnd w:id="621"/>
      <w:bookmarkEnd w:id="622"/>
      <w:r>
        <w:rPr>
          <w:lang w:val="lt-LT" w:eastAsia="lt-LT"/>
        </w:rPr>
        <w:t xml:space="preserve"> nustatytus laisvųjų ekonominių zonų steigimo tikslus, t. y. taikoma tik toms laisvos ekonominės zonos įmonėms, kurių pajamos iš tarptautinės prekybos zonoje sandėliuojamomis prekėmis sudaro ne mažiau kaip 75 procentus visų pajamų. </w:t>
      </w:r>
    </w:p>
    <w:p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rsidR="00093845" w:rsidRDefault="000D779E">
            <w:pPr>
              <w:ind w:firstLine="851"/>
              <w:jc w:val="both"/>
              <w:rPr>
                <w:lang w:val="lt-LT" w:eastAsia="lt-LT"/>
              </w:rPr>
            </w:pPr>
            <w:r>
              <w:rPr>
                <w:lang w:val="lt-LT" w:eastAsia="lt-LT"/>
              </w:rPr>
              <w:t>LEZ įmonė gali naudotis pelno mokesčio lengvata, jei ne mažiau kaip 75 procentus įmonės mokestinio laikotarpio pajamų sudaro pajamos iš tarptautinės prekybos (pardavimų užsienio rinkose).</w:t>
            </w:r>
          </w:p>
        </w:tc>
      </w:tr>
    </w:tbl>
    <w:p w:rsidR="00093845" w:rsidRDefault="000D779E">
      <w:pPr>
        <w:ind w:firstLine="851"/>
        <w:jc w:val="both"/>
        <w:rPr>
          <w:lang w:val="lt-LT" w:eastAsia="lt-LT"/>
        </w:rPr>
      </w:pPr>
      <w:r>
        <w:rPr>
          <w:lang w:val="lt-LT" w:eastAsia="lt-LT"/>
        </w:rPr>
        <w:t> 3.2. ir (arba) teikiamų paslaugų, susijusių su 3.1 punkte minėtomis zonoje vykdomos veiklos rūšimis:</w:t>
      </w:r>
    </w:p>
    <w:p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623" w:name="n1_8599"/>
    <w:p w:rsidR="00093845" w:rsidRDefault="000D779E">
      <w:pPr>
        <w:ind w:firstLine="851"/>
        <w:jc w:val="both"/>
        <w:rPr>
          <w:lang w:val="lt-LT" w:eastAsia="lt-LT"/>
        </w:rPr>
      </w:pPr>
      <w:r>
        <w:rPr>
          <w:lang w:val="lt-LT"/>
        </w:rPr>
        <w:lastRenderedPageBreak/>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624" w:name="pn1_8599"/>
      <w:bookmarkEnd w:id="623"/>
      <w:bookmarkEnd w:id="624"/>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625"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26" w:name="pn1_8604"/>
      <w:bookmarkEnd w:id="625"/>
      <w:bookmarkEnd w:id="626"/>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627"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28" w:name="pn1_8609"/>
      <w:bookmarkEnd w:id="627"/>
      <w:bookmarkEnd w:id="628"/>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629"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0" w:name="pn1_8614"/>
            <w:bookmarkEnd w:id="629"/>
            <w:bookmarkEnd w:id="630"/>
            <w:r>
              <w:rPr>
                <w:lang w:val="lt-LT" w:eastAsia="lt-LT"/>
              </w:rPr>
              <w:t xml:space="preserve"> </w:t>
            </w:r>
            <w:bookmarkStart w:id="631"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2" w:name="pn1_8615"/>
            <w:bookmarkEnd w:id="631"/>
            <w:bookmarkEnd w:id="632"/>
            <w:r>
              <w:rPr>
                <w:lang w:val="lt-LT" w:eastAsia="lt-LT"/>
              </w:rPr>
              <w:t xml:space="preserve"> str. 16 d. 1 punkte nurodytą veiklą. </w:t>
            </w:r>
          </w:p>
          <w:p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633"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4" w:name="pn1_8616"/>
            <w:bookmarkEnd w:id="633"/>
            <w:bookmarkEnd w:id="634"/>
            <w:r>
              <w:rPr>
                <w:lang w:val="lt-LT" w:eastAsia="lt-LT"/>
              </w:rPr>
              <w:t xml:space="preserve"> </w:t>
            </w:r>
            <w:bookmarkStart w:id="635"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6" w:name="pn1_8617"/>
            <w:bookmarkEnd w:id="635"/>
            <w:bookmarkEnd w:id="636"/>
            <w:r>
              <w:rPr>
                <w:lang w:val="lt-LT" w:eastAsia="lt-LT"/>
              </w:rPr>
              <w:t xml:space="preserve"> str. 16 d. 1 punkte nurodytą veiklą. </w:t>
            </w:r>
          </w:p>
          <w:p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637"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8" w:name="pn1_8618"/>
            <w:bookmarkEnd w:id="637"/>
            <w:bookmarkEnd w:id="638"/>
            <w:r>
              <w:rPr>
                <w:lang w:val="lt-LT" w:eastAsia="lt-LT"/>
              </w:rPr>
              <w:t xml:space="preserve"> </w:t>
            </w:r>
            <w:bookmarkStart w:id="639"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0" w:name="pn1_8619"/>
            <w:bookmarkEnd w:id="639"/>
            <w:bookmarkEnd w:id="640"/>
            <w:r>
              <w:rPr>
                <w:lang w:val="lt-LT" w:eastAsia="lt-LT"/>
              </w:rPr>
              <w:t xml:space="preserve"> str. 16 d. 1 ir 2 punkte nurodytą veiklą, ir jei įmonė atitinka kitus </w:t>
            </w:r>
            <w:bookmarkStart w:id="641"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2" w:name="pn1_8620"/>
            <w:bookmarkEnd w:id="641"/>
            <w:bookmarkEnd w:id="642"/>
            <w:r>
              <w:rPr>
                <w:lang w:val="lt-LT" w:eastAsia="lt-LT"/>
              </w:rPr>
              <w:t xml:space="preserve"> </w:t>
            </w:r>
            <w:bookmarkStart w:id="643"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4" w:name="pn1_8621"/>
            <w:bookmarkEnd w:id="643"/>
            <w:bookmarkEnd w:id="644"/>
            <w:r>
              <w:rPr>
                <w:lang w:val="lt-LT" w:eastAsia="lt-LT"/>
              </w:rPr>
              <w:t xml:space="preserve"> str. 16 d. 1 punkte įtvirtintus reikalavimus mokesčio lengvatai taikyti.</w:t>
            </w:r>
          </w:p>
        </w:tc>
      </w:tr>
    </w:tbl>
    <w:p w:rsidR="00093845" w:rsidRDefault="000D779E">
      <w:pPr>
        <w:ind w:firstLine="851"/>
        <w:jc w:val="both"/>
        <w:rPr>
          <w:lang w:val="lt-LT" w:eastAsia="lt-LT"/>
        </w:rPr>
      </w:pPr>
      <w:r>
        <w:rPr>
          <w:lang w:val="lt-LT" w:eastAsia="lt-LT"/>
        </w:rPr>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rsidR="00093845" w:rsidRDefault="000D779E">
      <w:pPr>
        <w:ind w:firstLine="851"/>
        <w:jc w:val="both"/>
        <w:rPr>
          <w:lang w:val="lt-LT" w:eastAsia="lt-LT"/>
        </w:rPr>
      </w:pPr>
      <w:r>
        <w:rPr>
          <w:lang w:val="lt-LT" w:eastAsia="lt-LT"/>
        </w:rPr>
        <w:t xml:space="preserve"> 5.</w:t>
      </w:r>
      <w:r>
        <w:rPr>
          <w:i/>
          <w:iCs/>
          <w:lang w:val="lt-LT" w:eastAsia="lt-LT"/>
        </w:rPr>
        <w:t xml:space="preserve"> </w:t>
      </w:r>
      <w:bookmarkStart w:id="645"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6" w:name="pn1_8622"/>
      <w:bookmarkEnd w:id="645"/>
      <w:bookmarkEnd w:id="646"/>
      <w:r>
        <w:rPr>
          <w:lang w:val="lt-LT" w:eastAsia="lt-LT"/>
        </w:rPr>
        <w:t xml:space="preserve"> </w:t>
      </w:r>
      <w:bookmarkStart w:id="647"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8" w:name="pn1_8623"/>
      <w:bookmarkEnd w:id="647"/>
      <w:bookmarkEnd w:id="648"/>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rsidR="00093845" w:rsidRDefault="000D779E">
      <w:pPr>
        <w:ind w:firstLine="851"/>
        <w:jc w:val="both"/>
        <w:rPr>
          <w:lang w:val="lt-LT" w:eastAsia="lt-LT"/>
        </w:rPr>
      </w:pPr>
      <w:r>
        <w:rPr>
          <w:lang w:val="lt-LT" w:eastAsia="lt-LT"/>
        </w:rPr>
        <w:t xml:space="preserve">          </w:t>
      </w:r>
      <w:r>
        <w:rPr>
          <w:b/>
          <w:bCs/>
          <w:lang w:val="lt-LT" w:eastAsia="lt-LT"/>
        </w:rPr>
        <w:t>Pavyzdžiai</w:t>
      </w:r>
    </w:p>
    <w:p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lastRenderedPageBreak/>
              <w:t xml:space="preserve">1. Laisvojoje ekonominėje zonoje įmonė įregistruota 2003 metais. 2003 metais įmonė, apskaičiuodama pelno mokestį, taikė 80 procentų sumažintą pelno mokesčio tarifą (pagal </w:t>
            </w:r>
            <w:bookmarkStart w:id="649"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0" w:name="pn1_8624"/>
            <w:bookmarkEnd w:id="649"/>
            <w:bookmarkEnd w:id="650"/>
            <w:r>
              <w:rPr>
                <w:lang w:val="lt-LT" w:eastAsia="lt-LT"/>
              </w:rPr>
              <w:t xml:space="preserve"> </w:t>
            </w:r>
            <w:bookmarkStart w:id="651"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52" w:name="pn1_8625"/>
            <w:bookmarkEnd w:id="651"/>
            <w:bookmarkEnd w:id="652"/>
            <w:r>
              <w:rPr>
                <w:lang w:val="lt-LT" w:eastAsia="lt-LT"/>
              </w:rPr>
              <w:t xml:space="preserve"> str. 16 d. 2 punkto redakciją, galiojusią iki 2004 m. balandžio 30 d.). 2004 metais kapitalo investicijos į įmonę pasiekė 1 milijono eurų sumą.</w:t>
            </w:r>
          </w:p>
          <w:p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rsidR="00093845" w:rsidRDefault="000D779E">
      <w:pPr>
        <w:ind w:firstLine="851"/>
        <w:jc w:val="both"/>
        <w:rPr>
          <w:lang w:val="lt-LT" w:eastAsia="lt-LT"/>
        </w:rPr>
      </w:pPr>
      <w:r>
        <w:rPr>
          <w:lang w:val="lt-LT" w:eastAsia="lt-LT"/>
        </w:rPr>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53"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4" w:name="pn1_8626"/>
      <w:bookmarkEnd w:id="653"/>
      <w:bookmarkEnd w:id="654"/>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w:t>
            </w:r>
            <w:r>
              <w:rPr>
                <w:lang w:val="lt-LT" w:eastAsia="lt-LT"/>
              </w:rPr>
              <w:lastRenderedPageBreak/>
              <w:t>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55"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56" w:name="pn1_8631"/>
            <w:bookmarkEnd w:id="655"/>
            <w:bookmarkEnd w:id="656"/>
            <w:r>
              <w:rPr>
                <w:lang w:val="lt-LT" w:eastAsia="lt-LT"/>
              </w:rPr>
              <w:t xml:space="preserve"> </w:t>
            </w:r>
            <w:bookmarkStart w:id="657"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58" w:name="pn1_8632"/>
            <w:bookmarkEnd w:id="657"/>
            <w:bookmarkEnd w:id="658"/>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rsidR="00093845" w:rsidRDefault="000D779E">
      <w:pPr>
        <w:ind w:firstLine="851"/>
        <w:jc w:val="both"/>
        <w:rPr>
          <w:lang w:val="lt-LT" w:eastAsia="lt-LT"/>
        </w:rPr>
      </w:pPr>
      <w:r>
        <w:rPr>
          <w:lang w:val="lt-LT" w:eastAsia="lt-LT"/>
        </w:rPr>
        <w:lastRenderedPageBreak/>
        <w:t xml:space="preserve">7. Jeigu LEZ įmonės, kuri naudojosi pelno mokesčio lengvata, kuriuo nors mokestiniu laikotarpiu pajamos iš </w:t>
      </w:r>
      <w:bookmarkStart w:id="659"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0" w:name="pn1_8633"/>
      <w:bookmarkEnd w:id="659"/>
      <w:bookmarkEnd w:id="660"/>
      <w:r>
        <w:rPr>
          <w:lang w:val="lt-LT" w:eastAsia="lt-LT"/>
        </w:rPr>
        <w:t xml:space="preserve"> </w:t>
      </w:r>
      <w:bookmarkStart w:id="661"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62" w:name="pn1_8634"/>
      <w:bookmarkEnd w:id="661"/>
      <w:bookmarkEnd w:id="662"/>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663"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4" w:name="pn1_8635"/>
      <w:bookmarkEnd w:id="663"/>
      <w:bookmarkEnd w:id="664"/>
      <w:r>
        <w:rPr>
          <w:lang w:val="lt-LT" w:eastAsia="lt-LT"/>
        </w:rPr>
        <w:t xml:space="preserve"> nustatyta tvarka, taikant </w:t>
      </w:r>
      <w:bookmarkStart w:id="665"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6" w:name="pn1_8636"/>
      <w:bookmarkEnd w:id="665"/>
      <w:bookmarkEnd w:id="666"/>
      <w:r>
        <w:rPr>
          <w:lang w:val="lt-LT" w:eastAsia="lt-LT"/>
        </w:rPr>
        <w:t xml:space="preserve"> </w:t>
      </w:r>
      <w:bookmarkStart w:id="667"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68" w:name="pn1_8637"/>
      <w:bookmarkEnd w:id="667"/>
      <w:bookmarkEnd w:id="668"/>
      <w:r>
        <w:rPr>
          <w:lang w:val="lt-LT" w:eastAsia="lt-LT"/>
        </w:rPr>
        <w:t xml:space="preserve"> straipsnyje nustatytą mokesčio tarifą.</w:t>
      </w:r>
    </w:p>
    <w:p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669"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0" w:name="pn1_8638"/>
            <w:bookmarkEnd w:id="669"/>
            <w:bookmarkEnd w:id="670"/>
            <w:r>
              <w:rPr>
                <w:lang w:val="lt-LT" w:eastAsia="lt-LT"/>
              </w:rPr>
              <w:t xml:space="preserve"> </w:t>
            </w:r>
            <w:bookmarkStart w:id="671"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2" w:name="pn1_8639"/>
            <w:bookmarkEnd w:id="671"/>
            <w:bookmarkEnd w:id="672"/>
            <w:r>
              <w:rPr>
                <w:lang w:val="lt-LT" w:eastAsia="lt-LT"/>
              </w:rPr>
              <w:t xml:space="preserve"> str. 16 d. 2 punkte (pagal nuo 2017 metų galiojančią redakciją – </w:t>
            </w:r>
            <w:bookmarkStart w:id="673"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4" w:name="pn1_8640"/>
            <w:bookmarkEnd w:id="673"/>
            <w:bookmarkEnd w:id="674"/>
            <w:r>
              <w:rPr>
                <w:lang w:val="lt-LT" w:eastAsia="lt-LT"/>
              </w:rPr>
              <w:t xml:space="preserve"> </w:t>
            </w:r>
            <w:bookmarkStart w:id="675"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6" w:name="pn1_8641"/>
            <w:bookmarkEnd w:id="675"/>
            <w:bookmarkEnd w:id="676"/>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677"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8" w:name="pn1_8642"/>
            <w:bookmarkEnd w:id="677"/>
            <w:bookmarkEnd w:id="678"/>
            <w:r>
              <w:rPr>
                <w:lang w:val="lt-LT" w:eastAsia="lt-LT"/>
              </w:rPr>
              <w:t xml:space="preserve"> </w:t>
            </w:r>
            <w:bookmarkStart w:id="679"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0" w:name="pn1_8643"/>
            <w:bookmarkEnd w:id="679"/>
            <w:bookmarkEnd w:id="680"/>
            <w:r>
              <w:rPr>
                <w:lang w:val="lt-LT" w:eastAsia="lt-LT"/>
              </w:rPr>
              <w:t xml:space="preserve"> str. 16 d. 2 punkte (pagal nuo 2017 metų galiojančią redakciją – </w:t>
            </w:r>
            <w:bookmarkStart w:id="681"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2" w:name="pn1_8644"/>
            <w:bookmarkEnd w:id="681"/>
            <w:bookmarkEnd w:id="682"/>
            <w:r>
              <w:rPr>
                <w:lang w:val="lt-LT" w:eastAsia="lt-LT"/>
              </w:rPr>
              <w:t xml:space="preserve"> </w:t>
            </w:r>
            <w:bookmarkStart w:id="683"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4" w:name="pn1_8645"/>
            <w:bookmarkEnd w:id="683"/>
            <w:bookmarkEnd w:id="684"/>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685"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6" w:name="pn1_8646"/>
            <w:bookmarkEnd w:id="685"/>
            <w:bookmarkEnd w:id="686"/>
            <w:r>
              <w:rPr>
                <w:lang w:val="lt-LT" w:eastAsia="lt-LT"/>
              </w:rPr>
              <w:t xml:space="preserve"> </w:t>
            </w:r>
            <w:bookmarkStart w:id="687"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88" w:name="pn1_8647"/>
            <w:bookmarkEnd w:id="687"/>
            <w:bookmarkEnd w:id="688"/>
            <w:r>
              <w:rPr>
                <w:lang w:val="lt-LT" w:eastAsia="lt-LT"/>
              </w:rPr>
              <w:t xml:space="preserve"> straipsnyje nustatytą tarifą. Jeigu įmonė vėlesniais mokestiniais laikotarpiais atitiks visas 3 minėtas sąlygas, tai ji galės naudotis lengvata 2015–2017 mokestiniais metais, nemokėdama pelno mokesčio, o 2018–2027 mokestiniais metais, mokėdama 50 procentų sumažintą pelno mokestį.</w:t>
            </w:r>
          </w:p>
        </w:tc>
      </w:tr>
    </w:tbl>
    <w:p w:rsidR="00093845" w:rsidRDefault="000D779E">
      <w:pPr>
        <w:ind w:firstLine="851"/>
        <w:jc w:val="both"/>
        <w:rPr>
          <w:lang w:val="lt-LT" w:eastAsia="lt-LT"/>
        </w:rPr>
      </w:pPr>
      <w:r>
        <w:rPr>
          <w:lang w:val="lt-LT" w:eastAsia="lt-LT"/>
        </w:rPr>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w:t>
      </w:r>
      <w:r>
        <w:rPr>
          <w:b/>
          <w:bCs/>
          <w:lang w:val="lt-LT" w:eastAsia="lt-LT"/>
        </w:rPr>
        <w:lastRenderedPageBreak/>
        <w:t xml:space="preserve">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rsidR="00093845" w:rsidRDefault="000D779E">
      <w:pPr>
        <w:ind w:firstLine="851"/>
        <w:jc w:val="both"/>
        <w:rPr>
          <w:bCs/>
          <w:lang w:val="lt-LT" w:eastAsia="lt-LT"/>
        </w:rPr>
      </w:pPr>
      <w:r>
        <w:rPr>
          <w:bCs/>
          <w:lang w:val="lt-LT" w:eastAsia="lt-LT"/>
        </w:rPr>
        <w:t>1.1. kapitalo investicijos siekia ne mažesnę kaip 1 milijono eurų sumą,</w:t>
      </w:r>
    </w:p>
    <w:p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Lietuvos Respublikos investicijų įstatymo 3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rsidR="00093845" w:rsidRDefault="000D779E">
      <w:pPr>
        <w:ind w:firstLine="851"/>
        <w:jc w:val="both"/>
        <w:rPr>
          <w:bCs/>
          <w:lang w:val="lt-LT" w:eastAsia="lt-LT"/>
        </w:rPr>
      </w:pPr>
      <w:r>
        <w:rPr>
          <w:bCs/>
          <w:lang w:val="lt-LT" w:eastAsia="lt-LT"/>
        </w:rPr>
        <w:t>Remiantis 20-uoju Verslo apskaitos standartu, pagal lizingo sutartis valdomas turtas registruojamas įmonės apskaitoje kaip ilgalaikio materialaus ar nematerialaus turto įsigijimas, jei sutartyje yra bent vienas iš šių kriterijų:</w:t>
      </w:r>
    </w:p>
    <w:p w:rsidR="00093845" w:rsidRDefault="000D779E">
      <w:pPr>
        <w:ind w:firstLine="851"/>
        <w:jc w:val="both"/>
        <w:rPr>
          <w:bCs/>
          <w:lang w:val="lt-LT" w:eastAsia="lt-LT"/>
        </w:rPr>
      </w:pPr>
      <w:r>
        <w:rPr>
          <w:bCs/>
          <w:lang w:val="lt-LT" w:eastAsia="lt-LT"/>
        </w:rPr>
        <w:t>– lizingo laikotarpio pabaigoje nuosavybės teisė į turtą pereina lizingo gavėjui;</w:t>
      </w:r>
    </w:p>
    <w:p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rsidR="00093845" w:rsidRDefault="000D779E">
      <w:pPr>
        <w:ind w:firstLine="851"/>
        <w:jc w:val="both"/>
        <w:rPr>
          <w:bCs/>
          <w:lang w:val="lt-LT" w:eastAsia="lt-LT"/>
        </w:rPr>
      </w:pPr>
      <w:r>
        <w:rPr>
          <w:bCs/>
          <w:lang w:val="lt-LT" w:eastAsia="lt-LT"/>
        </w:rPr>
        <w:lastRenderedPageBreak/>
        <w:t>– lizingo laikotarpis trunka didesniąją turto ekonominio tarnavimo laiko dalį, netgi jei nuosavybės teisė neperduodama. Šis laikotarpis turėtų būti ne trumpesnis kaip 75 procentus turto ekonominio tarnavimo laiko;</w:t>
      </w:r>
    </w:p>
    <w:p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rsidR="00093845" w:rsidRDefault="000D779E">
      <w:pPr>
        <w:ind w:firstLine="851"/>
        <w:jc w:val="both"/>
        <w:rPr>
          <w:bCs/>
          <w:lang w:val="lt-LT" w:eastAsia="lt-LT"/>
        </w:rPr>
      </w:pPr>
      <w:r>
        <w:rPr>
          <w:bCs/>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zonoje pagamintų plastikų pardavimo, ir įmonė atitinka kitus PMĮ 58 str. 16 d. 1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teritorijoje vykdomos sandėliavimo veiklos apmokestinimas priklauso nuo sandėliavimo paslaugų gavėjo. Jei LEZ įmonė, vykdo sandėliavimo veiklą, tačiau sandėliuoja tik savo </w:t>
      </w:r>
      <w:r>
        <w:rPr>
          <w:bCs/>
          <w:lang w:val="lt-LT" w:eastAsia="lt-LT"/>
        </w:rPr>
        <w:lastRenderedPageBreak/>
        <w:t>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 vykdo 2 veiklas: drabužių gamybos bei drabužių ir drabužių priedų pardavimo veiklą. Įmonė galėtų naudotis pelno mokesčio lengvata, jei ne mažiau kaip 75 procentų įmonės pajamų sudarytų pajamos iš zonoje vykdomos drabužių gamybos veiklos, jeigu atitiktų ir kitas PMĮ 58 str. 16 d. 1 punkte įvardintas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rsidR="00093845" w:rsidRDefault="000D779E">
      <w:pPr>
        <w:ind w:firstLine="851"/>
        <w:jc w:val="both"/>
        <w:rPr>
          <w:bCs/>
          <w:lang w:val="lt-LT" w:eastAsia="lt-LT"/>
        </w:rPr>
      </w:pPr>
      <w:r>
        <w:rPr>
          <w:bCs/>
          <w:lang w:val="lt-LT" w:eastAsia="lt-LT"/>
        </w:rPr>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rsidR="00093845" w:rsidRDefault="000D779E">
      <w:pPr>
        <w:ind w:firstLine="851"/>
        <w:jc w:val="both"/>
        <w:rPr>
          <w:bCs/>
          <w:lang w:val="lt-LT" w:eastAsia="lt-LT"/>
        </w:rPr>
      </w:pPr>
      <w:r>
        <w:rPr>
          <w:bCs/>
          <w:lang w:val="lt-LT" w:eastAsia="lt-LT"/>
        </w:rPr>
        <w:t>– 10 mokestinių laikotarpių, pradedant tuo mokestiniu laikotarpiu, kurį ši investicijų suma buvo pasiekta, nemoka pelno mokesčio,</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 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w:t>
      </w:r>
      <w:r>
        <w:rPr>
          <w:bCs/>
          <w:lang w:val="lt-LT" w:eastAsia="lt-LT"/>
        </w:rPr>
        <w:lastRenderedPageBreak/>
        <w:t>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rsidR="00093845" w:rsidRDefault="000D779E">
      <w:pPr>
        <w:ind w:firstLine="851"/>
        <w:jc w:val="both"/>
        <w:rPr>
          <w:bCs/>
          <w:lang w:val="lt-LT" w:eastAsia="lt-LT"/>
        </w:rPr>
      </w:pPr>
      <w:r>
        <w:rPr>
          <w:bCs/>
          <w:i/>
          <w:lang w:val="lt-LT" w:eastAsia="lt-LT"/>
        </w:rPr>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lastRenderedPageBreak/>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rsidR="00093845" w:rsidRDefault="000D779E">
      <w:pPr>
        <w:ind w:firstLine="851"/>
        <w:jc w:val="both"/>
        <w:rPr>
          <w:lang w:val="lt-LT" w:eastAsia="lt-LT"/>
        </w:rPr>
      </w:pPr>
      <w:r>
        <w:rPr>
          <w:b/>
          <w:bCs/>
          <w:lang w:val="lt-LT" w:eastAsia="lt-LT"/>
        </w:rPr>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w:t>
      </w:r>
      <w:r>
        <w:rPr>
          <w:b/>
          <w:bCs/>
          <w:lang w:val="lt-LT" w:eastAsia="lt-LT"/>
        </w:rPr>
        <w:lastRenderedPageBreak/>
        <w:t xml:space="preserve">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rsidR="00093845" w:rsidRDefault="000D779E">
      <w:pPr>
        <w:pStyle w:val="Sraopastraipa"/>
        <w:ind w:left="0" w:firstLine="851"/>
        <w:jc w:val="both"/>
      </w:pPr>
      <w:r>
        <w:t>1.1. vidutinis šios įmonės darbuotojų skaičius mokestiniais metais yra ne mažesnis kaip 20 darbuotojų;</w:t>
      </w:r>
    </w:p>
    <w:p w:rsidR="00093845" w:rsidRDefault="000D779E">
      <w:pPr>
        <w:pStyle w:val="Sraopastraipa"/>
        <w:ind w:left="0" w:firstLine="851"/>
        <w:jc w:val="both"/>
      </w:pPr>
      <w:r>
        <w:t>1.2. kapitalo investicijos siekia</w:t>
      </w:r>
      <w:r>
        <w:rPr>
          <w:b/>
        </w:rPr>
        <w:t xml:space="preserve"> </w:t>
      </w:r>
      <w:r>
        <w:t>ne mažesnę kaip 1 šimto tūkstančių (100 000) eurų sumą;</w:t>
      </w:r>
    </w:p>
    <w:p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rsidR="00093845" w:rsidRDefault="000D779E">
      <w:pPr>
        <w:pStyle w:val="Sraopastraipa"/>
        <w:ind w:left="0" w:firstLine="851"/>
        <w:jc w:val="both"/>
      </w:pPr>
      <w:r>
        <w:t>1.4. LEZ įmonė turi auditoriaus išvadą, patvirtinančią reikalaujamą kapitalo investicijos dydį.</w:t>
      </w:r>
    </w:p>
    <w:p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(už pirmus 6 metus 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rsidR="008238EF" w:rsidRDefault="008238EF">
      <w:pPr>
        <w:pStyle w:val="Sraopastraipa"/>
        <w:ind w:left="0" w:firstLine="851"/>
        <w:jc w:val="both"/>
      </w:pPr>
    </w:p>
    <w:p w:rsidR="00093845" w:rsidRPr="00A3019F" w:rsidRDefault="000D779E">
      <w:pPr>
        <w:pStyle w:val="Sraopastraipa"/>
        <w:ind w:left="0" w:firstLine="851"/>
        <w:jc w:val="both"/>
      </w:pPr>
      <w:r w:rsidRPr="00A3019F">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lastRenderedPageBreak/>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  20,58</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lastRenderedPageBreak/>
        <w:t>2017 metų vidutinis metų sąrašinis darbuotojų skaičius yra lygus 20,58 darbuotojų.</w:t>
      </w:r>
      <w:r>
        <w:rPr>
          <w:lang w:val="lt-LT"/>
        </w:rPr>
        <w:tab/>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rsidR="00093845" w:rsidRDefault="000D779E" w:rsidP="008238EF">
      <w:pPr>
        <w:ind w:firstLine="567"/>
        <w:jc w:val="both"/>
        <w:rPr>
          <w:lang w:val="lt-LT" w:eastAsia="lt-LT"/>
        </w:rPr>
      </w:pPr>
      <w:r>
        <w:rPr>
          <w:lang w:val="lt-LT" w:eastAsia="lt-LT"/>
        </w:rPr>
        <w:t xml:space="preserve">3. Lietuvos Respublikos </w:t>
      </w:r>
      <w:bookmarkStart w:id="689"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90" w:name="pn1_8653"/>
      <w:bookmarkEnd w:id="689"/>
      <w:bookmarkEnd w:id="690"/>
      <w:r>
        <w:rPr>
          <w:lang w:val="lt-LT" w:eastAsia="lt-LT"/>
        </w:rPr>
        <w:t xml:space="preserve"> </w:t>
      </w:r>
      <w:bookmarkStart w:id="691"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92" w:name="pn1_8655"/>
      <w:bookmarkEnd w:id="691"/>
      <w:bookmarkEnd w:id="692"/>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693"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4" w:name="pn1_8657"/>
      <w:bookmarkEnd w:id="693"/>
      <w:bookmarkEnd w:id="694"/>
      <w:r>
        <w:rPr>
          <w:lang w:val="lt-LT" w:eastAsia="lt-LT"/>
        </w:rPr>
        <w:t xml:space="preserve"> </w:t>
      </w:r>
      <w:bookmarkStart w:id="695"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6" w:name="pn1_8658"/>
      <w:bookmarkEnd w:id="695"/>
      <w:bookmarkEnd w:id="696"/>
      <w:r>
        <w:rPr>
          <w:lang w:val="lt-LT" w:eastAsia="lt-LT"/>
        </w:rPr>
        <w:t xml:space="preserve"> str. 16 dalies 1 punkte (plačiau </w:t>
      </w:r>
      <w:bookmarkStart w:id="697"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8" w:name="pn1_8659"/>
      <w:bookmarkEnd w:id="697"/>
      <w:bookmarkEnd w:id="698"/>
      <w:r>
        <w:rPr>
          <w:lang w:val="lt-LT" w:eastAsia="lt-LT"/>
        </w:rPr>
        <w:t xml:space="preserve"> </w:t>
      </w:r>
      <w:bookmarkStart w:id="699"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0" w:name="pn1_8660"/>
      <w:bookmarkEnd w:id="699"/>
      <w:bookmarkEnd w:id="700"/>
      <w:r>
        <w:rPr>
          <w:lang w:val="lt-LT" w:eastAsia="lt-LT"/>
        </w:rPr>
        <w:t xml:space="preserve"> str. 16 d. 1 punkto komentare).</w:t>
      </w:r>
    </w:p>
    <w:p w:rsidR="00093845" w:rsidRDefault="000D779E" w:rsidP="008238EF">
      <w:pPr>
        <w:ind w:firstLine="567"/>
        <w:jc w:val="both"/>
        <w:rPr>
          <w:lang w:val="lt-LT" w:eastAsia="lt-LT"/>
        </w:rPr>
      </w:pPr>
      <w:r>
        <w:rPr>
          <w:lang w:val="lt-LT" w:eastAsia="lt-LT"/>
        </w:rPr>
        <w:t xml:space="preserve">  4. </w:t>
      </w:r>
      <w:bookmarkStart w:id="701"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2" w:name="pn1_8661"/>
      <w:bookmarkEnd w:id="701"/>
      <w:bookmarkEnd w:id="702"/>
      <w:r>
        <w:rPr>
          <w:lang w:val="lt-LT" w:eastAsia="lt-LT"/>
        </w:rPr>
        <w:t xml:space="preserve"> </w:t>
      </w:r>
      <w:bookmarkStart w:id="703"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4" w:name="pn1_8662"/>
      <w:bookmarkEnd w:id="703"/>
      <w:bookmarkEnd w:id="704"/>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rsidP="008238EF">
      <w:pPr>
        <w:ind w:firstLine="567"/>
        <w:jc w:val="both"/>
        <w:rPr>
          <w:lang w:val="lt-LT" w:eastAsia="lt-LT"/>
        </w:rPr>
      </w:pPr>
      <w:r>
        <w:rPr>
          <w:lang w:val="lt-LT" w:eastAsia="lt-LT"/>
        </w:rPr>
        <w:t xml:space="preserve">Atkreiptinas dėmesys, kad </w:t>
      </w:r>
      <w:bookmarkStart w:id="705"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6" w:name="pn1_8663"/>
      <w:bookmarkEnd w:id="705"/>
      <w:bookmarkEnd w:id="706"/>
      <w:r>
        <w:rPr>
          <w:lang w:val="lt-LT" w:eastAsia="lt-LT"/>
        </w:rPr>
        <w:t xml:space="preserve"> </w:t>
      </w:r>
      <w:bookmarkStart w:id="707"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8" w:name="pn1_8664"/>
      <w:bookmarkEnd w:id="707"/>
      <w:bookmarkEnd w:id="708"/>
      <w:r>
        <w:rPr>
          <w:lang w:val="lt-LT" w:eastAsia="lt-LT"/>
        </w:rPr>
        <w:t xml:space="preserve"> str. 16 d. 2 punkte įtvirtinta lengvata taikoma ne visoms pagal EVRK kodus numatytoms veiklos rūšims, bet tik toms, kurios konkrečiai įvardintos </w:t>
      </w:r>
      <w:bookmarkStart w:id="709"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0" w:name="pn1_8665"/>
      <w:bookmarkEnd w:id="709"/>
      <w:bookmarkEnd w:id="710"/>
      <w:r>
        <w:rPr>
          <w:lang w:val="lt-LT" w:eastAsia="lt-LT"/>
        </w:rPr>
        <w:t xml:space="preserve"> </w:t>
      </w:r>
      <w:bookmarkStart w:id="711"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2" w:name="pn1_8666"/>
      <w:bookmarkEnd w:id="711"/>
      <w:bookmarkEnd w:id="712"/>
      <w:r>
        <w:rPr>
          <w:lang w:val="lt-LT" w:eastAsia="lt-LT"/>
        </w:rPr>
        <w:t xml:space="preserve"> str. 16 d. 2 punkte.</w:t>
      </w:r>
    </w:p>
    <w:p w:rsidR="00093845" w:rsidRDefault="00093845">
      <w:pPr>
        <w:ind w:firstLine="851"/>
        <w:jc w:val="both"/>
        <w:rPr>
          <w:b/>
          <w:bCs/>
          <w:lang w:val="lt-LT" w:eastAsia="lt-LT"/>
        </w:rPr>
      </w:pPr>
    </w:p>
    <w:p w:rsidR="00093845" w:rsidRPr="008238EF" w:rsidRDefault="000D779E">
      <w:pPr>
        <w:ind w:firstLine="851"/>
        <w:jc w:val="both"/>
        <w:rPr>
          <w:bCs/>
          <w:lang w:val="lt-LT" w:eastAsia="lt-LT"/>
        </w:rPr>
      </w:pPr>
      <w:r w:rsidRPr="008238EF">
        <w:rPr>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713"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4" w:name="pn1_8667"/>
            <w:bookmarkEnd w:id="713"/>
            <w:bookmarkEnd w:id="714"/>
            <w:r>
              <w:rPr>
                <w:lang w:val="lt-LT" w:eastAsia="lt-LT"/>
              </w:rPr>
              <w:t xml:space="preserve"> </w:t>
            </w:r>
            <w:bookmarkStart w:id="715"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6" w:name="pn1_8668"/>
            <w:bookmarkEnd w:id="715"/>
            <w:bookmarkEnd w:id="716"/>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ind w:firstLine="851"/>
              <w:jc w:val="both"/>
              <w:rPr>
                <w:lang w:val="lt-LT" w:eastAsia="lt-LT"/>
              </w:rPr>
            </w:pPr>
            <w:r>
              <w:rPr>
                <w:lang w:val="lt-LT" w:eastAsia="lt-LT"/>
              </w:rPr>
              <w:t xml:space="preserve">2. LEZ įmonės veikla yra apskaitos, buhalterijos ir konsultacinė veikla. LEZ įmonė atlieka: </w:t>
            </w:r>
          </w:p>
          <w:p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rsidR="00093845" w:rsidRDefault="000D779E">
            <w:pPr>
              <w:ind w:firstLine="851"/>
              <w:jc w:val="both"/>
              <w:rPr>
                <w:lang w:val="lt-LT" w:eastAsia="lt-LT"/>
              </w:rPr>
            </w:pPr>
            <w:r>
              <w:rPr>
                <w:lang w:val="lt-LT" w:eastAsia="lt-LT"/>
              </w:rPr>
              <w:lastRenderedPageBreak/>
              <w:t xml:space="preserve">– audito paslaugas, kurios pagal </w:t>
            </w:r>
            <w:bookmarkStart w:id="717"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8" w:name="pn1_8669"/>
            <w:bookmarkEnd w:id="717"/>
            <w:bookmarkEnd w:id="718"/>
            <w:r>
              <w:rPr>
                <w:lang w:val="lt-LT" w:eastAsia="lt-LT"/>
              </w:rPr>
              <w:t xml:space="preserve"> </w:t>
            </w:r>
            <w:bookmarkStart w:id="719"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0" w:name="pn1_8670"/>
            <w:bookmarkEnd w:id="719"/>
            <w:bookmarkEnd w:id="720"/>
            <w:r>
              <w:rPr>
                <w:lang w:val="lt-LT" w:eastAsia="lt-LT"/>
              </w:rPr>
              <w:t xml:space="preserve"> str. 16 d. 2 punkto nuostatas nepriskiriamos LEZ vykdomai veiklai, kurioms taikomos pelno mokesčio lengvatos; </w:t>
            </w:r>
          </w:p>
          <w:p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rsidR="00093845" w:rsidRDefault="000D779E">
            <w:pPr>
              <w:ind w:firstLine="851"/>
              <w:jc w:val="both"/>
              <w:rPr>
                <w:lang w:val="lt-LT" w:eastAsia="lt-LT"/>
              </w:rPr>
            </w:pPr>
            <w:r>
              <w:rPr>
                <w:lang w:val="lt-LT" w:eastAsia="lt-LT"/>
              </w:rPr>
              <w:t xml:space="preserve">Tarkime, kad iš atliekamų audito paslaugų įmonė uždirba 18 procentų pajamų. </w:t>
            </w:r>
          </w:p>
          <w:p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721"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2" w:name="pn1_8671"/>
            <w:bookmarkEnd w:id="721"/>
            <w:bookmarkEnd w:id="722"/>
            <w:r>
              <w:rPr>
                <w:lang w:val="lt-LT" w:eastAsia="lt-LT"/>
              </w:rPr>
              <w:t xml:space="preserve"> </w:t>
            </w:r>
            <w:bookmarkStart w:id="723"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4" w:name="pn1_8672"/>
            <w:bookmarkEnd w:id="723"/>
            <w:bookmarkEnd w:id="724"/>
            <w:r>
              <w:rPr>
                <w:lang w:val="lt-LT" w:eastAsia="lt-LT"/>
              </w:rPr>
              <w:t xml:space="preserve"> str. 16 d. 2 punkte, įmonė gali naudotis pelno mokesčio lengvata, nes ne mažiau kaip 75 procentų įmonės pajamų sudaro pajamos iš zonoje vykdomos </w:t>
            </w:r>
            <w:bookmarkStart w:id="725"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6" w:name="pn1_8673"/>
            <w:bookmarkEnd w:id="725"/>
            <w:bookmarkEnd w:id="726"/>
            <w:r>
              <w:rPr>
                <w:lang w:val="lt-LT" w:eastAsia="lt-LT"/>
              </w:rPr>
              <w:t xml:space="preserve"> </w:t>
            </w:r>
            <w:bookmarkStart w:id="727"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8" w:name="pn1_8674"/>
            <w:bookmarkEnd w:id="727"/>
            <w:bookmarkEnd w:id="728"/>
            <w:r>
              <w:rPr>
                <w:lang w:val="lt-LT" w:eastAsia="lt-LT"/>
              </w:rPr>
              <w:t xml:space="preserve"> str. 16 d. 2 punkte įvardintos apskaitos, buhalterijos ir konsultacinės veiklos, ir jei įmonė atitinka kitas </w:t>
            </w:r>
            <w:bookmarkStart w:id="729"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0" w:name="pn1_8675"/>
            <w:bookmarkEnd w:id="729"/>
            <w:bookmarkEnd w:id="730"/>
            <w:r>
              <w:rPr>
                <w:lang w:val="lt-LT" w:eastAsia="lt-LT"/>
              </w:rPr>
              <w:t xml:space="preserve"> </w:t>
            </w:r>
            <w:bookmarkStart w:id="731"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2" w:name="pn1_8676"/>
            <w:bookmarkEnd w:id="731"/>
            <w:bookmarkEnd w:id="732"/>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Atkreiptinas dėmesys, kad jei LEZ įmonė, vykdo ne tik </w:t>
            </w:r>
            <w:bookmarkStart w:id="733"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4" w:name="pn1_8677"/>
            <w:bookmarkEnd w:id="733"/>
            <w:bookmarkEnd w:id="734"/>
            <w:r>
              <w:rPr>
                <w:lang w:val="lt-LT" w:eastAsia="lt-LT"/>
              </w:rPr>
              <w:t xml:space="preserve"> </w:t>
            </w:r>
            <w:bookmarkStart w:id="735"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6" w:name="pn1_8678"/>
            <w:bookmarkEnd w:id="735"/>
            <w:bookmarkEnd w:id="736"/>
            <w:r>
              <w:rPr>
                <w:lang w:val="lt-LT" w:eastAsia="lt-LT"/>
              </w:rPr>
              <w:t xml:space="preserve"> str. 16 d. 2 punkte įvardintą veiklą, bet ir kito pobūdžio veiklą, tai norint taikyti </w:t>
            </w:r>
            <w:bookmarkStart w:id="737"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8" w:name="pn1_8679"/>
            <w:bookmarkEnd w:id="737"/>
            <w:bookmarkEnd w:id="738"/>
            <w:r>
              <w:rPr>
                <w:lang w:val="lt-LT" w:eastAsia="lt-LT"/>
              </w:rPr>
              <w:t xml:space="preserve"> </w:t>
            </w:r>
            <w:bookmarkStart w:id="739"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0" w:name="pn1_8680"/>
            <w:bookmarkEnd w:id="739"/>
            <w:bookmarkEnd w:id="740"/>
            <w:r>
              <w:rPr>
                <w:lang w:val="lt-LT" w:eastAsia="lt-LT"/>
              </w:rPr>
              <w:t xml:space="preserve"> str. 16 d. 2 punkte įvardintą lengvatą, iš vykdomos kito pobūdžio veiklos uždirbamos pajamos negali viršyti 25 proc. visų LEZ įmonės uždirbamų pajamų. </w:t>
            </w:r>
          </w:p>
          <w:p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rsidR="00093845" w:rsidRDefault="000D779E">
            <w:pPr>
              <w:ind w:firstLine="851"/>
              <w:jc w:val="both"/>
              <w:rPr>
                <w:lang w:val="lt-LT" w:eastAsia="lt-LT"/>
              </w:rPr>
            </w:pPr>
            <w:r>
              <w:rPr>
                <w:lang w:val="lt-LT" w:eastAsia="lt-LT"/>
              </w:rPr>
              <w:t xml:space="preserve">LEZ įmonė iš statybos darbų kontrolės veiklos, kuri pagal </w:t>
            </w:r>
            <w:bookmarkStart w:id="741"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2" w:name="pn1_8681"/>
            <w:bookmarkEnd w:id="741"/>
            <w:bookmarkEnd w:id="742"/>
            <w:r>
              <w:rPr>
                <w:lang w:val="lt-LT" w:eastAsia="lt-LT"/>
              </w:rPr>
              <w:t xml:space="preserve"> </w:t>
            </w:r>
            <w:bookmarkStart w:id="743"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4" w:name="pn1_8682"/>
            <w:bookmarkEnd w:id="743"/>
            <w:bookmarkEnd w:id="744"/>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45"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6" w:name="pn1_8683"/>
            <w:bookmarkEnd w:id="745"/>
            <w:bookmarkEnd w:id="746"/>
            <w:r>
              <w:rPr>
                <w:lang w:val="lt-LT" w:eastAsia="lt-LT"/>
              </w:rPr>
              <w:t xml:space="preserve"> </w:t>
            </w:r>
            <w:bookmarkStart w:id="747"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8" w:name="pn1_8684"/>
            <w:bookmarkEnd w:id="747"/>
            <w:bookmarkEnd w:id="748"/>
            <w:r>
              <w:rPr>
                <w:lang w:val="lt-LT" w:eastAsia="lt-LT"/>
              </w:rPr>
              <w:t xml:space="preserve"> str. 16 d. 2 punkte, </w:t>
            </w:r>
            <w:bookmarkStart w:id="749"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0" w:name="pn1_8685"/>
            <w:bookmarkEnd w:id="749"/>
            <w:bookmarkEnd w:id="750"/>
            <w:r>
              <w:rPr>
                <w:lang w:val="lt-LT" w:eastAsia="lt-LT"/>
              </w:rPr>
              <w:t xml:space="preserve"> </w:t>
            </w:r>
            <w:bookmarkStart w:id="751"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2" w:name="pn1_8686"/>
            <w:bookmarkEnd w:id="751"/>
            <w:bookmarkEnd w:id="752"/>
            <w:r>
              <w:rPr>
                <w:lang w:val="lt-LT" w:eastAsia="lt-LT"/>
              </w:rPr>
              <w:t xml:space="preserve"> str. 16 d. 2 punkte įvardinta lengvata netaikoma.</w:t>
            </w:r>
          </w:p>
        </w:tc>
      </w:tr>
    </w:tbl>
    <w:p w:rsidR="00093845" w:rsidRDefault="000D779E">
      <w:pPr>
        <w:ind w:firstLine="851"/>
        <w:jc w:val="both"/>
        <w:rPr>
          <w:lang w:val="lt-LT" w:eastAsia="lt-LT"/>
        </w:rPr>
      </w:pPr>
      <w:r>
        <w:rPr>
          <w:lang w:val="lt-LT" w:eastAsia="lt-LT"/>
        </w:rPr>
        <w:lastRenderedPageBreak/>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LEZ įmonė, kuriai taikoma šiame punkte nustatyta pelno mokesčio lengvata: </w:t>
      </w:r>
    </w:p>
    <w:p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rsidR="00093845" w:rsidRDefault="000D779E">
      <w:pPr>
        <w:ind w:firstLine="851"/>
        <w:jc w:val="both"/>
        <w:rPr>
          <w:lang w:val="lt-LT" w:eastAsia="lt-LT"/>
        </w:rPr>
      </w:pPr>
      <w:r>
        <w:rPr>
          <w:lang w:val="lt-LT" w:eastAsia="lt-LT"/>
        </w:rPr>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w:t>
      </w:r>
      <w:r>
        <w:rPr>
          <w:lang w:val="lt-LT" w:eastAsia="lt-LT"/>
        </w:rPr>
        <w:lastRenderedPageBreak/>
        <w:t xml:space="preserve">tūkstančių (100 000) eurų ir (arba) vidutinis darbuotojų skaičius mokestiniais metais vėl tampa ne mažesnis kaip 20. </w:t>
      </w:r>
    </w:p>
    <w:p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lang w:val="lt-LT" w:eastAsia="lt-LT"/>
        </w:rPr>
      </w:pPr>
      <w:r>
        <w:rPr>
          <w:b/>
          <w:bCs/>
          <w:lang w:val="lt-LT" w:eastAsia="lt-LT"/>
        </w:rPr>
        <w:t xml:space="preserve">     Pavyzdys </w:t>
      </w:r>
    </w:p>
    <w:p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rsidR="00093845" w:rsidRDefault="000D779E">
            <w:pPr>
              <w:ind w:firstLine="851"/>
              <w:jc w:val="both"/>
              <w:rPr>
                <w:lang w:val="lt-LT" w:eastAsia="lt-LT"/>
              </w:rPr>
            </w:pPr>
            <w:r>
              <w:rPr>
                <w:lang w:val="lt-LT" w:eastAsia="lt-LT"/>
              </w:rPr>
              <w:t xml:space="preserve">Pagal </w:t>
            </w:r>
            <w:bookmarkStart w:id="753"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4" w:name="pn1_8687"/>
            <w:bookmarkEnd w:id="753"/>
            <w:bookmarkEnd w:id="754"/>
            <w:r>
              <w:rPr>
                <w:lang w:val="lt-LT" w:eastAsia="lt-LT"/>
              </w:rPr>
              <w:t xml:space="preserve"> </w:t>
            </w:r>
            <w:bookmarkStart w:id="755"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6" w:name="pn1_8688"/>
            <w:bookmarkEnd w:id="755"/>
            <w:bookmarkEnd w:id="756"/>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rsidR="00093845" w:rsidRDefault="000D779E">
            <w:pPr>
              <w:ind w:firstLine="851"/>
              <w:jc w:val="both"/>
              <w:rPr>
                <w:lang w:val="lt-LT" w:eastAsia="lt-LT"/>
              </w:rPr>
            </w:pPr>
            <w:r>
              <w:rPr>
                <w:lang w:val="lt-LT" w:eastAsia="lt-LT"/>
              </w:rPr>
              <w:t xml:space="preserve">Tarkime, kad 2017–2018 metais yra tenkinamos visos 4 </w:t>
            </w:r>
            <w:bookmarkStart w:id="757"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8" w:name="pn1_8689"/>
            <w:bookmarkEnd w:id="757"/>
            <w:bookmarkEnd w:id="758"/>
            <w:r>
              <w:rPr>
                <w:lang w:val="lt-LT" w:eastAsia="lt-LT"/>
              </w:rPr>
              <w:t xml:space="preserve"> </w:t>
            </w:r>
            <w:bookmarkStart w:id="759"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0" w:name="pn1_8690"/>
            <w:bookmarkEnd w:id="759"/>
            <w:bookmarkEnd w:id="760"/>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Vadinasi įmonė, 2017–2018 metais tenkinanti visas keturias </w:t>
            </w:r>
            <w:bookmarkStart w:id="761"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2" w:name="pn1_8691"/>
            <w:bookmarkEnd w:id="761"/>
            <w:bookmarkEnd w:id="762"/>
            <w:r>
              <w:rPr>
                <w:lang w:val="lt-LT" w:eastAsia="lt-LT"/>
              </w:rPr>
              <w:t xml:space="preserve"> </w:t>
            </w:r>
            <w:bookmarkStart w:id="763"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4" w:name="pn1_8692"/>
            <w:bookmarkEnd w:id="763"/>
            <w:bookmarkEnd w:id="764"/>
            <w:r>
              <w:rPr>
                <w:lang w:val="lt-LT" w:eastAsia="lt-LT"/>
              </w:rPr>
              <w:t xml:space="preserve"> str. 16 d. 2 punkte įvardintas sąlygas, apskaičiuodama pelno mokestį galėtų pasinaudoti </w:t>
            </w:r>
            <w:bookmarkStart w:id="765"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6" w:name="pn1_8693"/>
            <w:bookmarkEnd w:id="765"/>
            <w:bookmarkEnd w:id="766"/>
            <w:r>
              <w:rPr>
                <w:lang w:val="lt-LT" w:eastAsia="lt-LT"/>
              </w:rPr>
              <w:t xml:space="preserve"> 58 str. 16 d. 2 punkte įvardinta pelno mokesčio lengvata ir šiuos 2 metus (įstatyme numatyti 6) nemokėti pelno mokesčio. </w:t>
            </w:r>
          </w:p>
          <w:p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darbuotojų skaičius sumažėjo iki 16, šiuose mokestiniuose laikotarpiuose lengvatos taikymas sustabdomas ir už 2019–2020 mokestinius metus, įmonė turi apskaičiuoti ir į biudžetą sumokėti pelno mokestį, taikydama </w:t>
            </w:r>
            <w:bookmarkStart w:id="767"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8" w:name="pn1_8694"/>
            <w:bookmarkEnd w:id="767"/>
            <w:bookmarkEnd w:id="768"/>
            <w:r>
              <w:rPr>
                <w:lang w:val="lt-LT" w:eastAsia="lt-LT"/>
              </w:rPr>
              <w:t xml:space="preserve"> </w:t>
            </w:r>
            <w:bookmarkStart w:id="769"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70" w:name="pn1_8695"/>
            <w:bookmarkEnd w:id="769"/>
            <w:bookmarkEnd w:id="770"/>
            <w:r>
              <w:rPr>
                <w:lang w:val="lt-LT" w:eastAsia="lt-LT"/>
              </w:rPr>
              <w:t xml:space="preserve"> straipsnyje nustatytą pelno mokesčio tarifą.</w:t>
            </w:r>
          </w:p>
          <w:p w:rsidR="00093845" w:rsidRDefault="000D779E">
            <w:pPr>
              <w:ind w:firstLine="851"/>
              <w:jc w:val="both"/>
              <w:rPr>
                <w:lang w:val="lt-LT" w:eastAsia="lt-LT"/>
              </w:rPr>
            </w:pPr>
            <w:r>
              <w:rPr>
                <w:lang w:val="lt-LT" w:eastAsia="lt-LT"/>
              </w:rPr>
              <w:t xml:space="preserve">Tarkime, kad 2021 metais įmonė atitinka visus 4 </w:t>
            </w:r>
            <w:bookmarkStart w:id="771"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2" w:name="pn1_8696"/>
            <w:bookmarkEnd w:id="771"/>
            <w:bookmarkEnd w:id="772"/>
            <w:r>
              <w:rPr>
                <w:lang w:val="lt-LT" w:eastAsia="lt-LT"/>
              </w:rPr>
              <w:t xml:space="preserve"> </w:t>
            </w:r>
            <w:bookmarkStart w:id="773"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4" w:name="pn1_8697"/>
            <w:bookmarkEnd w:id="773"/>
            <w:bookmarkEnd w:id="774"/>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lastRenderedPageBreak/>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775"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6" w:name="pn1_8698"/>
            <w:bookmarkEnd w:id="775"/>
            <w:bookmarkEnd w:id="776"/>
            <w:r>
              <w:rPr>
                <w:lang w:val="lt-LT" w:eastAsia="lt-LT"/>
              </w:rPr>
              <w:t xml:space="preserve"> </w:t>
            </w:r>
            <w:bookmarkStart w:id="777"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8" w:name="pn1_8699"/>
            <w:bookmarkEnd w:id="777"/>
            <w:bookmarkEnd w:id="778"/>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rsidR="00093845" w:rsidRDefault="000D779E">
            <w:pPr>
              <w:ind w:firstLine="851"/>
              <w:jc w:val="both"/>
              <w:rPr>
                <w:lang w:val="lt-LT" w:eastAsia="lt-LT"/>
              </w:rPr>
            </w:pPr>
            <w:r>
              <w:rPr>
                <w:lang w:val="lt-LT" w:eastAsia="lt-LT"/>
              </w:rPr>
              <w:t xml:space="preserve">Šiame pavyzdyje įvardintoje situacijoje: </w:t>
            </w:r>
          </w:p>
          <w:p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779"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0" w:name="pn1_8700"/>
            <w:bookmarkEnd w:id="779"/>
            <w:bookmarkEnd w:id="780"/>
            <w:r>
              <w:rPr>
                <w:lang w:val="lt-LT" w:eastAsia="lt-LT"/>
              </w:rPr>
              <w:t xml:space="preserve"> </w:t>
            </w:r>
            <w:bookmarkStart w:id="781"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82" w:name="pn1_8701"/>
            <w:bookmarkEnd w:id="781"/>
            <w:bookmarkEnd w:id="782"/>
            <w:r>
              <w:rPr>
                <w:lang w:val="lt-LT" w:eastAsia="lt-LT"/>
              </w:rPr>
              <w:t xml:space="preserve"> straipsnyje nustatytą pelno mokestį; </w:t>
            </w:r>
          </w:p>
          <w:p w:rsidR="00093845" w:rsidRDefault="000D779E">
            <w:pPr>
              <w:ind w:firstLine="851"/>
              <w:jc w:val="both"/>
              <w:rPr>
                <w:lang w:val="lt-LT" w:eastAsia="lt-LT"/>
              </w:rPr>
            </w:pPr>
            <w:r>
              <w:rPr>
                <w:lang w:val="lt-LT" w:eastAsia="lt-LT"/>
              </w:rPr>
              <w:t xml:space="preserve">– 2021 metais pelno mokesčio lengvatos taikymas atnaujinamas ir </w:t>
            </w:r>
          </w:p>
          <w:p w:rsidR="00093845" w:rsidRDefault="000D779E">
            <w:pPr>
              <w:ind w:firstLine="851"/>
              <w:jc w:val="both"/>
              <w:rPr>
                <w:lang w:val="lt-LT" w:eastAsia="lt-LT"/>
              </w:rPr>
            </w:pPr>
            <w:r>
              <w:rPr>
                <w:lang w:val="lt-LT" w:eastAsia="lt-LT"/>
              </w:rPr>
              <w:t xml:space="preserve">– 2021–2024 metais įmonė gali būti atleidžiama nuo pelno mokesčio; </w:t>
            </w:r>
          </w:p>
          <w:p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rsidR="00093845" w:rsidRDefault="000D779E">
      <w:pPr>
        <w:ind w:firstLine="851"/>
        <w:jc w:val="both"/>
        <w:rPr>
          <w:lang w:val="lt-LT" w:eastAsia="lt-LT"/>
        </w:rPr>
      </w:pPr>
      <w:r>
        <w:rPr>
          <w:lang w:val="lt-LT" w:eastAsia="lt-LT"/>
        </w:rPr>
        <w:lastRenderedPageBreak/>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783"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4" w:name="pn1_8703"/>
      <w:bookmarkEnd w:id="783"/>
      <w:bookmarkEnd w:id="784"/>
      <w:r>
        <w:rPr>
          <w:lang w:val="lt-LT" w:eastAsia="lt-LT"/>
        </w:rPr>
        <w:t xml:space="preserve"> </w:t>
      </w:r>
      <w:bookmarkStart w:id="785"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6" w:name="pn1_8704"/>
      <w:bookmarkEnd w:id="785"/>
      <w:bookmarkEnd w:id="786"/>
      <w:r>
        <w:rPr>
          <w:lang w:val="lt-LT" w:eastAsia="lt-LT"/>
        </w:rPr>
        <w:t xml:space="preserve"> str. 16 d. 2 punkte nustatytus 6 ir 10 pelno mokesčio lengvatos taikymo mokestinius laikotarpius. </w:t>
      </w:r>
    </w:p>
    <w:p w:rsidR="00093845" w:rsidRDefault="000D779E">
      <w:pPr>
        <w:ind w:firstLine="851"/>
        <w:jc w:val="both"/>
        <w:rPr>
          <w:lang w:val="lt-LT" w:eastAsia="lt-LT"/>
        </w:rPr>
      </w:pPr>
      <w:r>
        <w:rPr>
          <w:lang w:val="lt-LT" w:eastAsia="lt-LT"/>
        </w:rPr>
        <w:t xml:space="preserve">7. </w:t>
      </w:r>
      <w:bookmarkStart w:id="787"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8" w:name="pn1_8705"/>
      <w:bookmarkEnd w:id="787"/>
      <w:bookmarkEnd w:id="788"/>
      <w:r>
        <w:rPr>
          <w:lang w:val="lt-LT" w:eastAsia="lt-LT"/>
        </w:rPr>
        <w:t xml:space="preserve"> </w:t>
      </w:r>
      <w:bookmarkStart w:id="789"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0" w:name="pn1_8706"/>
      <w:bookmarkEnd w:id="789"/>
      <w:bookmarkEnd w:id="790"/>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791"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2" w:name="pn1_8707"/>
      <w:bookmarkEnd w:id="791"/>
      <w:bookmarkEnd w:id="792"/>
      <w:r>
        <w:rPr>
          <w:lang w:val="lt-LT" w:eastAsia="lt-LT"/>
        </w:rPr>
        <w:t xml:space="preserve"> </w:t>
      </w:r>
      <w:bookmarkStart w:id="793"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4" w:name="pn1_8708"/>
      <w:bookmarkEnd w:id="793"/>
      <w:bookmarkEnd w:id="794"/>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795"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6" w:name="pn1_8709"/>
      <w:bookmarkEnd w:id="795"/>
      <w:bookmarkEnd w:id="796"/>
      <w:r>
        <w:rPr>
          <w:lang w:val="lt-LT" w:eastAsia="lt-LT"/>
        </w:rPr>
        <w:t xml:space="preserve"> nustatyta tvarka, taikant </w:t>
      </w:r>
      <w:bookmarkStart w:id="797"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8" w:name="pn1_8710"/>
      <w:bookmarkEnd w:id="797"/>
      <w:bookmarkEnd w:id="798"/>
      <w:r>
        <w:rPr>
          <w:lang w:val="lt-LT" w:eastAsia="lt-LT"/>
        </w:rPr>
        <w:t xml:space="preserve"> </w:t>
      </w:r>
      <w:bookmarkStart w:id="799"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00" w:name="pn1_8711"/>
      <w:bookmarkEnd w:id="799"/>
      <w:bookmarkEnd w:id="800"/>
      <w:r>
        <w:rPr>
          <w:lang w:val="lt-LT" w:eastAsia="lt-LT"/>
        </w:rPr>
        <w:t xml:space="preserve"> straipsnyje nustatytą mokesčio tarifą. </w:t>
      </w:r>
    </w:p>
    <w:p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68"/>
              <w:jc w:val="both"/>
              <w:rPr>
                <w:lang w:val="lt-LT" w:eastAsia="lt-LT"/>
              </w:rPr>
            </w:pPr>
            <w:r>
              <w:rPr>
                <w:lang w:val="lt-LT" w:eastAsia="lt-LT"/>
              </w:rPr>
              <w:lastRenderedPageBreak/>
              <w:t xml:space="preserve">Laisvojoje ekonominėje zonoje įmonė įregistruota 2017 metais ir tais metais kapitalo investicijos pasiekė 1 šimto tūkstančių (100 000) eurų sumą. LEZ įmonė vykdo apskaitos, buhalterijos ir audito bei konsultacinę veiklą (EVRK kodas 69.2). </w:t>
            </w:r>
          </w:p>
          <w:p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801"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2" w:name="pn1_8712"/>
            <w:bookmarkEnd w:id="801"/>
            <w:bookmarkEnd w:id="802"/>
            <w:r>
              <w:rPr>
                <w:lang w:val="lt-LT" w:eastAsia="lt-LT"/>
              </w:rPr>
              <w:t xml:space="preserve"> </w:t>
            </w:r>
            <w:bookmarkStart w:id="803"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4" w:name="pn1_8713"/>
            <w:bookmarkEnd w:id="803"/>
            <w:bookmarkEnd w:id="804"/>
            <w:r>
              <w:rPr>
                <w:lang w:val="lt-LT" w:eastAsia="lt-LT"/>
              </w:rPr>
              <w:t xml:space="preserve"> str. 16 d. 2 punkte įvardintas lengvatai taikomas vykdytinas veiklas). 2017–2020 metais yra tenkinamos kitos </w:t>
            </w:r>
            <w:bookmarkStart w:id="805"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6" w:name="pn1_8714"/>
            <w:bookmarkEnd w:id="805"/>
            <w:bookmarkEnd w:id="806"/>
            <w:r>
              <w:rPr>
                <w:lang w:val="lt-LT" w:eastAsia="lt-LT"/>
              </w:rPr>
              <w:t xml:space="preserve"> </w:t>
            </w:r>
            <w:bookmarkStart w:id="807"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8" w:name="pn1_8715"/>
            <w:bookmarkEnd w:id="807"/>
            <w:bookmarkEnd w:id="808"/>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809"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0" w:name="pn1_8716"/>
            <w:bookmarkEnd w:id="809"/>
            <w:bookmarkEnd w:id="810"/>
            <w:r>
              <w:rPr>
                <w:lang w:val="lt-LT" w:eastAsia="lt-LT"/>
              </w:rPr>
              <w:t xml:space="preserve"> </w:t>
            </w:r>
            <w:bookmarkStart w:id="811"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12" w:name="pn1_8717"/>
            <w:bookmarkEnd w:id="811"/>
            <w:bookmarkEnd w:id="812"/>
            <w:r>
              <w:rPr>
                <w:lang w:val="lt-LT" w:eastAsia="lt-LT"/>
              </w:rPr>
              <w:t xml:space="preserve"> straipsnyje nustatytą pelno mokesčio tarifą. </w:t>
            </w:r>
          </w:p>
          <w:p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813"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4" w:name="pn1_8718"/>
            <w:bookmarkEnd w:id="813"/>
            <w:bookmarkEnd w:id="814"/>
            <w:r>
              <w:rPr>
                <w:lang w:val="lt-LT" w:eastAsia="lt-LT"/>
              </w:rPr>
              <w:t xml:space="preserve"> </w:t>
            </w:r>
            <w:bookmarkStart w:id="815"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6" w:name="pn1_8719"/>
            <w:bookmarkEnd w:id="815"/>
            <w:bookmarkEnd w:id="816"/>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2023–2032 metais, apskaičiuojant pelno mokestį, gali būti taikomas 50 procentų sumažintas pelno mokesčio tarifas. </w:t>
            </w:r>
          </w:p>
          <w:p w:rsidR="00093845" w:rsidRDefault="000D779E">
            <w:pPr>
              <w:ind w:firstLine="868"/>
              <w:jc w:val="both"/>
              <w:rPr>
                <w:lang w:val="lt-LT" w:eastAsia="lt-LT"/>
              </w:rPr>
            </w:pPr>
            <w:r>
              <w:rPr>
                <w:lang w:val="lt-LT" w:eastAsia="lt-LT"/>
              </w:rPr>
              <w:t xml:space="preserve">Šiame pavyzdyje įvardintoje situacijoje: </w:t>
            </w:r>
          </w:p>
          <w:p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817"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8" w:name="pn1_8720"/>
            <w:bookmarkEnd w:id="817"/>
            <w:bookmarkEnd w:id="818"/>
            <w:r>
              <w:rPr>
                <w:lang w:val="lt-LT" w:eastAsia="lt-LT"/>
              </w:rPr>
              <w:t xml:space="preserve"> </w:t>
            </w:r>
            <w:bookmarkStart w:id="819"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20" w:name="pn1_8721"/>
            <w:bookmarkEnd w:id="819"/>
            <w:bookmarkEnd w:id="820"/>
            <w:r>
              <w:rPr>
                <w:lang w:val="lt-LT" w:eastAsia="lt-LT"/>
              </w:rPr>
              <w:t xml:space="preserve"> straipsnyje nustatytą pelno mokesčio tarifą;</w:t>
            </w:r>
          </w:p>
          <w:p w:rsidR="00093845" w:rsidRDefault="000D779E">
            <w:pPr>
              <w:ind w:firstLine="868"/>
              <w:jc w:val="both"/>
              <w:rPr>
                <w:lang w:val="lt-LT" w:eastAsia="lt-LT"/>
              </w:rPr>
            </w:pPr>
            <w:r>
              <w:rPr>
                <w:lang w:val="lt-LT" w:eastAsia="lt-LT"/>
              </w:rPr>
              <w:t xml:space="preserve">– 2021 ir 2022 metais įmonė gali būti atleidžiama nuo pelno mokesčio; </w:t>
            </w:r>
          </w:p>
          <w:p w:rsidR="00093845" w:rsidRDefault="000D779E">
            <w:pPr>
              <w:ind w:firstLine="868"/>
              <w:jc w:val="both"/>
              <w:rPr>
                <w:lang w:val="lt-LT" w:eastAsia="lt-LT"/>
              </w:rPr>
            </w:pPr>
            <w:r>
              <w:rPr>
                <w:lang w:val="lt-LT" w:eastAsia="lt-LT"/>
              </w:rPr>
              <w:t xml:space="preserve">– 2023–2032 metais įmonė, apskaičiuojant pelno mokestį, galėtų taikyti 50 procentų sumažintą pelno mokesčio tarifą. </w:t>
            </w:r>
          </w:p>
          <w:p w:rsidR="00093845" w:rsidRDefault="000D779E">
            <w:pPr>
              <w:ind w:firstLine="868"/>
              <w:jc w:val="both"/>
              <w:rPr>
                <w:lang w:val="lt-LT" w:eastAsia="lt-LT"/>
              </w:rPr>
            </w:pPr>
            <w:r>
              <w:rPr>
                <w:lang w:val="lt-LT" w:eastAsia="lt-LT"/>
              </w:rPr>
              <w:t xml:space="preserve">Šiame pavyzdyje </w:t>
            </w:r>
            <w:bookmarkStart w:id="821"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2" w:name="pn1_8722"/>
            <w:bookmarkEnd w:id="821"/>
            <w:bookmarkEnd w:id="822"/>
            <w:r>
              <w:rPr>
                <w:lang w:val="lt-LT" w:eastAsia="lt-LT"/>
              </w:rPr>
              <w:t xml:space="preserve"> </w:t>
            </w:r>
            <w:bookmarkStart w:id="823"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4" w:name="pn1_8723"/>
            <w:bookmarkEnd w:id="823"/>
            <w:bookmarkEnd w:id="824"/>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rsidR="00093845" w:rsidRDefault="000D779E">
      <w:pPr>
        <w:ind w:firstLine="851"/>
        <w:jc w:val="both"/>
        <w:rPr>
          <w:lang w:val="lt-LT" w:eastAsia="lt-LT"/>
        </w:rPr>
      </w:pPr>
      <w:r>
        <w:rPr>
          <w:lang w:val="lt-LT" w:eastAsia="lt-LT"/>
        </w:rPr>
        <w:t xml:space="preserve">    9.</w:t>
      </w:r>
      <w:bookmarkStart w:id="825" w:name="n1_8724"/>
      <w:r>
        <w:rPr>
          <w:lang w:val="lt-LT" w:eastAsia="lt-LT"/>
        </w:rPr>
        <w:t xml:space="preserve"> </w:t>
      </w:r>
      <w:hyperlink r:id="rId144" w:tgtFrame="_blank" w:tooltip="Lietuvos Respublikos pelno mokesčio įstatymas" w:history="1">
        <w:r>
          <w:rPr>
            <w:lang w:val="lt-LT" w:eastAsia="lt-LT"/>
          </w:rPr>
          <w:t>PMĮ</w:t>
        </w:r>
      </w:hyperlink>
      <w:bookmarkStart w:id="826" w:name="pn1_8724"/>
      <w:bookmarkEnd w:id="825"/>
      <w:bookmarkEnd w:id="826"/>
      <w:r>
        <w:rPr>
          <w:lang w:val="lt-LT" w:eastAsia="lt-LT"/>
        </w:rPr>
        <w:t xml:space="preserve"> </w:t>
      </w:r>
      <w:bookmarkStart w:id="827"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8" w:name="pn1_8725"/>
      <w:bookmarkEnd w:id="827"/>
      <w:bookmarkEnd w:id="828"/>
      <w:r>
        <w:rPr>
          <w:lang w:val="lt-LT" w:eastAsia="lt-LT"/>
        </w:rPr>
        <w:t xml:space="preserve"> str. 16 dalies 2 punkte nustatyta pelno mokesčio lengvata netaikoma laisvose ekonominėse zonose įregistruotoms kredito įstaigoms ir draudimo įmonėms.</w:t>
      </w:r>
    </w:p>
    <w:p w:rsidR="00093845" w:rsidRDefault="000D779E">
      <w:pPr>
        <w:ind w:firstLine="851"/>
        <w:jc w:val="both"/>
        <w:rPr>
          <w:b/>
          <w:bCs/>
          <w:lang w:val="lt-LT" w:eastAsia="lt-LT"/>
        </w:rPr>
      </w:pPr>
      <w:r>
        <w:rPr>
          <w:b/>
          <w:bCs/>
          <w:lang w:val="lt-LT" w:eastAsia="lt-LT"/>
        </w:rPr>
        <w:lastRenderedPageBreak/>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rsidR="00093845" w:rsidRDefault="000D779E">
      <w:pPr>
        <w:ind w:firstLine="851"/>
        <w:jc w:val="both"/>
        <w:rPr>
          <w:b/>
          <w:bCs/>
          <w:lang w:val="lt-LT" w:eastAsia="lt-LT"/>
        </w:rPr>
      </w:pPr>
      <w:r>
        <w:rPr>
          <w:b/>
          <w:bCs/>
          <w:lang w:val="lt-LT" w:eastAsia="lt-LT"/>
        </w:rPr>
        <w:t>Komentaras</w:t>
      </w:r>
    </w:p>
    <w:p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rsidR="00093845" w:rsidRDefault="000D779E">
      <w:pPr>
        <w:ind w:firstLine="851"/>
        <w:jc w:val="both"/>
        <w:rPr>
          <w:bCs/>
          <w:lang w:val="lt-LT" w:eastAsia="lt-LT"/>
        </w:rPr>
      </w:pPr>
      <w:r>
        <w:rPr>
          <w:bCs/>
          <w:lang w:val="lt-LT" w:eastAsia="lt-LT"/>
        </w:rPr>
        <w:t>1.2. kapitalo investicijos siekia ne mažesnę kaip 1 šimto tūkstančių (100 000) eurų sumą;</w:t>
      </w:r>
    </w:p>
    <w:p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pirmus 10 metų pelno mokestis nemokamas, už kitus 6 metus - mokamas 50 proc. sumažintas pelno mokestis), išskyrus laikotarpius, kuriuos investicijų suma sumažėja žemiau nustatytos ribos.</w:t>
      </w:r>
    </w:p>
    <w:p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ab/>
        <w:t>Laisvojoje ekonominėje zonoje įmonė įregistruota 2018 metų lapkričio mėn. 2019 metais kapitalo investicijos pasiekė 1 šimto tūkstančių (100 000) eurų sumą. LEZ įmonė vykdo transporto aptarnavimo paslaugų veiklą.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Dgr1 – darbuotojų skaičius ataskaitinių metų gruodžio 31 d.</w:t>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sudarę autorines ar kitas civilines sutartis;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w:t>
      </w:r>
      <w:r>
        <w:rPr>
          <w:noProof/>
          <w:lang w:val="lt-LT" w:eastAsia="lt-LT"/>
        </w:rPr>
        <w:drawing>
          <wp:inline distT="0" distB="0" distL="0" distR="0">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rsidR="00093845" w:rsidRDefault="000D779E">
      <w:pPr>
        <w:ind w:firstLine="851"/>
        <w:jc w:val="both"/>
        <w:rPr>
          <w:bCs/>
          <w:lang w:val="lt-LT" w:eastAsia="lt-LT"/>
        </w:rPr>
      </w:pPr>
      <w:r>
        <w:rPr>
          <w:bCs/>
          <w:lang w:val="lt-LT" w:eastAsia="lt-LT"/>
        </w:rPr>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rsidR="00093845" w:rsidRDefault="000D779E">
      <w:pPr>
        <w:ind w:firstLine="851"/>
        <w:jc w:val="both"/>
        <w:rPr>
          <w:bCs/>
          <w:lang w:val="lt-LT" w:eastAsia="lt-LT"/>
        </w:rPr>
      </w:pPr>
      <w:r>
        <w:rPr>
          <w:bCs/>
          <w:lang w:val="lt-LT" w:eastAsia="lt-LT"/>
        </w:rPr>
        <w:t xml:space="preserve">Pavyzdžiai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47" w:tgtFrame="_blank" w:tooltip="Lietuvos Respublikos pelno mokesčio įstatymas" w:history="1">
        <w:r w:rsidRPr="0065344A">
          <w:rPr>
            <w:lang w:val="lt-LT" w:eastAsia="lt-LT"/>
          </w:rPr>
          <w:t>PMĮ</w:t>
        </w:r>
      </w:hyperlink>
      <w:r>
        <w:rPr>
          <w:bCs/>
          <w:lang w:val="lt-LT" w:eastAsia="lt-LT"/>
        </w:rPr>
        <w:t xml:space="preserve"> </w:t>
      </w:r>
      <w:hyperlink r:id="rId148"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w:t>
      </w:r>
      <w:r>
        <w:rPr>
          <w:bCs/>
          <w:lang w:val="lt-LT" w:eastAsia="lt-LT"/>
        </w:rPr>
        <w:lastRenderedPageBreak/>
        <w:t xml:space="preserve">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rsidR="00093845" w:rsidRDefault="000D779E">
      <w:pPr>
        <w:ind w:firstLine="851"/>
        <w:jc w:val="both"/>
        <w:rPr>
          <w:bCs/>
          <w:lang w:val="lt-LT" w:eastAsia="lt-LT"/>
        </w:rPr>
      </w:pPr>
      <w:r>
        <w:rPr>
          <w:bCs/>
          <w:lang w:val="lt-LT" w:eastAsia="lt-LT"/>
        </w:rPr>
        <w:t>Pavyzdžiai</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iš pardavimų įmonė uždirba 18 procentų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w:t>
      </w:r>
      <w:r>
        <w:rPr>
          <w:bCs/>
          <w:lang w:val="lt-LT" w:eastAsia="lt-LT"/>
        </w:rPr>
        <w:lastRenderedPageBreak/>
        <w:t xml:space="preserve">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LEZ įmonė, kuriai taikoma šiame punkte nustatyta pelno mokesčio lengvata: </w:t>
      </w:r>
    </w:p>
    <w:p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rsidR="00093845" w:rsidRDefault="000D779E">
      <w:pPr>
        <w:ind w:firstLine="851"/>
        <w:jc w:val="both"/>
        <w:rPr>
          <w:bCs/>
          <w:lang w:val="lt-LT" w:eastAsia="lt-LT"/>
        </w:rPr>
      </w:pPr>
      <w:r>
        <w:rPr>
          <w:bCs/>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rsidR="00093845" w:rsidRDefault="000D779E">
      <w:pPr>
        <w:ind w:firstLine="851"/>
        <w:jc w:val="both"/>
        <w:rPr>
          <w:bCs/>
          <w:lang w:val="lt-LT" w:eastAsia="lt-LT"/>
        </w:rPr>
      </w:pPr>
      <w:r>
        <w:rPr>
          <w:bCs/>
          <w:lang w:val="lt-LT" w:eastAsia="lt-LT"/>
        </w:rPr>
        <w:t xml:space="preserve">     </w:t>
      </w:r>
    </w:p>
    <w:p w:rsidR="00093845" w:rsidRDefault="000D779E">
      <w:pPr>
        <w:ind w:firstLine="851"/>
        <w:jc w:val="both"/>
        <w:rPr>
          <w:bCs/>
          <w:lang w:val="lt-LT" w:eastAsia="lt-LT"/>
        </w:rPr>
      </w:pPr>
      <w:r>
        <w:rPr>
          <w:bCs/>
          <w:lang w:val="lt-LT" w:eastAsia="lt-LT"/>
        </w:rPr>
        <w:t xml:space="preserve">Pavyzdys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paslaugų teikimo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metais pelno mokesčio lengvatos taikymas atnaujinamas ir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lastRenderedPageBreak/>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rsidR="00093845" w:rsidRDefault="000D779E">
      <w:pPr>
        <w:ind w:firstLine="851"/>
        <w:jc w:val="both"/>
        <w:rPr>
          <w:bCs/>
          <w:lang w:val="lt-LT" w:eastAsia="lt-LT"/>
        </w:rPr>
      </w:pPr>
      <w:r>
        <w:rPr>
          <w:bCs/>
          <w:lang w:val="lt-LT" w:eastAsia="lt-LT"/>
        </w:rPr>
        <w:t>Pavyzdys</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 xml:space="preserve">ne mažiau kaip 75 procentus pajamų) , šiuose mokestiniuose laikotarpiuose lengvata netaikoma, todėl už 2018–2021 mokestinius metus įmonė turi apskaičiuoti ir į biudžetą sumokėti pelno mokestį, taikydama PMĮ 5 straipsnyje nustatytą pelno mokesčio tarifą.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rsidR="00093845" w:rsidRDefault="00093845">
      <w:pPr>
        <w:ind w:firstLine="851"/>
        <w:jc w:val="both"/>
        <w:rPr>
          <w:bCs/>
          <w:lang w:val="lt-LT" w:eastAsia="lt-LT"/>
        </w:rPr>
      </w:pPr>
    </w:p>
    <w:p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w:t>
      </w:r>
      <w:r>
        <w:rPr>
          <w:bCs/>
          <w:lang w:val="lt-LT" w:eastAsia="lt-LT"/>
        </w:rPr>
        <w:lastRenderedPageBreak/>
        <w:t xml:space="preserve">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rsidR="00093845" w:rsidRDefault="000D779E">
      <w:pPr>
        <w:ind w:firstLine="851"/>
        <w:jc w:val="both"/>
        <w:rPr>
          <w:lang w:val="lt-LT" w:eastAsia="lt-LT"/>
        </w:rPr>
      </w:pPr>
      <w:r>
        <w:rPr>
          <w:b/>
          <w:bCs/>
          <w:lang w:val="lt-LT" w:eastAsia="lt-LT"/>
        </w:rPr>
        <w:t>Komentaras</w:t>
      </w:r>
    </w:p>
    <w:p w:rsidR="00093845" w:rsidRDefault="000D779E">
      <w:pPr>
        <w:ind w:firstLine="851"/>
        <w:jc w:val="both"/>
        <w:rPr>
          <w:lang w:val="lt-LT" w:eastAsia="lt-LT"/>
        </w:rPr>
      </w:pPr>
      <w:r>
        <w:rPr>
          <w:lang w:val="lt-LT" w:eastAsia="lt-LT"/>
        </w:rPr>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rsidR="00093845" w:rsidRDefault="000D779E">
      <w:pPr>
        <w:ind w:firstLine="851"/>
        <w:jc w:val="both"/>
        <w:rPr>
          <w:lang w:val="lt-LT" w:eastAsia="lt-LT"/>
        </w:rPr>
      </w:pPr>
      <w:r>
        <w:rPr>
          <w:lang w:val="lt-LT" w:eastAsia="lt-LT"/>
        </w:rPr>
        <w:t>a)</w:t>
      </w:r>
      <w:r>
        <w:rPr>
          <w:i/>
          <w:iCs/>
          <w:lang w:val="lt-LT" w:eastAsia="lt-LT"/>
        </w:rPr>
        <w:t xml:space="preserve"> </w:t>
      </w:r>
      <w:r w:rsidR="00A00850">
        <w:rPr>
          <w:lang w:val="lt-LT" w:eastAsia="lt-LT"/>
        </w:rPr>
        <w:t>neįgalieji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sidR="00A00850">
        <w:rPr>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rsidR="00093845" w:rsidRDefault="000D779E">
      <w:pPr>
        <w:ind w:firstLine="851"/>
        <w:jc w:val="both"/>
        <w:rPr>
          <w:lang w:val="lt-LT" w:eastAsia="lt-LT"/>
        </w:rPr>
      </w:pPr>
      <w:r>
        <w:rPr>
          <w:lang w:val="lt-LT" w:eastAsia="lt-LT"/>
        </w:rPr>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sidR="00A00850">
        <w:rPr>
          <w:lang w:val="lt-LT" w:eastAsia="lt-LT"/>
        </w:rPr>
        <w:t>(neįgaliuosius</w:t>
      </w:r>
      <w:r>
        <w:rPr>
          <w:lang w:val="lt-LT" w:eastAsia="lt-LT"/>
        </w:rPr>
        <w:t>)</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sidR="00A00850">
        <w:rPr>
          <w:i/>
          <w:iCs/>
          <w:lang w:val="lt-LT" w:eastAsia="lt-LT"/>
        </w:rPr>
        <w:t xml:space="preserve"> </w:t>
      </w:r>
      <w:r w:rsidR="00A00850" w:rsidRPr="00A00850">
        <w:rPr>
          <w:iCs/>
          <w:lang w:val="lt-LT" w:eastAsia="lt-LT"/>
        </w:rPr>
        <w:lastRenderedPageBreak/>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9F1C95">
        <w:rPr>
          <w:i/>
          <w:color w:val="000000" w:themeColor="text1"/>
        </w:rPr>
        <w:t xml:space="preserve"> Nr. (18.10-31-1)-RM-12183)</w:t>
      </w:r>
    </w:p>
    <w:p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829"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30" w:name="pn1_8742"/>
      <w:bookmarkEnd w:id="829"/>
      <w:bookmarkEnd w:id="830"/>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rsidR="00093845" w:rsidRDefault="000D779E">
      <w:pPr>
        <w:ind w:firstLine="851"/>
        <w:jc w:val="both"/>
        <w:rPr>
          <w:lang w:val="lt-LT" w:eastAsia="lt-LT"/>
        </w:rPr>
      </w:pPr>
      <w:r>
        <w:rPr>
          <w:lang w:val="lt-LT" w:eastAsia="lt-LT"/>
        </w:rPr>
        <w:t>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apskaičiavus skaičių lygų 40 – taikomas 50 procentų apskaičiuoto pelno mokesčio sumažinimas, o jei apskaičiuojamas 40,01 ir daugiau (iki 50) – taikoma 75 procentų apskaičiuoto pelno mokesčio sumažinimas.</w:t>
      </w:r>
    </w:p>
    <w:p w:rsidR="00093845" w:rsidRDefault="0089549E">
      <w:pPr>
        <w:rPr>
          <w:lang w:val="lt-LT"/>
        </w:rPr>
      </w:pPr>
      <w:r>
        <w:lastRenderedPageBreak/>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831"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832" w:name="pn1_1219"/>
      <w:bookmarkEnd w:id="831"/>
      <w:bookmarkEnd w:id="832"/>
      <w:r>
        <w:rPr>
          <w:rFonts w:cstheme="minorBidi"/>
          <w:b/>
          <w:szCs w:val="22"/>
          <w:lang w:val="lt-LT" w:eastAsia="lt-LT"/>
        </w:rPr>
        <w:t>. Įsteigus zonos valdymo bendrovę, investuotojams, įgijusiems laisvosios ekonominės zonos įmonės statusą, taikomi mokesčių lengvatų terminai ir sąlygos nekeičiami.</w:t>
      </w:r>
    </w:p>
    <w:p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rsidR="002A055D" w:rsidRPr="00C24DD2" w:rsidRDefault="000D779E" w:rsidP="00C24DD2">
      <w:pPr>
        <w:spacing w:before="100" w:beforeAutospacing="1" w:after="100" w:afterAutospacing="1"/>
        <w:jc w:val="both"/>
      </w:pPr>
      <w:r>
        <w:rPr>
          <w:iCs/>
          <w:lang w:eastAsia="lt-LT"/>
        </w:rPr>
        <w:t>(Pakeistas pagal 2018-09-27 VMI prie FM raštą Nr. (</w:t>
      </w:r>
      <w:r>
        <w:rPr>
          <w:color w:val="000000"/>
        </w:rPr>
        <w:t>(18.10-31-1E</w:t>
      </w:r>
      <w:r>
        <w:t>) RM-33781)</w:t>
      </w:r>
    </w:p>
    <w:p w:rsidR="00C24DD2" w:rsidRDefault="00C24DD2" w:rsidP="00C24DD2">
      <w:pPr>
        <w:jc w:val="both"/>
        <w:rPr>
          <w:b/>
          <w:lang w:eastAsia="lt-LT"/>
        </w:rPr>
      </w:pPr>
      <w:r w:rsidRPr="006E3411">
        <w:rPr>
          <w:b/>
          <w:lang w:eastAsia="lt-LT"/>
        </w:rPr>
        <w:t>16</w:t>
      </w:r>
      <w:r w:rsidRPr="006E3411">
        <w:rPr>
          <w:b/>
          <w:vertAlign w:val="superscript"/>
          <w:lang w:eastAsia="lt-LT"/>
        </w:rPr>
        <w:t>2</w:t>
      </w:r>
      <w:r w:rsidRPr="006E3411">
        <w:rPr>
          <w:b/>
          <w:lang w:eastAsia="lt-LT"/>
        </w:rPr>
        <w:t>. Juridinis asmuo, kuris įgyvendina stambų projektą pagal galiojančią iki 2035 m. gruodžio 31 d. sudarytą stambaus projekto investicijų sutartį ir kuris mokestiniais metais pradeda tenkinti reikalavimus, nustatytus Investicijų įstatymo 2 straipsnio 25 dalies 1 arba 2 punkte, ir kuris nesinaudoja šio straipsnio 16 dalies 1 ir 2 punktuose arba 16</w:t>
      </w:r>
      <w:r w:rsidRPr="006E3411">
        <w:rPr>
          <w:b/>
          <w:vertAlign w:val="superscript"/>
          <w:lang w:eastAsia="lt-LT"/>
        </w:rPr>
        <w:t>3</w:t>
      </w:r>
      <w:r w:rsidRPr="006E3411">
        <w:rPr>
          <w:b/>
          <w:lang w:eastAsia="lt-LT"/>
        </w:rPr>
        <w:t xml:space="preserve"> dalyje nustatyta pelno mokesčio lengvata, nemoka pelno mokesčio, pradedant tuo mokestiniu laikotarpiu, kurį šis juridinis asmuo pradėjo tenkinti Investicijų įstatymo 2 straipsnio 25 dalies 1 arba 2 punkte nustatytus reikalavimus.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w:t>
      </w:r>
      <w:r>
        <w:rPr>
          <w:b/>
          <w:lang w:eastAsia="lt-LT"/>
        </w:rPr>
        <w:t>-</w:t>
      </w:r>
      <w:r w:rsidRPr="006E3411">
        <w:rPr>
          <w:b/>
          <w:lang w:eastAsia="lt-LT"/>
        </w:rPr>
        <w:t>10 dalyse ir 30 straipsnio 1 ir 2</w:t>
      </w:r>
      <w:r w:rsidRPr="006E3411">
        <w:rPr>
          <w:b/>
          <w:vertAlign w:val="superscript"/>
          <w:lang w:eastAsia="lt-LT"/>
        </w:rPr>
        <w:t>1</w:t>
      </w:r>
      <w:r w:rsidRPr="006E3411">
        <w:rPr>
          <w:b/>
          <w:lang w:eastAsia="lt-LT"/>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nebesiekia 30 milijonų eurų sumos, išskyrus ilgalaikio turto </w:t>
      </w:r>
      <w:r w:rsidRPr="006E3411">
        <w:rPr>
          <w:b/>
          <w:lang w:eastAsia="lt-LT"/>
        </w:rPr>
        <w:lastRenderedPageBreak/>
        <w:t xml:space="preserve">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20 milijonų eurų sumą, o kai investuojama Vilniuje, – 30 milijonų eurų sumą ir (arba) pradedami tenkinti visi kiti Investicijų įstatymo 2 straipsnio 25 dalies 1 arba 2 punktų reikalavimai. Šioje dalyje nustatyta lengvata juridiniam asmeniui, įgyvendinančiam stambų projektą, taikoma 20 </w:t>
      </w:r>
      <w:r w:rsidRPr="006E3411">
        <w:rPr>
          <w:b/>
          <w:bCs/>
          <w:lang w:eastAsia="lt-LT"/>
        </w:rPr>
        <w:t>mokestinių laikotarpių, pradedant tuo mokestiniu laikotarpiu, kurį buvo pasiekta 20 milijonų eurų investicijų suma, o kai investuojama Vilniuje, 30 milijonų eurų investicijų suma, ir juridinis asmuo tenkina visus kitus reikalavimus, nurodytus Investicijų įstatymo 2 straipsnio 25 dalies 1 arba 2 punkte</w:t>
      </w:r>
      <w:r w:rsidRPr="006E3411">
        <w:rPr>
          <w:b/>
          <w:lang w:eastAsia="lt-LT"/>
        </w:rPr>
        <w:t xml:space="preserve">. </w:t>
      </w:r>
      <w:r w:rsidRPr="006E3411">
        <w:rPr>
          <w:b/>
          <w:bCs/>
          <w:lang w:eastAsia="lt-LT"/>
        </w:rPr>
        <w:t xml:space="preserve">Į šiuos 20 mokestinių laikotarpių yra įskaičiuojami visi mokestiniai laikotarpiai nuo teisės į lengvatą įgijimo, nepriklausomai nuo to, ar per tam tikrus mokestinius laikotarpius lengvata faktiškai buvo taikyta. </w:t>
      </w:r>
      <w:r w:rsidRPr="006E3411">
        <w:rPr>
          <w:b/>
          <w:lang w:eastAsia="lt-LT"/>
        </w:rPr>
        <w:t>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rsidR="00C24DD2" w:rsidRDefault="00C24DD2" w:rsidP="00C24DD2">
      <w:pPr>
        <w:spacing w:after="0" w:line="240" w:lineRule="auto"/>
        <w:ind w:firstLine="720"/>
        <w:jc w:val="both"/>
        <w:rPr>
          <w:b/>
          <w:iCs/>
          <w:color w:val="000000"/>
        </w:rPr>
      </w:pPr>
      <w:bookmarkStart w:id="833" w:name="_Hlk208581616"/>
      <w:r w:rsidRPr="008C51B0">
        <w:rPr>
          <w:b/>
          <w:iCs/>
          <w:color w:val="000000"/>
        </w:rPr>
        <w:t>Komentaras</w:t>
      </w:r>
    </w:p>
    <w:p w:rsidR="00C24DD2" w:rsidRDefault="00C24DD2" w:rsidP="00C24DD2">
      <w:pPr>
        <w:spacing w:after="0" w:line="240" w:lineRule="auto"/>
        <w:ind w:firstLine="720"/>
        <w:jc w:val="both"/>
        <w:rPr>
          <w:b/>
          <w:iCs/>
          <w:color w:val="000000"/>
        </w:rPr>
      </w:pPr>
    </w:p>
    <w:p w:rsidR="00C24DD2" w:rsidRPr="00DF6D49" w:rsidRDefault="00C24DD2" w:rsidP="00C24DD2">
      <w:pPr>
        <w:pStyle w:val="Sraopastraipa"/>
        <w:numPr>
          <w:ilvl w:val="0"/>
          <w:numId w:val="95"/>
        </w:numPr>
        <w:ind w:left="0" w:firstLine="567"/>
        <w:jc w:val="both"/>
      </w:pPr>
      <w:bookmarkStart w:id="834" w:name="_Hlk208839861"/>
      <w:r w:rsidRPr="00DF6D49">
        <w:rPr>
          <w:color w:val="000000"/>
        </w:rPr>
        <w:t>Komentuojamosios dalies pelno mokesčio lengvatos nuostatų taikymas j</w:t>
      </w:r>
      <w:r w:rsidRPr="00DF6D49">
        <w:rPr>
          <w:color w:val="000000"/>
          <w:lang w:val="en-US"/>
        </w:rPr>
        <w:t>uridini</w:t>
      </w:r>
      <w:r w:rsidRPr="00DF6D49">
        <w:rPr>
          <w:color w:val="000000"/>
        </w:rPr>
        <w:t>am</w:t>
      </w:r>
      <w:r w:rsidRPr="00DF6D49">
        <w:rPr>
          <w:color w:val="000000"/>
          <w:lang w:val="en-US"/>
        </w:rPr>
        <w:t xml:space="preserve"> asm</w:t>
      </w:r>
      <w:r w:rsidRPr="00DF6D49">
        <w:rPr>
          <w:color w:val="000000"/>
        </w:rPr>
        <w:t>eniui</w:t>
      </w:r>
      <w:r w:rsidRPr="00DF6D49">
        <w:rPr>
          <w:color w:val="000000"/>
          <w:lang w:val="en-US"/>
        </w:rPr>
        <w:t>, kuris pagal galiojančią sutartį įgyvendina stambų projektą, priklauso nuo sudarytos stambaus projekto sutarties:</w:t>
      </w:r>
    </w:p>
    <w:p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juridinis asdmuo nemoka pelno mokesčio ne ilgiau negu 20 metų </w:t>
      </w:r>
      <w:r w:rsidRPr="00DF6D49">
        <w:rPr>
          <w:color w:val="000000"/>
        </w:rPr>
        <w:t>nuo sutarties sudarymo momento;</w:t>
      </w:r>
    </w:p>
    <w:p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w:t>
      </w:r>
    </w:p>
    <w:bookmarkEnd w:id="834"/>
    <w:p w:rsidR="00C24DD2" w:rsidRDefault="00C24DD2" w:rsidP="00C24DD2">
      <w:pPr>
        <w:pStyle w:val="Sraopastraipa"/>
        <w:numPr>
          <w:ilvl w:val="0"/>
          <w:numId w:val="95"/>
        </w:numPr>
        <w:ind w:left="0" w:firstLine="567"/>
        <w:jc w:val="both"/>
      </w:pPr>
      <w:r w:rsidRPr="00E90A8B">
        <w:rPr>
          <w:b/>
        </w:rPr>
        <w:t xml:space="preserve">Komentuojamosios dalies nuostatos, taikomos </w:t>
      </w:r>
      <w:bookmarkStart w:id="835" w:name="_Hlk204073936"/>
      <w:r w:rsidRPr="00E90A8B">
        <w:rPr>
          <w:b/>
        </w:rPr>
        <w:t>iki 2025-11-01 pasirašytoms stambaus projekto investicijų sutartims</w:t>
      </w:r>
      <w:bookmarkEnd w:id="835"/>
      <w:r>
        <w:t>.</w:t>
      </w:r>
    </w:p>
    <w:p w:rsidR="00C24DD2" w:rsidRPr="00B35B9D" w:rsidRDefault="00C24DD2" w:rsidP="00C24DD2">
      <w:pPr>
        <w:pStyle w:val="Sraopastraipa"/>
        <w:ind w:left="0" w:firstLine="927"/>
        <w:jc w:val="both"/>
      </w:pPr>
      <w:r w:rsidRPr="0011463B">
        <w:t xml:space="preserve"> </w:t>
      </w:r>
      <w:r w:rsidRPr="00B35B9D">
        <w:t xml:space="preserve">Juridinis asmuo, įgyvendinantis stambų projektą pagal galiojančią stambaus projekto investicijų sutartį, </w:t>
      </w:r>
      <w:bookmarkStart w:id="836" w:name="_Hlk208838976"/>
      <w:r w:rsidRPr="00B35B9D">
        <w:t xml:space="preserve">nemoka pelno mokesčio ne ilgiau negu 20 metų </w:t>
      </w:r>
      <w:bookmarkEnd w:id="836"/>
      <w:r w:rsidRPr="002A41A1">
        <w:rPr>
          <w:b/>
          <w:u w:val="single"/>
        </w:rPr>
        <w:t xml:space="preserve">nuo </w:t>
      </w:r>
      <w:bookmarkStart w:id="837" w:name="_Hlk208557176"/>
      <w:r w:rsidRPr="002A41A1">
        <w:rPr>
          <w:b/>
          <w:u w:val="single"/>
        </w:rPr>
        <w:t>stambaus projekto investicijų sutarties įsigaliojimo dienos</w:t>
      </w:r>
      <w:bookmarkEnd w:id="837"/>
      <w:r w:rsidRPr="002A41A1">
        <w:rPr>
          <w:b/>
          <w:u w:val="single"/>
        </w:rPr>
        <w:t>,</w:t>
      </w:r>
      <w:r w:rsidRPr="00B35B9D">
        <w:t xml:space="preserve"> jeigu tenkinamos visos šios 6 sąlygos: </w:t>
      </w:r>
    </w:p>
    <w:p w:rsidR="00C24DD2" w:rsidRPr="00DF6D49" w:rsidRDefault="00C24DD2" w:rsidP="00C24DD2">
      <w:pPr>
        <w:tabs>
          <w:tab w:val="left" w:pos="426"/>
          <w:tab w:val="left" w:pos="709"/>
        </w:tabs>
        <w:ind w:firstLine="567"/>
        <w:jc w:val="both"/>
      </w:pPr>
      <w:bookmarkStart w:id="838" w:name="_Hlk66877364"/>
      <w:r w:rsidRPr="00DF6D49">
        <w:t>2.1.</w:t>
      </w:r>
      <w:r w:rsidRPr="00DF6D49">
        <w:tab/>
        <w:t xml:space="preserve">juridinis asmuo įgyvendina stambų projektą pagal galiojančią stambaus projekto investicijų sutartį; </w:t>
      </w:r>
    </w:p>
    <w:p w:rsidR="00C24DD2" w:rsidRPr="00DF6D49" w:rsidRDefault="00C24DD2" w:rsidP="00C24DD2">
      <w:pPr>
        <w:tabs>
          <w:tab w:val="left" w:pos="426"/>
          <w:tab w:val="left" w:pos="709"/>
        </w:tabs>
        <w:ind w:firstLine="567"/>
        <w:jc w:val="both"/>
      </w:pPr>
      <w:r w:rsidRPr="00DF6D49">
        <w:t xml:space="preserve">2.2. mokestiniais metais tenkinamas reikalavimas dėl vidutinio darbuotojų skaičiaus, reikalingo stambiam projektui Lietuvos Respublikoje įgyvendinti, nustatyto Investicijų įstatymo 2 straipsnio 25 dalies 1 arba 2 punkte, t. y. vidutinis </w:t>
      </w:r>
      <w:bookmarkStart w:id="839" w:name="_Hlk66859573"/>
      <w:r w:rsidRPr="00DF6D49">
        <w:t>darbuotojų, reikalingų stambiam projektui Lietuvos Respublikoje įgyvendinti, skaičius mokestiniais metais ne mažesnis kaip 150 (Vilniuje – ne mažesnis kaip 200)</w:t>
      </w:r>
      <w:bookmarkEnd w:id="839"/>
      <w:r w:rsidRPr="00DF6D49">
        <w:t xml:space="preserve">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rsidR="00C24DD2" w:rsidRPr="00DF6D49" w:rsidRDefault="00C24DD2" w:rsidP="00C24DD2">
      <w:pPr>
        <w:tabs>
          <w:tab w:val="left" w:pos="426"/>
          <w:tab w:val="left" w:pos="709"/>
        </w:tabs>
        <w:ind w:firstLine="567"/>
        <w:jc w:val="both"/>
      </w:pPr>
      <w:r w:rsidRPr="00DF6D49">
        <w:t>2.3.</w:t>
      </w:r>
      <w:r w:rsidRPr="00DF6D49">
        <w:tab/>
        <w:t xml:space="preserve">privačios kapitalo investicijos į stambų projektą Lietuvos Respublikoje pasiekė ne mažesnę kaip 20 milijonų eurų sumą (Vilniuje - ne mažesnę kaip 30 milijonų eurų sumą); </w:t>
      </w:r>
    </w:p>
    <w:p w:rsidR="00C24DD2" w:rsidRPr="00DF6D49" w:rsidRDefault="00C24DD2" w:rsidP="00C24DD2">
      <w:pPr>
        <w:tabs>
          <w:tab w:val="left" w:pos="426"/>
          <w:tab w:val="left" w:pos="709"/>
        </w:tabs>
        <w:ind w:firstLine="567"/>
        <w:jc w:val="both"/>
      </w:pPr>
      <w:r w:rsidRPr="00DF6D49">
        <w:lastRenderedPageBreak/>
        <w:t>2.4.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rsidR="00C24DD2" w:rsidRPr="00B35B9D" w:rsidRDefault="00C24DD2" w:rsidP="00C24DD2">
      <w:pPr>
        <w:tabs>
          <w:tab w:val="left" w:pos="426"/>
          <w:tab w:val="left" w:pos="709"/>
        </w:tabs>
        <w:ind w:firstLine="567"/>
        <w:jc w:val="both"/>
      </w:pPr>
      <w:r w:rsidRPr="00DF6D49">
        <w:t>2.5.</w:t>
      </w:r>
      <w:r w:rsidRPr="00DF6D49">
        <w:tab/>
        <w:t xml:space="preserve">ne mažiau kaip 75 procentai atitinkamo mokestinio laikotarpio </w:t>
      </w:r>
      <w:bookmarkStart w:id="840" w:name="_Hlk208813658"/>
      <w:r w:rsidRPr="00DF6D49">
        <w:t xml:space="preserve">iš vykdomo stambaus projekto veiklos uždirbamų </w:t>
      </w:r>
      <w:bookmarkEnd w:id="840"/>
      <w:r w:rsidRPr="00DF6D49">
        <w:t>pajamų sudaro pajamos iš duomenų apdorojimo, interneto serverių paslaugų (prieglobos) ir susijusios veiklos arba pajamos iš apdirbamosios gamybos, gautos įgyvendinant stambų projektą</w:t>
      </w:r>
      <w:r w:rsidRPr="00B35B9D">
        <w:t xml:space="preserve">; </w:t>
      </w:r>
    </w:p>
    <w:p w:rsidR="00C24DD2" w:rsidRDefault="00C24DD2" w:rsidP="00C24DD2">
      <w:pPr>
        <w:ind w:firstLine="567"/>
        <w:jc w:val="both"/>
      </w:pPr>
      <w:r w:rsidRPr="00DF6D49">
        <w:t>2</w:t>
      </w:r>
      <w:r w:rsidRPr="00B35B9D">
        <w:t>.6.</w:t>
      </w:r>
      <w:r w:rsidRPr="00B35B9D">
        <w:tab/>
        <w:t xml:space="preserve">turi auditoriaus išvadą, patvirtinančią reikalaujamą juridinio asmens privačių kapitalo investicijų dydį. </w:t>
      </w:r>
      <w:bookmarkEnd w:id="838"/>
      <w:r w:rsidRPr="00B35B9D">
        <w:t>Auditoriaus išvadoje papildomai galėtų būti fiksuojama sutarties įsigaliojimo data.</w:t>
      </w:r>
      <w:r w:rsidRPr="006E4682">
        <w:t xml:space="preserve"> </w:t>
      </w:r>
    </w:p>
    <w:p w:rsidR="00C24DD2" w:rsidRDefault="00C24DD2" w:rsidP="00C24DD2">
      <w:pPr>
        <w:ind w:firstLine="567"/>
        <w:jc w:val="both"/>
      </w:pPr>
      <w:r w:rsidRPr="00DF6D49">
        <w:t>3</w:t>
      </w:r>
      <w:r w:rsidRPr="006E4682">
        <w:t>. PMĮ 58 str. 16</w:t>
      </w:r>
      <w:r w:rsidRPr="006E4682">
        <w:rPr>
          <w:vertAlign w:val="superscript"/>
        </w:rPr>
        <w:t>2</w:t>
      </w:r>
      <w:r w:rsidRPr="006E4682">
        <w:t xml:space="preserve"> dalyje nustatyta pelno mokesčio lengvata taikoma iš stambaus projekto įgyvendinimo gautoms pajamoms pagal nuo 2021 sausio 1 d. iki </w:t>
      </w:r>
      <w:r w:rsidRPr="00DF6D49">
        <w:t>2035</w:t>
      </w:r>
      <w:r>
        <w:t xml:space="preserve"> </w:t>
      </w:r>
      <w:r w:rsidRPr="006E4682">
        <w:t xml:space="preserve">m. gruodžio 31 d. sudarytas stambių projektų investicijų sutartis. </w:t>
      </w:r>
    </w:p>
    <w:p w:rsidR="00C24DD2" w:rsidRDefault="00C24DD2" w:rsidP="00C24DD2">
      <w:pPr>
        <w:ind w:firstLine="567"/>
        <w:jc w:val="both"/>
        <w:rPr>
          <w:lang w:val="lt-LT"/>
        </w:rPr>
      </w:pPr>
      <w:r w:rsidRPr="000E13E6">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0E13E6">
        <w:rPr>
          <w:vertAlign w:val="superscript"/>
          <w:lang w:val="lt-LT"/>
        </w:rPr>
        <w:t>2</w:t>
      </w:r>
      <w:r w:rsidRPr="000E13E6">
        <w:rPr>
          <w:lang w:val="lt-LT"/>
        </w:rPr>
        <w:t xml:space="preserve"> dalyje nustatytas lengvatos taikymo sąlygas.</w:t>
      </w:r>
    </w:p>
    <w:p w:rsidR="00C24DD2" w:rsidRDefault="00C24DD2" w:rsidP="00C24DD2">
      <w:pPr>
        <w:ind w:firstLine="567"/>
        <w:jc w:val="both"/>
      </w:pPr>
      <w:r w:rsidRPr="00DF6D49">
        <w:t>4</w:t>
      </w:r>
      <w:r w:rsidRPr="006E4682">
        <w:t xml:space="preserve">. </w:t>
      </w:r>
      <w:r w:rsidRPr="00EF3B7A">
        <w:t xml:space="preserve">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w:t>
      </w:r>
      <w:r w:rsidRPr="00721A36">
        <w:t>įstatymo 2 straipsnio 25 dalyje</w:t>
      </w:r>
      <w:r w:rsidRPr="00EF3B7A">
        <w:t xml:space="preserve">. Stambaus projekto investicijų sutartis </w:t>
      </w:r>
      <w:r>
        <w:t>-</w:t>
      </w:r>
      <w:r w:rsidRPr="00EF3B7A">
        <w:t xml:space="preserve">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rsidR="00C24DD2" w:rsidRDefault="00C24DD2" w:rsidP="00C24DD2">
      <w:pPr>
        <w:ind w:firstLine="567"/>
        <w:jc w:val="both"/>
        <w:rPr>
          <w:iCs/>
          <w:color w:val="000000"/>
          <w:lang w:val="lt-LT"/>
        </w:rPr>
      </w:pPr>
      <w:r w:rsidRPr="00DF6D49">
        <w:t>5</w:t>
      </w:r>
      <w:r>
        <w:t>.</w:t>
      </w:r>
      <w:r>
        <w:rPr>
          <w:vertAlign w:val="superscript"/>
        </w:rPr>
        <w:t xml:space="preserve"> </w:t>
      </w:r>
      <w:r w:rsidRPr="000E13E6">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0E13E6">
        <w:rPr>
          <w:iCs/>
          <w:color w:val="000000"/>
          <w:vertAlign w:val="superscript"/>
          <w:lang w:val="lt-LT"/>
        </w:rPr>
        <w:t>1</w:t>
      </w:r>
      <w:r w:rsidRPr="000E13E6">
        <w:rPr>
          <w:iCs/>
          <w:color w:val="000000"/>
          <w:lang w:val="lt-LT"/>
        </w:rPr>
        <w:t xml:space="preserve"> dalyse nustatytas sąlygas (išskyrus PMĮ 5 straipsnio 7 dalyje nustatytą taikytiną pelno mokesčio tarifo dydį).</w:t>
      </w:r>
    </w:p>
    <w:p w:rsidR="00C24DD2" w:rsidRPr="00750EB7" w:rsidRDefault="00C24DD2" w:rsidP="00C24DD2">
      <w:pPr>
        <w:ind w:firstLine="709"/>
        <w:jc w:val="both"/>
      </w:pPr>
      <w:r w:rsidRPr="00DF6D49">
        <w:t>6.</w:t>
      </w:r>
      <w:r w:rsidRPr="006E4682">
        <w:t xml:space="preserve"> </w:t>
      </w:r>
      <w:bookmarkStart w:id="841" w:name="_Hlk66859672"/>
      <w:r w:rsidRPr="00750EB7">
        <w:t>Vidutinis esančių darbuotojų skaičius apskaičiuojamas pagal 2002 m. gegužės 15 d. finansų ministro įsakymu Nr. 134 „Dėl Vidutinio metų sąrašinio darbuotojų skaičiaus apskaičiavimo taisyklių patvirtinimo“</w:t>
      </w:r>
      <w:r>
        <w:t xml:space="preserve"> </w:t>
      </w:r>
      <w:r w:rsidRPr="00750EB7">
        <w:t>patvirtintas taisykles. Lengvatos taikymo tikslais imamas vidutinis darbuotojų, reikalingų stambiam projektui Lietuvos Respublikoje įgyvendinti, skaičius.</w:t>
      </w:r>
    </w:p>
    <w:p w:rsidR="00C24DD2" w:rsidRDefault="00C24DD2" w:rsidP="00C24DD2">
      <w:pPr>
        <w:ind w:firstLine="709"/>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750EB7">
        <w:rPr>
          <w:vertAlign w:val="superscript"/>
        </w:rPr>
        <w:t>2</w:t>
      </w:r>
      <w:r w:rsidRPr="00750EB7">
        <w:t xml:space="preserve"> dalyje įtvirtinta sąlyga dėl darbuotojų, reikalingų stambiam projektui Lietuvos Respublikoje įgyvendinti, skaičiaus (mokestiniais metais ne mažesnio kaip 150 (Vilniuje – ne mažesnis kaip 200) </w:t>
      </w:r>
      <w:r w:rsidRPr="00721A36">
        <w:t>(Investicijų įstatymo 25 straipsnio 25 dalie</w:t>
      </w:r>
      <w:r>
        <w:t>s</w:t>
      </w:r>
      <w:r w:rsidRPr="00721A36">
        <w:t xml:space="preserve"> 1 punktas) arba </w:t>
      </w:r>
      <w:r w:rsidRPr="00721A36">
        <w:rPr>
          <w:iCs/>
          <w:color w:val="000000"/>
        </w:rPr>
        <w:t>sukurta Lietuvos Respublikoje nuo 20 iki 149, o kai investuojama Vilniuje – nuo 20 iki 199 naujų darbo vietų (Investicijų įstatymo 25 straipsnio 25 dalie</w:t>
      </w:r>
      <w:r>
        <w:rPr>
          <w:iCs/>
          <w:color w:val="000000"/>
        </w:rPr>
        <w:t>s</w:t>
      </w:r>
      <w:r w:rsidRPr="00721A36">
        <w:rPr>
          <w:iCs/>
          <w:color w:val="000000"/>
        </w:rPr>
        <w:t xml:space="preserve"> 2 punktas)</w:t>
      </w:r>
      <w:r w:rsidRPr="00750EB7">
        <w:t>) reiškia būtent naujų darbo vietų sukūrimą, įgyvendinant konkretų stambų projektą.</w:t>
      </w:r>
    </w:p>
    <w:bookmarkEnd w:id="841"/>
    <w:p w:rsidR="00C24DD2" w:rsidRPr="006E4682" w:rsidRDefault="00C24DD2" w:rsidP="00C24DD2">
      <w:pPr>
        <w:ind w:firstLine="709"/>
        <w:jc w:val="both"/>
      </w:pPr>
      <w:r w:rsidRPr="00DF6D49">
        <w:t>7</w:t>
      </w:r>
      <w:r w:rsidRPr="006E4682">
        <w:t xml:space="preserve">. </w:t>
      </w:r>
      <w:bookmarkStart w:id="842" w:name="_Hlk66856198"/>
      <w:r w:rsidRPr="006E4682">
        <w:t>Komentuojamojo straipsnio taikymo prasme</w:t>
      </w:r>
      <w:bookmarkEnd w:id="842"/>
      <w:r w:rsidRPr="006E4682">
        <w:t xml:space="preserve">, vadovaujantis </w:t>
      </w:r>
      <w:bookmarkStart w:id="843" w:name="_Hlk66859473"/>
      <w:r w:rsidRPr="006E4682">
        <w:t xml:space="preserve">Investicijų įstatymo </w:t>
      </w:r>
      <w:bookmarkEnd w:id="843"/>
      <w:r w:rsidRPr="006E4682">
        <w:t xml:space="preserve">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w:t>
      </w:r>
      <w:r w:rsidRPr="006E4682">
        <w:lastRenderedPageBreak/>
        <w:t>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rsidR="00C24DD2" w:rsidRPr="006E4682" w:rsidRDefault="00C24DD2" w:rsidP="00C24DD2">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C24DD2" w:rsidRPr="006E4682" w:rsidRDefault="00C24DD2" w:rsidP="00C24DD2">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Pr="00123A05">
        <w:rPr>
          <w:iCs/>
          <w:lang w:eastAsia="lt-LT"/>
        </w:rPr>
        <w:t>2021-04-28</w:t>
      </w:r>
      <w:r w:rsidRPr="006E4682">
        <w:rPr>
          <w:lang w:eastAsia="lt-LT"/>
        </w:rPr>
        <w:t xml:space="preserve"> nutarimu </w:t>
      </w:r>
      <w:r w:rsidRPr="00123A05">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lang w:eastAsia="lt-LT"/>
        </w:rPr>
        <w:t xml:space="preserve"> </w:t>
      </w:r>
      <w:r w:rsidRPr="006E4682">
        <w:rPr>
          <w:lang w:eastAsia="lt-LT"/>
        </w:rPr>
        <w:t>patvirtintą tvarką.“</w:t>
      </w:r>
    </w:p>
    <w:p w:rsidR="00C24DD2" w:rsidRPr="006E4682" w:rsidRDefault="00C24DD2" w:rsidP="00C24DD2">
      <w:pPr>
        <w:ind w:firstLine="709"/>
        <w:jc w:val="both"/>
      </w:pPr>
      <w:r w:rsidRPr="006E4682">
        <w:t xml:space="preserve">Taikant lengvatą yra vertinama stambaus projekto vykdymui sukaupta kapitalo investicijų suma. </w:t>
      </w:r>
    </w:p>
    <w:p w:rsidR="00C24DD2" w:rsidRPr="006E4682" w:rsidRDefault="00C24DD2" w:rsidP="00C24DD2">
      <w:pPr>
        <w:ind w:firstLine="709"/>
        <w:jc w:val="both"/>
      </w:pPr>
      <w:r w:rsidRPr="00DF6D49">
        <w:t>8.</w:t>
      </w:r>
      <w:r w:rsidRPr="006E4682">
        <w:t xml:space="preserve">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rsidR="00C24DD2" w:rsidRPr="006E4682" w:rsidRDefault="00C24DD2" w:rsidP="00C24DD2">
      <w:pPr>
        <w:ind w:firstLine="709"/>
        <w:jc w:val="both"/>
      </w:pPr>
      <w:r w:rsidRPr="00DF6D49">
        <w:t>9</w:t>
      </w:r>
      <w:r w:rsidRPr="006E4682">
        <w:t>.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rsidR="00C24DD2" w:rsidRPr="006E4682" w:rsidRDefault="00C24DD2" w:rsidP="00C24DD2">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rsidR="00C24DD2" w:rsidRPr="006E4682" w:rsidRDefault="00C24DD2" w:rsidP="00C24DD2">
      <w:pPr>
        <w:ind w:firstLine="709"/>
        <w:jc w:val="both"/>
      </w:pPr>
      <w:r w:rsidRPr="006E4682">
        <w:t xml:space="preserve">Juridinio asmens vykdoma veikla identifikuojama pagal Ekonominės veiklos rūšių </w:t>
      </w:r>
      <w:r w:rsidRPr="00DF6D49">
        <w:t>klasifikatorių (</w:t>
      </w:r>
      <w:bookmarkStart w:id="844" w:name="_Hlk210107600"/>
      <w:r w:rsidRPr="00DF6D49">
        <w:t>iki 2024-12-31 EVRK 2 red., nuo 2025-01-01 EVRK 2.1 red.</w:t>
      </w:r>
      <w:bookmarkEnd w:id="844"/>
      <w:r w:rsidRPr="00DF6D49">
        <w:t>),</w:t>
      </w:r>
      <w:r w:rsidRPr="006E4682">
        <w:t xml:space="preserve">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rsidR="00C24DD2" w:rsidRPr="006E4682" w:rsidRDefault="00C24DD2" w:rsidP="00C24DD2">
      <w:pPr>
        <w:ind w:firstLine="709"/>
        <w:jc w:val="both"/>
      </w:pPr>
      <w:r w:rsidRPr="006E4682">
        <w:lastRenderedPageBreak/>
        <w:t>- duomenų apdorojimo, interneto serverių paslaugų (prieglobos) ir susijusios veiklos (J sekcija, 63.11 veikla) arba</w:t>
      </w:r>
    </w:p>
    <w:p w:rsidR="00C24DD2" w:rsidRDefault="00C24DD2" w:rsidP="00C24DD2">
      <w:pPr>
        <w:ind w:firstLine="709"/>
        <w:jc w:val="both"/>
      </w:pPr>
      <w:r w:rsidRPr="006E4682">
        <w:t>- apdirbamoji gamyba (C sekcija).</w:t>
      </w:r>
    </w:p>
    <w:p w:rsidR="00C24DD2" w:rsidRPr="000E13E6" w:rsidRDefault="00C24DD2" w:rsidP="00C24DD2">
      <w:pPr>
        <w:ind w:firstLine="720"/>
        <w:jc w:val="both"/>
        <w:rPr>
          <w:lang w:val="lt-LT"/>
        </w:rPr>
      </w:pPr>
      <w:r w:rsidRPr="00DF6D49">
        <w:t>10</w:t>
      </w:r>
      <w:r>
        <w:t>.</w:t>
      </w:r>
      <w:r>
        <w:rPr>
          <w:vertAlign w:val="superscript"/>
        </w:rPr>
        <w:t xml:space="preserve"> </w:t>
      </w:r>
      <w:r w:rsidRPr="000E13E6">
        <w:rPr>
          <w:lang w:val="lt-LT"/>
        </w:rPr>
        <w:t>Stambaus projekto vykdomos veiklos pajamoms, gautoms iš intelektinės nuosavybės turto naudojimo, lengvata netaikoma, išskyrus atvejus, kai šios pajamos atitinka PMĮ 5 straipsnio 7–10 dalyse ir 30 straipsnio 1 ir 2</w:t>
      </w:r>
      <w:r w:rsidRPr="000E13E6">
        <w:rPr>
          <w:vertAlign w:val="superscript"/>
          <w:lang w:val="lt-LT"/>
        </w:rPr>
        <w:t>1</w:t>
      </w:r>
      <w:r w:rsidRPr="000E13E6">
        <w:rPr>
          <w:lang w:val="lt-LT"/>
        </w:rPr>
        <w:t xml:space="preserve"> dalyse nustatytas sąlygas (išskyrus PMĮ 5 straipsnio 7 dalyje nustatytą taikytiną pelno mokesčio tarifo dydį). </w:t>
      </w:r>
    </w:p>
    <w:p w:rsidR="00C24DD2" w:rsidRDefault="00C24DD2" w:rsidP="00C24DD2">
      <w:pPr>
        <w:ind w:firstLine="709"/>
        <w:jc w:val="both"/>
        <w:rPr>
          <w:lang w:val="lt-LT"/>
        </w:rPr>
      </w:pPr>
      <w:r w:rsidRPr="000E13E6">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0E13E6">
        <w:rPr>
          <w:vertAlign w:val="superscript"/>
          <w:lang w:val="lt-LT"/>
        </w:rPr>
        <w:t>1</w:t>
      </w:r>
      <w:r w:rsidRPr="000E13E6">
        <w:rPr>
          <w:lang w:val="lt-LT"/>
        </w:rPr>
        <w:t xml:space="preserve"> dalyse (žr. PMĮ 30 straipsnio 1 ir 2</w:t>
      </w:r>
      <w:r w:rsidRPr="000E13E6">
        <w:rPr>
          <w:vertAlign w:val="superscript"/>
          <w:lang w:val="lt-LT"/>
        </w:rPr>
        <w:t>1</w:t>
      </w:r>
      <w:r w:rsidRPr="000E13E6">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rsidR="00C24DD2" w:rsidRPr="006E4682" w:rsidRDefault="00C24DD2" w:rsidP="00C24DD2">
      <w:pPr>
        <w:ind w:firstLine="567"/>
        <w:jc w:val="both"/>
      </w:pPr>
      <w:r w:rsidRPr="00DF6D49">
        <w:t>11</w:t>
      </w:r>
      <w:r w:rsidRPr="006E4682">
        <w:t xml:space="preserve">. Reikalaujamą juridinio asmens privačių kapitalo investicijų dydį turi patvirtinti auditoriaus išvada. </w:t>
      </w:r>
    </w:p>
    <w:p w:rsidR="00C24DD2" w:rsidRPr="006E4682" w:rsidRDefault="00C24DD2" w:rsidP="00C24DD2">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rsidR="00C24DD2" w:rsidRDefault="00C24DD2" w:rsidP="00C24DD2">
      <w:pPr>
        <w:ind w:firstLine="709"/>
        <w:jc w:val="both"/>
      </w:pPr>
      <w:r w:rsidRPr="00DF6D49">
        <w:t>12.</w:t>
      </w:r>
      <w:r w:rsidRPr="006E4682">
        <w:t xml:space="preserve"> </w:t>
      </w:r>
      <w:bookmarkStart w:id="845" w:name="_Hlk204153639"/>
      <w:bookmarkStart w:id="846" w:name="_Hlk204074093"/>
      <w:r w:rsidRPr="00DF6D49">
        <w:t xml:space="preserve">Iki 2025-11-01 pasirašius stambaus projekto investicijų sutartį, </w:t>
      </w:r>
      <w:bookmarkEnd w:id="845"/>
      <w:r w:rsidRPr="00DF6D49">
        <w:t>Juridinis asmuo, įgyvendinantis stambų projektą</w:t>
      </w:r>
      <w:bookmarkEnd w:id="846"/>
      <w:r w:rsidRPr="00DF6D49">
        <w:t xml:space="preserve"> </w:t>
      </w:r>
      <w:bookmarkStart w:id="847" w:name="_Hlk204074118"/>
      <w:r w:rsidRPr="00DF6D49">
        <w:t xml:space="preserve">20 metų, pradedant tuo mokestiniu laikotarpiu, kurį </w:t>
      </w:r>
      <w:bookmarkEnd w:id="847"/>
      <w:r w:rsidRPr="00DF6D49">
        <w:t>sudaryta ir įsigalioja stambaus projekto investicijų sutartis, nemoka pelno mokesčio, jeigu</w:t>
      </w:r>
      <w:r w:rsidRPr="006E4682">
        <w:t xml:space="preserve"> tenkinamos visos komentuojamame straipsnyje nustatytos sąlygos. PMĮ 58 str. 16</w:t>
      </w:r>
      <w:r w:rsidRPr="006E4682">
        <w:rPr>
          <w:vertAlign w:val="superscript"/>
        </w:rPr>
        <w:t>2</w:t>
      </w:r>
      <w:r w:rsidRPr="006E4682">
        <w:t xml:space="preserve"> dalyje nustatyta lengvata </w:t>
      </w:r>
      <w:bookmarkStart w:id="848" w:name="_Hlk66856262"/>
      <w:r w:rsidRPr="006E4682">
        <w:t xml:space="preserve">juridiniam asmeniui, įgyvendinančiam stambų projektą, taikoma ne ilgiau negu 20 metų nuo stambaus projekto investicijų sutarties įsigaliojimo dienos. </w:t>
      </w:r>
      <w:bookmarkStart w:id="849" w:name="_Hlk204074282"/>
      <w:r w:rsidRPr="006E4682">
        <w:t>Vadinasi, 20 metų laikotarpis pradedamas skaičiuoti nuo investicinės sutarties įsigaliojimo dienos, o pelno mokesčio lengvata pradedama taikyti nuo to mokestinio laikotarpio, kurį tenkinamos visos paminėtos sąlygos</w:t>
      </w:r>
      <w:bookmarkEnd w:id="849"/>
      <w:r w:rsidRPr="006E4682">
        <w:t>.</w:t>
      </w:r>
    </w:p>
    <w:bookmarkEnd w:id="848"/>
    <w:p w:rsidR="00C24DD2" w:rsidRPr="00524721" w:rsidRDefault="00C24DD2" w:rsidP="00C24DD2">
      <w:pPr>
        <w:ind w:firstLine="709"/>
        <w:jc w:val="both"/>
      </w:pPr>
      <w:r w:rsidRPr="00DF6D49">
        <w:t>12</w:t>
      </w:r>
      <w:r w:rsidRPr="006E4682">
        <w:t xml:space="preserve">.1. </w:t>
      </w:r>
      <w:r w:rsidRPr="00524721">
        <w:t>Tuo atveju, jeigu nepasibaigus nustat</w:t>
      </w:r>
      <w:r>
        <w:t>ytam lengvatos taikymo terminui</w:t>
      </w:r>
      <w:r w:rsidRPr="00524721">
        <w:t xml:space="preserve"> </w:t>
      </w:r>
      <w:r w:rsidRPr="00721A36">
        <w:rPr>
          <w:bCs/>
          <w:color w:val="000000"/>
        </w:rPr>
        <w:t xml:space="preserve">tais mokestiniais metais juridinis asmuo nebetenkina nors vieno reikalavimo, nurodyto Investicijų įstatymo 2 straipsnio 25 dalies 1 arba 2 punkte, lengvata tą mokestinį laikotarpį netaikoma </w:t>
      </w:r>
      <w:r w:rsidRPr="00524721">
        <w:t xml:space="preserve">ir lengvatos taikymas atnaujinamas tą mokestinį laikotarpį, kurį </w:t>
      </w:r>
      <w:r w:rsidRPr="00721A36">
        <w:rPr>
          <w:bCs/>
          <w:color w:val="000000"/>
        </w:rPr>
        <w:t>pradedami tenkinti visi Investicijų įstatymo 2 straipsnio 25 dalies 1 arba 2 punktų reikalavimai</w:t>
      </w:r>
      <w:r w:rsidRPr="00524721">
        <w:t>.</w:t>
      </w:r>
    </w:p>
    <w:p w:rsidR="00C24DD2" w:rsidRPr="00524721" w:rsidRDefault="00C24DD2" w:rsidP="00C24DD2">
      <w:pPr>
        <w:ind w:firstLine="709"/>
        <w:jc w:val="both"/>
        <w:rPr>
          <w:lang w:eastAsia="lt-LT"/>
        </w:rPr>
      </w:pPr>
      <w:r w:rsidRPr="00524721">
        <w:rPr>
          <w:lang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C24DD2" w:rsidRPr="00524721" w:rsidRDefault="00C24DD2" w:rsidP="00C24DD2">
      <w:pPr>
        <w:ind w:firstLine="709"/>
        <w:jc w:val="both"/>
      </w:pPr>
      <w:r w:rsidRPr="00524721">
        <w:t xml:space="preserve">Pažymėtina, kad mokestiniai laikotarpiai, kuriais juridinis asmuo neturi teisės taikyti šios pelno mokesčio lengvatos, dėl </w:t>
      </w:r>
      <w:r w:rsidRPr="00721A36">
        <w:rPr>
          <w:bCs/>
          <w:color w:val="000000"/>
        </w:rPr>
        <w:t>Investicijų įstatymo 2 straipsnio 25 dalies 1 arba 2 punktų reikalavimų netenkinimo</w:t>
      </w:r>
      <w:r w:rsidRPr="00524721">
        <w:t>, yra įskaičiuojami į PMĮ 58 str. 16</w:t>
      </w:r>
      <w:r w:rsidRPr="00524721">
        <w:rPr>
          <w:vertAlign w:val="superscript"/>
        </w:rPr>
        <w:t>2</w:t>
      </w:r>
      <w:r w:rsidRPr="00524721">
        <w:t xml:space="preserve"> dalyje nustatytus 20 metų pelno mokesčio lengvatos taikymo mokestinius laikotarpius, t. y. lengvatos taikymo 20 metų laikotarpis nėra sustabdomas. </w:t>
      </w:r>
    </w:p>
    <w:p w:rsidR="00C24DD2" w:rsidRDefault="00C24DD2" w:rsidP="00C24DD2">
      <w:pPr>
        <w:ind w:firstLine="709"/>
        <w:jc w:val="both"/>
      </w:pPr>
      <w:r w:rsidRPr="00524721">
        <w:lastRenderedPageBreak/>
        <w:t>Už mokestinius laikotarpius, kuriais juridinis asmuo, įgyvendinantis stambų projektą, neturėjo teisės taikyti pelno mokesčio lengvatos, pelno mokestis apskaičiuojamas bendra PMĮ nustatyta tvarka, taikant PMĮ 5 straipsnyje nustatytą mokesčio tarifą.</w:t>
      </w:r>
    </w:p>
    <w:p w:rsidR="00C24DD2" w:rsidRPr="00B70B97" w:rsidRDefault="00C24DD2" w:rsidP="00C24DD2">
      <w:pPr>
        <w:ind w:firstLine="709"/>
        <w:jc w:val="both"/>
        <w:rPr>
          <w:lang w:val="lt-LT"/>
        </w:rPr>
      </w:pPr>
      <w:r w:rsidRPr="00DF6D49">
        <w:t>12</w:t>
      </w:r>
      <w:r w:rsidRPr="006E4682">
        <w:t xml:space="preserve">.2. </w:t>
      </w:r>
      <w:r w:rsidRPr="004E1A20">
        <w:rPr>
          <w:lang w:val="lt-LT"/>
        </w:rPr>
        <w:t>Jeigu juridinio asmens, įgyvendinančio stambų projektą, kuris naudojosi PMĮ 58 str. 16</w:t>
      </w:r>
      <w:r w:rsidRPr="004E1A20">
        <w:rPr>
          <w:vertAlign w:val="superscript"/>
          <w:lang w:val="lt-LT"/>
        </w:rPr>
        <w:t xml:space="preserve">2 </w:t>
      </w:r>
      <w:r w:rsidRPr="004E1A20">
        <w:rPr>
          <w:lang w:val="lt-LT"/>
        </w:rPr>
        <w:t>dalyje nustatyta pelno mokesčio lengvata, įgyvendinant stambų projektą gautos pajamos iš PMĮ 58 str. 16</w:t>
      </w:r>
      <w:r w:rsidRPr="004E1A20">
        <w:rPr>
          <w:vertAlign w:val="superscript"/>
          <w:lang w:val="lt-LT"/>
        </w:rPr>
        <w:t>2</w:t>
      </w:r>
      <w:r w:rsidRPr="004E1A20">
        <w:rPr>
          <w:lang w:val="lt-LT"/>
        </w:rPr>
        <w:t xml:space="preserve"> dalyje įvardintos vykdomos duomenų apdorojimo, interneto serverių paslaugų (prieglobos) ir susijusios veiklos arba pajamos iš apdirbamosios gamybos veiklos</w:t>
      </w:r>
      <w:r w:rsidRPr="00B70B97">
        <w:rPr>
          <w:lang w:val="lt-LT"/>
        </w:rPr>
        <w:t>,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t. y. tik stambaus projekto pajamų ir sąnaudų apmokestinimo taikymo kontekste,</w:t>
      </w:r>
      <w:r w:rsidRPr="00B70B97">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rsidR="00C24DD2" w:rsidRPr="006E4682" w:rsidRDefault="00C24DD2" w:rsidP="00C24DD2">
      <w:pPr>
        <w:ind w:firstLine="709"/>
        <w:jc w:val="both"/>
      </w:pPr>
      <w:r w:rsidRPr="00DF6D49">
        <w:t>12</w:t>
      </w:r>
      <w:r w:rsidRPr="006E4682">
        <w:t xml:space="preserve">.3. </w:t>
      </w:r>
      <w:bookmarkStart w:id="850" w:name="_Hlk66858136"/>
      <w:r w:rsidRPr="006E4682">
        <w:t xml:space="preserve">Tuo atveju, kai </w:t>
      </w:r>
      <w:bookmarkStart w:id="851" w:name="_Hlk208814125"/>
      <w:r w:rsidRPr="00DF6D49">
        <w:t>stambaus projekto sutartis sudaryta iki 2025-11-01 ir pelno mokesčio lengvata taikoma nuo stambaus projekto sutarties įsigaliojimo ir</w:t>
      </w:r>
      <w:r>
        <w:rPr>
          <w:b/>
        </w:rPr>
        <w:t xml:space="preserve"> </w:t>
      </w:r>
      <w:bookmarkEnd w:id="851"/>
      <w:r w:rsidRPr="006E4682">
        <w:t>juridinis asmuo, įgyvendinantis stambų projektą, atitinka visus PMĮ 58 str. 16</w:t>
      </w:r>
      <w:r w:rsidRPr="006E4682">
        <w:rPr>
          <w:vertAlign w:val="superscript"/>
        </w:rPr>
        <w:t>2</w:t>
      </w:r>
      <w:r w:rsidRPr="006E4682">
        <w:t xml:space="preserve"> dalyje įtvirtintus kriterijus</w:t>
      </w:r>
      <w:bookmarkEnd w:id="850"/>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rsidR="00C24DD2" w:rsidRPr="006E4682" w:rsidRDefault="00C24DD2" w:rsidP="00C24DD2">
      <w:pPr>
        <w:ind w:firstLine="709"/>
        <w:jc w:val="both"/>
      </w:pPr>
      <w:r w:rsidRPr="00DF6D49">
        <w:t>13</w:t>
      </w:r>
      <w:r w:rsidRPr="006E4682">
        <w:t xml:space="preserve">. Juridinis asmuo, įgyvendinantis stambų projektą ir atitinkantis visus komentuojamoje dalyje įtvirtintus kriterijus, metines pelno mokesčio deklaracijas teikia bendra PMĮ nustatyta tvarka. </w:t>
      </w:r>
    </w:p>
    <w:p w:rsidR="00C24DD2" w:rsidRPr="006E4682" w:rsidRDefault="00C24DD2" w:rsidP="00C24DD2">
      <w:pPr>
        <w:ind w:firstLine="709"/>
        <w:jc w:val="both"/>
      </w:pPr>
      <w:bookmarkStart w:id="852"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53" w:name="_Hlk69202244"/>
      <w:r w:rsidRPr="006E4682">
        <w:t xml:space="preserve">Kitos vykdomos veiklos (ne stambaus projekto veiklos) apmokestinamasis pelnas apskaičiuojamas bendra PMĮ nustatyta tvarka.  </w:t>
      </w:r>
      <w:bookmarkEnd w:id="853"/>
    </w:p>
    <w:p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w:t>
      </w:r>
      <w:r w:rsidRPr="006E4682">
        <w:lastRenderedPageBreak/>
        <w:t xml:space="preserve">mokestis, tokios stambaus projekto vykdomos veiklos sąnaudos neturės įtakos apskaičiuojant kitos, </w:t>
      </w:r>
      <w:bookmarkStart w:id="854" w:name="_Hlk66957426"/>
      <w:r w:rsidRPr="006E4682">
        <w:t xml:space="preserve">nesusijusios su stambaus projekto įgyvendinimu, </w:t>
      </w:r>
      <w:bookmarkEnd w:id="854"/>
      <w:r w:rsidRPr="006E4682">
        <w:t>vykdomos veiklos rezultatą.</w:t>
      </w:r>
    </w:p>
    <w:p w:rsidR="00C24DD2" w:rsidRPr="006E4682" w:rsidRDefault="00C24DD2" w:rsidP="00C24DD2">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55" w:name="_Hlk66855471"/>
      <w:bookmarkStart w:id="856"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55"/>
      <w:bookmarkEnd w:id="856"/>
    </w:p>
    <w:p w:rsidR="00C24DD2" w:rsidRPr="006E4682" w:rsidRDefault="00C24DD2" w:rsidP="00C24DD2">
      <w:pPr>
        <w:ind w:firstLine="709"/>
        <w:jc w:val="both"/>
      </w:pPr>
      <w:bookmarkStart w:id="857" w:name="_Hlk66884029"/>
      <w:r w:rsidRPr="006E4682">
        <w:t xml:space="preserve">Už mokestinius laikotarpius, kuriais </w:t>
      </w:r>
      <w:bookmarkStart w:id="858" w:name="_Hlk66882841"/>
      <w:r w:rsidRPr="006E4682">
        <w:t xml:space="preserve">juridinis asmuo, įgyvendinantis stambų projektą, neturės teisės taikyti pelno mokesčio lengvatos, pelno mokestis apskaičiuojamas bendra PMĮ nustatyta tvarka </w:t>
      </w:r>
      <w:bookmarkStart w:id="859" w:name="_Hlk66868596"/>
      <w:r w:rsidRPr="006E4682">
        <w:t xml:space="preserve">juridinio asmens apskaičiuotam </w:t>
      </w:r>
      <w:bookmarkStart w:id="860" w:name="_Hlk66882742"/>
      <w:r w:rsidRPr="006E4682">
        <w:t xml:space="preserve">apmokestinamajam pelnui </w:t>
      </w:r>
      <w:bookmarkEnd w:id="859"/>
      <w:r w:rsidRPr="006E4682">
        <w:t>taikant PMĮ 5 straipsnyje nustatytą mokesčio tarifą</w:t>
      </w:r>
      <w:bookmarkEnd w:id="860"/>
      <w:r w:rsidRPr="006E4682">
        <w:t xml:space="preserve">. </w:t>
      </w:r>
      <w:bookmarkEnd w:id="857"/>
      <w:bookmarkEnd w:id="858"/>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861" w:name="_Hlk66857725"/>
      <w:r w:rsidRPr="006E4682">
        <w:t>juridinis asmuo, įgyvendinantis stambų projektą</w:t>
      </w:r>
      <w:bookmarkEnd w:id="861"/>
      <w:r w:rsidRPr="006E4682">
        <w:t xml:space="preserve">, neturėjo teisės taikyti pelno mokesčio lengvatos, jis gali pasinaudoti visomis </w:t>
      </w:r>
      <w:bookmarkStart w:id="862" w:name="_Hlk66858544"/>
      <w:r w:rsidRPr="006E4682">
        <w:t>PMĮ įtvirtintomis lengvatomis</w:t>
      </w:r>
      <w:bookmarkEnd w:id="862"/>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rsidR="00C24DD2" w:rsidRDefault="00C24DD2" w:rsidP="00C24DD2">
      <w:pPr>
        <w:ind w:firstLine="709"/>
        <w:jc w:val="both"/>
      </w:pPr>
      <w:r w:rsidRPr="006E4682">
        <w:t>Pavyzdžiai</w:t>
      </w:r>
    </w:p>
    <w:p w:rsidR="00C24DD2" w:rsidRPr="007F1B28" w:rsidRDefault="00C24DD2" w:rsidP="00C24DD2">
      <w:pPr>
        <w:pBdr>
          <w:top w:val="single" w:sz="4" w:space="1" w:color="auto"/>
          <w:left w:val="single" w:sz="4" w:space="4" w:color="auto"/>
          <w:bottom w:val="single" w:sz="4" w:space="1" w:color="auto"/>
          <w:right w:val="single" w:sz="4" w:space="4" w:color="auto"/>
        </w:pBdr>
        <w:jc w:val="both"/>
        <w:rPr>
          <w:i/>
          <w:iCs/>
        </w:rPr>
      </w:pPr>
      <w:r w:rsidRPr="007F1B28">
        <w:rPr>
          <w:i/>
          <w:iCs/>
        </w:rPr>
        <w:t>Pastaba. Pavyzdyje yra pateikiama hipotetinė situacija ir vertinama tik PMĮ taikymo atžvilgiu, nevertinant valstybės pagalbos teikimo.</w:t>
      </w:r>
    </w:p>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1. Tarkime, </w:t>
      </w:r>
      <w:bookmarkStart w:id="863" w:name="_Hlk66883656"/>
      <w:r w:rsidRPr="007F1B28">
        <w:t>Lietuvoje Respublikoje registruotas juridinis asmuo, vykdantis statybų veiklą Vilniuje</w:t>
      </w:r>
      <w:bookmarkEnd w:id="863"/>
      <w:r w:rsidRPr="007F1B28">
        <w:t>, priėmė sprendimą vykdyti naują veiklą – pastatyti aliejaus spaudimo gamyklą Vilniaus rajono ribose. Planuojama gamykloje vykdyti veiklą, priskirtą pagal EVRK 2</w:t>
      </w:r>
      <w:r w:rsidRPr="004F5738">
        <w:rPr>
          <w:b/>
        </w:rPr>
        <w:t>.1</w:t>
      </w:r>
      <w:r w:rsidRPr="007F1B28">
        <w:t xml:space="preserve"> red. </w:t>
      </w:r>
      <w:bookmarkStart w:id="864" w:name="_Hlk210107675"/>
      <w:r w:rsidRPr="007F1B28">
        <w:t>C sekcijos 10.4</w:t>
      </w:r>
      <w:r w:rsidRPr="007445F6">
        <w:rPr>
          <w:strike/>
        </w:rPr>
        <w:t>1</w:t>
      </w:r>
      <w:r w:rsidRPr="007F1B28">
        <w:t xml:space="preserve"> „Aliejaus ir riebalų gamyba“ kodui</w:t>
      </w:r>
      <w:bookmarkEnd w:id="864"/>
      <w:r>
        <w:t xml:space="preserve"> </w:t>
      </w:r>
      <w:r w:rsidRPr="00DF6D49">
        <w:t>(pagal EVRK 2 red. iki 2024-12-31 C sekcijos 10.41 „Aliejaus ir riebalų gamyba“ kodui)</w:t>
      </w:r>
      <w:r w:rsidRPr="007F1B28">
        <w:t xml:space="preserve"> taip pat  planuojama, kad gamyklai pastatyti ir įrengti bus panaudota 25 mln. EUR kapitalo investicijų bei priimti 250 darbuotojai</w:t>
      </w:r>
      <w:r w:rsidRPr="00721A36">
        <w:t xml:space="preserve">, kas atitinka Investicijų įstatymo 2 straipsnio 25 dalies 1 punktą. </w:t>
      </w:r>
      <w:r w:rsidRPr="007F1B28">
        <w:t>Šio naujo projekto įgyvendinimui juridinis asmuo 2022 m. sausio 10 d. įsteigė naują ribotos civilinės atsakomybės juridinį asmenį  UAB A. Įvertinus visas aplinkybes dėl galimybės tokiam vystomam projektui taikyti PMĮ 58 str. 16</w:t>
      </w:r>
      <w:r w:rsidRPr="007F1B28">
        <w:rPr>
          <w:vertAlign w:val="superscript"/>
        </w:rPr>
        <w:t xml:space="preserve">2 </w:t>
      </w:r>
      <w:r w:rsidRPr="007F1B28">
        <w:t xml:space="preserve">dalies nuostatas, UAB A 2022 m. gegužės 16 d. </w:t>
      </w:r>
      <w:bookmarkStart w:id="865" w:name="_Hlk66883710"/>
      <w:r w:rsidRPr="007F1B28">
        <w:t xml:space="preserve">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bookmarkEnd w:id="865"/>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Vadinasi UAB A nuo 2022-05-16 iki </w:t>
      </w:r>
      <w:bookmarkStart w:id="866" w:name="_Hlk66882591"/>
      <w:r w:rsidRPr="007F1B28">
        <w:t xml:space="preserve">2041-05-16 (20 metų nuo sutarties įsigaliojimo dienos) </w:t>
      </w:r>
      <w:bookmarkEnd w:id="866"/>
      <w:r w:rsidRPr="007F1B28">
        <w:t>galės taikyti PMĮ 58 str. 16</w:t>
      </w:r>
      <w:r w:rsidRPr="007F1B28">
        <w:rPr>
          <w:vertAlign w:val="superscript"/>
        </w:rPr>
        <w:t>2</w:t>
      </w:r>
      <w:r w:rsidRPr="007F1B28">
        <w:t xml:space="preserve"> dalyje nustatytą lengvatą ir nemokėti pelno mokesčio, jeigu atitiks visus PMĮ 58 str. 16</w:t>
      </w:r>
      <w:r w:rsidRPr="007F1B28">
        <w:rPr>
          <w:vertAlign w:val="superscript"/>
        </w:rPr>
        <w:t>2</w:t>
      </w:r>
      <w:r w:rsidRPr="007F1B28">
        <w:t xml:space="preserve"> dalyje įtvirtintus kriterijus.</w:t>
      </w:r>
    </w:p>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Tarkime, kad laikotarpiu nuo sutarties pasirašymo (2022-05-16) iki 2024 m. spalio mėn. buvo vykdomi gamyklos statybos ir įrengimo darbai, kurių metu buvo pasiekta 20 mln. EUR sumos kapitalo investicija (tai patvirtina Auditoriaus pažyma). </w:t>
      </w:r>
    </w:p>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67" w:name="_Hlk66876203"/>
      <w:r w:rsidRPr="007F1B28">
        <w:lastRenderedPageBreak/>
        <w:t xml:space="preserve">2022-12-31 d. vidutinis darbuotojų, reikalingų stambiam projektui įgyvendinti, skaičius buvo 80, </w:t>
      </w:r>
      <w:bookmarkEnd w:id="867"/>
      <w:r w:rsidRPr="007F1B28">
        <w:t xml:space="preserve">2023-12-31 d. tokių darbuotojų skaičius – 120, o 2024-12-31 d. </w:t>
      </w:r>
      <w:bookmarkStart w:id="868" w:name="_Hlk66874980"/>
      <w:r w:rsidRPr="007F1B28">
        <w:t>– 130</w:t>
      </w:r>
      <w:bookmarkEnd w:id="868"/>
      <w:r w:rsidRPr="007F1B28">
        <w:t xml:space="preserve">. </w:t>
      </w:r>
    </w:p>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Pajamas iš aliejaus gamybos </w:t>
      </w:r>
      <w:bookmarkStart w:id="869" w:name="_Hlk66877688"/>
      <w:r w:rsidRPr="007F1B28">
        <w:t>UAB A</w:t>
      </w:r>
      <w:bookmarkEnd w:id="869"/>
      <w:r w:rsidRPr="007F1B28">
        <w:t xml:space="preserve"> pradėjo gauti nuo 2024 m. lapkričio mėnesio.</w:t>
      </w:r>
    </w:p>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70" w:name="_Hlk66876859"/>
      <w:bookmarkStart w:id="871" w:name="_Hlk66879144"/>
      <w:r w:rsidRPr="007F1B28">
        <w:t xml:space="preserve">Teikiant pelno mokesčio deklaracijas už 2022-2024 mokestinių metų laikotarpius, UAB A negalės pasinaudoti </w:t>
      </w:r>
      <w:bookmarkStart w:id="872" w:name="_Hlk66881722"/>
      <w:r w:rsidRPr="007F1B28">
        <w:t>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w:t>
      </w:r>
      <w:bookmarkEnd w:id="872"/>
      <w:r w:rsidRPr="007F1B28">
        <w:t xml:space="preserve"> </w:t>
      </w:r>
      <w:bookmarkEnd w:id="870"/>
      <w:r w:rsidRPr="007F1B28">
        <w:t xml:space="preserve">– nepasiektas vidutinis darbuotojų skaičius. </w:t>
      </w:r>
    </w:p>
    <w:bookmarkEnd w:id="871"/>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2025-12-31 kapitalo investicijos pasiekė 25 mln. EUR, o </w:t>
      </w:r>
      <w:bookmarkStart w:id="873" w:name="_Hlk66876169"/>
      <w:r w:rsidRPr="007F1B28">
        <w:t>vidutinis darbuotojų, reikalingų stambiam projektui įgyvendinti, skaičius –180</w:t>
      </w:r>
      <w:bookmarkEnd w:id="873"/>
      <w:r w:rsidRPr="007F1B28">
        <w:t xml:space="preserve">. 250 vidutinis darbuotojų skaičius pasiektas 2026-12-31. UAB A 2025 metais dalį </w:t>
      </w:r>
      <w:bookmarkStart w:id="874" w:name="_Hlk71105440"/>
      <w:r w:rsidRPr="007F1B28">
        <w:t xml:space="preserve">gamykloje laikinai nenaudojamų įrengimų </w:t>
      </w:r>
      <w:bookmarkEnd w:id="874"/>
      <w:r w:rsidRPr="007F1B28">
        <w:t>išnuomojo. UAB A 2025 metais pajamos sudarė 9 mln. EUR</w:t>
      </w:r>
      <w:bookmarkStart w:id="875" w:name="_Hlk66877743"/>
      <w:r w:rsidRPr="007F1B28">
        <w:t xml:space="preserve">: iš aliejaus gamybos sudarė 8 mln. EUR, o iš </w:t>
      </w:r>
      <w:bookmarkStart w:id="876" w:name="_Hlk66878261"/>
      <w:r w:rsidRPr="007F1B28">
        <w:t xml:space="preserve">šalutinės veiklos – </w:t>
      </w:r>
      <w:bookmarkStart w:id="877" w:name="_Hlk66882066"/>
      <w:r w:rsidRPr="007F1B28">
        <w:t xml:space="preserve">įrengimų nuomos </w:t>
      </w:r>
      <w:bookmarkEnd w:id="876"/>
      <w:bookmarkEnd w:id="877"/>
      <w:r w:rsidRPr="007F1B28">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878" w:name="_Hlk66879818"/>
      <w:bookmarkEnd w:id="875"/>
      <w:r w:rsidRPr="007F1B28">
        <w:t>Teikiant pelno mokesčio deklaracijas už 2025 mokestinių metų laikotarpį, gautoms pajamoms iš stambaus projekto įgyvendinimo (9 mln. EUR) UAB A galės taikyti PMĮ 58 str. 16</w:t>
      </w:r>
      <w:r w:rsidRPr="007F1B28">
        <w:rPr>
          <w:vertAlign w:val="superscript"/>
        </w:rPr>
        <w:t>2</w:t>
      </w:r>
      <w:r w:rsidRPr="007F1B28">
        <w:t xml:space="preserve"> dalyje nustatytą lengvatą, nes atitiks visus PMĮ </w:t>
      </w:r>
      <w:bookmarkStart w:id="879" w:name="_Hlk66877032"/>
      <w:r w:rsidRPr="007F1B28">
        <w:t>58 str. 16</w:t>
      </w:r>
      <w:r w:rsidRPr="007F1B28">
        <w:rPr>
          <w:vertAlign w:val="superscript"/>
        </w:rPr>
        <w:t>2</w:t>
      </w:r>
      <w:r w:rsidRPr="007F1B28">
        <w:t xml:space="preserve"> dalyje </w:t>
      </w:r>
      <w:bookmarkEnd w:id="879"/>
      <w:r w:rsidRPr="007F1B28">
        <w:t xml:space="preserve">įtvirtintus kriterijus: </w:t>
      </w:r>
    </w:p>
    <w:bookmarkEnd w:id="878"/>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UAB A įgyvendina stambų projektą pagal galiojančią stambaus projekto investicijų sutartį;  </w:t>
      </w:r>
    </w:p>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kapitalo investicijos, kurias patvirtina Auditoriaus pažyma, pasiekė 25 mln. EUR (</w:t>
      </w:r>
      <w:bookmarkStart w:id="880" w:name="_Hlk66877142"/>
      <w:r w:rsidRPr="007F1B28">
        <w:t>PMĮ 58 str. 16</w:t>
      </w:r>
      <w:r w:rsidRPr="007F1B28">
        <w:rPr>
          <w:vertAlign w:val="superscript"/>
        </w:rPr>
        <w:t>2</w:t>
      </w:r>
      <w:r w:rsidRPr="007F1B28">
        <w:t xml:space="preserve"> dalyje numatyta </w:t>
      </w:r>
      <w:bookmarkEnd w:id="880"/>
      <w:r w:rsidRPr="007F1B28">
        <w:t xml:space="preserve">20 mln. EUR suma); </w:t>
      </w:r>
    </w:p>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vidutinis darbuotojų skaičius 180 (PMĮ 58 str. 16</w:t>
      </w:r>
      <w:r w:rsidRPr="007F1B28">
        <w:rPr>
          <w:vertAlign w:val="superscript"/>
        </w:rPr>
        <w:t>2</w:t>
      </w:r>
      <w:r w:rsidRPr="007F1B28">
        <w:t xml:space="preserve"> dalyje numatyta – 150); </w:t>
      </w:r>
    </w:p>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w:t>
      </w:r>
      <w:bookmarkStart w:id="881" w:name="_Hlk66879192"/>
      <w:r w:rsidRPr="007F1B28">
        <w:t>iš vykdomo stambaus projekto veiklos gautos pajamos sudarė daugiau kaip 75 proc. visų pajamų</w:t>
      </w:r>
      <w:bookmarkEnd w:id="881"/>
      <w:r w:rsidRPr="007F1B28">
        <w:t>;</w:t>
      </w:r>
    </w:p>
    <w:p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UAB A stambiam projektui įgyvendinti nesinaudoja šio straipsnio 16 dalies 1 ir 2 punktuose arba 16</w:t>
      </w:r>
      <w:r w:rsidRPr="007F1B28">
        <w:rPr>
          <w:vertAlign w:val="superscript"/>
        </w:rPr>
        <w:t>3</w:t>
      </w:r>
      <w:r w:rsidRPr="007F1B28">
        <w:t xml:space="preserve"> dalyje nustatyta pelno mokesčio lengvata; </w:t>
      </w:r>
    </w:p>
    <w:p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w:t>
      </w:r>
      <w:r w:rsidRPr="007F1B28">
        <w:tab/>
        <w:t>turi auditoriaus išvadą, patvirtinančią reikalaujamą juridinio asmens privačių kapitalo investicijų dydį.</w:t>
      </w:r>
    </w:p>
    <w:p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Teikiant pelno mokesčio deklaraciją už 2026 mokestinių metų laikotarpį, UAB A negalės pasinaudoti 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 kadangi gautos pajamos </w:t>
      </w:r>
      <w:bookmarkStart w:id="882" w:name="_Hlk66886146"/>
      <w:r w:rsidRPr="007F1B28">
        <w:t>iš vykdomo stambaus projekto veiklos – aliejaus gamybos, sudarė mažiau kaip 75 proc. visų pajamų</w:t>
      </w:r>
      <w:bookmarkEnd w:id="882"/>
      <w:r w:rsidRPr="007F1B28">
        <w:t>.</w:t>
      </w:r>
    </w:p>
    <w:p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Tarkime, kad </w:t>
      </w:r>
      <w:bookmarkStart w:id="883" w:name="_Hlk66886353"/>
      <w:r w:rsidRPr="007F1B28">
        <w:t>sekančiais mokestiniais laikotarpiais nuo 2027 iki 2040 mokestinių metų UAB A atitiks visus PMĮ 58 str. 16</w:t>
      </w:r>
      <w:r w:rsidRPr="007F1B28">
        <w:rPr>
          <w:vertAlign w:val="superscript"/>
        </w:rPr>
        <w:t>2</w:t>
      </w:r>
      <w:r w:rsidRPr="007F1B28">
        <w:t xml:space="preserve"> dalyje įtvirtintus kriterijus ir, teikiant pelno mokesčio deklaracijas už šiuos laikotarpius, galės pasinaudoti </w:t>
      </w:r>
      <w:bookmarkStart w:id="884" w:name="_Hlk66882204"/>
      <w:r w:rsidRPr="007F1B28">
        <w:t>PMĮ 58 str. 16</w:t>
      </w:r>
      <w:r w:rsidRPr="007F1B28">
        <w:rPr>
          <w:vertAlign w:val="superscript"/>
        </w:rPr>
        <w:t>2</w:t>
      </w:r>
      <w:r w:rsidRPr="007F1B28">
        <w:t xml:space="preserve"> dalyje nustatyta lengvata.</w:t>
      </w:r>
    </w:p>
    <w:bookmarkEnd w:id="884"/>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lastRenderedPageBreak/>
        <w:t>Kadangi PMĮ 58 str. 16</w:t>
      </w:r>
      <w:r w:rsidRPr="007F1B28">
        <w:rPr>
          <w:vertAlign w:val="superscript"/>
        </w:rPr>
        <w:t>2</w:t>
      </w:r>
      <w:r w:rsidRPr="007F1B28">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883"/>
    <w:p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7F1B28">
        <w:rPr>
          <w:vertAlign w:val="superscript"/>
        </w:rPr>
        <w:t>2</w:t>
      </w:r>
      <w:r w:rsidRPr="007F1B28">
        <w:t xml:space="preserve"> dalyje nustatytos lengvatos (ne)taikymo tvarka paaiškinta 1 pavyzdyje. </w:t>
      </w:r>
    </w:p>
    <w:p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rPr>
          <w:b/>
          <w:bCs/>
        </w:rPr>
      </w:pPr>
    </w:p>
    <w:bookmarkEnd w:id="852"/>
    <w:p w:rsidR="00C24DD2" w:rsidRPr="006E4682" w:rsidRDefault="00C24DD2" w:rsidP="00C24DD2">
      <w:pPr>
        <w:ind w:firstLine="709"/>
        <w:jc w:val="both"/>
      </w:pPr>
      <w:r w:rsidRPr="00EF583A">
        <w:t>1</w:t>
      </w:r>
      <w:r w:rsidRPr="00DF6D49">
        <w:t>4</w:t>
      </w:r>
      <w:r w:rsidRPr="006E4682">
        <w:t xml:space="preserve">. Šioje dalyje nustatyta lengvata taikoma tiek, kiek ji suderinama su Europos Sąjungos teisės aktais, kuriais reguliuojamas valstybės pagalbos teikimas, ir su Lietuvos Respublikos Vyriausybės ar jos įgaliotos institucijos nustatyta </w:t>
      </w:r>
      <w:bookmarkStart w:id="885" w:name="_Hlk66874336"/>
      <w:r w:rsidRPr="006E4682">
        <w:t xml:space="preserve">valstybės pagalbos teikimo </w:t>
      </w:r>
      <w:bookmarkEnd w:id="885"/>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rsidR="00C24DD2" w:rsidRPr="006E4682" w:rsidRDefault="00C24DD2" w:rsidP="00C24DD2">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rsidR="00C24DD2" w:rsidRPr="006E4682" w:rsidRDefault="00C24DD2" w:rsidP="00C24DD2">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bookmarkEnd w:id="833"/>
    <w:p w:rsidR="00C24DD2" w:rsidRDefault="00C24DD2" w:rsidP="00C24DD2">
      <w:pPr>
        <w:spacing w:after="0" w:line="240" w:lineRule="auto"/>
        <w:ind w:firstLine="720"/>
        <w:jc w:val="both"/>
        <w:rPr>
          <w:b/>
          <w:iCs/>
          <w:color w:val="000000"/>
        </w:rPr>
      </w:pPr>
    </w:p>
    <w:p w:rsidR="00C24DD2" w:rsidRDefault="00C24DD2" w:rsidP="00C24DD2">
      <w:pPr>
        <w:ind w:firstLine="567"/>
        <w:jc w:val="both"/>
      </w:pPr>
      <w:r w:rsidRPr="00DF6D49">
        <w:t>15.</w:t>
      </w:r>
      <w:r w:rsidRPr="0011463B">
        <w:rPr>
          <w:b/>
        </w:rPr>
        <w:t xml:space="preserve"> </w:t>
      </w:r>
      <w:r>
        <w:rPr>
          <w:b/>
        </w:rPr>
        <w:t>Komentuojamosios dalies nuostatos, t</w:t>
      </w:r>
      <w:r w:rsidRPr="0011463B">
        <w:rPr>
          <w:b/>
        </w:rPr>
        <w:t>aikom</w:t>
      </w:r>
      <w:r>
        <w:rPr>
          <w:b/>
        </w:rPr>
        <w:t>os</w:t>
      </w:r>
      <w:r w:rsidRPr="0011463B">
        <w:rPr>
          <w:b/>
        </w:rPr>
        <w:t xml:space="preserve"> </w:t>
      </w:r>
      <w:r>
        <w:rPr>
          <w:b/>
        </w:rPr>
        <w:t xml:space="preserve">po </w:t>
      </w:r>
      <w:r w:rsidRPr="0011463B">
        <w:rPr>
          <w:b/>
        </w:rPr>
        <w:t>2025</w:t>
      </w:r>
      <w:r>
        <w:rPr>
          <w:b/>
        </w:rPr>
        <w:t>-</w:t>
      </w:r>
      <w:r w:rsidRPr="0011463B">
        <w:rPr>
          <w:b/>
        </w:rPr>
        <w:t>11</w:t>
      </w:r>
      <w:r>
        <w:rPr>
          <w:b/>
        </w:rPr>
        <w:t>-</w:t>
      </w:r>
      <w:r w:rsidRPr="0011463B">
        <w:rPr>
          <w:b/>
        </w:rPr>
        <w:t>01 pasirašytoms stambaus projekto investicijų sutartims</w:t>
      </w:r>
      <w:r>
        <w:t>.</w:t>
      </w:r>
    </w:p>
    <w:p w:rsidR="00C24DD2" w:rsidRPr="00DF6D49" w:rsidRDefault="00C24DD2" w:rsidP="00C24DD2">
      <w:pPr>
        <w:pStyle w:val="Sraopastraipa"/>
        <w:ind w:left="0" w:firstLine="927"/>
        <w:jc w:val="both"/>
      </w:pPr>
      <w:r w:rsidRPr="00DF6D49">
        <w:t xml:space="preserve"> Juridinis asmuo, įgyvendinantis stambų projektą pagal galiojančią stambaus projekto investicijų sutartį,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 t. y.: </w:t>
      </w:r>
    </w:p>
    <w:p w:rsidR="00C24DD2" w:rsidRPr="00DF6D49" w:rsidRDefault="00C24DD2" w:rsidP="00C24DD2">
      <w:pPr>
        <w:tabs>
          <w:tab w:val="left" w:pos="426"/>
          <w:tab w:val="left" w:pos="709"/>
        </w:tabs>
        <w:ind w:firstLine="567"/>
        <w:jc w:val="both"/>
      </w:pPr>
      <w:r w:rsidRPr="00DF6D49">
        <w:lastRenderedPageBreak/>
        <w:t>15.1.</w:t>
      </w:r>
      <w:r w:rsidRPr="00DF6D49">
        <w:tab/>
        <w:t xml:space="preserve">juridinis asmuo įgyvendina stambų projektą pagal galiojančią stambaus projekto investicijų sutartį; </w:t>
      </w:r>
    </w:p>
    <w:p w:rsidR="00C24DD2" w:rsidRPr="00DF6D49" w:rsidRDefault="00C24DD2" w:rsidP="00C24DD2">
      <w:pPr>
        <w:tabs>
          <w:tab w:val="left" w:pos="426"/>
          <w:tab w:val="left" w:pos="709"/>
        </w:tabs>
        <w:ind w:firstLine="567"/>
        <w:jc w:val="both"/>
      </w:pPr>
      <w:r w:rsidRPr="00DF6D49">
        <w:t xml:space="preserve">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Lietuvos Respublikoje įgyvendinti, skaičius mokestiniais metais ne mažesnis kaip 150 (Vilniuje – ne mažesnis kaip 200)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rsidR="00C24DD2" w:rsidRPr="00DF6D49" w:rsidRDefault="00C24DD2" w:rsidP="00C24DD2">
      <w:pPr>
        <w:tabs>
          <w:tab w:val="left" w:pos="426"/>
          <w:tab w:val="left" w:pos="709"/>
        </w:tabs>
        <w:ind w:firstLine="567"/>
        <w:jc w:val="both"/>
      </w:pPr>
      <w:r w:rsidRPr="00DF6D49">
        <w:t>15.3.</w:t>
      </w:r>
      <w:r w:rsidRPr="00DF6D49">
        <w:tab/>
        <w:t xml:space="preserve">privačios kapitalo investicijos į stambų projektą Lietuvos Respublikoje pasiekė ne mažesnę kaip 20 milijonų eurų sumą (Vilniuje - ne mažesnę kaip 30 milijonų eurų sumą); </w:t>
      </w:r>
    </w:p>
    <w:p w:rsidR="00C24DD2" w:rsidRPr="00DF6D49" w:rsidRDefault="00C24DD2" w:rsidP="00C24DD2">
      <w:pPr>
        <w:tabs>
          <w:tab w:val="left" w:pos="426"/>
          <w:tab w:val="left" w:pos="709"/>
        </w:tabs>
        <w:ind w:firstLine="567"/>
        <w:jc w:val="both"/>
      </w:pPr>
      <w:r w:rsidRPr="00DF6D49">
        <w:t>15.4.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rsidR="00C24DD2" w:rsidRPr="00DF6D49" w:rsidRDefault="00C24DD2" w:rsidP="00C24DD2">
      <w:pPr>
        <w:tabs>
          <w:tab w:val="left" w:pos="426"/>
          <w:tab w:val="left" w:pos="709"/>
        </w:tabs>
        <w:ind w:firstLine="567"/>
        <w:jc w:val="both"/>
      </w:pPr>
      <w:r w:rsidRPr="00DF6D49">
        <w:t>15.5.</w:t>
      </w:r>
      <w:r w:rsidRPr="00DF6D49">
        <w:tab/>
        <w:t xml:space="preserve">ne mažiau kaip 75 procentai atitinkamo mokestinio laikotarpio iš vykdomo stambaus projekto veiklos uždirbamų sudaro pajamos iš duomenų apdorojimo, interneto serverių paslaugų (prieglobos) ir susijusios veiklos arba pajamos iš apdirbamosios gamybos, gautos įgyvendinant stambų projektą; </w:t>
      </w:r>
    </w:p>
    <w:p w:rsidR="00C24DD2" w:rsidRPr="00DF6D49" w:rsidRDefault="00C24DD2" w:rsidP="00C24DD2">
      <w:pPr>
        <w:ind w:firstLine="567"/>
        <w:jc w:val="both"/>
      </w:pPr>
      <w:r w:rsidRPr="00DF6D49">
        <w:t>15.6.</w:t>
      </w:r>
      <w:r w:rsidRPr="00DF6D49">
        <w:tab/>
        <w:t xml:space="preserve">turi auditoriaus išvadą, patvirtinančią reikalaujamą juridinio asmens privačių kapitalo investicijų dydį. Auditoriaus išvadoje papildomai galėtų būti fiksuojama sutarties įsigaliojimo data. </w:t>
      </w:r>
    </w:p>
    <w:p w:rsidR="00C24DD2" w:rsidRPr="00DF6D49" w:rsidRDefault="00C24DD2" w:rsidP="00C24DD2">
      <w:pPr>
        <w:ind w:firstLine="567"/>
        <w:jc w:val="both"/>
      </w:pPr>
      <w:r w:rsidRPr="00DF6D49">
        <w:t>16. PMĮ 58 str. 16</w:t>
      </w:r>
      <w:r w:rsidRPr="00DF6D49">
        <w:rPr>
          <w:vertAlign w:val="superscript"/>
        </w:rPr>
        <w:t>2</w:t>
      </w:r>
      <w:r w:rsidRPr="00DF6D49">
        <w:t xml:space="preserve"> dalyje nustatyta pelno mokesčio lengvata taikoma iš stambaus projekto įgyvendinimo gautoms pajamoms pagal nuo 2021 sausio 1 d. iki 2035 m. gruodžio 31 d. sudarytas stambių projektų investicijų sutartis. </w:t>
      </w:r>
    </w:p>
    <w:p w:rsidR="00C24DD2" w:rsidRPr="00DF6D49" w:rsidRDefault="00C24DD2" w:rsidP="00C24DD2">
      <w:pPr>
        <w:ind w:firstLine="567"/>
        <w:jc w:val="both"/>
        <w:rPr>
          <w:lang w:val="lt-LT"/>
        </w:rPr>
      </w:pPr>
      <w:r w:rsidRPr="00DF6D49">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DF6D49">
        <w:rPr>
          <w:vertAlign w:val="superscript"/>
          <w:lang w:val="lt-LT"/>
        </w:rPr>
        <w:t>2</w:t>
      </w:r>
      <w:r w:rsidRPr="00DF6D49">
        <w:rPr>
          <w:lang w:val="lt-LT"/>
        </w:rPr>
        <w:t xml:space="preserve"> dalyje nustatytas lengvatos taikymo sąlygas.</w:t>
      </w:r>
    </w:p>
    <w:p w:rsidR="00C24DD2" w:rsidRPr="00DF6D49" w:rsidRDefault="00C24DD2" w:rsidP="00C24DD2">
      <w:pPr>
        <w:ind w:firstLine="567"/>
        <w:jc w:val="both"/>
      </w:pPr>
      <w:r w:rsidRPr="00DF6D49">
        <w:t>17. 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rsidR="00C24DD2" w:rsidRPr="00DF6D49" w:rsidRDefault="00C24DD2" w:rsidP="00C24DD2">
      <w:pPr>
        <w:ind w:firstLine="567"/>
        <w:jc w:val="both"/>
        <w:rPr>
          <w:iCs/>
          <w:color w:val="000000"/>
          <w:lang w:val="lt-LT"/>
        </w:rPr>
      </w:pPr>
      <w:r w:rsidRPr="00DF6D49">
        <w:t>18.</w:t>
      </w:r>
      <w:r w:rsidRPr="00DF6D49">
        <w:rPr>
          <w:vertAlign w:val="superscript"/>
        </w:rPr>
        <w:t xml:space="preserve"> </w:t>
      </w:r>
      <w:r w:rsidRPr="00DF6D49">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DF6D49">
        <w:rPr>
          <w:iCs/>
          <w:color w:val="000000"/>
          <w:vertAlign w:val="superscript"/>
          <w:lang w:val="lt-LT"/>
        </w:rPr>
        <w:t>1</w:t>
      </w:r>
      <w:r w:rsidRPr="00DF6D49">
        <w:rPr>
          <w:iCs/>
          <w:color w:val="000000"/>
          <w:lang w:val="lt-LT"/>
        </w:rPr>
        <w:t xml:space="preserve"> dalyse nustatytas sąlygas (išskyrus PMĮ 5 straipsnio 7 dalyje nustatytą taikytiną pelno mokesčio tarifo dydį).</w:t>
      </w:r>
    </w:p>
    <w:p w:rsidR="00C24DD2" w:rsidRPr="00DF6D49" w:rsidRDefault="00C24DD2" w:rsidP="00C24DD2">
      <w:pPr>
        <w:ind w:firstLine="709"/>
        <w:jc w:val="both"/>
      </w:pPr>
      <w:r w:rsidRPr="00DF6D49">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C24DD2" w:rsidRPr="00DF6D49" w:rsidRDefault="00C24DD2" w:rsidP="00C24DD2">
      <w:pPr>
        <w:ind w:firstLine="709"/>
        <w:jc w:val="both"/>
      </w:pPr>
      <w:r w:rsidRPr="00DF6D49">
        <w:lastRenderedPageBreak/>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DF6D49">
        <w:rPr>
          <w:vertAlign w:val="superscript"/>
        </w:rPr>
        <w:t>2</w:t>
      </w:r>
      <w:r w:rsidRPr="00DF6D49">
        <w:t xml:space="preserve"> dalyje įtvirtinta sąlyga dėl darbuotojų, reikalingų stambiam projektui Lietuvos Respublikoje įgyvendinti, skaičiaus (mokestiniais metais ne mažesnio kaip 150 (Vilniuje – ne mažesnis kaip 200) (Investicijų įstatymo 25 straipsnio 25 dalie 1 punktas) arba </w:t>
      </w:r>
      <w:r w:rsidRPr="00DF6D49">
        <w:rPr>
          <w:iCs/>
          <w:color w:val="000000"/>
        </w:rPr>
        <w:t>sukurta Lietuvos Respublikoje nuo 20 iki 149, o kai investuojama Vilniuje – nuo 20 iki 199 naujų darbo vietų (Investicijų įstatymo 25 straipsnio 25 dalies 2 punktas)</w:t>
      </w:r>
      <w:r w:rsidRPr="00DF6D49">
        <w:t>) reiškia būtent naujų darbo vietų sukūrimą, įgyvendinant konkretų stambų projektą.</w:t>
      </w:r>
    </w:p>
    <w:p w:rsidR="00C24DD2" w:rsidRPr="00DF6D49" w:rsidRDefault="00C24DD2" w:rsidP="00C24DD2">
      <w:pPr>
        <w:ind w:firstLine="709"/>
        <w:jc w:val="both"/>
      </w:pPr>
      <w:r w:rsidRPr="00DF6D49">
        <w:t>20.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rsidR="00C24DD2" w:rsidRPr="00DF6D49" w:rsidRDefault="00C24DD2" w:rsidP="00C24DD2">
      <w:pPr>
        <w:ind w:firstLine="709"/>
        <w:jc w:val="both"/>
      </w:pPr>
      <w:r w:rsidRPr="00DF6D49">
        <w:t xml:space="preserve">Atkreiptinas dėmesys, kad kapitalo investicija laikomas juridinio asmens įsigytas ar pačio pasigamintas (pasistatytas) turtas. Turto vertės padidėjimas dėl perkainojimo (įvertinimo pagal tikrąją vertę) nelaikomas kapitalo investicija. </w:t>
      </w:r>
    </w:p>
    <w:p w:rsidR="00C24DD2" w:rsidRPr="00DF6D49" w:rsidRDefault="00C24DD2" w:rsidP="00C24DD2">
      <w:pPr>
        <w:ind w:firstLine="709"/>
        <w:jc w:val="both"/>
        <w:rPr>
          <w:lang w:eastAsia="lt-LT"/>
        </w:rPr>
      </w:pPr>
      <w:r w:rsidRPr="00DF6D49">
        <w:rPr>
          <w:lang w:eastAsia="lt-LT"/>
        </w:rPr>
        <w:t>Tuo</w:t>
      </w:r>
      <w:r w:rsidRPr="00DF6D49">
        <w:rPr>
          <w:i/>
          <w:iCs/>
          <w:lang w:eastAsia="lt-LT"/>
        </w:rPr>
        <w:t xml:space="preserve"> </w:t>
      </w:r>
      <w:r w:rsidRPr="00DF6D49">
        <w:rPr>
          <w:lang w:eastAsia="lt-LT"/>
        </w:rPr>
        <w:t>atveju,</w:t>
      </w:r>
      <w:r w:rsidRPr="00DF6D49">
        <w:rPr>
          <w:i/>
          <w:iCs/>
          <w:lang w:eastAsia="lt-LT"/>
        </w:rPr>
        <w:t xml:space="preserve"> </w:t>
      </w:r>
      <w:r w:rsidRPr="00DF6D49">
        <w:rPr>
          <w:lang w:eastAsia="lt-LT"/>
        </w:rPr>
        <w:t>kai juridinis asmuo įsigyja</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būdu,</w:t>
      </w:r>
      <w:r w:rsidRPr="00DF6D49">
        <w:rPr>
          <w:i/>
          <w:iCs/>
          <w:lang w:eastAsia="lt-LT"/>
        </w:rPr>
        <w:t xml:space="preserve"> </w:t>
      </w:r>
      <w:r w:rsidRPr="00DF6D49">
        <w:rPr>
          <w:lang w:eastAsia="lt-LT"/>
        </w:rPr>
        <w:t>nustatant</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investiciją,</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jos</w:t>
      </w:r>
      <w:r w:rsidRPr="00DF6D49">
        <w:rPr>
          <w:i/>
          <w:iCs/>
          <w:lang w:eastAsia="lt-LT"/>
        </w:rPr>
        <w:t xml:space="preserve"> </w:t>
      </w:r>
      <w:r w:rsidRPr="00DF6D49">
        <w:rPr>
          <w:lang w:eastAsia="lt-LT"/>
        </w:rPr>
        <w:t>vertę</w:t>
      </w:r>
      <w:r w:rsidRPr="00DF6D49">
        <w:rPr>
          <w:i/>
          <w:iCs/>
          <w:lang w:eastAsia="lt-LT"/>
        </w:rPr>
        <w:t xml:space="preserve"> </w:t>
      </w:r>
      <w:r w:rsidRPr="00DF6D49">
        <w:rPr>
          <w:lang w:eastAsia="lt-LT"/>
        </w:rPr>
        <w:t>įtraukiama</w:t>
      </w:r>
      <w:r w:rsidRPr="00DF6D49">
        <w:rPr>
          <w:i/>
          <w:iCs/>
          <w:lang w:eastAsia="lt-LT"/>
        </w:rPr>
        <w:t xml:space="preserve"> </w:t>
      </w:r>
      <w:r w:rsidRPr="00DF6D49">
        <w:rPr>
          <w:lang w:eastAsia="lt-LT"/>
        </w:rPr>
        <w:t>visa</w:t>
      </w:r>
      <w:r w:rsidRPr="00DF6D49">
        <w:rPr>
          <w:i/>
          <w:iCs/>
          <w:lang w:eastAsia="lt-LT"/>
        </w:rPr>
        <w:t xml:space="preserve"> </w:t>
      </w:r>
      <w:r w:rsidRPr="00DF6D49">
        <w:rPr>
          <w:lang w:eastAsia="lt-LT"/>
        </w:rPr>
        <w:t>ilgalaikio</w:t>
      </w:r>
      <w:r w:rsidRPr="00DF6D49">
        <w:rPr>
          <w:i/>
          <w:iCs/>
          <w:lang w:eastAsia="lt-LT"/>
        </w:rPr>
        <w:t xml:space="preserve"> </w:t>
      </w:r>
      <w:r w:rsidRPr="00DF6D49">
        <w:rPr>
          <w:lang w:eastAsia="lt-LT"/>
        </w:rPr>
        <w:t>turto</w:t>
      </w:r>
      <w:r w:rsidRPr="00DF6D49">
        <w:rPr>
          <w:i/>
          <w:iCs/>
          <w:lang w:eastAsia="lt-LT"/>
        </w:rPr>
        <w:t xml:space="preserve"> </w:t>
      </w:r>
      <w:r w:rsidRPr="00DF6D49">
        <w:rPr>
          <w:lang w:eastAsia="lt-LT"/>
        </w:rPr>
        <w:t>įsigijimo</w:t>
      </w:r>
      <w:r w:rsidRPr="00DF6D49">
        <w:rPr>
          <w:i/>
          <w:iCs/>
          <w:lang w:eastAsia="lt-LT"/>
        </w:rPr>
        <w:t xml:space="preserve"> </w:t>
      </w:r>
      <w:r w:rsidRPr="00DF6D49">
        <w:rPr>
          <w:lang w:eastAsia="lt-LT"/>
        </w:rPr>
        <w:t>vertė (būtina sąlyga, kad lizingo</w:t>
      </w:r>
      <w:r w:rsidRPr="00DF6D49">
        <w:rPr>
          <w:i/>
          <w:iCs/>
          <w:lang w:eastAsia="lt-LT"/>
        </w:rPr>
        <w:t xml:space="preserve"> </w:t>
      </w:r>
      <w:r w:rsidRPr="00DF6D49">
        <w:rPr>
          <w:lang w:eastAsia="lt-LT"/>
        </w:rPr>
        <w:t>laikotarpio</w:t>
      </w:r>
      <w:r w:rsidRPr="00DF6D49">
        <w:rPr>
          <w:i/>
          <w:iCs/>
          <w:lang w:eastAsia="lt-LT"/>
        </w:rPr>
        <w:t xml:space="preserve"> </w:t>
      </w:r>
      <w:r w:rsidRPr="00DF6D49">
        <w:rPr>
          <w:lang w:eastAsia="lt-LT"/>
        </w:rPr>
        <w:t>pabaigoje</w:t>
      </w:r>
      <w:r w:rsidRPr="00DF6D49">
        <w:rPr>
          <w:i/>
          <w:iCs/>
          <w:lang w:eastAsia="lt-LT"/>
        </w:rPr>
        <w:t xml:space="preserve"> </w:t>
      </w:r>
      <w:r w:rsidRPr="00DF6D49">
        <w:rPr>
          <w:lang w:eastAsia="lt-LT"/>
        </w:rPr>
        <w:t>nuosavybės</w:t>
      </w:r>
      <w:r w:rsidRPr="00DF6D49">
        <w:rPr>
          <w:i/>
          <w:iCs/>
          <w:lang w:eastAsia="lt-LT"/>
        </w:rPr>
        <w:t xml:space="preserve"> </w:t>
      </w:r>
      <w:r w:rsidRPr="00DF6D49">
        <w:rPr>
          <w:lang w:eastAsia="lt-LT"/>
        </w:rPr>
        <w:t>teisė</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pereina</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gavėjui).</w:t>
      </w:r>
    </w:p>
    <w:p w:rsidR="00C24DD2" w:rsidRPr="00DF6D49" w:rsidRDefault="00C24DD2" w:rsidP="00C24DD2">
      <w:pPr>
        <w:ind w:firstLine="709"/>
        <w:jc w:val="both"/>
        <w:rPr>
          <w:lang w:eastAsia="lt-LT"/>
        </w:rPr>
      </w:pPr>
      <w:r w:rsidRPr="00DF6D49">
        <w:rPr>
          <w:lang w:eastAsia="lt-LT"/>
        </w:rPr>
        <w:t xml:space="preserve">Komentuojamojo straipsnio taikymo prasme, kapitalo investicijų, kurias atlikus gali būti taikoma lengvata, dydis nustatomas pagal Lietuvos Respublikos Vyriausybės </w:t>
      </w:r>
      <w:r w:rsidRPr="00DF6D49">
        <w:rPr>
          <w:iCs/>
          <w:lang w:eastAsia="lt-LT"/>
        </w:rPr>
        <w:t>2021-04-28</w:t>
      </w:r>
      <w:r w:rsidRPr="00DF6D49">
        <w:rPr>
          <w:lang w:eastAsia="lt-LT"/>
        </w:rPr>
        <w:t xml:space="preserve"> nutarimu </w:t>
      </w:r>
      <w:r w:rsidRPr="00DF6D49">
        <w:rPr>
          <w:iCs/>
          <w:lang w:eastAsia="lt-LT"/>
        </w:rPr>
        <w:t>Nr. 313</w:t>
      </w:r>
      <w:r w:rsidRPr="00DF6D49">
        <w:rPr>
          <w:lang w:eastAsia="lt-LT"/>
        </w:rPr>
        <w:t xml:space="preserve"> „Dėl Lietuvos Respublikos investicijų įstatymo 15</w:t>
      </w:r>
      <w:r w:rsidRPr="00DF6D49">
        <w:rPr>
          <w:vertAlign w:val="superscript"/>
          <w:lang w:eastAsia="lt-LT"/>
        </w:rPr>
        <w:t>4</w:t>
      </w:r>
      <w:r w:rsidRPr="00DF6D49">
        <w:rPr>
          <w:lang w:eastAsia="lt-LT"/>
        </w:rPr>
        <w:t xml:space="preserve"> straipsnio, 15</w:t>
      </w:r>
      <w:r w:rsidRPr="00DF6D49">
        <w:rPr>
          <w:vertAlign w:val="superscript"/>
          <w:lang w:eastAsia="lt-LT"/>
        </w:rPr>
        <w:t>5</w:t>
      </w:r>
      <w:r w:rsidRPr="00DF6D49">
        <w:rPr>
          <w:lang w:eastAsia="lt-LT"/>
        </w:rPr>
        <w:t xml:space="preserve"> straipsnio, 15</w:t>
      </w:r>
      <w:r w:rsidRPr="00DF6D49">
        <w:rPr>
          <w:vertAlign w:val="superscript"/>
          <w:lang w:eastAsia="lt-LT"/>
        </w:rPr>
        <w:t>6</w:t>
      </w:r>
      <w:r w:rsidRPr="00DF6D49">
        <w:rPr>
          <w:lang w:eastAsia="lt-LT"/>
        </w:rPr>
        <w:t xml:space="preserve"> straipsnio ir Lietuvos Respublikos pelno mokesčio įstatymo 58 straipsnio 16</w:t>
      </w:r>
      <w:r w:rsidRPr="00DF6D49">
        <w:rPr>
          <w:vertAlign w:val="superscript"/>
          <w:lang w:eastAsia="lt-LT"/>
        </w:rPr>
        <w:t>2</w:t>
      </w:r>
      <w:r w:rsidRPr="00DF6D49">
        <w:rPr>
          <w:lang w:eastAsia="lt-LT"/>
        </w:rPr>
        <w:t xml:space="preserve"> ir 16</w:t>
      </w:r>
      <w:r w:rsidRPr="00DF6D49">
        <w:rPr>
          <w:vertAlign w:val="superscript"/>
          <w:lang w:eastAsia="lt-LT"/>
        </w:rPr>
        <w:t>3</w:t>
      </w:r>
      <w:r w:rsidRPr="00DF6D49">
        <w:rPr>
          <w:lang w:eastAsia="lt-LT"/>
        </w:rPr>
        <w:t xml:space="preserve"> dalių įgyvendinimo“ patvirtintą tvarką.“</w:t>
      </w:r>
    </w:p>
    <w:p w:rsidR="00C24DD2" w:rsidRPr="00DF6D49" w:rsidRDefault="00C24DD2" w:rsidP="00C24DD2">
      <w:pPr>
        <w:ind w:firstLine="709"/>
        <w:jc w:val="both"/>
      </w:pPr>
      <w:r w:rsidRPr="00DF6D49">
        <w:t xml:space="preserve">Taikant lengvatą yra vertinama stambaus projekto vykdymui sukaupta kapitalo investicijų suma. </w:t>
      </w:r>
    </w:p>
    <w:p w:rsidR="00C24DD2" w:rsidRPr="00DF6D49" w:rsidRDefault="00C24DD2" w:rsidP="00C24DD2">
      <w:pPr>
        <w:ind w:firstLine="709"/>
        <w:jc w:val="both"/>
      </w:pPr>
      <w:r w:rsidRPr="00DF6D49">
        <w:t>21. Šioje dalyje nustatyta lengvata gali būti taikoma tik tuo atveju, kai juridinis asmuo stambiam projektui įgyvendinti nesinaudoja PMĮ 58 str. 16 dalies 1 ir 2 punktuose arba 16</w:t>
      </w:r>
      <w:r w:rsidRPr="00DF6D49">
        <w:rPr>
          <w:vertAlign w:val="superscript"/>
        </w:rPr>
        <w:t>3</w:t>
      </w:r>
      <w:r w:rsidRPr="00DF6D49">
        <w:t xml:space="preserve"> dalyje nustatyta pelno mokesčio lengvata.</w:t>
      </w:r>
    </w:p>
    <w:p w:rsidR="00C24DD2" w:rsidRPr="00DF6D49" w:rsidRDefault="00C24DD2" w:rsidP="00C24DD2">
      <w:pPr>
        <w:ind w:firstLine="709"/>
        <w:jc w:val="both"/>
      </w:pPr>
      <w:r w:rsidRPr="00DF6D49">
        <w:t>22.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DF6D49">
        <w:rPr>
          <w:vertAlign w:val="superscript"/>
        </w:rPr>
        <w:t>2</w:t>
      </w:r>
      <w:r w:rsidRPr="00DF6D49">
        <w:t xml:space="preserve"> dalies nuostatos ir jos apmokestinamos PMĮ nustatyta tvarka.</w:t>
      </w:r>
    </w:p>
    <w:p w:rsidR="00C24DD2" w:rsidRPr="00DF6D49" w:rsidRDefault="00C24DD2" w:rsidP="00C24DD2">
      <w:pPr>
        <w:ind w:firstLine="709"/>
        <w:jc w:val="both"/>
      </w:pPr>
      <w:r w:rsidRPr="00DF6D49">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DF6D49">
        <w:rPr>
          <w:vertAlign w:val="superscript"/>
        </w:rPr>
        <w:t xml:space="preserve">2 </w:t>
      </w:r>
      <w:r w:rsidRPr="00DF6D49">
        <w:lastRenderedPageBreak/>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DF6D49">
        <w:rPr>
          <w:vertAlign w:val="superscript"/>
        </w:rPr>
        <w:t>2</w:t>
      </w:r>
      <w:r w:rsidRPr="00DF6D49">
        <w:t xml:space="preserve"> dalyje nustatytą lengvatai taikomą pajamų ribą. </w:t>
      </w:r>
    </w:p>
    <w:p w:rsidR="00C24DD2" w:rsidRPr="00DF6D49" w:rsidRDefault="00C24DD2" w:rsidP="00C24DD2">
      <w:pPr>
        <w:ind w:firstLine="709"/>
        <w:jc w:val="both"/>
      </w:pPr>
      <w:r w:rsidRPr="00DF6D49">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DF6D49">
        <w:rPr>
          <w:vertAlign w:val="superscript"/>
        </w:rPr>
        <w:t>2</w:t>
      </w:r>
      <w:r w:rsidRPr="00DF6D49">
        <w:t xml:space="preserve"> dalies kontekste vykdoma veikla turi būti priskirta:</w:t>
      </w:r>
    </w:p>
    <w:p w:rsidR="00C24DD2" w:rsidRPr="00DF6D49" w:rsidRDefault="00C24DD2" w:rsidP="00C24DD2">
      <w:pPr>
        <w:ind w:firstLine="709"/>
        <w:jc w:val="both"/>
      </w:pPr>
      <w:r w:rsidRPr="00DF6D49">
        <w:t>- duomenų apdorojimo, interneto serverių paslaugų (prieglobos) ir susijusios veiklos (J sekcija, 63.11 veikla) arba</w:t>
      </w:r>
    </w:p>
    <w:p w:rsidR="00C24DD2" w:rsidRPr="00DF6D49" w:rsidRDefault="00C24DD2" w:rsidP="00C24DD2">
      <w:pPr>
        <w:ind w:firstLine="709"/>
        <w:jc w:val="both"/>
      </w:pPr>
      <w:r w:rsidRPr="00DF6D49">
        <w:t>- apdirbamoji gamyba (C sekcija).</w:t>
      </w:r>
    </w:p>
    <w:p w:rsidR="00C24DD2" w:rsidRPr="00DF6D49" w:rsidRDefault="00C24DD2" w:rsidP="00C24DD2">
      <w:pPr>
        <w:ind w:firstLine="720"/>
        <w:jc w:val="both"/>
        <w:rPr>
          <w:lang w:val="lt-LT"/>
        </w:rPr>
      </w:pPr>
      <w:r w:rsidRPr="00DF6D49">
        <w:t>23.</w:t>
      </w:r>
      <w:r w:rsidRPr="00DF6D49">
        <w:rPr>
          <w:vertAlign w:val="superscript"/>
        </w:rPr>
        <w:t xml:space="preserve"> </w:t>
      </w:r>
      <w:r w:rsidRPr="00DF6D49">
        <w:rPr>
          <w:lang w:val="lt-LT"/>
        </w:rPr>
        <w:t>Stambaus projekto vykdomos veiklos pajamoms, gautoms iš intelektinės nuosavybės turto naudojimo, lengvata netaikoma, išskyrus atvejus, kai šios pajamos atitinka PMĮ 5 straipsnio 7–10 dalyse ir 30 straipsnio 1 ir 2</w:t>
      </w:r>
      <w:r w:rsidRPr="00DF6D49">
        <w:rPr>
          <w:vertAlign w:val="superscript"/>
          <w:lang w:val="lt-LT"/>
        </w:rPr>
        <w:t>1</w:t>
      </w:r>
      <w:r w:rsidRPr="00DF6D49">
        <w:rPr>
          <w:lang w:val="lt-LT"/>
        </w:rPr>
        <w:t xml:space="preserve"> dalyse nustatytas sąlygas (išskyrus PMĮ 5 straipsnio 7 dalyje nustatytą taikytiną pelno mokesčio tarifo dydį). </w:t>
      </w:r>
    </w:p>
    <w:p w:rsidR="00C24DD2" w:rsidRPr="00DF6D49" w:rsidRDefault="00C24DD2" w:rsidP="00C24DD2">
      <w:pPr>
        <w:ind w:firstLine="709"/>
        <w:jc w:val="both"/>
        <w:rPr>
          <w:lang w:val="lt-LT"/>
        </w:rPr>
      </w:pPr>
      <w:r w:rsidRPr="00DF6D49">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DF6D49">
        <w:rPr>
          <w:vertAlign w:val="superscript"/>
          <w:lang w:val="lt-LT"/>
        </w:rPr>
        <w:t>1</w:t>
      </w:r>
      <w:r w:rsidRPr="00DF6D49">
        <w:rPr>
          <w:lang w:val="lt-LT"/>
        </w:rPr>
        <w:t xml:space="preserve"> dalyse (žr. PMĮ 30 straipsnio 1 ir 2</w:t>
      </w:r>
      <w:r w:rsidRPr="00DF6D49">
        <w:rPr>
          <w:vertAlign w:val="superscript"/>
          <w:lang w:val="lt-LT"/>
        </w:rPr>
        <w:t>1</w:t>
      </w:r>
      <w:r w:rsidRPr="00DF6D49">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rsidR="00C24DD2" w:rsidRPr="00DF6D49" w:rsidRDefault="00C24DD2" w:rsidP="00C24DD2">
      <w:pPr>
        <w:ind w:firstLine="567"/>
        <w:jc w:val="both"/>
      </w:pPr>
      <w:r w:rsidRPr="00DF6D49">
        <w:t xml:space="preserve">24. Reikalaujamą juridinio asmens privačių kapitalo investicijų dydį turi patvirtinti auditoriaus išvada. </w:t>
      </w:r>
    </w:p>
    <w:p w:rsidR="00C24DD2" w:rsidRPr="00DF6D49" w:rsidRDefault="00C24DD2" w:rsidP="00C24DD2">
      <w:pPr>
        <w:ind w:firstLine="567"/>
        <w:jc w:val="both"/>
      </w:pPr>
      <w:r w:rsidRPr="00DF6D49">
        <w:t xml:space="preserve">Auditoriaus išvadoje turi būti nurodomas konkretus juridinio asmens pasiektas privačių kapitalo investicijų dydis, kuris yra ne mažesnis nei 20 mln. EUR privačių kapitalo investicijų (30 mln. Eur, kai investuojama Vilniuje). </w:t>
      </w:r>
    </w:p>
    <w:p w:rsidR="00C24DD2" w:rsidRPr="00DF6D49" w:rsidRDefault="00C24DD2" w:rsidP="00C24DD2">
      <w:pPr>
        <w:ind w:firstLine="709"/>
        <w:jc w:val="both"/>
      </w:pPr>
      <w:r w:rsidRPr="00DF6D49">
        <w:t xml:space="preserve">25. Po 2025-11-01 pasirašius stambaus projekto investicijų sutartį, Juridinis asmuo, įgyvendinantis stambų projektą, 20 metų, pradedant tuo mokestiniu laikotarpiu, kurį buvo pasiekta 20 milijonų eurų investicijų suma, o kai investuojama Vilniuje, – 30 milijonų eurų investicijų suma ir juridinis asmuo tenkina visus kitus reikalavimus, nurodytus Investicijų įstatymo 2 str. 25 d. 1 arba 2 p., nemoka pelno mokesčio. Vadinasi, 20 metų laikotarpis pradedamas skaičiuoti ne nuo investicinės sutarties įsigaliojimo dienos, o pelno mokesčio lengvata pradedama taikyti nuo to </w:t>
      </w:r>
      <w:bookmarkStart w:id="886" w:name="_Hlk208814195"/>
      <w:r w:rsidRPr="00DF6D49">
        <w:t>mokestinio laikotarpio, kurį tenkinami visi komentuojamame straipsnyje įtvirtinti reikalavimai.</w:t>
      </w:r>
      <w:bookmarkEnd w:id="886"/>
    </w:p>
    <w:p w:rsidR="00C24DD2" w:rsidRPr="00DF6D49" w:rsidRDefault="00C24DD2" w:rsidP="00C24DD2">
      <w:pPr>
        <w:ind w:firstLine="709"/>
        <w:jc w:val="both"/>
      </w:pPr>
      <w:r w:rsidRPr="00DF6D49">
        <w:t xml:space="preserve">25.1. Tuo atveju, jeigu nepasibaigus nustatytam lengvatos taikymo terminui </w:t>
      </w:r>
      <w:r w:rsidRPr="00DF6D49">
        <w:rPr>
          <w:bCs/>
          <w:color w:val="000000"/>
        </w:rPr>
        <w:t xml:space="preserve">tais mokestiniais metais juridinis asmuo nebetenkina nors vieno reikalavimo, nurodyto Investicijų įstatymo 2 straipsnio 25 dalies 1 arba 2 punkte, lengvata tą mokestinį laikotarpį netaikoma </w:t>
      </w:r>
      <w:r w:rsidRPr="00DF6D49">
        <w:t xml:space="preserve">ir lengvatos taikymas atnaujinamas tą mokestinį laikotarpį, kurį </w:t>
      </w:r>
      <w:r w:rsidRPr="00DF6D49">
        <w:rPr>
          <w:bCs/>
          <w:color w:val="000000"/>
        </w:rPr>
        <w:t>pradedami tenkinti visi Investicijų įstatymo 2 straipsnio 25 dalies 1 arba 2 punktų reikalavimai</w:t>
      </w:r>
      <w:r w:rsidRPr="00DF6D49">
        <w:t>.</w:t>
      </w:r>
    </w:p>
    <w:p w:rsidR="00C24DD2" w:rsidRPr="00DF6D49" w:rsidRDefault="00C24DD2" w:rsidP="00C24DD2">
      <w:pPr>
        <w:ind w:firstLine="709"/>
        <w:jc w:val="both"/>
        <w:rPr>
          <w:lang w:eastAsia="lt-LT"/>
        </w:rPr>
      </w:pPr>
      <w:r w:rsidRPr="00DF6D49">
        <w:rPr>
          <w:lang w:eastAsia="lt-LT"/>
        </w:rPr>
        <w:lastRenderedPageBreak/>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DF6D49">
        <w:rPr>
          <w:i/>
          <w:iCs/>
          <w:lang w:eastAsia="lt-LT"/>
        </w:rPr>
        <w:t xml:space="preserve"> </w:t>
      </w:r>
      <w:r w:rsidRPr="00DF6D49">
        <w:rPr>
          <w:lang w:eastAsia="lt-LT"/>
        </w:rPr>
        <w:t>nelaikoma</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investicijų</w:t>
      </w:r>
      <w:r w:rsidRPr="00DF6D49">
        <w:rPr>
          <w:i/>
          <w:iCs/>
          <w:lang w:eastAsia="lt-LT"/>
        </w:rPr>
        <w:t xml:space="preserve"> </w:t>
      </w:r>
      <w:r w:rsidRPr="00DF6D49">
        <w:rPr>
          <w:lang w:eastAsia="lt-LT"/>
        </w:rPr>
        <w:t>sumažėjimu.</w:t>
      </w:r>
      <w:r w:rsidRPr="00DF6D49">
        <w:rPr>
          <w:i/>
          <w:iCs/>
          <w:lang w:eastAsia="lt-LT"/>
        </w:rPr>
        <w:t xml:space="preserve"> </w:t>
      </w:r>
    </w:p>
    <w:p w:rsidR="00C24DD2" w:rsidRPr="00DF6D49" w:rsidRDefault="00C24DD2" w:rsidP="00C24DD2">
      <w:pPr>
        <w:ind w:firstLine="709"/>
        <w:jc w:val="both"/>
      </w:pPr>
      <w:r w:rsidRPr="00DF6D49">
        <w:t xml:space="preserve">Pažymėtina, kad mokestiniai laikotarpiai, kuriais juridinis asmuo neturi teisės taikyti šios pelno mokesčio lengvatos, dėl </w:t>
      </w:r>
      <w:r w:rsidRPr="00DF6D49">
        <w:rPr>
          <w:bCs/>
          <w:color w:val="000000"/>
        </w:rPr>
        <w:t>Investicijų įstatymo 2 straipsnio 25 dalies 1 arba 2 punktų reikalavimų netenkinimo</w:t>
      </w:r>
      <w:r w:rsidRPr="00DF6D49">
        <w:t>, yra įskaičiuojami į PMĮ 58 str. 16</w:t>
      </w:r>
      <w:r w:rsidRPr="00DF6D49">
        <w:rPr>
          <w:vertAlign w:val="superscript"/>
        </w:rPr>
        <w:t>2</w:t>
      </w:r>
      <w:r w:rsidRPr="00DF6D49">
        <w:t xml:space="preserve"> dalyje nustatytus 20 metų pelno mokesčio lengvatos taikymo mokestinius laikotarpius, t. y. lengvatos taikymo 20 metų laikotarpis nėra sustabdomas. </w:t>
      </w:r>
    </w:p>
    <w:p w:rsidR="00C24DD2" w:rsidRPr="00DF6D49" w:rsidRDefault="00C24DD2" w:rsidP="00C24DD2">
      <w:pPr>
        <w:ind w:firstLine="709"/>
        <w:jc w:val="both"/>
      </w:pPr>
      <w:r w:rsidRPr="00DF6D49">
        <w:t>Už mokestinius laikotarpius, kuriais juridinis asmuo, įgyvendinantis stambų projektą, neturėjo teisės taikyti pelno mokesčio lengvatos, pelno mokestis apskaičiuojamas bendra PMĮ nustatyta tvarka, taikant PMĮ 5 straipsnyje nustatytą mokesčio tarifą.</w:t>
      </w:r>
    </w:p>
    <w:p w:rsidR="00C24DD2" w:rsidRPr="00DF6D49" w:rsidRDefault="00C24DD2" w:rsidP="00C24DD2">
      <w:pPr>
        <w:ind w:firstLine="567"/>
        <w:jc w:val="both"/>
        <w:rPr>
          <w:lang w:val="lt-LT"/>
        </w:rPr>
      </w:pPr>
      <w:r w:rsidRPr="00DF6D49">
        <w:t xml:space="preserve">25.2. </w:t>
      </w:r>
      <w:r w:rsidRPr="00DF6D49">
        <w:rPr>
          <w:lang w:val="lt-LT"/>
        </w:rPr>
        <w:t>Jeigu juridinio asmens, įgyvendinančio stambų projektą, kuris naudojosi PMĮ 58 str. 16</w:t>
      </w:r>
      <w:r w:rsidRPr="00DF6D49">
        <w:rPr>
          <w:vertAlign w:val="superscript"/>
          <w:lang w:val="lt-LT"/>
        </w:rPr>
        <w:t xml:space="preserve">2 </w:t>
      </w:r>
      <w:r w:rsidRPr="00DF6D49">
        <w:rPr>
          <w:lang w:val="lt-LT"/>
        </w:rPr>
        <w:t>dalyje nustatyta pelno mokesčio lengvata, įgyvendinant stambų projektą gautos pajamos iš PMĮ 58 str. 16</w:t>
      </w:r>
      <w:r w:rsidRPr="00DF6D49">
        <w:rPr>
          <w:vertAlign w:val="superscript"/>
          <w:lang w:val="lt-LT"/>
        </w:rPr>
        <w:t>2</w:t>
      </w:r>
      <w:r w:rsidRPr="00DF6D49">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sudarys ne mažiau kaip 75 procentus visų</w:t>
      </w:r>
      <w:r w:rsidRPr="00DF6D49">
        <w:rPr>
          <w:bCs/>
          <w:lang w:val="lt-LT"/>
        </w:rPr>
        <w:t xml:space="preserve"> </w:t>
      </w:r>
      <w:r w:rsidRPr="00DF6D49">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C24DD2" w:rsidRPr="00DF6D49" w:rsidRDefault="00C24DD2" w:rsidP="00C24DD2">
      <w:pPr>
        <w:ind w:firstLine="709"/>
        <w:jc w:val="both"/>
        <w:rPr>
          <w:lang w:val="lt-LT"/>
        </w:rPr>
      </w:pPr>
      <w:r w:rsidRPr="00DF6D49">
        <w:rPr>
          <w:lang w:val="lt-LT"/>
        </w:rPr>
        <w:t xml:space="preserve">Komentuojamosios dalies apimtyje, </w:t>
      </w:r>
      <w:r w:rsidRPr="00DF6D49">
        <w:rPr>
          <w:bCs/>
          <w:lang w:val="lt-LT"/>
        </w:rPr>
        <w:t>t. y. tik stambaus projekto pajamų ir sąnaudų apmokestinimo taikymo kontekste,</w:t>
      </w:r>
      <w:r w:rsidRPr="00DF6D49">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rsidR="00C24DD2" w:rsidRPr="00DF6D49" w:rsidRDefault="00C24DD2" w:rsidP="00C24DD2">
      <w:pPr>
        <w:ind w:firstLine="709"/>
        <w:jc w:val="both"/>
      </w:pPr>
      <w:r w:rsidRPr="00DF6D49">
        <w:t xml:space="preserve">25.3. Tuo atveju, kai stambaus projekto sutartis sudaryta po 2025-11-01 ir pelno mokesčio lengvata taikoma nuo </w:t>
      </w:r>
      <w:bookmarkStart w:id="887" w:name="_Hlk208818497"/>
      <w:r w:rsidRPr="00DF6D49">
        <w:t>mokestinio laikotarpio, kurį tenkinami visi komentuojamame straipsnyje įtvirtinti reikalavimai</w:t>
      </w:r>
      <w:bookmarkEnd w:id="887"/>
      <w:r w:rsidRPr="00DF6D49">
        <w:t xml:space="preserve"> , t.y. kai juridinis asmuo, įgyvendinantis stambų projektą, atitinka visus PMĮ 58 str. 16</w:t>
      </w:r>
      <w:r w:rsidRPr="00DF6D49">
        <w:rPr>
          <w:vertAlign w:val="superscript"/>
        </w:rPr>
        <w:t>2</w:t>
      </w:r>
      <w:r w:rsidRPr="00DF6D49">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 </w:t>
      </w:r>
    </w:p>
    <w:p w:rsidR="00C24DD2" w:rsidRPr="00DF6D49" w:rsidRDefault="00C24DD2" w:rsidP="00C24DD2">
      <w:pPr>
        <w:ind w:firstLine="709"/>
        <w:jc w:val="both"/>
      </w:pPr>
      <w:r w:rsidRPr="00DF6D49">
        <w:t xml:space="preserve">26. Juridinis asmuo, įgyvendinantis stambų projektą ir atitinkantis visus komentuojamoje dalyje įtvirtintus kriterijus, metines pelno mokesčio deklaracijas teikia bendra PMĮ nustatyta tvarka. </w:t>
      </w:r>
    </w:p>
    <w:p w:rsidR="00C24DD2" w:rsidRPr="00DF6D49" w:rsidRDefault="00C24DD2" w:rsidP="00C24DD2">
      <w:pPr>
        <w:ind w:firstLine="709"/>
        <w:jc w:val="both"/>
      </w:pPr>
      <w:r w:rsidRPr="00DF6D49">
        <w:t xml:space="preserve">Pelno mokesčio apskaičiavimo tikslais, pildydamas metinę pelno mokesčio deklaraciją, juridinis asmuo, įgyvendinantis stambų projektą, apskaičiuodamas ir metinėje pelno mokesčio </w:t>
      </w:r>
      <w:r w:rsidRPr="00DF6D49">
        <w:lastRenderedPageBreak/>
        <w:t xml:space="preserve">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rsidR="00C24DD2" w:rsidRPr="00DF6D49" w:rsidRDefault="00C24DD2" w:rsidP="00C24DD2">
      <w:pPr>
        <w:ind w:firstLine="709"/>
        <w:jc w:val="both"/>
      </w:pPr>
      <w:r w:rsidRPr="00DF6D49">
        <w:t>Vadinasi, tais mokestiniais laikotarpiais, kai juridinis asmuo pasinaudos lengvata, įtvirtinta PMĮ 58 straipsnio 16</w:t>
      </w:r>
      <w:r w:rsidRPr="00DF6D49">
        <w:rPr>
          <w:vertAlign w:val="superscript"/>
        </w:rPr>
        <w:t>2</w:t>
      </w:r>
      <w:r w:rsidRPr="00DF6D49">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nesusijusios su stambaus projekto įgyvendinimu, vykdomos veiklos rezultatą.</w:t>
      </w:r>
    </w:p>
    <w:p w:rsidR="00C24DD2" w:rsidRPr="00DF6D49" w:rsidRDefault="00C24DD2" w:rsidP="00C24DD2">
      <w:pPr>
        <w:ind w:firstLine="709"/>
        <w:jc w:val="both"/>
        <w:rPr>
          <w:lang w:eastAsia="lt-LT"/>
        </w:rPr>
      </w:pPr>
      <w:r w:rsidRPr="00DF6D49">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p>
    <w:p w:rsidR="00C24DD2" w:rsidRPr="00DF6D49" w:rsidRDefault="00C24DD2" w:rsidP="00C24DD2">
      <w:pPr>
        <w:ind w:firstLine="709"/>
        <w:jc w:val="both"/>
      </w:pPr>
      <w:r w:rsidRPr="00DF6D49">
        <w:t>Už mokestinius laikotarpius, kuriais juridinis asmuo, įgyvendinantis stambų projektą, neturės teisės taikyti pelno mokesčio lengvatos, pelno mokestis apskaičiuojamas bendra PMĮ nustatyta tvarka juridinio asmens apskaičiuotam apmokestinamajam pelnui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neturėjo teisės taikyti pelno mokesčio lengvatos, jis gali pasinaudoti visomis PMĮ įtvirtintomis lengvatomis, pvz., PMĮ 46</w:t>
      </w:r>
      <w:r w:rsidRPr="00DF6D49">
        <w:rPr>
          <w:vertAlign w:val="superscript"/>
        </w:rPr>
        <w:t>1</w:t>
      </w:r>
      <w:r w:rsidRPr="00DF6D49">
        <w:t xml:space="preserve"> straipsnyje numatytu apmokestinamojo pelno sumažinimu dėl vykdomo investicinio projekto (nuo 2018 m. yra galimybė susimažinti iki 100 proc. apmokestinamojo pelno) ir kt. </w:t>
      </w:r>
    </w:p>
    <w:p w:rsidR="00C24DD2" w:rsidRPr="00DF6D49" w:rsidRDefault="00C24DD2" w:rsidP="00C24DD2">
      <w:pPr>
        <w:ind w:firstLine="709"/>
        <w:jc w:val="both"/>
      </w:pPr>
      <w:r w:rsidRPr="00DF6D49">
        <w:t>Pavyzdžiai</w:t>
      </w:r>
    </w:p>
    <w:p w:rsidR="00C24DD2" w:rsidRPr="00DF6D49" w:rsidRDefault="00C24DD2" w:rsidP="00C24DD2">
      <w:pPr>
        <w:pBdr>
          <w:top w:val="single" w:sz="4" w:space="1" w:color="auto"/>
          <w:left w:val="single" w:sz="4" w:space="4" w:color="auto"/>
          <w:bottom w:val="single" w:sz="4" w:space="1" w:color="auto"/>
          <w:right w:val="single" w:sz="4" w:space="4" w:color="auto"/>
        </w:pBdr>
        <w:jc w:val="both"/>
        <w:rPr>
          <w:i/>
          <w:iCs/>
        </w:rPr>
      </w:pPr>
      <w:r w:rsidRPr="00DF6D49">
        <w:rPr>
          <w:i/>
          <w:iCs/>
        </w:rPr>
        <w:t>Pastaba. Pavyzdyje yra pateikiama hipotetinė situacija ir vertinama tik PMĮ taikymo atžvilgiu, nevertinant valstybės pagalbos teikimo.</w:t>
      </w:r>
    </w:p>
    <w:p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1. Tarkime, Lietuvoje Respublikoje registruotas juridinis asmuo, vykdantis statybų veiklą Vilniuje, priėmė sprendimą vykdyti naują veiklą – pastatyti aliejaus spaudimo gamyklą Vilniaus rajono ribose. Planuojama gamykloje vykdyti veiklą, priskirtą pagal EVRK 2.1 red. C sekcijos 10.4 „Aliejaus ir riebalų gamyba“ kodui, taip pat  planuojama, kad gamyklai pastatyti ir įrengti bus panaudota 25 mln. EUR kapitalo investicijų bei priimti 250 darbuotojai, kas atitinka Investicijų įstatymo 2 straipsnio 25 dalies 1 punktą. Šio naujo projekto įgyvendinimui juridinis asmuo 2025 m. lapkričio 11 d. įsteigė naują ribotos civilinės atsakomybės juridinį asmenį  UAB A. Įvertinus visas aplinkybes dėl galimybės tokiam vystomam projektui taikyti PMĮ 58 str. 16</w:t>
      </w:r>
      <w:r w:rsidRPr="00DF6D49">
        <w:rPr>
          <w:vertAlign w:val="superscript"/>
        </w:rPr>
        <w:t xml:space="preserve">2 </w:t>
      </w:r>
      <w:r w:rsidRPr="00DF6D49">
        <w:t xml:space="preserve">dalies nuostatas, UAB A 2025 m. gruodžio 16 d. sudarė stambaus projekto investicijų sutartį su Lietuvos Respublikos Vyriausybės įgaliota institucija, kurioje nustatė sutarties šalių teises ir pareigas, susijusias su stambaus </w:t>
      </w:r>
      <w:r w:rsidRPr="00DF6D49">
        <w:lastRenderedPageBreak/>
        <w:t xml:space="preserve">projekto įgyvendinimu Vilniaus rajone (visas aukščiau planuojamas sąlygas dėl vykdomos veiklos, kapitalo investicijų ir darbuotojų). </w:t>
      </w:r>
    </w:p>
    <w:p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laikotarpiu nuo 2025-11-11 iki 2026 m. lapkričio mėn. buvo vykdomi gamyklos statybos ir įrengimo darbai, kurių metu buvo pasiekta 20 mln. EUR sumos kapitalo investicija (tai patvirtina Auditoriaus pažyma) ir 2026-12-31 vidutinis darbuotojų, reikalingų stambiam projektui įgyvendinti, skaičius buvo – 80, o 2027-12-31 – 160.</w:t>
      </w:r>
    </w:p>
    <w:p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Vadinasi UAB A nuo 2027 iki 2047 mokestinius metų laikotarpius (20 metų nuo mokestinio laikotarpio, kurį </w:t>
      </w:r>
      <w:bookmarkStart w:id="888" w:name="_Hlk208819209"/>
      <w:r w:rsidRPr="00DF6D49">
        <w:t>tenkinami visi komentuojamame straipsnyje įtvirtinti reikalavimai</w:t>
      </w:r>
      <w:bookmarkEnd w:id="888"/>
      <w:r w:rsidRPr="00DF6D49">
        <w:t>) galės taikyti PMĮ 58 str. 16</w:t>
      </w:r>
      <w:r w:rsidRPr="00DF6D49">
        <w:rPr>
          <w:vertAlign w:val="superscript"/>
        </w:rPr>
        <w:t>2</w:t>
      </w:r>
      <w:r w:rsidRPr="00DF6D49">
        <w:t xml:space="preserve"> dalyje nustatytą lengvatą ir nemokėti pelno mokesčio, jeigu atitiks visus PMĮ 58 str. 16</w:t>
      </w:r>
      <w:r w:rsidRPr="00DF6D49">
        <w:rPr>
          <w:vertAlign w:val="superscript"/>
        </w:rPr>
        <w:t>2</w:t>
      </w:r>
      <w:r w:rsidRPr="00DF6D49">
        <w:t xml:space="preserve"> dalyje įtvirtintus kriterijus.</w:t>
      </w:r>
    </w:p>
    <w:p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Pajamas iš aliejaus gamybos UAB A pradėjo gauti nuo 2026 m. lapkričio mėnesio.</w:t>
      </w:r>
    </w:p>
    <w:p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Teikiant pelno mokesčio deklaracijas už 2025 - 2026 mokestinių metų laikotarpius,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 2025 metų mokestinį laikotarpį nepasiekta investicijų suma ir </w:t>
      </w:r>
      <w:bookmarkStart w:id="889" w:name="_Hlk208819106"/>
      <w:r w:rsidRPr="00DF6D49">
        <w:t>nepasiektas vidutinis darbuotojų skaičius</w:t>
      </w:r>
      <w:bookmarkEnd w:id="889"/>
      <w:r w:rsidRPr="00DF6D49">
        <w:t xml:space="preserve">, o 2026 metų mokestinį laikotarpį nepasiektas vidutinis darbuotojų skaičius. </w:t>
      </w:r>
    </w:p>
    <w:p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2027-12-31 kapitalo investicijos pasiekė 25 mln. EUR, o vidutinis darbuotojų, reikalingų stambiam projektui įgyvendinti, skaičius –160. 250 vidutinis darbuotojų skaičius pasiektas 2028-12-31. UAB A 2027 metais dalį gamykloje laikinai nenaudojamų įrengimų išnuomojo. UAB A 2027 metais pajamos sudarė 9 mln. EUR: iš aliejaus gamybos sudarė 8 mln. EUR, o iš šalutinės veiklos – įrengimų nuomos 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Teikiant pelno mokesčio deklaracijas už 2027 mokestinių metų laikotarpį, gautoms pajamoms iš stambaus projekto įgyvendinimo (9 mln. EUR) UAB A galės taikyti PMĮ 58 str. 16</w:t>
      </w:r>
      <w:r w:rsidRPr="00DF6D49">
        <w:rPr>
          <w:vertAlign w:val="superscript"/>
        </w:rPr>
        <w:t>2</w:t>
      </w:r>
      <w:r w:rsidRPr="00DF6D49">
        <w:t xml:space="preserve"> dalyje nustatytą lengvatą, nes atitiks visus PMĮ 58 str. 16</w:t>
      </w:r>
      <w:r w:rsidRPr="00DF6D49">
        <w:rPr>
          <w:vertAlign w:val="superscript"/>
        </w:rPr>
        <w:t>2</w:t>
      </w:r>
      <w:r w:rsidRPr="00DF6D49">
        <w:t xml:space="preserve"> dalyje įtvirtintus kriterijus: </w:t>
      </w:r>
    </w:p>
    <w:p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UAB A pasiekė ir tenkina visus PMĮ 58 str. 16</w:t>
      </w:r>
      <w:r w:rsidRPr="00DF6D49">
        <w:rPr>
          <w:vertAlign w:val="superscript"/>
        </w:rPr>
        <w:t xml:space="preserve">2 </w:t>
      </w:r>
      <w:r w:rsidRPr="00DF6D49">
        <w:t>dalyje įtvirtintus reikalavimus: kapitalo investicijos, kurias patvirtina Auditoriaus pažyma, pasiekė 25 mln. EUR (PMĮ 58 str. 16</w:t>
      </w:r>
      <w:r w:rsidRPr="00DF6D49">
        <w:rPr>
          <w:vertAlign w:val="superscript"/>
        </w:rPr>
        <w:t>2</w:t>
      </w:r>
      <w:r w:rsidRPr="00DF6D49">
        <w:t xml:space="preserve"> dalyje numatyta 20 mln. EUR suma); vidutinis darbuotojų skaičius 160 (PMĮ 58 str. 16</w:t>
      </w:r>
      <w:r w:rsidRPr="00DF6D49">
        <w:rPr>
          <w:vertAlign w:val="superscript"/>
        </w:rPr>
        <w:t>2</w:t>
      </w:r>
      <w:r w:rsidRPr="00DF6D49">
        <w:t xml:space="preserve"> dalyje numatyta – 150); iš vykdomo stambaus projekto veiklos gautos pajamos sudarė daugiau kaip 75 proc. visų pajamų; UAB A stambiam projektui įgyvendinti nesinaudoja šio straipsnio 16 dalies 1 ir 2 punktuose arba 16</w:t>
      </w:r>
      <w:r w:rsidRPr="00DF6D49">
        <w:rPr>
          <w:vertAlign w:val="superscript"/>
        </w:rPr>
        <w:t>3</w:t>
      </w:r>
      <w:r w:rsidRPr="00DF6D49">
        <w:t xml:space="preserve"> dalyje nustatyta pelno mokesčio lengvata; turi auditoriaus išvadą, patvirtinančią reikalaujamą juridinio asmens privačių kapitalo investicijų dydį.</w:t>
      </w:r>
    </w:p>
    <w:p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Tarkime, kad UAB A 2029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Teikiant pelno mokesčio deklaraciją už 2029 mokestinių metų laikotarpį,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kadangi gautos pajamos iš vykdomo stambaus projekto veiklos – aliejaus gamybos, sudarė mažiau kaip 75 proc. visų pajamų.</w:t>
      </w:r>
    </w:p>
    <w:p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lastRenderedPageBreak/>
        <w:t xml:space="preserve"> Tarkime, kad sekančiais mokestiniais laikotarpiais nuo 2030 iki 2047 mokestinių metų UAB A atitiks visus PMĮ 58 str. 16</w:t>
      </w:r>
      <w:r w:rsidRPr="00DF6D49">
        <w:rPr>
          <w:vertAlign w:val="superscript"/>
        </w:rPr>
        <w:t>2</w:t>
      </w:r>
      <w:r w:rsidRPr="00DF6D49">
        <w:t xml:space="preserve"> dalyje įtvirtintus kriterijus ir, teikiant pelno mokesčio deklaracijas už šiuos laikotarpius, galės pasinaudoti PMĮ 58 str. 16</w:t>
      </w:r>
      <w:r w:rsidRPr="00DF6D49">
        <w:rPr>
          <w:vertAlign w:val="superscript"/>
        </w:rPr>
        <w:t>2</w:t>
      </w:r>
      <w:r w:rsidRPr="00DF6D49">
        <w:t xml:space="preserve"> dalyje nustatyta lengvata.</w:t>
      </w:r>
    </w:p>
    <w:p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Nuo 2048 metų mokestinio laikotarpio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p w:rsidR="00C24DD2" w:rsidRPr="00DF6D49" w:rsidRDefault="00C24DD2" w:rsidP="00C24DD2">
      <w:pPr>
        <w:ind w:firstLine="709"/>
        <w:jc w:val="both"/>
      </w:pPr>
      <w:r w:rsidRPr="00DF6D49">
        <w:t>27. Šioje dalyje nustatyta lengvata taikoma tiek, kiek ji suderinama su Europos Sąjungos teisės aktais, kuriais reguliuojamas valstybės pagalbos teikimas, ir su Lietuvos Respublikos Vyriausybės ar jos įgaliotos institucijos nustatyta valstybės pagalbos teikimo ir priežiūros tvarka. PMĮ 58 str. 16</w:t>
      </w:r>
      <w:r w:rsidRPr="00DF6D49">
        <w:rPr>
          <w:vertAlign w:val="superscript"/>
        </w:rPr>
        <w:t>2</w:t>
      </w:r>
      <w:r w:rsidRPr="00DF6D49">
        <w:t xml:space="preserve"> dalyje nustatyta lengvata taikoma tiek, kiek ji suderinama su 2014 m. birželio 17 d. Komisijos reglamento (ES) Nr. 651/2014, kuriuo tam tikrų kategorijų pagalba skelbiama suderinama su vidaus rinka taikant Sutarties 107 ir 108 straipsnius, nuostatomis.</w:t>
      </w:r>
    </w:p>
    <w:p w:rsidR="00C24DD2" w:rsidRPr="00DF6D49" w:rsidRDefault="00C24DD2" w:rsidP="00C24DD2">
      <w:pPr>
        <w:ind w:firstLine="709"/>
        <w:jc w:val="both"/>
      </w:pPr>
      <w:r w:rsidRPr="00DF6D49">
        <w:t>Tuo atveju, jeigu stambų projektą įgyvendinančiam juridiniam asmeniui valstybės pagalbos suma yra didesnė (peržengia) nei nustatyti tam tikri Europos Sąjungos apribojimai, PMĮ 58 str. 16</w:t>
      </w:r>
      <w:r w:rsidRPr="00DF6D49">
        <w:rPr>
          <w:vertAlign w:val="superscript"/>
        </w:rPr>
        <w:t>2</w:t>
      </w:r>
      <w:r w:rsidRPr="00DF6D49">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rsidR="00C24DD2" w:rsidRDefault="00C24DD2" w:rsidP="00C24DD2">
      <w:pPr>
        <w:ind w:firstLine="709"/>
        <w:jc w:val="both"/>
      </w:pPr>
      <w:r w:rsidRPr="00DF6D49">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2A055D" w:rsidRPr="00DF6D49" w:rsidRDefault="002A055D" w:rsidP="002A055D">
      <w:r>
        <w:rPr>
          <w:lang w:val="lt-LT"/>
        </w:rPr>
        <w:t xml:space="preserve">(Pakeista pagal VMI prie </w:t>
      </w:r>
      <w:r w:rsidRPr="00AE7EBB">
        <w:t>FM 2025-11-17</w:t>
      </w:r>
      <w:r>
        <w:t xml:space="preserve"> </w:t>
      </w:r>
      <w:r w:rsidRPr="00AE7EBB">
        <w:t>rašt</w:t>
      </w:r>
      <w:r>
        <w:t>ą</w:t>
      </w:r>
      <w:r w:rsidRPr="00AE7EBB">
        <w:t xml:space="preserve"> Nr. (18.10-31-1 Mr) RM-51104</w:t>
      </w:r>
      <w:r>
        <w:t>)</w:t>
      </w:r>
    </w:p>
    <w:p w:rsidR="00C24DD2" w:rsidRPr="00DB732F" w:rsidRDefault="00C24DD2" w:rsidP="00C24DD2">
      <w:pPr>
        <w:spacing w:after="0" w:line="240" w:lineRule="auto"/>
        <w:jc w:val="both"/>
        <w:rPr>
          <w:b/>
          <w:lang w:val="lt-LT"/>
        </w:rPr>
      </w:pPr>
      <w:r w:rsidRPr="00DB732F">
        <w:rPr>
          <w:b/>
          <w:lang w:eastAsia="lt-LT"/>
        </w:rPr>
        <w:t>16</w:t>
      </w:r>
      <w:r w:rsidRPr="00DB732F">
        <w:rPr>
          <w:b/>
          <w:vertAlign w:val="superscript"/>
          <w:lang w:eastAsia="lt-LT"/>
        </w:rPr>
        <w:t>3</w:t>
      </w:r>
      <w:r w:rsidRPr="00DB732F">
        <w:rPr>
          <w:b/>
          <w:lang w:eastAsia="lt-LT"/>
        </w:rPr>
        <w:t>. Juridinis asmuo, kuris įgyvendina stambų projektą pagal galiojančią iki 2035 m. gruodžio 31 d. stambaus projekto investicijų sutartį ir kuris mokestiniais metais pradeda tenkinti reikalavimus, nustatytus Investicijų įstatymo 2 straipsnio 25 dalies 1 arba 2 punkte, o jo privačios kapitalo investicijos į stambų projektą Lietuvos Respublikoje pasiekė ne mažesnę kaip </w:t>
      </w:r>
      <w:r w:rsidRPr="00DB732F">
        <w:rPr>
          <w:b/>
          <w:bCs/>
          <w:lang w:eastAsia="lt-LT"/>
        </w:rPr>
        <w:t>110</w:t>
      </w:r>
      <w:r w:rsidRPr="00DB732F">
        <w:rPr>
          <w:b/>
          <w:lang w:eastAsia="lt-LT"/>
        </w:rPr>
        <w:t xml:space="preserve"> milijonų eurų sumą, ir kuris nesinaudoja šio straipsnio 16 dalies 1 ir 2 punktuose arba 16</w:t>
      </w:r>
      <w:r w:rsidRPr="00DB732F">
        <w:rPr>
          <w:b/>
          <w:vertAlign w:val="superscript"/>
          <w:lang w:eastAsia="lt-LT"/>
        </w:rPr>
        <w:t>2</w:t>
      </w:r>
      <w:r w:rsidRPr="00DB732F">
        <w:rPr>
          <w:b/>
          <w:lang w:eastAsia="lt-LT"/>
        </w:rPr>
        <w:t xml:space="preserve"> dalyje nustatyta pelno mokesčio lengvata, nemoka pelno mokesčio pradedant tuo mokestiniu laikotarpiu, kurį ši investicijų suma buvo pasiekta ir šis juridinis asmuo pradėjo tenkinti visus kitus Investicijų įstatymo 2 straipsnio 25 dalies 1 arba 2 punkte nustatytus reikalavimus. Šioje dalyje nustatyta lengvata taikoma tik tuo atveju, kai ne mažiau kaip 75 procentus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DB732F">
        <w:rPr>
          <w:b/>
          <w:vertAlign w:val="superscript"/>
          <w:lang w:eastAsia="lt-LT"/>
        </w:rPr>
        <w:t>1</w:t>
      </w:r>
      <w:r w:rsidRPr="00DB732F">
        <w:rPr>
          <w:b/>
          <w:lang w:eastAsia="lt-LT"/>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w:t>
      </w:r>
      <w:r w:rsidRPr="00DB732F">
        <w:rPr>
          <w:b/>
          <w:bCs/>
          <w:lang w:eastAsia="lt-LT"/>
        </w:rPr>
        <w:t>110</w:t>
      </w:r>
      <w:r w:rsidRPr="00DB732F">
        <w:rPr>
          <w:b/>
          <w:lang w:eastAsia="lt-LT"/>
        </w:rPr>
        <w:t xml:space="preserve"> milijonų eurų, išskyrus ilgalaikio turto 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w:t>
      </w:r>
      <w:r w:rsidRPr="00DB732F">
        <w:rPr>
          <w:b/>
          <w:bCs/>
          <w:lang w:eastAsia="lt-LT"/>
        </w:rPr>
        <w:t>110</w:t>
      </w:r>
      <w:r w:rsidRPr="00DB732F">
        <w:rPr>
          <w:b/>
          <w:lang w:eastAsia="lt-LT"/>
        </w:rPr>
        <w:t xml:space="preserve"> milijonų eurų ir (arba) pradedami tenkinti visi kiti Investicijų įstatymo 2 </w:t>
      </w:r>
      <w:r w:rsidRPr="00DB732F">
        <w:rPr>
          <w:b/>
          <w:lang w:eastAsia="lt-LT"/>
        </w:rPr>
        <w:lastRenderedPageBreak/>
        <w:t xml:space="preserve">straipsnio 25 dalies 1 arba 2 punktų reikalavimai. Šioje dalyje nustatyta lengvata juridiniam asmeniui, įgyvendinančiam stambų projektą, taikoma 20 </w:t>
      </w:r>
      <w:r w:rsidRPr="00DB732F">
        <w:rPr>
          <w:b/>
          <w:bCs/>
          <w:lang w:eastAsia="lt-LT"/>
        </w:rPr>
        <w:t>mokestinių laikotarpių, pradedant tuo mokestiniu laikotarpiu, kurį buvo pasiekta 110 milijonų eurų investicijų suma ir juridinis asmuo tenkina visus kitus reikalavimus, nurodytus Investicijų įstatymo 2 straipsnio 25 dalies 1 arba 2 punkte</w:t>
      </w:r>
      <w:r w:rsidRPr="00DB732F">
        <w:rPr>
          <w:b/>
          <w:lang w:eastAsia="lt-LT"/>
        </w:rPr>
        <w:t xml:space="preserve">. </w:t>
      </w:r>
      <w:r w:rsidRPr="00DB732F">
        <w:rPr>
          <w:b/>
          <w:bCs/>
          <w:lang w:eastAsia="lt-LT"/>
        </w:rPr>
        <w:t>Į šiuos 20 mokestinių laikotarpių yra įskaičiuojami visi mokestiniai laikotarpiai nuo teisės į lengvatą įgijimo, nepriklausomai nuo to, ar per tam tikrus mokestinius laikotarpius lengvata faktiškai buvo taikyta.</w:t>
      </w:r>
      <w:r w:rsidRPr="00DB732F">
        <w:rPr>
          <w:b/>
          <w:lang w:eastAsia="lt-LT"/>
        </w:rPr>
        <w:t xml:space="preserve">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rsidR="00C24DD2" w:rsidRDefault="00C24DD2" w:rsidP="00C24DD2">
      <w:pPr>
        <w:jc w:val="both"/>
        <w:rPr>
          <w:rFonts w:ascii="TimesLT" w:hAnsi="TimesLT"/>
          <w:b/>
          <w:i/>
        </w:rPr>
      </w:pPr>
    </w:p>
    <w:p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rsidR="00C24DD2" w:rsidRDefault="00C24DD2" w:rsidP="00C24DD2">
      <w:pPr>
        <w:spacing w:after="0" w:line="240" w:lineRule="auto"/>
        <w:ind w:firstLine="720"/>
        <w:jc w:val="both"/>
        <w:rPr>
          <w:b/>
          <w:lang w:val="lt-LT"/>
        </w:rPr>
      </w:pPr>
      <w:r w:rsidRPr="008C51B0">
        <w:rPr>
          <w:b/>
          <w:lang w:val="lt-LT"/>
        </w:rPr>
        <w:t>Komentaras</w:t>
      </w:r>
    </w:p>
    <w:p w:rsidR="00C24DD2" w:rsidRDefault="00C24DD2" w:rsidP="00C24DD2">
      <w:pPr>
        <w:spacing w:after="0" w:line="240" w:lineRule="auto"/>
        <w:ind w:firstLine="720"/>
        <w:jc w:val="both"/>
        <w:rPr>
          <w:b/>
          <w:lang w:val="lt-LT"/>
        </w:rPr>
      </w:pPr>
    </w:p>
    <w:p w:rsidR="00C24DD2" w:rsidRPr="00DF6D49" w:rsidRDefault="00C24DD2" w:rsidP="00C24DD2">
      <w:pPr>
        <w:ind w:firstLine="567"/>
        <w:jc w:val="both"/>
        <w:rPr>
          <w:lang w:val="lt-LT"/>
        </w:rPr>
      </w:pPr>
      <w:r w:rsidRPr="00DF6D49">
        <w:t xml:space="preserve">1. </w:t>
      </w:r>
      <w:bookmarkStart w:id="890" w:name="_Hlk204152584"/>
      <w:r w:rsidRPr="00DF6D49">
        <w:rPr>
          <w:color w:val="000000"/>
        </w:rPr>
        <w:t>Komentuojamosios dalies pelno mokesčio lengvatos nuostatų taikymas juridiniam asmeniui, kuris pagal galiojančią sutartį įgyvendina stambų projektą, priklauso nuo sudarytos stambaus projekto sutarties:</w:t>
      </w:r>
    </w:p>
    <w:p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nemoka pelno mokesčio ne ilgiau negu 20 metų </w:t>
      </w:r>
      <w:r w:rsidRPr="00DF6D49">
        <w:rPr>
          <w:color w:val="000000"/>
        </w:rPr>
        <w:t>nuo sutarties sudarymo momento;</w:t>
      </w:r>
    </w:p>
    <w:p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110 milijonų eurų investicijų suma ir juridinis asmuo tenkina visus kitus reikalavimus, nurodytus Investicijų įstatymo 2 str. 25 d. 1 arba 2 p.</w:t>
      </w:r>
    </w:p>
    <w:p w:rsidR="00C24DD2" w:rsidRPr="00CB187C" w:rsidRDefault="00C24DD2" w:rsidP="00C24DD2">
      <w:pPr>
        <w:ind w:firstLine="567"/>
        <w:jc w:val="both"/>
        <w:rPr>
          <w:b/>
        </w:rPr>
      </w:pPr>
      <w:r w:rsidRPr="00DF6D49">
        <w:t xml:space="preserve">2. </w:t>
      </w:r>
      <w:r w:rsidRPr="00CB187C">
        <w:rPr>
          <w:b/>
        </w:rPr>
        <w:t>Komentuojamosios dalies nuostatos, taikomos iki 2025-11-01 pasirašytoms stambaus projekto investicijų sutartims.</w:t>
      </w:r>
      <w:bookmarkEnd w:id="890"/>
    </w:p>
    <w:p w:rsidR="00C24DD2" w:rsidRPr="00E44592" w:rsidRDefault="00C24DD2" w:rsidP="00C24DD2">
      <w:pPr>
        <w:ind w:firstLine="567"/>
        <w:jc w:val="both"/>
      </w:pPr>
      <w:bookmarkStart w:id="891" w:name="_Hlk204152622"/>
      <w:r w:rsidRPr="00E44592">
        <w:t xml:space="preserve">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rsidR="00C24DD2" w:rsidRPr="00E44592" w:rsidRDefault="00C24DD2" w:rsidP="00C24DD2">
      <w:pPr>
        <w:tabs>
          <w:tab w:val="left" w:pos="284"/>
        </w:tabs>
        <w:ind w:firstLine="567"/>
        <w:jc w:val="both"/>
      </w:pPr>
      <w:r w:rsidRPr="00CB187C">
        <w:t>2</w:t>
      </w:r>
      <w:r w:rsidRPr="00E44592">
        <w:t xml:space="preserve">.1. juridinis asmuo įgyvendina stambų projektą pagal galiojančią stambaus projekto investicijų sutartį (kai gautas Europos Komisijos pritarimas); </w:t>
      </w:r>
    </w:p>
    <w:p w:rsidR="00C24DD2" w:rsidRPr="00A13971" w:rsidRDefault="00C24DD2" w:rsidP="00C24DD2">
      <w:pPr>
        <w:tabs>
          <w:tab w:val="left" w:pos="284"/>
        </w:tabs>
        <w:ind w:firstLine="567"/>
        <w:jc w:val="both"/>
      </w:pPr>
      <w:r w:rsidRPr="00CB187C">
        <w:t>2</w:t>
      </w:r>
      <w:r w:rsidRPr="00E44592">
        <w:t xml:space="preserve">.2. </w:t>
      </w:r>
      <w:bookmarkStart w:id="892" w:name="_Hlk66874489"/>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E44592">
        <w:t>vidutinis darbuotojų, reikalingų stambiam projektui įgyvendinti Lietuvos Respublikoje</w:t>
      </w:r>
      <w:bookmarkEnd w:id="892"/>
      <w:r>
        <w:t xml:space="preserve"> </w:t>
      </w:r>
      <w:r w:rsidRPr="00E44592">
        <w:t>skaičius mokestiniais metais ne mažesnis kaip</w:t>
      </w:r>
      <w:r>
        <w:t xml:space="preserve"> </w:t>
      </w:r>
      <w:r w:rsidRPr="00A13971">
        <w:t xml:space="preserve">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 xml:space="preserve"> </w:t>
      </w:r>
      <w:r w:rsidRPr="00A13971">
        <w:rPr>
          <w:iCs/>
          <w:color w:val="000000"/>
        </w:rPr>
        <w:t>(dėl vidutinio darbuotojų, reikalingų stambiam projektui Lietuvos Respublikoje įgyvendinti, skaičiaus pasirinktas rodiklis įrašomas stambaus projekto sutartyje)</w:t>
      </w:r>
      <w:r w:rsidRPr="00A13971">
        <w:t>;</w:t>
      </w:r>
    </w:p>
    <w:p w:rsidR="00C24DD2" w:rsidRPr="00E44592" w:rsidRDefault="00C24DD2" w:rsidP="00C24DD2">
      <w:pPr>
        <w:tabs>
          <w:tab w:val="left" w:pos="284"/>
        </w:tabs>
        <w:ind w:firstLine="567"/>
        <w:jc w:val="both"/>
      </w:pPr>
      <w:r w:rsidRPr="00CB187C">
        <w:t>2</w:t>
      </w:r>
      <w:r w:rsidRPr="00E44592">
        <w:t xml:space="preserve">.3. privačios kapitalo investicijos į stambų projektą Lietuvos Respublikoje pasiekė ne mažesnę kaip 100 milijonų eurų sumą; </w:t>
      </w:r>
    </w:p>
    <w:p w:rsidR="00C24DD2" w:rsidRPr="00E44592" w:rsidRDefault="00C24DD2" w:rsidP="00C24DD2">
      <w:pPr>
        <w:tabs>
          <w:tab w:val="left" w:pos="284"/>
        </w:tabs>
        <w:ind w:firstLine="567"/>
        <w:jc w:val="both"/>
      </w:pPr>
      <w:r w:rsidRPr="00CB187C">
        <w:t>2</w:t>
      </w:r>
      <w:r w:rsidRPr="00E44592">
        <w:t>.4. juridinis asmuo stambiam projektui įgyvendinti nesinaudoja šio straipsnio 16 dalies 1 ir 2 punktuose arba 16</w:t>
      </w:r>
      <w:r w:rsidRPr="00E44592">
        <w:rPr>
          <w:vertAlign w:val="superscript"/>
        </w:rPr>
        <w:t>2</w:t>
      </w:r>
      <w:r w:rsidRPr="00E44592">
        <w:t xml:space="preserve"> dalyje nustatyta pelno mokesčio lengvata; </w:t>
      </w:r>
    </w:p>
    <w:p w:rsidR="00C24DD2" w:rsidRPr="00E44592" w:rsidRDefault="00C24DD2" w:rsidP="00C24DD2">
      <w:pPr>
        <w:tabs>
          <w:tab w:val="left" w:pos="284"/>
        </w:tabs>
        <w:ind w:firstLine="567"/>
        <w:jc w:val="both"/>
      </w:pPr>
      <w:r w:rsidRPr="00CB187C">
        <w:lastRenderedPageBreak/>
        <w:t>2</w:t>
      </w:r>
      <w:r w:rsidRPr="00E44592">
        <w:t xml:space="preserve">.5. ne mažiau kaip 75 procentai atitinkamo mokestinio laikotarpio juridinio asmens gautų </w:t>
      </w:r>
      <w:r w:rsidRPr="00CB187C">
        <w:t xml:space="preserve">iš vykdomo stambaus projekto veiklos uždirbamų </w:t>
      </w:r>
      <w:r w:rsidRPr="00E44592">
        <w:t xml:space="preserve">pajamų sudaro pajamos, gautos įgyvendinant stambų projektą, iš duomenų apdorojimo, interneto serverių paslaugų (prieglobos) ir susijusios veiklos arba pajamos iš apdirbamosios gamybos;  </w:t>
      </w:r>
    </w:p>
    <w:p w:rsidR="00C24DD2" w:rsidRDefault="00C24DD2" w:rsidP="00C24DD2">
      <w:pPr>
        <w:ind w:firstLine="567"/>
        <w:jc w:val="both"/>
      </w:pPr>
      <w:r w:rsidRPr="00CB187C">
        <w:t>2</w:t>
      </w:r>
      <w:r w:rsidRPr="00E44592">
        <w:t>.6. turi auditoriaus išvadą, patvirtinančią reikalaujamą juridinio asmens privačių kapitalo investicijų į stambų projektą dydį. Auditoriaus išvadoje papildomai galėtų būti fiksuojama sutarties įsigaliojimo data</w:t>
      </w:r>
      <w:r>
        <w:t>.</w:t>
      </w:r>
    </w:p>
    <w:bookmarkEnd w:id="891"/>
    <w:p w:rsidR="00C24DD2" w:rsidRDefault="00C24DD2" w:rsidP="00C24DD2">
      <w:pPr>
        <w:ind w:firstLine="567"/>
        <w:jc w:val="both"/>
      </w:pPr>
      <w:r w:rsidRPr="00CB187C">
        <w:t>3</w:t>
      </w:r>
      <w:r w:rsidRPr="006E4682">
        <w:t xml:space="preserve">. Lengvata taikoma gavus Europos Komisijos pritarimą dėl lengvatos skyrimo pagal Sutarties dėl Europos Sąjungos veikimo 108 straipsnio 3 dalies nuostatas, bet ne anksčiau kaip nuo 2021 m. sausio 1 d., ir taikoma tik iki </w:t>
      </w:r>
      <w:r w:rsidRPr="00CB187C">
        <w:t>2035</w:t>
      </w:r>
      <w:r>
        <w:rPr>
          <w:b/>
        </w:rPr>
        <w:t xml:space="preserve"> </w:t>
      </w:r>
      <w:r w:rsidRPr="006E4682">
        <w:t>m. gruodžio 31 d. sudarytoms stambių projektų investicijų sutartims.</w:t>
      </w:r>
      <w:r>
        <w:t xml:space="preserve"> </w:t>
      </w:r>
    </w:p>
    <w:p w:rsidR="00C24DD2" w:rsidRDefault="00C24DD2" w:rsidP="00C24DD2">
      <w:pPr>
        <w:ind w:firstLine="567"/>
        <w:jc w:val="both"/>
        <w:rPr>
          <w:lang w:val="lt-LT"/>
        </w:rPr>
      </w:pPr>
      <w:r w:rsidRPr="00BB783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BB7831">
        <w:rPr>
          <w:vertAlign w:val="superscript"/>
          <w:lang w:val="lt-LT"/>
        </w:rPr>
        <w:t>3</w:t>
      </w:r>
      <w:r w:rsidRPr="00BB7831">
        <w:rPr>
          <w:lang w:val="lt-LT"/>
        </w:rPr>
        <w:t xml:space="preserve"> dalyje nustatytas lengvatos taikymo sąlygas.</w:t>
      </w:r>
    </w:p>
    <w:p w:rsidR="00C24DD2" w:rsidRDefault="00C24DD2" w:rsidP="00C24DD2">
      <w:pPr>
        <w:ind w:firstLine="567"/>
        <w:jc w:val="both"/>
      </w:pPr>
      <w:r w:rsidRPr="00CB187C">
        <w:t>4</w:t>
      </w:r>
      <w:r w:rsidRPr="006E4682">
        <w:t xml:space="preserve">. </w:t>
      </w:r>
      <w:r w:rsidRPr="00E44592">
        <w:t>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w:t>
      </w:r>
      <w:r w:rsidRPr="00A13971">
        <w:t>o 2 straipsnio 25 dalyje</w:t>
      </w:r>
      <w:r w:rsidRPr="00E44592">
        <w:t xml:space="preserve">. </w:t>
      </w:r>
      <w:bookmarkStart w:id="893" w:name="_Hlk66871415"/>
      <w:r w:rsidRPr="00E4459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893"/>
      <w:r w:rsidRPr="00E44592">
        <w:t>Stambūs projektai gali būti vykdomi bet kuriame Lietuvos regione ir savivaldybėje</w:t>
      </w:r>
      <w:r>
        <w:t>.</w:t>
      </w:r>
    </w:p>
    <w:p w:rsidR="00C24DD2" w:rsidRPr="00B70B97" w:rsidRDefault="00C24DD2" w:rsidP="00C24DD2">
      <w:pPr>
        <w:ind w:firstLine="567"/>
        <w:jc w:val="both"/>
        <w:rPr>
          <w:iCs/>
          <w:color w:val="000000"/>
          <w:lang w:val="lt-LT"/>
        </w:rPr>
      </w:pPr>
      <w:r w:rsidRPr="00CB187C">
        <w:t>5</w:t>
      </w:r>
      <w:r>
        <w:t xml:space="preserve">. </w:t>
      </w:r>
      <w:r w:rsidRPr="00B70B97">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B70B97">
        <w:rPr>
          <w:iCs/>
          <w:color w:val="000000"/>
          <w:vertAlign w:val="superscript"/>
          <w:lang w:val="lt-LT"/>
        </w:rPr>
        <w:t>1</w:t>
      </w:r>
      <w:r w:rsidRPr="00B70B97">
        <w:rPr>
          <w:iCs/>
          <w:color w:val="000000"/>
          <w:lang w:val="lt-LT"/>
        </w:rPr>
        <w:t xml:space="preserve"> dalyse nustatytas sąlygas (išskyrus PMĮ 5 straipsnio 7 dalyje nustatytą taikytiną pelno mokesčio tarifo dydį).</w:t>
      </w:r>
    </w:p>
    <w:p w:rsidR="00C24DD2" w:rsidRPr="00750EB7" w:rsidRDefault="00C24DD2" w:rsidP="00C24DD2">
      <w:pPr>
        <w:ind w:firstLine="709"/>
        <w:jc w:val="both"/>
      </w:pPr>
      <w:r w:rsidRPr="00CD5B51">
        <w:t>6.</w:t>
      </w:r>
      <w:r w:rsidRPr="006E4682">
        <w:t xml:space="preserve">  </w:t>
      </w:r>
      <w:r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C24DD2" w:rsidRDefault="00C24DD2" w:rsidP="00C24DD2">
      <w:pPr>
        <w:ind w:firstLine="567"/>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F611EA">
        <w:rPr>
          <w:vertAlign w:val="superscript"/>
        </w:rPr>
        <w:t>3</w:t>
      </w:r>
      <w:r w:rsidRPr="00750EB7">
        <w:t xml:space="preserve"> dalyje įtvirtinta sąlyga dėl darbuotojų, reikalingų stambiam projektui Lietuvos Respublikoje įgyvendinti, skaičiaus</w:t>
      </w:r>
      <w:r>
        <w:t xml:space="preserve"> </w:t>
      </w:r>
      <w:r w:rsidRPr="00A13971">
        <w:t xml:space="preserve">(mokestiniais metais ne mažesnio kaip 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w:t>
      </w:r>
      <w:r w:rsidRPr="00750EB7">
        <w:t xml:space="preserve"> reiškia būtent naujų darbo vietų sukūrimą, įgyvendinant konkretų stambų projektą</w:t>
      </w:r>
      <w:r>
        <w:t>.</w:t>
      </w:r>
    </w:p>
    <w:p w:rsidR="00C24DD2" w:rsidRPr="006E4682" w:rsidRDefault="00C24DD2" w:rsidP="00C24DD2">
      <w:pPr>
        <w:ind w:firstLine="567"/>
        <w:jc w:val="both"/>
      </w:pPr>
      <w:r w:rsidRPr="00CD5B51">
        <w:t>7.</w:t>
      </w:r>
      <w:r w:rsidRPr="006E4682">
        <w:t xml:space="preserve">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w:t>
      </w:r>
      <w:r w:rsidRPr="006E4682">
        <w:lastRenderedPageBreak/>
        <w:t>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rsidR="00C24DD2" w:rsidRPr="006E4682" w:rsidRDefault="00C24DD2" w:rsidP="00C24DD2">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rsidR="00C24DD2" w:rsidRPr="006E4682" w:rsidRDefault="00C24DD2" w:rsidP="00C24DD2">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Vyriausybės </w:t>
      </w:r>
      <w:r>
        <w:rPr>
          <w:iCs/>
          <w:lang w:eastAsia="lt-LT"/>
        </w:rPr>
        <w:t>2021-04-28</w:t>
      </w:r>
      <w:r w:rsidRPr="006E4682">
        <w:rPr>
          <w:lang w:eastAsia="lt-LT"/>
        </w:rPr>
        <w:t xml:space="preserve"> nutarimu </w:t>
      </w:r>
      <w:r w:rsidRPr="00F537C4">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vertAlign w:val="superscript"/>
          <w:lang w:eastAsia="lt-LT"/>
        </w:rPr>
        <w:t xml:space="preserve"> </w:t>
      </w:r>
      <w:r w:rsidRPr="006E4682">
        <w:rPr>
          <w:lang w:eastAsia="lt-LT"/>
        </w:rPr>
        <w:t>patvirtintą tvarką.“</w:t>
      </w:r>
    </w:p>
    <w:p w:rsidR="00C24DD2" w:rsidRPr="006E4682" w:rsidRDefault="00C24DD2" w:rsidP="00C24DD2">
      <w:pPr>
        <w:ind w:firstLine="567"/>
        <w:jc w:val="both"/>
      </w:pPr>
      <w:r w:rsidRPr="006E4682">
        <w:t xml:space="preserve">Taikant lengvatą yra vertinama stambaus projekto vykdymui sukaupta kapitalo investicijų suma. </w:t>
      </w:r>
    </w:p>
    <w:p w:rsidR="00C24DD2" w:rsidRPr="006E4682" w:rsidRDefault="00C24DD2" w:rsidP="00C24DD2">
      <w:pPr>
        <w:ind w:firstLine="567"/>
        <w:jc w:val="both"/>
      </w:pPr>
      <w:r w:rsidRPr="00CD5B51">
        <w:t>8</w:t>
      </w:r>
      <w:r w:rsidRPr="006E4682">
        <w:t>.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rsidR="00C24DD2" w:rsidRPr="006E4682" w:rsidRDefault="00C24DD2" w:rsidP="00C24DD2">
      <w:pPr>
        <w:ind w:firstLine="567"/>
        <w:jc w:val="both"/>
      </w:pPr>
      <w:r w:rsidRPr="00CD5B51">
        <w:t>9</w:t>
      </w:r>
      <w:r w:rsidRPr="006E4682">
        <w:t>.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rsidR="00C24DD2" w:rsidRPr="006E4682" w:rsidRDefault="00C24DD2" w:rsidP="00C24DD2">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rsidR="00C24DD2" w:rsidRPr="006E4682" w:rsidRDefault="00C24DD2" w:rsidP="00C24DD2">
      <w:pPr>
        <w:ind w:firstLine="567"/>
        <w:jc w:val="both"/>
      </w:pPr>
      <w:r w:rsidRPr="006E4682">
        <w:t>Juridinio asmens vykdoma veikla identifikuojama pagal Ekonominės veiklos rūšių klasifikatorių (</w:t>
      </w:r>
      <w:bookmarkStart w:id="894" w:name="_Hlk66871033"/>
      <w:r w:rsidRPr="00CD5B51">
        <w:t>iki 2024-12-31 EVRK 2 red., nuo 2025-01-01 EVRK 2.1 red.)</w:t>
      </w:r>
      <w:bookmarkEnd w:id="894"/>
      <w:r w:rsidRPr="00CD5B51">
        <w:t>,</w:t>
      </w:r>
      <w:r w:rsidRPr="006E4682">
        <w:t xml:space="preserve">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rsidR="00C24DD2" w:rsidRPr="006E4682" w:rsidRDefault="00C24DD2" w:rsidP="00C24DD2">
      <w:pPr>
        <w:ind w:firstLine="567"/>
        <w:jc w:val="both"/>
      </w:pPr>
      <w:r w:rsidRPr="006E4682">
        <w:lastRenderedPageBreak/>
        <w:t>- duomenų apdorojimo, interneto serverių paslaugų (prieglobos) ir susijusios veiklos (J sekcija, 63.11 veikla) arba</w:t>
      </w:r>
    </w:p>
    <w:p w:rsidR="00C24DD2" w:rsidRDefault="00C24DD2" w:rsidP="00C24DD2">
      <w:pPr>
        <w:ind w:firstLine="567"/>
        <w:jc w:val="both"/>
      </w:pPr>
      <w:r w:rsidRPr="006E4682">
        <w:t>- apdirbamoji gamyba (C sekcija).</w:t>
      </w:r>
    </w:p>
    <w:p w:rsidR="00C24DD2" w:rsidRPr="00B70B97" w:rsidRDefault="00C24DD2" w:rsidP="00C24DD2">
      <w:pPr>
        <w:ind w:firstLine="720"/>
        <w:jc w:val="both"/>
        <w:rPr>
          <w:lang w:val="lt-LT"/>
        </w:rPr>
      </w:pPr>
      <w:r w:rsidRPr="00CD5B51">
        <w:t>10</w:t>
      </w:r>
      <w:r>
        <w:t xml:space="preserve">. </w:t>
      </w:r>
      <w:r w:rsidRPr="00B70B97">
        <w:rPr>
          <w:lang w:val="lt-LT"/>
        </w:rPr>
        <w:t>Stambaus projekto vykdomos veiklos pajamoms, gautoms iš intelektinės nuosavybės turto naudojimo, lengvata netaikoma, išskyrus atvejus, kai šios pajamos atitinka PMĮ 5 straipsnio 7–10 dalyse ir 30 straipsnio 1 ir 2</w:t>
      </w:r>
      <w:r w:rsidRPr="00B70B97">
        <w:rPr>
          <w:vertAlign w:val="superscript"/>
          <w:lang w:val="lt-LT"/>
        </w:rPr>
        <w:t>1</w:t>
      </w:r>
      <w:r w:rsidRPr="00B70B97">
        <w:rPr>
          <w:lang w:val="lt-LT"/>
        </w:rPr>
        <w:t xml:space="preserve"> dalyse nustatytas sąlygas (išskyrus PMĮ 5 straipsnio 7 dalyje nustatytą taikytiną pelno mokesčio tarifo dydį). </w:t>
      </w:r>
    </w:p>
    <w:p w:rsidR="00C24DD2" w:rsidRPr="00B70B97" w:rsidRDefault="00C24DD2" w:rsidP="00C24DD2">
      <w:pPr>
        <w:ind w:firstLine="567"/>
        <w:jc w:val="both"/>
        <w:rPr>
          <w:lang w:val="lt-LT"/>
        </w:rPr>
      </w:pPr>
      <w:r w:rsidRPr="00B70B97">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B70B97">
        <w:rPr>
          <w:vertAlign w:val="superscript"/>
          <w:lang w:val="lt-LT"/>
        </w:rPr>
        <w:t>1</w:t>
      </w:r>
      <w:r w:rsidRPr="00B70B97">
        <w:rPr>
          <w:lang w:val="lt-LT"/>
        </w:rPr>
        <w:t xml:space="preserve"> dalyse (žr. PMĮ 30 straipsnio 1 ir 2</w:t>
      </w:r>
      <w:r w:rsidRPr="00B70B97">
        <w:rPr>
          <w:vertAlign w:val="superscript"/>
          <w:lang w:val="lt-LT"/>
        </w:rPr>
        <w:t>1</w:t>
      </w:r>
      <w:r w:rsidRPr="00B70B97">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rsidR="00C24DD2" w:rsidRPr="006E4682" w:rsidRDefault="00C24DD2" w:rsidP="00C24DD2">
      <w:pPr>
        <w:ind w:firstLine="567"/>
        <w:jc w:val="both"/>
      </w:pPr>
      <w:r w:rsidRPr="00CD5B51">
        <w:t>11</w:t>
      </w:r>
      <w:r w:rsidRPr="006E4682">
        <w:t xml:space="preserve">. Reikalaujamą juridinio asmens privačių kapitalo investicijų dydį turi patvirtinti auditoriaus išvada.  </w:t>
      </w:r>
    </w:p>
    <w:p w:rsidR="00C24DD2" w:rsidRPr="006E4682" w:rsidRDefault="00C24DD2" w:rsidP="00C24DD2">
      <w:pPr>
        <w:ind w:firstLine="567"/>
        <w:jc w:val="both"/>
      </w:pPr>
      <w:r w:rsidRPr="006E4682">
        <w:t xml:space="preserve">Auditoriaus išvadoje turi būti patvirtinamas pasiektas </w:t>
      </w:r>
      <w:r w:rsidRPr="00CD5B51">
        <w:t>iki 2025-11-01 sudarytoms sutartims</w:t>
      </w:r>
      <w:r>
        <w:t xml:space="preserve"> </w:t>
      </w:r>
      <w:r w:rsidRPr="006E4682">
        <w:t xml:space="preserve">100 mln. EUR privačių kapitalo investicijų dydis. </w:t>
      </w:r>
    </w:p>
    <w:p w:rsidR="00C24DD2" w:rsidRDefault="00C24DD2" w:rsidP="00C24DD2">
      <w:pPr>
        <w:ind w:firstLine="709"/>
        <w:jc w:val="both"/>
      </w:pPr>
      <w:r w:rsidRPr="00CD5B51">
        <w:t>12</w:t>
      </w:r>
      <w:r w:rsidRPr="006E4682">
        <w:t xml:space="preserve">. </w:t>
      </w:r>
      <w:bookmarkStart w:id="895" w:name="_Hlk204153688"/>
      <w:r w:rsidRPr="00CD5B51">
        <w:t>Iki 2025-11-01 pasirašius stambaus projekto investicijų sutartį</w:t>
      </w:r>
      <w:bookmarkEnd w:id="895"/>
      <w:r w:rsidRPr="00CD5B51">
        <w:t xml:space="preserve"> gavus Europos Komisijos pritarimą,</w:t>
      </w:r>
      <w:r w:rsidRPr="00B74706">
        <w:t xml:space="preserve"> </w:t>
      </w:r>
      <w:bookmarkStart w:id="896" w:name="_Hlk204153832"/>
      <w:r w:rsidRPr="00CD5B51">
        <w:t>j</w:t>
      </w:r>
      <w:r w:rsidRPr="006E4682">
        <w:t>uridinis asmuo, įgyvendinantis stambų projektą pagal galiojančią stambaus projekto investicijų sutartį, kuriam taikoma šiame punkte nustatyta pelno mokesčio lengvata</w:t>
      </w:r>
      <w:bookmarkEnd w:id="896"/>
      <w:r w:rsidRPr="006E4682">
        <w:t>,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897"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897"/>
    </w:p>
    <w:p w:rsidR="00C24DD2" w:rsidRPr="00524721" w:rsidRDefault="00C24DD2" w:rsidP="00C24DD2">
      <w:pPr>
        <w:ind w:firstLine="709"/>
        <w:jc w:val="both"/>
      </w:pPr>
      <w:r w:rsidRPr="00CD5B51">
        <w:t>12</w:t>
      </w:r>
      <w:r w:rsidRPr="006E4682">
        <w:t xml:space="preserve">.1. </w:t>
      </w:r>
      <w:r w:rsidRPr="00524721">
        <w:t xml:space="preserve">Tuo atveju, jeigu nepasibaigus nustatytam lengvatos taikymo terminui </w:t>
      </w:r>
      <w:r w:rsidRPr="00104241">
        <w:t>juridinio asmens privačių kapitalo investicijų suma į stambų projektą sumažėja ir nebesiekia 100 milijonų eurų</w:t>
      </w:r>
      <w:r>
        <w:t>,</w:t>
      </w:r>
      <w:r w:rsidRPr="00104241">
        <w:t xml:space="preserve"> </w:t>
      </w:r>
      <w:bookmarkStart w:id="898" w:name="_Hlk204154066"/>
      <w:r w:rsidRPr="00CD5B51">
        <w:t>jei stambaus projekto sutartis sudaryta iki 2025-11-01</w:t>
      </w:r>
      <w:bookmarkEnd w:id="898"/>
      <w:r w:rsidRPr="00CD5B51">
        <w:t>,</w:t>
      </w:r>
      <w:r>
        <w:rPr>
          <w:b/>
        </w:rPr>
        <w:t xml:space="preserve"> </w:t>
      </w:r>
      <w:r w:rsidRPr="00104241">
        <w:t>sumos,  išskyrus ilgalaikio turto nusidėvėjimo arba amortizacijos sąnaudas, ir</w:t>
      </w:r>
      <w:r w:rsidRPr="00524721">
        <w:t xml:space="preserve"> </w:t>
      </w:r>
      <w:r w:rsidRPr="00A13971">
        <w:rPr>
          <w:bCs/>
          <w:color w:val="000000"/>
        </w:rPr>
        <w:t>tais mokestiniais metais juridinis asmuo nebetenkina reikalavimo dėl vidutinio darbuotojų skaičiaus, reikalingo stambiam projektui įgyvendinti, nurodyto  Investicijų įstatymo 2 straipsnio 25 dalies 1 arba 2 punkte, lengvata tą mokestinį laikotarpį netaikoma</w:t>
      </w:r>
      <w:r>
        <w:rPr>
          <w:b/>
          <w:bCs/>
          <w:color w:val="000000"/>
        </w:rPr>
        <w:t xml:space="preserve"> </w:t>
      </w:r>
      <w:r w:rsidRPr="00524721">
        <w:t xml:space="preserve">ir lengvatos taikymas atnaujinamas tą mokestinį laikotarpį, kurį </w:t>
      </w:r>
      <w:r w:rsidRPr="00104241">
        <w:t>juridinio asmens privačios kapitalo investicijos į stambų projektą vėl pasiekia 100 milijonų eurų sumą ir</w:t>
      </w:r>
      <w:r w:rsidRPr="00524721">
        <w:t xml:space="preserve"> </w:t>
      </w:r>
      <w:r w:rsidRPr="00A13971">
        <w:rPr>
          <w:bCs/>
          <w:color w:val="000000"/>
        </w:rPr>
        <w:t>pradedami tenkinti Investicijų įstatymo 2 straipsnio 25 dalies 1 arba 2 punktų reikalavimai dėl vidutinio darbuotojų skaičiaus, reikalingo stambiam projektui įgyvendinti</w:t>
      </w:r>
      <w:r w:rsidRPr="00524721">
        <w:t>.</w:t>
      </w:r>
    </w:p>
    <w:p w:rsidR="00C24DD2" w:rsidRPr="00524721" w:rsidRDefault="00C24DD2" w:rsidP="00C24DD2">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rsidR="00C24DD2" w:rsidRPr="00524721" w:rsidRDefault="00C24DD2" w:rsidP="00C24DD2">
      <w:pPr>
        <w:ind w:firstLine="709"/>
        <w:jc w:val="both"/>
      </w:pPr>
      <w:r w:rsidRPr="00524721">
        <w:lastRenderedPageBreak/>
        <w:t xml:space="preserve">Pažymėtina, kad mokestiniai laikotarpiai, kuriais juridinis asmuo neturi teisės taikyti šios pelno mokesčio lengvatos, dėl </w:t>
      </w:r>
      <w:r w:rsidRPr="0005445D">
        <w:t xml:space="preserve">privačių kapitalo investicijų sumos sumažėjimo (nebesiekia 100 milijonų eurų sumos, </w:t>
      </w:r>
      <w:r w:rsidRPr="00CD5B51">
        <w:t>jei stambaus projekto sutartis sudaryta iki 2025-11- 01,</w:t>
      </w:r>
      <w:r>
        <w:rPr>
          <w:b/>
        </w:rPr>
        <w:t xml:space="preserve"> </w:t>
      </w:r>
      <w:r w:rsidRPr="0005445D">
        <w:t>išskyrus ilgalaikio turto nusidėvėjimo arba amortizacijos sąnaudas) ir / arba</w:t>
      </w:r>
      <w:r w:rsidRPr="00524721">
        <w:t xml:space="preserve"> </w:t>
      </w:r>
      <w:r w:rsidRPr="00A13971">
        <w:rPr>
          <w:bCs/>
          <w:color w:val="000000"/>
        </w:rPr>
        <w:t>Investicijų įstatymo 2 straipsnio 25 dalies 1 arba 2 punktų reikalavimų netenkinimo dėl</w:t>
      </w:r>
      <w:r>
        <w:rPr>
          <w:b/>
          <w:bCs/>
          <w:color w:val="000000"/>
        </w:rPr>
        <w:t xml:space="preserve"> </w:t>
      </w:r>
      <w:r w:rsidRPr="0005445D">
        <w:t>vidutinio darbuotojų skaičiaus sumažėjimo</w:t>
      </w:r>
      <w:r w:rsidRPr="00524721">
        <w:t>, yra įskaičiuojami į PMĮ 58 str. 16</w:t>
      </w:r>
      <w:r>
        <w:rPr>
          <w:vertAlign w:val="superscript"/>
        </w:rPr>
        <w:t>3</w:t>
      </w:r>
      <w:r w:rsidRPr="00524721">
        <w:t xml:space="preserve"> dalyje nustatytus 20 metų pelno mokesčio lengvatos taikymo mokestinius laikotarpius, t. y. lengvatos taikymo 20 metų laikotarpis nėra sustabdomas. </w:t>
      </w:r>
    </w:p>
    <w:p w:rsidR="00C24DD2" w:rsidRDefault="00C24DD2" w:rsidP="00C24DD2">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rsidR="00C24DD2" w:rsidRPr="00B70B97" w:rsidRDefault="00C24DD2" w:rsidP="00C24DD2">
      <w:pPr>
        <w:ind w:firstLine="567"/>
        <w:jc w:val="both"/>
        <w:rPr>
          <w:lang w:val="lt-LT"/>
        </w:rPr>
      </w:pPr>
      <w:r w:rsidRPr="00CD5B51">
        <w:t>12</w:t>
      </w:r>
      <w:r w:rsidRPr="006E4682">
        <w:t xml:space="preserve">.2. </w:t>
      </w:r>
      <w:r w:rsidRPr="00B70B97">
        <w:rPr>
          <w:lang w:val="lt-LT"/>
        </w:rPr>
        <w:t>Jeigu juridinio asmens, įgyvendinančio stambų projektą, kuris naudojosi PMĮ 58 str. 16</w:t>
      </w:r>
      <w:r w:rsidRPr="00B70B97">
        <w:rPr>
          <w:vertAlign w:val="superscript"/>
          <w:lang w:val="lt-LT"/>
        </w:rPr>
        <w:t xml:space="preserve">3 </w:t>
      </w:r>
      <w:r w:rsidRPr="00B70B97">
        <w:rPr>
          <w:lang w:val="lt-LT"/>
        </w:rPr>
        <w:t>dalyje nustatyta pelno mokesčio lengvata, įgyvendinant stambų projektą gautos pajamos iš PMĮ 58 str. 16</w:t>
      </w:r>
      <w:r w:rsidRPr="00B70B97">
        <w:rPr>
          <w:vertAlign w:val="superscript"/>
          <w:lang w:val="lt-LT"/>
        </w:rPr>
        <w:t>3</w:t>
      </w:r>
      <w:r w:rsidRPr="00B70B97">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 xml:space="preserve">t. y. tik stambaus projekto pajamų ir sąnaudų apmokestinimo taikymo kontekste, </w:t>
      </w:r>
      <w:r w:rsidRPr="00B70B97">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rsidR="00C24DD2" w:rsidRPr="006E4682" w:rsidRDefault="00C24DD2" w:rsidP="00C24DD2">
      <w:pPr>
        <w:ind w:firstLine="709"/>
        <w:jc w:val="both"/>
      </w:pPr>
      <w:r w:rsidRPr="00CD5B51">
        <w:t>12</w:t>
      </w:r>
      <w:r w:rsidRPr="006E4682">
        <w:t>.3.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rsidR="00C24DD2" w:rsidRPr="006E4682" w:rsidRDefault="00C24DD2" w:rsidP="00C24DD2">
      <w:pPr>
        <w:ind w:firstLine="709"/>
        <w:jc w:val="both"/>
      </w:pPr>
      <w:r w:rsidRPr="00CD5B51">
        <w:t>13</w:t>
      </w:r>
      <w:r w:rsidRPr="006E4682">
        <w:t xml:space="preserve">. Juridinis asmuo, įgyvendinantis stambų projektą ir atitinkantis visus komentuojamoje dalyje įtvirtintus kriterijus, metines pelno mokesčio deklaracijas teikia bendra PMĮ nustatyta tvarka. </w:t>
      </w:r>
    </w:p>
    <w:p w:rsidR="00C24DD2" w:rsidRPr="006E4682" w:rsidRDefault="00C24DD2" w:rsidP="00C24DD2">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w:t>
      </w:r>
      <w:r w:rsidRPr="006E4682">
        <w:lastRenderedPageBreak/>
        <w:t xml:space="preserve">būti taikoma komentuojamosios dalies lengvata.  Kitos vykdomos veiklos (ne stambaus projekto veiklos) apmokestinamasis pelnas apskaičiuojamas bendra PMĮ nustatyta tvarka.  </w:t>
      </w:r>
    </w:p>
    <w:p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rsidR="00C24DD2" w:rsidRPr="006E4682" w:rsidRDefault="00C24DD2" w:rsidP="00C24DD2">
      <w:pPr>
        <w:ind w:firstLine="709"/>
        <w:jc w:val="both"/>
        <w:rPr>
          <w:lang w:eastAsia="lt-LT"/>
        </w:rPr>
      </w:pPr>
      <w:r w:rsidRPr="006E4682">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rsidR="00C24DD2" w:rsidRPr="006E4682" w:rsidRDefault="00C24DD2" w:rsidP="00C24DD2">
      <w:pPr>
        <w:ind w:firstLine="709"/>
        <w:jc w:val="both"/>
      </w:pPr>
      <w:r w:rsidRPr="006E4682">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rsidR="00C24DD2" w:rsidRPr="006E4682" w:rsidRDefault="00C24DD2" w:rsidP="00C24DD2">
      <w:pPr>
        <w:ind w:firstLine="567"/>
        <w:jc w:val="both"/>
      </w:pPr>
      <w:r w:rsidRPr="00CD5B51">
        <w:t>14</w:t>
      </w:r>
      <w:r w:rsidRPr="006E4682">
        <w:t>.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rsidR="00C24DD2" w:rsidRPr="006E4682" w:rsidRDefault="00C24DD2" w:rsidP="00C24DD2">
      <w:pPr>
        <w:ind w:firstLine="567"/>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rsidR="00C24DD2" w:rsidRDefault="00C24DD2" w:rsidP="00C24DD2">
      <w:pPr>
        <w:ind w:firstLine="567"/>
        <w:jc w:val="both"/>
      </w:pPr>
      <w:r w:rsidRPr="006E4682">
        <w:lastRenderedPageBreak/>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C24DD2" w:rsidRDefault="00C24DD2" w:rsidP="00C24DD2">
      <w:pPr>
        <w:ind w:firstLine="567"/>
        <w:jc w:val="both"/>
      </w:pPr>
      <w:r w:rsidRPr="00CD5B51">
        <w:t>15.</w:t>
      </w:r>
      <w:r w:rsidRPr="006E4682">
        <w:t xml:space="preserve"> </w:t>
      </w:r>
      <w:r>
        <w:rPr>
          <w:b/>
        </w:rPr>
        <w:t>Komentuojamosios dalies</w:t>
      </w:r>
      <w:r w:rsidRPr="002F6747">
        <w:rPr>
          <w:b/>
        </w:rPr>
        <w:t xml:space="preserve"> nuostatos, taikomos po 2025</w:t>
      </w:r>
      <w:r>
        <w:rPr>
          <w:b/>
        </w:rPr>
        <w:t>-</w:t>
      </w:r>
      <w:r w:rsidRPr="002F6747">
        <w:rPr>
          <w:b/>
        </w:rPr>
        <w:t>11</w:t>
      </w:r>
      <w:r>
        <w:rPr>
          <w:b/>
        </w:rPr>
        <w:t>-</w:t>
      </w:r>
      <w:r w:rsidRPr="002F6747">
        <w:rPr>
          <w:b/>
        </w:rPr>
        <w:t>01 pasirašytoms stambaus projekto investicijų sutartims</w:t>
      </w:r>
      <w:r>
        <w:t>.</w:t>
      </w:r>
    </w:p>
    <w:p w:rsidR="00C24DD2" w:rsidRPr="00CD5B51" w:rsidRDefault="00C24DD2" w:rsidP="00C24DD2">
      <w:pPr>
        <w:ind w:firstLine="567"/>
        <w:jc w:val="both"/>
      </w:pPr>
      <w:r w:rsidRPr="00CD5B51">
        <w:t xml:space="preserve">Juridinis asmuo, įgyvendinantis stambų projektą pagal galiojančią stambaus projekto investicijų sutartį gavus Europos Komisijos pritarimą,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t. y.: </w:t>
      </w:r>
    </w:p>
    <w:p w:rsidR="00C24DD2" w:rsidRPr="00CD5B51" w:rsidRDefault="00C24DD2" w:rsidP="00C24DD2">
      <w:pPr>
        <w:tabs>
          <w:tab w:val="left" w:pos="284"/>
        </w:tabs>
        <w:ind w:firstLine="567"/>
        <w:jc w:val="both"/>
      </w:pPr>
      <w:r w:rsidRPr="00CD5B51">
        <w:t xml:space="preserve">15.1. juridinis asmuo įgyvendina stambų projektą pagal galiojančią stambaus projekto investicijų sutartį (kai gautas Europos Komisijos pritarimas); </w:t>
      </w:r>
    </w:p>
    <w:p w:rsidR="00C24DD2" w:rsidRPr="00CD5B51" w:rsidRDefault="00C24DD2" w:rsidP="00C24DD2">
      <w:pPr>
        <w:tabs>
          <w:tab w:val="left" w:pos="284"/>
        </w:tabs>
        <w:ind w:firstLine="567"/>
        <w:jc w:val="both"/>
      </w:pPr>
      <w:r w:rsidRPr="00CD5B51">
        <w:t>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įgyvendinti Lietuvos Respublikoje</w:t>
      </w:r>
      <w:r w:rsidRPr="00CD5B51">
        <w:rPr>
          <w:strike/>
        </w:rPr>
        <w:t xml:space="preserve"> </w:t>
      </w:r>
      <w:r w:rsidRPr="00CD5B51">
        <w:t xml:space="preserve">skaičius mokestiniais metais ne mažesnis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xml:space="preserve"> </w:t>
      </w:r>
      <w:r w:rsidRPr="00CD5B51">
        <w:rPr>
          <w:iCs/>
          <w:color w:val="000000"/>
        </w:rPr>
        <w:t>(dėl vidutinio darbuotojų, reikalingų stambiam projektui Lietuvos Respublikoje įgyvendinti, skaičiaus pasirinktas rodiklis įrašomas stambaus projekto sutartyje)</w:t>
      </w:r>
      <w:r w:rsidRPr="00CD5B51">
        <w:t>;</w:t>
      </w:r>
    </w:p>
    <w:p w:rsidR="00C24DD2" w:rsidRPr="00CD5B51" w:rsidRDefault="00C24DD2" w:rsidP="00C24DD2">
      <w:pPr>
        <w:tabs>
          <w:tab w:val="left" w:pos="284"/>
        </w:tabs>
        <w:ind w:firstLine="567"/>
        <w:jc w:val="both"/>
      </w:pPr>
      <w:r w:rsidRPr="00CD5B51">
        <w:t xml:space="preserve">15.3. privačios kapitalo investicijos į stambų projektą Lietuvos Respublikoje pasiekė ne mažesnę kaip 110 milijonų eurų sumą; </w:t>
      </w:r>
    </w:p>
    <w:p w:rsidR="00C24DD2" w:rsidRPr="00CD5B51" w:rsidRDefault="00C24DD2" w:rsidP="00C24DD2">
      <w:pPr>
        <w:tabs>
          <w:tab w:val="left" w:pos="284"/>
        </w:tabs>
        <w:ind w:firstLine="567"/>
        <w:jc w:val="both"/>
      </w:pPr>
      <w:r w:rsidRPr="00CD5B51">
        <w:t>15.4. juridinis asmuo stambiam projektui įgyvendinti nesinaudoja šio straipsnio 16 dalies 1 ir 2 punktuose arba 16</w:t>
      </w:r>
      <w:r w:rsidRPr="00CD5B51">
        <w:rPr>
          <w:vertAlign w:val="superscript"/>
        </w:rPr>
        <w:t>2</w:t>
      </w:r>
      <w:r w:rsidRPr="00CD5B51">
        <w:t xml:space="preserve"> dalyje nustatyta pelno mokesčio lengvata; </w:t>
      </w:r>
    </w:p>
    <w:p w:rsidR="00C24DD2" w:rsidRPr="00CD5B51" w:rsidRDefault="00C24DD2" w:rsidP="00C24DD2">
      <w:pPr>
        <w:tabs>
          <w:tab w:val="left" w:pos="284"/>
        </w:tabs>
        <w:ind w:firstLine="567"/>
        <w:jc w:val="both"/>
      </w:pPr>
      <w:r w:rsidRPr="00CD5B51">
        <w:t xml:space="preserve">15.5. ne mažiau kaip 75 procentai atitinkamo mokestinio laikotarpio juridinio asmens gautų iš vykdomo stambaus projekto veiklos uždirbamų pajamų sudaro pajamos, gautos įgyvendinant stambų projektą, iš duomenų apdorojimo, interneto serverių paslaugų (prieglobos) ir susijusios veiklos arba pajamos iš apdirbamosios gamybos;  </w:t>
      </w:r>
    </w:p>
    <w:p w:rsidR="00C24DD2" w:rsidRPr="00CD5B51" w:rsidRDefault="00C24DD2" w:rsidP="00C24DD2">
      <w:pPr>
        <w:ind w:firstLine="567"/>
        <w:jc w:val="both"/>
      </w:pPr>
      <w:r w:rsidRPr="00CD5B51">
        <w:t>15.6. turi auditoriaus išvadą, patvirtinančią reikalaujamą juridinio asmens privačių kapitalo investicijų į stambų projektą dydį. Auditoriaus išvadoje papildomai galėtų būti fiksuojama sutarties įsigaliojimo data.</w:t>
      </w:r>
    </w:p>
    <w:p w:rsidR="00C24DD2" w:rsidRPr="00CD5B51" w:rsidRDefault="00C24DD2" w:rsidP="00C24DD2">
      <w:pPr>
        <w:ind w:firstLine="567"/>
        <w:jc w:val="both"/>
      </w:pPr>
      <w:r w:rsidRPr="00CD5B51">
        <w:t xml:space="preserve">16. Lengvata taikoma gavus Europos Komisijos pritarimą dėl lengvatos skyrimo pagal Sutarties dėl Europos Sąjungos veikimo 108 straipsnio 3 dalies nuostatas, bet ne anksčiau kaip nuo 2021 m. sausio 1 d., ir taikoma tik iki 2035 m. gruodžio 31 d. sudarytoms stambių projektų investicijų sutartims. </w:t>
      </w:r>
    </w:p>
    <w:p w:rsidR="00C24DD2" w:rsidRPr="00CD5B51" w:rsidRDefault="00C24DD2" w:rsidP="00C24DD2">
      <w:pPr>
        <w:ind w:firstLine="567"/>
        <w:jc w:val="both"/>
        <w:rPr>
          <w:lang w:val="lt-LT"/>
        </w:rPr>
      </w:pPr>
      <w:r w:rsidRPr="00CD5B5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CD5B51">
        <w:rPr>
          <w:vertAlign w:val="superscript"/>
          <w:lang w:val="lt-LT"/>
        </w:rPr>
        <w:t>3</w:t>
      </w:r>
      <w:r w:rsidRPr="00CD5B51">
        <w:rPr>
          <w:lang w:val="lt-LT"/>
        </w:rPr>
        <w:t xml:space="preserve"> dalyje nustatytas lengvatos taikymo sąlygas.</w:t>
      </w:r>
    </w:p>
    <w:p w:rsidR="00C24DD2" w:rsidRPr="00CD5B51" w:rsidRDefault="00C24DD2" w:rsidP="00C24DD2">
      <w:pPr>
        <w:ind w:firstLine="567"/>
        <w:jc w:val="both"/>
      </w:pPr>
      <w:r w:rsidRPr="00CD5B51">
        <w:t xml:space="preserve">17. 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w:t>
      </w:r>
      <w:r w:rsidRPr="00CD5B51">
        <w:lastRenderedPageBreak/>
        <w:t>skyrimo pagal Sutarties dėl Europos Sąjungos veikimo 108 straipsnio 3 dalies nuostatas, ir taikomas juridiniams asmenims nuo 2021 m. sausio 1 d. iki 2025 m. gruodžio 31 d. sudariusiems stambių projektų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rsidR="00C24DD2" w:rsidRPr="00CD5B51" w:rsidRDefault="00C24DD2" w:rsidP="00C24DD2">
      <w:pPr>
        <w:ind w:firstLine="567"/>
        <w:jc w:val="both"/>
        <w:rPr>
          <w:iCs/>
          <w:color w:val="000000"/>
          <w:lang w:val="lt-LT"/>
        </w:rPr>
      </w:pPr>
      <w:r w:rsidRPr="00CD5B51">
        <w:t xml:space="preserve">18. </w:t>
      </w:r>
      <w:r w:rsidRPr="00CD5B51">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CD5B51">
        <w:rPr>
          <w:iCs/>
          <w:color w:val="000000"/>
          <w:vertAlign w:val="superscript"/>
          <w:lang w:val="lt-LT"/>
        </w:rPr>
        <w:t>1</w:t>
      </w:r>
      <w:r w:rsidRPr="00CD5B51">
        <w:rPr>
          <w:iCs/>
          <w:color w:val="000000"/>
          <w:lang w:val="lt-LT"/>
        </w:rPr>
        <w:t xml:space="preserve"> dalyse nustatytas sąlygas (išskyrus PMĮ 5 straipsnio 7 dalyje nustatytą taikytiną pelno mokesčio tarifo dydį).</w:t>
      </w:r>
    </w:p>
    <w:p w:rsidR="00C24DD2" w:rsidRPr="00CD5B51" w:rsidRDefault="00C24DD2" w:rsidP="00C24DD2">
      <w:pPr>
        <w:ind w:firstLine="709"/>
        <w:jc w:val="both"/>
      </w:pPr>
      <w:r w:rsidRPr="00CD5B51">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rsidR="00C24DD2" w:rsidRPr="00CD5B51" w:rsidRDefault="00C24DD2" w:rsidP="00C24DD2">
      <w:pPr>
        <w:ind w:firstLine="567"/>
        <w:jc w:val="both"/>
      </w:pPr>
      <w:r w:rsidRPr="00CD5B51">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CD5B51">
        <w:rPr>
          <w:vertAlign w:val="superscript"/>
        </w:rPr>
        <w:t>3</w:t>
      </w:r>
      <w:r w:rsidRPr="00CD5B51">
        <w:t xml:space="preserve"> dalyje įtvirtinta sąlyga dėl darbuotojų, reikalingų stambiam projektui Lietuvos Respublikoje įgyvendinti, skaičiaus (mokestiniais metais ne mažesnio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reiškia būtent naujų darbo vietų sukūrimą, įgyvendinant konkretų stambų projektą.</w:t>
      </w:r>
    </w:p>
    <w:p w:rsidR="00C24DD2" w:rsidRPr="00CD5B51" w:rsidRDefault="00C24DD2" w:rsidP="00C24DD2">
      <w:pPr>
        <w:ind w:firstLine="567"/>
        <w:jc w:val="both"/>
      </w:pPr>
      <w:r w:rsidRPr="00CD5B51">
        <w:t>20.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rsidR="00C24DD2" w:rsidRPr="00CD5B51" w:rsidRDefault="00C24DD2" w:rsidP="00C24DD2">
      <w:pPr>
        <w:ind w:firstLine="567"/>
        <w:jc w:val="both"/>
      </w:pPr>
      <w:r w:rsidRPr="00CD5B51">
        <w:t xml:space="preserve">Atkreiptinas dėmesys, kad kapitalo investicija laikomas juridinio asmens įsigytas ar pačio pasigamintas (pasistatytas) turtas. Turto vertės padidėjimas dėl perkainojimo (įvertinimo pagal tikrąją vertę) nelaikomas kapitalo investicija. </w:t>
      </w:r>
    </w:p>
    <w:p w:rsidR="00C24DD2" w:rsidRPr="00CD5B51" w:rsidRDefault="00C24DD2" w:rsidP="00C24DD2">
      <w:pPr>
        <w:ind w:firstLine="567"/>
        <w:jc w:val="both"/>
        <w:rPr>
          <w:lang w:eastAsia="lt-LT"/>
        </w:rPr>
      </w:pPr>
      <w:r w:rsidRPr="00CD5B51">
        <w:rPr>
          <w:lang w:eastAsia="lt-LT"/>
        </w:rPr>
        <w:t>Tuo</w:t>
      </w:r>
      <w:r w:rsidRPr="00CD5B51">
        <w:rPr>
          <w:i/>
          <w:iCs/>
          <w:lang w:eastAsia="lt-LT"/>
        </w:rPr>
        <w:t xml:space="preserve"> </w:t>
      </w:r>
      <w:r w:rsidRPr="00CD5B51">
        <w:rPr>
          <w:lang w:eastAsia="lt-LT"/>
        </w:rPr>
        <w:t>atveju,</w:t>
      </w:r>
      <w:r w:rsidRPr="00CD5B51">
        <w:rPr>
          <w:i/>
          <w:iCs/>
          <w:lang w:eastAsia="lt-LT"/>
        </w:rPr>
        <w:t xml:space="preserve"> </w:t>
      </w:r>
      <w:r w:rsidRPr="00CD5B51">
        <w:rPr>
          <w:lang w:eastAsia="lt-LT"/>
        </w:rPr>
        <w:t>kai juridinis asmuo įsigyja</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būdu,</w:t>
      </w:r>
      <w:r w:rsidRPr="00CD5B51">
        <w:rPr>
          <w:i/>
          <w:iCs/>
          <w:lang w:eastAsia="lt-LT"/>
        </w:rPr>
        <w:t xml:space="preserve"> </w:t>
      </w:r>
      <w:r w:rsidRPr="00CD5B51">
        <w:rPr>
          <w:lang w:eastAsia="lt-LT"/>
        </w:rPr>
        <w:t>nustatant</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investiciją,</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jos</w:t>
      </w:r>
      <w:r w:rsidRPr="00CD5B51">
        <w:rPr>
          <w:i/>
          <w:iCs/>
          <w:lang w:eastAsia="lt-LT"/>
        </w:rPr>
        <w:t xml:space="preserve"> </w:t>
      </w:r>
      <w:r w:rsidRPr="00CD5B51">
        <w:rPr>
          <w:lang w:eastAsia="lt-LT"/>
        </w:rPr>
        <w:t>vertę</w:t>
      </w:r>
      <w:r w:rsidRPr="00CD5B51">
        <w:rPr>
          <w:i/>
          <w:iCs/>
          <w:lang w:eastAsia="lt-LT"/>
        </w:rPr>
        <w:t xml:space="preserve"> </w:t>
      </w:r>
      <w:r w:rsidRPr="00CD5B51">
        <w:rPr>
          <w:lang w:eastAsia="lt-LT"/>
        </w:rPr>
        <w:t>įtraukiama</w:t>
      </w:r>
      <w:r w:rsidRPr="00CD5B51">
        <w:rPr>
          <w:i/>
          <w:iCs/>
          <w:lang w:eastAsia="lt-LT"/>
        </w:rPr>
        <w:t xml:space="preserve"> </w:t>
      </w:r>
      <w:r w:rsidRPr="00CD5B51">
        <w:rPr>
          <w:lang w:eastAsia="lt-LT"/>
        </w:rPr>
        <w:t>visa</w:t>
      </w:r>
      <w:r w:rsidRPr="00CD5B51">
        <w:rPr>
          <w:i/>
          <w:iCs/>
          <w:lang w:eastAsia="lt-LT"/>
        </w:rPr>
        <w:t xml:space="preserve"> </w:t>
      </w:r>
      <w:r w:rsidRPr="00CD5B51">
        <w:rPr>
          <w:lang w:eastAsia="lt-LT"/>
        </w:rPr>
        <w:t>ilgalaikio</w:t>
      </w:r>
      <w:r w:rsidRPr="00CD5B51">
        <w:rPr>
          <w:i/>
          <w:iCs/>
          <w:lang w:eastAsia="lt-LT"/>
        </w:rPr>
        <w:t xml:space="preserve"> </w:t>
      </w:r>
      <w:r w:rsidRPr="00CD5B51">
        <w:rPr>
          <w:lang w:eastAsia="lt-LT"/>
        </w:rPr>
        <w:t>turto</w:t>
      </w:r>
      <w:r w:rsidRPr="00CD5B51">
        <w:rPr>
          <w:i/>
          <w:iCs/>
          <w:lang w:eastAsia="lt-LT"/>
        </w:rPr>
        <w:t xml:space="preserve"> </w:t>
      </w:r>
      <w:r w:rsidRPr="00CD5B51">
        <w:rPr>
          <w:lang w:eastAsia="lt-LT"/>
        </w:rPr>
        <w:t>įsigijimo</w:t>
      </w:r>
      <w:r w:rsidRPr="00CD5B51">
        <w:rPr>
          <w:i/>
          <w:iCs/>
          <w:lang w:eastAsia="lt-LT"/>
        </w:rPr>
        <w:t xml:space="preserve"> </w:t>
      </w:r>
      <w:r w:rsidRPr="00CD5B51">
        <w:rPr>
          <w:lang w:eastAsia="lt-LT"/>
        </w:rPr>
        <w:t>vertė (būtina sąlyga, kad</w:t>
      </w:r>
      <w:r w:rsidRPr="00CD5B51">
        <w:rPr>
          <w:u w:val="single"/>
          <w:lang w:eastAsia="lt-LT"/>
        </w:rPr>
        <w:t xml:space="preserve"> </w:t>
      </w:r>
      <w:r w:rsidRPr="00CD5B51">
        <w:rPr>
          <w:lang w:eastAsia="lt-LT"/>
        </w:rPr>
        <w:t>lizingo</w:t>
      </w:r>
      <w:r w:rsidRPr="00CD5B51">
        <w:rPr>
          <w:i/>
          <w:iCs/>
          <w:lang w:eastAsia="lt-LT"/>
        </w:rPr>
        <w:t xml:space="preserve"> </w:t>
      </w:r>
      <w:r w:rsidRPr="00CD5B51">
        <w:rPr>
          <w:lang w:eastAsia="lt-LT"/>
        </w:rPr>
        <w:t>laikotarpio</w:t>
      </w:r>
      <w:r w:rsidRPr="00CD5B51">
        <w:rPr>
          <w:i/>
          <w:iCs/>
          <w:lang w:eastAsia="lt-LT"/>
        </w:rPr>
        <w:t xml:space="preserve"> </w:t>
      </w:r>
      <w:r w:rsidRPr="00CD5B51">
        <w:rPr>
          <w:lang w:eastAsia="lt-LT"/>
        </w:rPr>
        <w:t>pabaigoje</w:t>
      </w:r>
      <w:r w:rsidRPr="00CD5B51">
        <w:rPr>
          <w:i/>
          <w:iCs/>
          <w:lang w:eastAsia="lt-LT"/>
        </w:rPr>
        <w:t xml:space="preserve"> </w:t>
      </w:r>
      <w:r w:rsidRPr="00CD5B51">
        <w:rPr>
          <w:lang w:eastAsia="lt-LT"/>
        </w:rPr>
        <w:t>nuosavybės</w:t>
      </w:r>
      <w:r w:rsidRPr="00CD5B51">
        <w:rPr>
          <w:i/>
          <w:iCs/>
          <w:lang w:eastAsia="lt-LT"/>
        </w:rPr>
        <w:t xml:space="preserve"> </w:t>
      </w:r>
      <w:r w:rsidRPr="00CD5B51">
        <w:rPr>
          <w:lang w:eastAsia="lt-LT"/>
        </w:rPr>
        <w:t>teisė</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pereina</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 xml:space="preserve">gavėjui). </w:t>
      </w:r>
    </w:p>
    <w:p w:rsidR="00C24DD2" w:rsidRPr="00CD5B51" w:rsidRDefault="00C24DD2" w:rsidP="00C24DD2">
      <w:pPr>
        <w:ind w:firstLine="709"/>
        <w:jc w:val="both"/>
        <w:rPr>
          <w:lang w:eastAsia="lt-LT"/>
        </w:rPr>
      </w:pPr>
      <w:r w:rsidRPr="00CD5B51">
        <w:rPr>
          <w:lang w:eastAsia="lt-LT"/>
        </w:rPr>
        <w:t xml:space="preserve">Komentuojamojo straipsnio taikymo prasme, kapitalo investicijų, kurias atlikus gali būti taikoma lengvata, dydis nustatomas pagal Lietuvos Respublikos Vyriausybės </w:t>
      </w:r>
      <w:r w:rsidRPr="00CD5B51">
        <w:rPr>
          <w:iCs/>
          <w:lang w:eastAsia="lt-LT"/>
        </w:rPr>
        <w:t>2021-04-28</w:t>
      </w:r>
      <w:r w:rsidRPr="00CD5B51">
        <w:rPr>
          <w:lang w:eastAsia="lt-LT"/>
        </w:rPr>
        <w:t xml:space="preserve"> nutarimu </w:t>
      </w:r>
      <w:r w:rsidRPr="00CD5B51">
        <w:rPr>
          <w:iCs/>
          <w:lang w:eastAsia="lt-LT"/>
        </w:rPr>
        <w:t>Nr. 313</w:t>
      </w:r>
      <w:r w:rsidRPr="00CD5B51">
        <w:rPr>
          <w:lang w:eastAsia="lt-LT"/>
        </w:rPr>
        <w:t xml:space="preserve"> „Dėl Lietuvos Respublikos investicijų įstatymo 15</w:t>
      </w:r>
      <w:r w:rsidRPr="00CD5B51">
        <w:rPr>
          <w:vertAlign w:val="superscript"/>
          <w:lang w:eastAsia="lt-LT"/>
        </w:rPr>
        <w:t>4</w:t>
      </w:r>
      <w:r w:rsidRPr="00CD5B51">
        <w:rPr>
          <w:lang w:eastAsia="lt-LT"/>
        </w:rPr>
        <w:t xml:space="preserve"> straipsnio, 15</w:t>
      </w:r>
      <w:r w:rsidRPr="00CD5B51">
        <w:rPr>
          <w:vertAlign w:val="superscript"/>
          <w:lang w:eastAsia="lt-LT"/>
        </w:rPr>
        <w:t>5</w:t>
      </w:r>
      <w:r w:rsidRPr="00CD5B51">
        <w:rPr>
          <w:lang w:eastAsia="lt-LT"/>
        </w:rPr>
        <w:t xml:space="preserve"> straipsnio, 15</w:t>
      </w:r>
      <w:r w:rsidRPr="00CD5B51">
        <w:rPr>
          <w:vertAlign w:val="superscript"/>
          <w:lang w:eastAsia="lt-LT"/>
        </w:rPr>
        <w:t>6</w:t>
      </w:r>
      <w:r w:rsidRPr="00CD5B51">
        <w:rPr>
          <w:lang w:eastAsia="lt-LT"/>
        </w:rPr>
        <w:t xml:space="preserve"> straipsnio  ir Lietuvos Respublikos pelno mokesčio įstatymo 58 straipsnio 16</w:t>
      </w:r>
      <w:r w:rsidRPr="00CD5B51">
        <w:rPr>
          <w:vertAlign w:val="superscript"/>
          <w:lang w:eastAsia="lt-LT"/>
        </w:rPr>
        <w:t>2</w:t>
      </w:r>
      <w:r w:rsidRPr="00CD5B51">
        <w:rPr>
          <w:lang w:eastAsia="lt-LT"/>
        </w:rPr>
        <w:t xml:space="preserve"> ir 16</w:t>
      </w:r>
      <w:r w:rsidRPr="00CD5B51">
        <w:rPr>
          <w:vertAlign w:val="superscript"/>
          <w:lang w:eastAsia="lt-LT"/>
        </w:rPr>
        <w:t>3</w:t>
      </w:r>
      <w:r w:rsidRPr="00CD5B51">
        <w:rPr>
          <w:lang w:eastAsia="lt-LT"/>
        </w:rPr>
        <w:t xml:space="preserve"> dalių įgyvendinimo“</w:t>
      </w:r>
      <w:r w:rsidRPr="00CD5B51">
        <w:rPr>
          <w:vertAlign w:val="superscript"/>
          <w:lang w:eastAsia="lt-LT"/>
        </w:rPr>
        <w:t xml:space="preserve"> </w:t>
      </w:r>
      <w:r w:rsidRPr="00CD5B51">
        <w:rPr>
          <w:lang w:eastAsia="lt-LT"/>
        </w:rPr>
        <w:t>patvirtintą tvarką.“</w:t>
      </w:r>
    </w:p>
    <w:p w:rsidR="00C24DD2" w:rsidRPr="00CD5B51" w:rsidRDefault="00C24DD2" w:rsidP="00C24DD2">
      <w:pPr>
        <w:ind w:firstLine="567"/>
        <w:jc w:val="both"/>
      </w:pPr>
      <w:r w:rsidRPr="00CD5B51">
        <w:t xml:space="preserve">Taikant lengvatą yra vertinama stambaus projekto vykdymui sukaupta kapitalo investicijų suma. </w:t>
      </w:r>
    </w:p>
    <w:p w:rsidR="00C24DD2" w:rsidRPr="00CD5B51" w:rsidRDefault="00C24DD2" w:rsidP="00C24DD2">
      <w:pPr>
        <w:ind w:firstLine="567"/>
        <w:jc w:val="both"/>
      </w:pPr>
      <w:r w:rsidRPr="00CD5B51">
        <w:lastRenderedPageBreak/>
        <w:t>21. Šioje dalyje nustatyta lengvata gali būti taikoma tik tuo atveju, kai juridinis asmuo stambiam projektui įgyvendinti nesinaudoja PMĮ 58 str. 16 dalies 1 ir 2 punktuose arba 16</w:t>
      </w:r>
      <w:r w:rsidRPr="00CD5B51">
        <w:rPr>
          <w:vertAlign w:val="superscript"/>
        </w:rPr>
        <w:t>2</w:t>
      </w:r>
      <w:r w:rsidRPr="00CD5B51">
        <w:t xml:space="preserve"> dalyje nustatyta pelno mokesčio lengvata.</w:t>
      </w:r>
    </w:p>
    <w:p w:rsidR="00C24DD2" w:rsidRPr="00CD5B51" w:rsidRDefault="00C24DD2" w:rsidP="00C24DD2">
      <w:pPr>
        <w:ind w:firstLine="567"/>
        <w:jc w:val="both"/>
      </w:pPr>
      <w:r w:rsidRPr="00CD5B51">
        <w:t>22.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CD5B51">
        <w:rPr>
          <w:vertAlign w:val="superscript"/>
        </w:rPr>
        <w:t>3</w:t>
      </w:r>
      <w:r w:rsidRPr="00CD5B51">
        <w:t xml:space="preserve"> dalies nuostatos ir jos apmokestinamos PMĮ nustatyta tvarka.</w:t>
      </w:r>
    </w:p>
    <w:p w:rsidR="00C24DD2" w:rsidRPr="00CD5B51" w:rsidRDefault="00C24DD2" w:rsidP="00C24DD2">
      <w:pPr>
        <w:ind w:firstLine="567"/>
        <w:jc w:val="both"/>
      </w:pPr>
      <w:r w:rsidRPr="00CD5B51">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CD5B51">
        <w:rPr>
          <w:vertAlign w:val="superscript"/>
        </w:rPr>
        <w:t>3</w:t>
      </w:r>
      <w:r w:rsidRPr="00CD5B51">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CD5B51">
        <w:rPr>
          <w:vertAlign w:val="superscript"/>
        </w:rPr>
        <w:t>3</w:t>
      </w:r>
      <w:r w:rsidRPr="00CD5B51">
        <w:t xml:space="preserve"> dalyje nustatytą lengvatai taikomą pajamų ribą. </w:t>
      </w:r>
    </w:p>
    <w:p w:rsidR="00C24DD2" w:rsidRPr="00CD5B51" w:rsidRDefault="00C24DD2" w:rsidP="00C24DD2">
      <w:pPr>
        <w:ind w:firstLine="567"/>
        <w:jc w:val="both"/>
      </w:pPr>
      <w:r w:rsidRPr="00CD5B51">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CD5B51">
        <w:rPr>
          <w:vertAlign w:val="superscript"/>
        </w:rPr>
        <w:t>3</w:t>
      </w:r>
      <w:r w:rsidRPr="00CD5B51">
        <w:t xml:space="preserve"> dalies kontekste vykdoma veikla turi būti priskirta:</w:t>
      </w:r>
    </w:p>
    <w:p w:rsidR="00C24DD2" w:rsidRPr="00CD5B51" w:rsidRDefault="00C24DD2" w:rsidP="00C24DD2">
      <w:pPr>
        <w:ind w:firstLine="567"/>
        <w:jc w:val="both"/>
      </w:pPr>
      <w:r w:rsidRPr="00CD5B51">
        <w:t>- duomenų apdorojimo, interneto serverių paslaugų (prieglobos) ir susijusios veiklos (J sekcija, 63.11 veikla) arba</w:t>
      </w:r>
    </w:p>
    <w:p w:rsidR="00C24DD2" w:rsidRPr="00CD5B51" w:rsidRDefault="00C24DD2" w:rsidP="00C24DD2">
      <w:pPr>
        <w:ind w:firstLine="567"/>
        <w:jc w:val="both"/>
      </w:pPr>
      <w:r w:rsidRPr="00CD5B51">
        <w:t>- apdirbamoji gamyba (C sekcija).</w:t>
      </w:r>
    </w:p>
    <w:p w:rsidR="00C24DD2" w:rsidRPr="00CD5B51" w:rsidRDefault="00C24DD2" w:rsidP="00C24DD2">
      <w:pPr>
        <w:ind w:firstLine="720"/>
        <w:jc w:val="both"/>
        <w:rPr>
          <w:lang w:val="lt-LT"/>
        </w:rPr>
      </w:pPr>
      <w:r w:rsidRPr="00CD5B51">
        <w:t xml:space="preserve">23. </w:t>
      </w:r>
      <w:r w:rsidRPr="00CD5B51">
        <w:rPr>
          <w:lang w:val="lt-LT"/>
        </w:rPr>
        <w:t>Stambaus projekto vykdomos veiklos pajamoms, gautoms iš intelektinės nuosavybės turto naudojimo, lengvata netaikoma, išskyrus atvejus, kai šios pajamos atitinka PMĮ 5 straipsnio 7–10 dalyse ir 30 straipsnio 1 ir 2</w:t>
      </w:r>
      <w:r w:rsidRPr="00CD5B51">
        <w:rPr>
          <w:vertAlign w:val="superscript"/>
          <w:lang w:val="lt-LT"/>
        </w:rPr>
        <w:t>1</w:t>
      </w:r>
      <w:r w:rsidRPr="00CD5B51">
        <w:rPr>
          <w:lang w:val="lt-LT"/>
        </w:rPr>
        <w:t xml:space="preserve"> dalyse nustatytas sąlygas (išskyrus PMĮ 5 straipsnio 7 dalyje nustatytą taikytiną pelno mokesčio tarifo dydį). </w:t>
      </w:r>
    </w:p>
    <w:p w:rsidR="00C24DD2" w:rsidRPr="00CD5B51" w:rsidRDefault="00C24DD2" w:rsidP="00C24DD2">
      <w:pPr>
        <w:ind w:firstLine="567"/>
        <w:jc w:val="both"/>
        <w:rPr>
          <w:lang w:val="lt-LT"/>
        </w:rPr>
      </w:pPr>
      <w:r w:rsidRPr="00CD5B51">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CD5B51">
        <w:rPr>
          <w:vertAlign w:val="superscript"/>
          <w:lang w:val="lt-LT"/>
        </w:rPr>
        <w:t>1</w:t>
      </w:r>
      <w:r w:rsidRPr="00CD5B51">
        <w:rPr>
          <w:lang w:val="lt-LT"/>
        </w:rPr>
        <w:t xml:space="preserve"> dalyse (žr. PMĮ 30 straipsnio 1 ir 2</w:t>
      </w:r>
      <w:r w:rsidRPr="00CD5B51">
        <w:rPr>
          <w:vertAlign w:val="superscript"/>
          <w:lang w:val="lt-LT"/>
        </w:rPr>
        <w:t>1</w:t>
      </w:r>
      <w:r w:rsidRPr="00CD5B51">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rsidR="00C24DD2" w:rsidRPr="00CD5B51" w:rsidRDefault="00C24DD2" w:rsidP="00C24DD2">
      <w:pPr>
        <w:ind w:firstLine="567"/>
        <w:jc w:val="both"/>
      </w:pPr>
      <w:r w:rsidRPr="00CD5B51">
        <w:t xml:space="preserve">24. Reikalaujamą juridinio asmens privačių kapitalo investicijų dydį turi patvirtinti auditoriaus išvada.  </w:t>
      </w:r>
    </w:p>
    <w:p w:rsidR="00C24DD2" w:rsidRPr="00CD5B51" w:rsidRDefault="00C24DD2" w:rsidP="00C24DD2">
      <w:pPr>
        <w:ind w:firstLine="567"/>
        <w:jc w:val="both"/>
      </w:pPr>
      <w:r w:rsidRPr="00CD5B51">
        <w:lastRenderedPageBreak/>
        <w:t xml:space="preserve">Auditoriaus išvadoje turi būti patvirtinamas pasiektas sudarytoms po 2025-11-01 stambaus projekto sutartims – 110 mln. EUR privačių kapitalo investicijų dydis. </w:t>
      </w:r>
    </w:p>
    <w:p w:rsidR="00C24DD2" w:rsidRPr="00CD5B51" w:rsidRDefault="00C24DD2" w:rsidP="00C24DD2">
      <w:pPr>
        <w:ind w:firstLine="709"/>
        <w:jc w:val="both"/>
      </w:pPr>
      <w:r w:rsidRPr="00CD5B51">
        <w:t xml:space="preserve">25. Po 2025-11-01 pasirašius stambaus projekto investicijų sutartį gavus Europos Komisijos pritarimą, juridinis asmuo, įgyvendinantis stambų projektą pagal galiojančią stambaus projekto investicijų sutartį, kuriam taikoma šiame punkte nustatyta pelno mokesčio lengvata,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w:t>
      </w:r>
    </w:p>
    <w:p w:rsidR="00C24DD2" w:rsidRPr="00CD5B51" w:rsidRDefault="00C24DD2" w:rsidP="00C24DD2">
      <w:pPr>
        <w:ind w:firstLine="709"/>
        <w:jc w:val="both"/>
      </w:pPr>
      <w:r w:rsidRPr="00CD5B51">
        <w:t xml:space="preserve">25.1. Tuo atveju, jeigu nepasibaigus nustatytam lengvatos taikymo terminui juridinio asmens privačių kapitalo investicijų suma į stambų projektą sumažėja ir nebesiekia 110 mln. eurų, jei stambaus projekto sutartis sutartis sudaryta po 2025-11-01, sumos,  išskyrus ilgalaikio turto nusidėvėjimo arba amortizacijos sąnaudas, ir </w:t>
      </w:r>
      <w:r w:rsidRPr="00CD5B51">
        <w:rPr>
          <w:bCs/>
          <w:color w:val="000000"/>
        </w:rPr>
        <w:t xml:space="preserve">tais mokestiniais metais juridinis asmuo nebetenkina reikalavimo dėl vidutinio darbuotojų skaičiaus, reikalingo stambiam projektui įgyvendinti, nurodyto  Investicijų įstatymo 2 straipsnio 25 dalies 1 arba 2 punkte, lengvata tą mokestinį laikotarpį netaikoma </w:t>
      </w:r>
      <w:r w:rsidRPr="00CD5B51">
        <w:t xml:space="preserve">ir lengvatos taikymas atnaujinamas tą mokestinį laikotarpį, kurį juridinio asmens privačios kapitalo investicijos į stambų projektą vėl pasiekia 110 mln. eurų sumą, jei stambaus projekto sutartis sutartis sudaryta po 2025-11-01 ir </w:t>
      </w:r>
      <w:r w:rsidRPr="00CD5B51">
        <w:rPr>
          <w:bCs/>
          <w:color w:val="000000"/>
        </w:rPr>
        <w:t>pradedami tenkinti Investicijų įstatymo 2 straipsnio 25 dalies 1 arba 2 punktų reikalavimai dėl vidutinio darbuotojų skaičiaus, reikalingo stambiam projektui įgyvendinti</w:t>
      </w:r>
      <w:r w:rsidRPr="00CD5B51">
        <w:t>.</w:t>
      </w:r>
    </w:p>
    <w:p w:rsidR="00C24DD2" w:rsidRPr="00CD5B51" w:rsidRDefault="00C24DD2" w:rsidP="00C24DD2">
      <w:pPr>
        <w:ind w:firstLine="709"/>
        <w:jc w:val="both"/>
        <w:rPr>
          <w:lang w:eastAsia="lt-LT"/>
        </w:rPr>
      </w:pPr>
      <w:r w:rsidRPr="00CD5B5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CD5B51">
        <w:rPr>
          <w:i/>
          <w:iCs/>
          <w:lang w:eastAsia="lt-LT"/>
        </w:rPr>
        <w:t xml:space="preserve"> </w:t>
      </w:r>
      <w:r w:rsidRPr="00CD5B51">
        <w:rPr>
          <w:lang w:eastAsia="lt-LT"/>
        </w:rPr>
        <w:t>nelaikoma</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investicijų</w:t>
      </w:r>
      <w:r w:rsidRPr="00CD5B51">
        <w:rPr>
          <w:i/>
          <w:iCs/>
          <w:lang w:eastAsia="lt-LT"/>
        </w:rPr>
        <w:t xml:space="preserve"> </w:t>
      </w:r>
      <w:r w:rsidRPr="00CD5B51">
        <w:rPr>
          <w:lang w:eastAsia="lt-LT"/>
        </w:rPr>
        <w:t>sumažėjimu.</w:t>
      </w:r>
      <w:r w:rsidRPr="00CD5B51">
        <w:rPr>
          <w:i/>
          <w:iCs/>
          <w:lang w:eastAsia="lt-LT"/>
        </w:rPr>
        <w:t xml:space="preserve"> </w:t>
      </w:r>
    </w:p>
    <w:p w:rsidR="00C24DD2" w:rsidRPr="00CD5B51" w:rsidRDefault="00C24DD2" w:rsidP="00C24DD2">
      <w:pPr>
        <w:ind w:firstLine="709"/>
        <w:jc w:val="both"/>
      </w:pPr>
      <w:r w:rsidRPr="00CD5B51">
        <w:t xml:space="preserve">Pažymėtina, kad mokestiniai laikotarpiai, kuriais juridinis asmuo neturi teisės taikyti šios pelno mokesčio lengvatos, dėl privačių kapitalo investicijų sumos sumažėjimo (nebesiekia 110 milijonų eurų sumos, jei stambaus projekto sutartis sudaryta po 2025-11-01, išskyrus ilgalaikio turto nusidėvėjimo arba amortizacijos sąnaudas) ir / arba </w:t>
      </w:r>
      <w:r w:rsidRPr="00CD5B51">
        <w:rPr>
          <w:bCs/>
          <w:color w:val="000000"/>
        </w:rPr>
        <w:t xml:space="preserve">Investicijų įstatymo 2 straipsnio 25 dalies 1 arba 2 punktų reikalavimų netenkinimo dėl </w:t>
      </w:r>
      <w:r w:rsidRPr="00CD5B51">
        <w:t>vidutinio darbuotojų skaičiaus sumažėjimo, yra įskaičiuojami į PMĮ 58 str. 16</w:t>
      </w:r>
      <w:r w:rsidRPr="00CD5B51">
        <w:rPr>
          <w:vertAlign w:val="superscript"/>
        </w:rPr>
        <w:t>3</w:t>
      </w:r>
      <w:r w:rsidRPr="00CD5B51">
        <w:t xml:space="preserve"> dalyje nustatytus 20 metų pelno mokesčio lengvatos taikymo mokestinius laikotarpius, t. y. lengvatos taikymo 20 metų laikotarpis nėra sustabdomas. </w:t>
      </w:r>
    </w:p>
    <w:p w:rsidR="00C24DD2" w:rsidRPr="00CD5B51" w:rsidRDefault="00C24DD2" w:rsidP="00C24DD2">
      <w:pPr>
        <w:ind w:firstLine="709"/>
        <w:jc w:val="both"/>
      </w:pPr>
      <w:r w:rsidRPr="00CD5B51">
        <w:t>Už mokestinius laikotarpius, kuriais juridinis asmuo, įgyvendinantis stambų projektą, neturėjo teisės taikyti pelno mokesčio lengvatos, pelno mokestis apskaičiuojamas bendra PMĮ nustatyta tvarka, taikant PMĮ 5 straipsnyje nustatytą mokesčio tarifą.</w:t>
      </w:r>
    </w:p>
    <w:p w:rsidR="00C24DD2" w:rsidRPr="00CD5B51" w:rsidRDefault="00C24DD2" w:rsidP="00C24DD2">
      <w:pPr>
        <w:ind w:firstLine="567"/>
        <w:jc w:val="both"/>
        <w:rPr>
          <w:lang w:val="lt-LT"/>
        </w:rPr>
      </w:pPr>
      <w:r w:rsidRPr="00CD5B51">
        <w:t xml:space="preserve">25.2. </w:t>
      </w:r>
      <w:r w:rsidRPr="00CD5B51">
        <w:rPr>
          <w:lang w:val="lt-LT"/>
        </w:rPr>
        <w:t>Jeigu juridinio asmens, įgyvendinančio stambų projektą, kuris naudojosi PMĮ 58 str. 16</w:t>
      </w:r>
      <w:r w:rsidRPr="00CD5B51">
        <w:rPr>
          <w:vertAlign w:val="superscript"/>
          <w:lang w:val="lt-LT"/>
        </w:rPr>
        <w:t xml:space="preserve">3 </w:t>
      </w:r>
      <w:r w:rsidRPr="00CD5B51">
        <w:rPr>
          <w:lang w:val="lt-LT"/>
        </w:rPr>
        <w:t>dalyje nustatyta pelno mokesčio lengvata, įgyvendinant stambų projektą gautos pajamos iš PMĮ 58 str. 16</w:t>
      </w:r>
      <w:r w:rsidRPr="00CD5B51">
        <w:rPr>
          <w:vertAlign w:val="superscript"/>
          <w:lang w:val="lt-LT"/>
        </w:rPr>
        <w:t>3</w:t>
      </w:r>
      <w:r w:rsidRPr="00CD5B51">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sudarys ne mažiau kaip 75 procentus visų</w:t>
      </w:r>
      <w:r w:rsidRPr="00CD5B51">
        <w:rPr>
          <w:bCs/>
          <w:lang w:val="lt-LT"/>
        </w:rPr>
        <w:t xml:space="preserve"> </w:t>
      </w:r>
      <w:r w:rsidRPr="00CD5B51">
        <w:rPr>
          <w:lang w:val="lt-LT"/>
        </w:rPr>
        <w:t xml:space="preserve">pajamų iš stambaus projekto. Šiuo atveju mokestiniai laikotarpiai, kuriais juridinis asmuo, įgyvendinantis </w:t>
      </w:r>
      <w:r w:rsidRPr="00CD5B51">
        <w:rPr>
          <w:lang w:val="lt-LT"/>
        </w:rPr>
        <w:lastRenderedPageBreak/>
        <w:t xml:space="preserve">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rsidR="00C24DD2" w:rsidRPr="00CD5B51" w:rsidRDefault="00C24DD2" w:rsidP="00C24DD2">
      <w:pPr>
        <w:ind w:firstLine="709"/>
        <w:jc w:val="both"/>
        <w:rPr>
          <w:lang w:val="lt-LT"/>
        </w:rPr>
      </w:pPr>
      <w:r w:rsidRPr="00CD5B51">
        <w:rPr>
          <w:lang w:val="lt-LT"/>
        </w:rPr>
        <w:t xml:space="preserve">Komentuojamosios dalies apimtyje, </w:t>
      </w:r>
      <w:r w:rsidRPr="00CD5B51">
        <w:rPr>
          <w:bCs/>
          <w:lang w:val="lt-LT"/>
        </w:rPr>
        <w:t xml:space="preserve">t. y. tik stambaus projekto pajamų ir sąnaudų apmokestinimo taikymo kontekste, </w:t>
      </w:r>
      <w:r w:rsidRPr="00CD5B51">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rsidR="00C24DD2" w:rsidRPr="00CD5B51" w:rsidRDefault="00C24DD2" w:rsidP="00C24DD2">
      <w:pPr>
        <w:ind w:firstLine="709"/>
        <w:jc w:val="both"/>
      </w:pPr>
      <w:r w:rsidRPr="00CD5B51">
        <w:t>25.3. Tuo atveju, kai juridinis asmuo, įgyvendinantis stambų projektą, atitinka visus PMĮ 58 str. 16</w:t>
      </w:r>
      <w:r w:rsidRPr="00CD5B51">
        <w:rPr>
          <w:vertAlign w:val="superscript"/>
        </w:rPr>
        <w:t>3</w:t>
      </w:r>
      <w:r w:rsidRPr="00CD5B51">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rsidR="00C24DD2" w:rsidRPr="00CD5B51" w:rsidRDefault="00C24DD2" w:rsidP="00C24DD2">
      <w:pPr>
        <w:ind w:firstLine="709"/>
        <w:jc w:val="both"/>
      </w:pPr>
      <w:r w:rsidRPr="00CD5B51">
        <w:t xml:space="preserve">26. Juridinis asmuo, įgyvendinantis stambų projektą ir atitinkantis visus komentuojamoje dalyje įtvirtintus kriterijus, metines pelno mokesčio deklaracijas teikia bendra PMĮ nustatyta tvarka. </w:t>
      </w:r>
    </w:p>
    <w:p w:rsidR="00C24DD2" w:rsidRPr="00CD5B51" w:rsidRDefault="00C24DD2" w:rsidP="00C24DD2">
      <w:pPr>
        <w:ind w:firstLine="709"/>
        <w:jc w:val="both"/>
      </w:pPr>
      <w:r w:rsidRPr="00CD5B51">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rsidR="00C24DD2" w:rsidRPr="00CD5B51" w:rsidRDefault="00C24DD2" w:rsidP="00C24DD2">
      <w:pPr>
        <w:ind w:firstLine="709"/>
        <w:jc w:val="both"/>
      </w:pPr>
      <w:r w:rsidRPr="00CD5B51">
        <w:t>Vadinasi, tais mokestiniais laikotarpiais, kai juridinis asmuo pasinaudos lengvata, įtvirtinta PMĮ 58 straipsnio 16</w:t>
      </w:r>
      <w:r w:rsidRPr="00CD5B51">
        <w:rPr>
          <w:vertAlign w:val="superscript"/>
        </w:rPr>
        <w:t>3</w:t>
      </w:r>
      <w:r w:rsidRPr="00CD5B51">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rsidR="00C24DD2" w:rsidRPr="00CD5B51" w:rsidRDefault="00C24DD2" w:rsidP="00C24DD2">
      <w:pPr>
        <w:ind w:firstLine="709"/>
        <w:jc w:val="both"/>
        <w:rPr>
          <w:lang w:eastAsia="lt-LT"/>
        </w:rPr>
      </w:pPr>
      <w:r w:rsidRPr="00CD5B51">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rsidR="00C24DD2" w:rsidRPr="00CD5B51" w:rsidRDefault="00C24DD2" w:rsidP="00C24DD2">
      <w:pPr>
        <w:ind w:firstLine="709"/>
        <w:jc w:val="both"/>
      </w:pPr>
      <w:r w:rsidRPr="00CD5B51">
        <w:t xml:space="preserve">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w:t>
      </w:r>
      <w:r w:rsidRPr="00CD5B51">
        <w:lastRenderedPageBreak/>
        <w:t>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CD5B51">
        <w:rPr>
          <w:vertAlign w:val="superscript"/>
        </w:rPr>
        <w:t>1</w:t>
      </w:r>
      <w:r w:rsidRPr="00CD5B51">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CD5B51">
        <w:rPr>
          <w:vertAlign w:val="superscript"/>
        </w:rPr>
        <w:t xml:space="preserve">2 </w:t>
      </w:r>
      <w:r w:rsidRPr="00CD5B51">
        <w:t xml:space="preserve">dalyje). </w:t>
      </w:r>
    </w:p>
    <w:p w:rsidR="00C24DD2" w:rsidRPr="00CD5B51" w:rsidRDefault="00C24DD2" w:rsidP="00C24DD2">
      <w:pPr>
        <w:ind w:firstLine="567"/>
        <w:jc w:val="both"/>
      </w:pPr>
      <w:r w:rsidRPr="00CD5B51">
        <w:t>27.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CD5B51">
        <w:rPr>
          <w:vertAlign w:val="superscript"/>
        </w:rPr>
        <w:t>3</w:t>
      </w:r>
      <w:r w:rsidRPr="00CD5B51">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rsidR="00C24DD2" w:rsidRPr="00CD5B51" w:rsidRDefault="00C24DD2" w:rsidP="00C24DD2">
      <w:pPr>
        <w:ind w:firstLine="567"/>
        <w:jc w:val="both"/>
      </w:pPr>
      <w:r w:rsidRPr="00CD5B51">
        <w:t>Tuo atveju, jeigu stambų projektą įgyvendinančiam juridiniam asmeniui valstybės pagalbos suma yra didesnė (peržengia) nei nustatyti tam tikri Europos Sąjungos apribojimai, PMĮ 58 str. 16</w:t>
      </w:r>
      <w:r w:rsidRPr="00CD5B51">
        <w:rPr>
          <w:vertAlign w:val="superscript"/>
        </w:rPr>
        <w:t>3</w:t>
      </w:r>
      <w:r w:rsidRPr="00CD5B51">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rsidR="00C24DD2" w:rsidRDefault="00C24DD2" w:rsidP="00C24DD2">
      <w:pPr>
        <w:ind w:firstLine="567"/>
        <w:jc w:val="both"/>
      </w:pPr>
      <w:r w:rsidRPr="00CD5B51">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rsidR="002A055D" w:rsidRPr="00CD5B51" w:rsidRDefault="002A055D" w:rsidP="002A055D">
      <w:r>
        <w:rPr>
          <w:lang w:val="lt-LT"/>
        </w:rPr>
        <w:t xml:space="preserve">(Pakeista pagal VMI prie </w:t>
      </w:r>
      <w:r w:rsidRPr="00AE7EBB">
        <w:t>FM 2025-11-17</w:t>
      </w:r>
      <w:r>
        <w:t xml:space="preserve"> </w:t>
      </w:r>
      <w:r w:rsidRPr="00AE7EBB">
        <w:t>rašt</w:t>
      </w:r>
      <w:r>
        <w:t>ą</w:t>
      </w:r>
      <w:r w:rsidRPr="00AE7EBB">
        <w:t xml:space="preserve"> Nr. (18.10-31-1 Mr) RM-51104</w:t>
      </w:r>
      <w:r>
        <w:t>)</w:t>
      </w:r>
    </w:p>
    <w:p w:rsidR="003E0098" w:rsidRPr="003E0098" w:rsidRDefault="003E0098" w:rsidP="00C24DD2">
      <w:pPr>
        <w:spacing w:after="0" w:line="240" w:lineRule="auto"/>
        <w:jc w:val="both"/>
        <w:rPr>
          <w:b/>
          <w:i/>
          <w:lang w:val="lt-LT" w:eastAsia="lt-LT"/>
        </w:rPr>
      </w:pPr>
    </w:p>
    <w:p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rsidR="00093845" w:rsidRDefault="00093845">
      <w:pPr>
        <w:tabs>
          <w:tab w:val="left" w:pos="720"/>
          <w:tab w:val="left" w:pos="1077"/>
          <w:tab w:val="left" w:pos="1418"/>
        </w:tabs>
        <w:jc w:val="both"/>
        <w:rPr>
          <w:b/>
          <w:bCs/>
          <w:szCs w:val="20"/>
          <w:lang w:val="lt-LT"/>
        </w:rPr>
      </w:pP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szCs w:val="20"/>
          <w:lang w:val="lt-LT"/>
        </w:rPr>
      </w:pPr>
      <w:r>
        <w:rPr>
          <w:lang w:val="lt-LT"/>
        </w:rPr>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rsidR="00093845" w:rsidRDefault="000D779E">
      <w:pPr>
        <w:tabs>
          <w:tab w:val="left" w:pos="720"/>
          <w:tab w:val="left" w:pos="1077"/>
          <w:tab w:val="left" w:pos="1418"/>
        </w:tabs>
        <w:ind w:firstLine="720"/>
        <w:jc w:val="both"/>
        <w:rPr>
          <w:szCs w:val="20"/>
          <w:lang w:val="lt-LT"/>
        </w:rPr>
      </w:pPr>
      <w:r>
        <w:rPr>
          <w:lang w:val="lt-LT"/>
        </w:rPr>
        <w:t>Pavyzdys</w:t>
      </w:r>
    </w:p>
    <w:p w:rsidR="00093845" w:rsidRDefault="00093845">
      <w:pPr>
        <w:tabs>
          <w:tab w:val="left" w:pos="720"/>
          <w:tab w:val="left" w:pos="1077"/>
          <w:tab w:val="left" w:pos="1418"/>
        </w:tabs>
        <w:jc w:val="both"/>
        <w:rPr>
          <w:szCs w:val="20"/>
          <w:lang w:val="lt-LT"/>
        </w:rPr>
      </w:pP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 xml:space="preserve">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w:t>
      </w:r>
      <w:r>
        <w:rPr>
          <w:lang w:val="lt-LT"/>
        </w:rPr>
        <w:lastRenderedPageBreak/>
        <w:t>nuostatos būtų taikomos tik tuo atveju, jei šis pastatas nuomininkui perduodamas po 2002-01-01. Jeigu įmonė X pastatą perdavė nuomininkui iki 2002-01-01, tai šio pastato nuomai netaikomos 38 str. nuostatos.</w:t>
      </w:r>
    </w:p>
    <w:p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rsidR="00093845" w:rsidRDefault="000D779E">
      <w:pPr>
        <w:tabs>
          <w:tab w:val="left" w:pos="720"/>
          <w:tab w:val="left" w:pos="1077"/>
          <w:tab w:val="left" w:pos="1418"/>
        </w:tabs>
        <w:ind w:firstLine="720"/>
        <w:jc w:val="both"/>
        <w:rPr>
          <w:szCs w:val="20"/>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Šio straipsnio 19 dalyje nustatyta, kad bankai, kurių ankstesniais mokestiniais laikotarpiais (nuo 1997 metais prasidėjusio mokestinio laikotarpio pradžios iki 2002 metais prasidėjusio mokestinio 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lastRenderedPageBreak/>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rsidR="00093845" w:rsidRDefault="00093845">
      <w:pPr>
        <w:tabs>
          <w:tab w:val="left" w:pos="720"/>
          <w:tab w:val="left" w:pos="1077"/>
          <w:tab w:val="left" w:pos="1418"/>
        </w:tabs>
        <w:ind w:firstLine="720"/>
        <w:jc w:val="both"/>
        <w:rPr>
          <w:b/>
          <w:bCs/>
          <w:lang w:val="lt-LT"/>
        </w:rPr>
      </w:pPr>
    </w:p>
    <w:p w:rsidR="00093845" w:rsidRDefault="000D779E">
      <w:pPr>
        <w:pStyle w:val="Antrat1"/>
        <w:jc w:val="both"/>
        <w:rPr>
          <w:rFonts w:ascii="Times New Roman" w:hAnsi="Times New Roman" w:cs="Times New Roman"/>
          <w:lang w:val="lt-LT"/>
        </w:rPr>
      </w:pPr>
      <w:bookmarkStart w:id="899" w:name="_59_straipsnis._Įstatymo"/>
      <w:bookmarkEnd w:id="899"/>
      <w:r>
        <w:rPr>
          <w:rFonts w:ascii="Times New Roman" w:hAnsi="Times New Roman" w:cs="Times New Roman"/>
          <w:lang w:val="lt-LT"/>
        </w:rPr>
        <w:t>59 STRAIPSNIS. Įstatymo įsigaliojimas ir taikymas</w:t>
      </w:r>
    </w:p>
    <w:p w:rsidR="00093845" w:rsidRDefault="00093845">
      <w:pPr>
        <w:pStyle w:val="Pagrindiniotekstotrauka2"/>
        <w:tabs>
          <w:tab w:val="left" w:pos="1080"/>
        </w:tabs>
        <w:spacing w:line="240" w:lineRule="auto"/>
        <w:ind w:firstLine="0"/>
        <w:rPr>
          <w:lang w:val="fr-FR"/>
        </w:rPr>
      </w:pPr>
      <w:bookmarkStart w:id="900" w:name="organizacija"/>
      <w:bookmarkEnd w:id="900"/>
    </w:p>
    <w:p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b/>
          <w:lang w:val="fr-FR"/>
        </w:rPr>
        <w:tab/>
        <w:t>Komentaras</w:t>
      </w:r>
    </w:p>
    <w:p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rsidR="00093845" w:rsidRDefault="000D779E">
      <w:pPr>
        <w:jc w:val="both"/>
        <w:rPr>
          <w:lang w:val="fr-FR"/>
        </w:rPr>
      </w:pPr>
      <w:r>
        <w:rPr>
          <w:lang w:val="fr-FR"/>
        </w:rPr>
        <w:tab/>
        <w:t>Lietuvos Respublikos pelno mokesčio įstatymo 59 str. 2 d. komentaras pakeičiamas ir išdėstomas taip:</w:t>
      </w:r>
    </w:p>
    <w:p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rsidR="00093845" w:rsidRDefault="000D779E">
      <w:pPr>
        <w:jc w:val="both"/>
        <w:rPr>
          <w:b/>
          <w:lang w:val="fr-FR"/>
        </w:rPr>
      </w:pPr>
      <w:r>
        <w:rPr>
          <w:lang w:val="fr-FR"/>
        </w:rPr>
        <w:tab/>
      </w:r>
      <w:r>
        <w:rPr>
          <w:b/>
          <w:lang w:val="fr-FR"/>
        </w:rPr>
        <w:t>Komentaras</w:t>
      </w:r>
    </w:p>
    <w:p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pPr>
        <w:pStyle w:val="Pagrindiniotekstotrauka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lastRenderedPageBreak/>
        <w:t>5.</w:t>
      </w:r>
      <w:r>
        <w:rPr>
          <w:rFonts w:ascii="Times New Roman" w:hAnsi="Times New Roman"/>
          <w:b/>
          <w:bCs/>
        </w:rPr>
        <w:tab/>
        <w:t>Įstatymo 58 straipsnio 3 dalies nuostatos galioja iki 2003 metais prasidėjusio mokestinio laikotarpio pradžios</w:t>
      </w:r>
    </w:p>
    <w:p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rsidR="00093845" w:rsidRDefault="00093845">
      <w:pPr>
        <w:tabs>
          <w:tab w:val="left" w:pos="720"/>
          <w:tab w:val="left" w:pos="1077"/>
          <w:tab w:val="left" w:pos="1418"/>
        </w:tabs>
        <w:ind w:firstLine="720"/>
        <w:jc w:val="both"/>
        <w:rPr>
          <w:lang w:val="lt-LT"/>
        </w:rPr>
      </w:pPr>
    </w:p>
    <w:p w:rsidR="00093845" w:rsidRDefault="000D779E">
      <w:pPr>
        <w:tabs>
          <w:tab w:val="left" w:pos="720"/>
          <w:tab w:val="left" w:pos="1077"/>
          <w:tab w:val="left" w:pos="1418"/>
        </w:tabs>
        <w:ind w:firstLine="720"/>
        <w:jc w:val="both"/>
        <w:rPr>
          <w:b/>
          <w:bCs/>
          <w:lang w:val="lt-LT"/>
        </w:rPr>
      </w:pPr>
      <w:r>
        <w:rPr>
          <w:b/>
          <w:bCs/>
          <w:lang w:val="lt-LT"/>
        </w:rPr>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w:t>
      </w:r>
      <w:r>
        <w:rPr>
          <w:b w:val="0"/>
          <w:bCs w:val="0"/>
        </w:rPr>
        <w:lastRenderedPageBreak/>
        <w:t>nuostatomis, t.y. šiame įstatyme nustatyta tvarka, terminais ir taikydami jame nustatytus mokesčio tarifus.</w:t>
      </w:r>
    </w:p>
    <w:p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rsidR="00093845" w:rsidRDefault="000D779E">
      <w:pPr>
        <w:tabs>
          <w:tab w:val="left" w:pos="720"/>
          <w:tab w:val="left" w:pos="1077"/>
          <w:tab w:val="left" w:pos="1418"/>
        </w:tabs>
        <w:ind w:firstLine="720"/>
        <w:jc w:val="both"/>
        <w:rPr>
          <w:lang w:val="lt-LT"/>
        </w:rPr>
      </w:pPr>
      <w:r>
        <w:rPr>
          <w:lang w:val="lt-LT"/>
        </w:rPr>
        <w:t>Pavyzdys.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rsidR="00093845" w:rsidRDefault="00093845">
      <w:pPr>
        <w:tabs>
          <w:tab w:val="left" w:pos="720"/>
          <w:tab w:val="left" w:pos="1077"/>
          <w:tab w:val="left" w:pos="1418"/>
        </w:tabs>
        <w:ind w:firstLine="720"/>
        <w:jc w:val="both"/>
        <w:rPr>
          <w:lang w:val="lt-LT"/>
        </w:rPr>
      </w:pPr>
    </w:p>
    <w:p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rsidR="00093845" w:rsidRDefault="000D779E">
      <w:pPr>
        <w:ind w:firstLine="720"/>
        <w:jc w:val="both"/>
        <w:rPr>
          <w:b/>
          <w:bCs/>
          <w:lang w:val="lt-LT"/>
        </w:rPr>
      </w:pPr>
      <w:r>
        <w:rPr>
          <w:b/>
          <w:bCs/>
          <w:lang w:val="lt-LT"/>
        </w:rPr>
        <w:t>Komentaras</w:t>
      </w:r>
    </w:p>
    <w:p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mokesčio, išskaičiuoto nuo fiziniams asmenims išmokamų sumų) mokestinė nepriemoka įskaitoma ta pačia tvarka kaip ir pelno mokestis, avansinis pelno mokestis ir išskaičiuotas prie šaltinio pelno mokestis. </w:t>
      </w:r>
    </w:p>
    <w:p w:rsidR="00093845" w:rsidRPr="0089549E" w:rsidRDefault="000D779E">
      <w:pPr>
        <w:rPr>
          <w:i/>
        </w:rPr>
      </w:pPr>
      <w:r w:rsidRPr="0089549E">
        <w:rPr>
          <w:i/>
        </w:rPr>
        <w:t xml:space="preserve">2002 m. liepos  2 d. įstatymo </w:t>
      </w:r>
      <w:hyperlink r:id="rId149"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50"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rsidR="00CD030E" w:rsidRDefault="000D779E" w:rsidP="00CD030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rsidR="00093845" w:rsidRPr="00CD030E" w:rsidRDefault="000D779E" w:rsidP="00CD030E">
      <w:pPr>
        <w:pStyle w:val="tajtip"/>
        <w:jc w:val="both"/>
        <w:rPr>
          <w:b/>
          <w:i/>
        </w:rPr>
      </w:pPr>
      <w:r w:rsidRPr="00CD030E">
        <w:rPr>
          <w:i/>
        </w:rPr>
        <w:t xml:space="preserve">2012 m. birželio 26 d. įstatymo  </w:t>
      </w:r>
      <w:hyperlink r:id="rId151"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rsidR="00487DCA" w:rsidRPr="0067342F" w:rsidRDefault="00487DCA" w:rsidP="00487DCA">
      <w:pPr>
        <w:pStyle w:val="taltipfb"/>
        <w:rPr>
          <w:color w:val="000000"/>
        </w:rPr>
      </w:pPr>
      <w:bookmarkStart w:id="901" w:name="skyrius12"/>
      <w:bookmarkStart w:id="902" w:name="skyrius591"/>
      <w:bookmarkEnd w:id="901"/>
      <w:bookmarkEnd w:id="902"/>
      <w:r w:rsidRPr="0067342F">
        <w:rPr>
          <w:b/>
          <w:bCs/>
          <w:color w:val="000000"/>
        </w:rPr>
        <w:lastRenderedPageBreak/>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rsidR="00487DCA" w:rsidRPr="0067342F" w:rsidRDefault="00487DCA" w:rsidP="00487DCA">
      <w:pPr>
        <w:pStyle w:val="tartip"/>
        <w:rPr>
          <w:color w:val="000000"/>
        </w:rPr>
      </w:pPr>
      <w:r w:rsidRPr="0067342F">
        <w:rPr>
          <w:i/>
          <w:iCs/>
          <w:color w:val="000000"/>
        </w:rPr>
        <w:t>(TAR, 2019, Nr. 2019-06688)</w:t>
      </w:r>
    </w:p>
    <w:p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rsidR="00487DCA" w:rsidRPr="008B60DD" w:rsidRDefault="00487DCA">
      <w:pPr>
        <w:pStyle w:val="HTMLiankstoformatuotas"/>
        <w:rPr>
          <w:rFonts w:ascii="Times New Roman" w:hAnsi="Times New Roman" w:cs="Times New Roman"/>
          <w:sz w:val="24"/>
          <w:szCs w:val="24"/>
          <w:lang w:val="lt-LT"/>
        </w:rPr>
      </w:pPr>
    </w:p>
    <w:p w:rsidR="00093845" w:rsidRDefault="000D779E">
      <w:pPr>
        <w:pStyle w:val="Antrat5"/>
        <w:jc w:val="both"/>
        <w:rPr>
          <w:rFonts w:ascii="Times New Roman" w:hAnsi="Times New Roman"/>
        </w:rPr>
      </w:pPr>
      <w:bookmarkStart w:id="903" w:name="_60_straipsnis._Netenkantys"/>
      <w:bookmarkEnd w:id="903"/>
      <w:r>
        <w:rPr>
          <w:rFonts w:ascii="Times New Roman" w:hAnsi="Times New Roman"/>
        </w:rPr>
        <w:t>60 STRAIPSNIS. Netenkantys galios teisės aktai</w:t>
      </w:r>
    </w:p>
    <w:p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rsidR="00093845" w:rsidRDefault="000D779E">
      <w:pPr>
        <w:ind w:firstLine="720"/>
        <w:jc w:val="both"/>
        <w:rPr>
          <w:b/>
          <w:bCs/>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rsidR="00093845" w:rsidRDefault="000D779E">
      <w:pPr>
        <w:tabs>
          <w:tab w:val="left" w:pos="720"/>
          <w:tab w:val="left" w:pos="1077"/>
          <w:tab w:val="left" w:pos="1418"/>
        </w:tabs>
        <w:ind w:firstLine="720"/>
        <w:jc w:val="both"/>
        <w:rPr>
          <w:lang w:val="lt-LT"/>
        </w:rPr>
      </w:pPr>
      <w:r>
        <w:rPr>
          <w:b/>
          <w:bCs/>
          <w:lang w:val="lt-LT"/>
        </w:rPr>
        <w:t>Komentaras</w:t>
      </w:r>
    </w:p>
    <w:p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132F37" w:rsidRDefault="00132F37">
      <w:pPr>
        <w:pStyle w:val="Pagrindiniotekstotrauka2"/>
        <w:tabs>
          <w:tab w:val="left" w:pos="720"/>
          <w:tab w:val="left" w:pos="1077"/>
          <w:tab w:val="left" w:pos="1418"/>
        </w:tabs>
        <w:spacing w:line="240" w:lineRule="auto"/>
      </w:pPr>
    </w:p>
    <w:p w:rsidR="00093845" w:rsidRDefault="000D779E">
      <w:pPr>
        <w:pStyle w:val="Pagrindiniotekstotrauka2"/>
        <w:tabs>
          <w:tab w:val="left" w:pos="720"/>
          <w:tab w:val="left" w:pos="1077"/>
          <w:tab w:val="left" w:pos="1418"/>
        </w:tabs>
        <w:spacing w:line="240" w:lineRule="auto"/>
      </w:pPr>
      <w:r>
        <w:lastRenderedPageBreak/>
        <w:t>3)</w:t>
      </w:r>
      <w:r>
        <w:tab/>
        <w:t>Lietuvos Respublikos žemės ūkio produkciją gaminančių ir paslaugas žemės ūkiui teikiančių ūkinių bendrijų ir individualių (personalinių) įmonių atleidimo nuo fizinių asmenų pajamų mokesčio įstatymas (Žin., 1997, Nr. 117-2999).</w:t>
      </w:r>
    </w:p>
    <w:p w:rsidR="00093845" w:rsidRDefault="000D779E">
      <w:pPr>
        <w:tabs>
          <w:tab w:val="left" w:pos="720"/>
          <w:tab w:val="left" w:pos="1077"/>
          <w:tab w:val="left" w:pos="1418"/>
        </w:tabs>
        <w:ind w:firstLine="720"/>
        <w:jc w:val="both"/>
        <w:rPr>
          <w:b/>
          <w:bCs/>
          <w:lang w:val="lt-LT"/>
        </w:rPr>
      </w:pPr>
      <w:r>
        <w:rPr>
          <w:b/>
          <w:bCs/>
          <w:lang w:val="lt-LT"/>
        </w:rPr>
        <w:t>Komentaras</w:t>
      </w:r>
    </w:p>
    <w:p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rsidR="00FF7670" w:rsidRDefault="00FF7670">
      <w:pPr>
        <w:jc w:val="both"/>
        <w:rPr>
          <w:b/>
          <w:lang w:val="lt-LT"/>
        </w:rPr>
      </w:pPr>
    </w:p>
    <w:p w:rsidR="00093845" w:rsidRPr="00C300CD" w:rsidRDefault="000D779E">
      <w:pPr>
        <w:jc w:val="both"/>
        <w:rPr>
          <w:b/>
          <w:bCs/>
          <w:lang w:val="lt-LT"/>
        </w:rPr>
      </w:pPr>
      <w:r w:rsidRPr="00C300CD">
        <w:rPr>
          <w:b/>
          <w:lang w:val="lt-LT"/>
        </w:rPr>
        <w:t>ATSKIRŲ KOMENTARO DALIŲ SPAUSDINIMAS (trumpi paaiškinimai)</w:t>
      </w:r>
    </w:p>
    <w:p w:rsidR="00093845" w:rsidRPr="00C300CD" w:rsidRDefault="000D779E" w:rsidP="00FF7670">
      <w:pPr>
        <w:pStyle w:val="Antrat1"/>
        <w:spacing w:after="0"/>
        <w:jc w:val="both"/>
        <w:rPr>
          <w:rFonts w:ascii="Times New Roman" w:hAnsi="Times New Roman" w:cs="Times New Roman"/>
          <w:bCs w:val="0"/>
        </w:rPr>
      </w:pPr>
      <w:bookmarkStart w:id="904" w:name="_Atskiro_puslapio_spausdinimas"/>
      <w:bookmarkEnd w:id="904"/>
      <w:r w:rsidRPr="00C300CD">
        <w:rPr>
          <w:rFonts w:ascii="Times New Roman" w:hAnsi="Times New Roman" w:cs="Times New Roman"/>
          <w:bCs w:val="0"/>
        </w:rPr>
        <w:t>Atskiro puslapio spausdinimas</w:t>
      </w:r>
    </w:p>
    <w:p w:rsidR="00093845" w:rsidRDefault="000D779E" w:rsidP="00EC4E29">
      <w:pPr>
        <w:pStyle w:val="Paprastasistekstas"/>
        <w:numPr>
          <w:ilvl w:val="0"/>
          <w:numId w:val="50"/>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rsidR="00093845" w:rsidRPr="00A57C96" w:rsidRDefault="000D779E">
      <w:pPr>
        <w:pStyle w:val="Paprastasistekstas"/>
        <w:jc w:val="both"/>
        <w:rPr>
          <w:rFonts w:ascii="Times New Roman" w:hAnsi="Times New Roman" w:cs="Times New Roman"/>
          <w:b/>
        </w:rPr>
      </w:pPr>
      <w:r>
        <w:rPr>
          <w:bCs/>
          <w:lang w:val="nb-NO"/>
        </w:rPr>
        <w:fldChar w:fldCharType="end"/>
      </w:r>
      <w:bookmarkStart w:id="905" w:name="_Kelių_puslapių_spausdinimas"/>
      <w:bookmarkEnd w:id="905"/>
      <w:r w:rsidRPr="00A57C96">
        <w:rPr>
          <w:rFonts w:ascii="Times New Roman" w:hAnsi="Times New Roman" w:cs="Times New Roman"/>
          <w:b/>
        </w:rPr>
        <w:t>Kelių puslapių spausdinimas</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aprastasistekstas"/>
        <w:numPr>
          <w:ilvl w:val="0"/>
          <w:numId w:val="51"/>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Default="000D779E">
      <w:pPr>
        <w:pStyle w:val="Antrat1"/>
        <w:jc w:val="both"/>
        <w:rPr>
          <w:b w:val="0"/>
          <w:bCs w:val="0"/>
        </w:rPr>
      </w:pPr>
      <w:r>
        <w:t xml:space="preserve">  </w:t>
      </w:r>
      <w:r>
        <w:tab/>
      </w:r>
      <w:r>
        <w:tab/>
      </w:r>
      <w:r>
        <w:tab/>
      </w:r>
      <w:r>
        <w:tab/>
      </w:r>
      <w:r>
        <w:tab/>
      </w:r>
      <w:r>
        <w:tab/>
      </w:r>
      <w:r>
        <w:tab/>
      </w:r>
      <w:r>
        <w:tab/>
      </w:r>
      <w:r>
        <w:tab/>
      </w:r>
      <w:hyperlink w:anchor="_T_U_R" w:history="1">
        <w:r>
          <w:rPr>
            <w:rStyle w:val="Hipersaitas"/>
            <w:color w:val="0000FF"/>
            <w:u w:val="single"/>
          </w:rPr>
          <w:t>Į pradžią</w:t>
        </w:r>
      </w:hyperlink>
    </w:p>
    <w:p w:rsidR="00093845" w:rsidRDefault="000D779E">
      <w:pPr>
        <w:pStyle w:val="Antrat1"/>
        <w:jc w:val="both"/>
        <w:rPr>
          <w:rFonts w:ascii="Times New Roman" w:hAnsi="Times New Roman" w:cs="Times New Roman"/>
          <w:b w:val="0"/>
          <w:bCs w:val="0"/>
          <w:sz w:val="28"/>
        </w:rPr>
      </w:pPr>
      <w:bookmarkStart w:id="906" w:name="_Pažymėtos_teksto_dalies"/>
      <w:bookmarkEnd w:id="906"/>
      <w:r>
        <w:rPr>
          <w:rFonts w:ascii="Times New Roman" w:hAnsi="Times New Roman" w:cs="Times New Roman"/>
          <w:b w:val="0"/>
          <w:bCs w:val="0"/>
          <w:sz w:val="28"/>
        </w:rPr>
        <w:t>Pažymėtos teksto dalies spausdinimas</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Pažymime (“užjuodiname”) teksto dalį, kurią norime atspausdinti.</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rsidR="00093845" w:rsidRDefault="000D779E" w:rsidP="00EC4E29">
      <w:pPr>
        <w:pStyle w:val="Paprastasistekstas"/>
        <w:numPr>
          <w:ilvl w:val="0"/>
          <w:numId w:val="52"/>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rsidR="00093845" w:rsidRPr="00D359F8" w:rsidRDefault="000D779E">
      <w:pPr>
        <w:pStyle w:val="Antrat1"/>
        <w:jc w:val="both"/>
        <w:rPr>
          <w:bCs w:val="0"/>
          <w:sz w:val="28"/>
        </w:rPr>
      </w:pPr>
      <w:r>
        <w:rPr>
          <w:b w:val="0"/>
          <w:bCs w:val="0"/>
          <w:sz w:val="28"/>
        </w:rPr>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rsidR="00093845" w:rsidRDefault="00093845">
      <w:pPr>
        <w:tabs>
          <w:tab w:val="left" w:pos="720"/>
          <w:tab w:val="left" w:pos="1077"/>
          <w:tab w:val="left" w:pos="1418"/>
        </w:tabs>
        <w:ind w:firstLine="720"/>
        <w:jc w:val="both"/>
        <w:rPr>
          <w:lang w:val="lt-LT"/>
        </w:rPr>
      </w:pPr>
    </w:p>
    <w:sectPr w:rsidR="00093845" w:rsidSect="005873EB">
      <w:headerReference w:type="even" r:id="rId152"/>
      <w:headerReference w:type="default" r:id="rId153"/>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03DB" w:rsidRDefault="00C503DB">
      <w:pPr>
        <w:spacing w:after="0" w:line="240" w:lineRule="auto"/>
      </w:pPr>
      <w:r>
        <w:separator/>
      </w:r>
    </w:p>
  </w:endnote>
  <w:endnote w:type="continuationSeparator" w:id="0">
    <w:p w:rsidR="00C503DB" w:rsidRDefault="00C50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03DB" w:rsidRDefault="00C503DB">
      <w:pPr>
        <w:spacing w:after="0" w:line="240" w:lineRule="auto"/>
      </w:pPr>
      <w:r>
        <w:separator/>
      </w:r>
    </w:p>
  </w:footnote>
  <w:footnote w:type="continuationSeparator" w:id="0">
    <w:p w:rsidR="00C503DB" w:rsidRDefault="00C503DB">
      <w:pPr>
        <w:spacing w:after="0" w:line="240" w:lineRule="auto"/>
      </w:pPr>
      <w:r>
        <w:continuationSeparator/>
      </w:r>
    </w:p>
  </w:footnote>
  <w:footnote w:id="1">
    <w:p w:rsidR="00E0199A" w:rsidRPr="001D0E62" w:rsidRDefault="00E0199A"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rsidR="00E0199A" w:rsidRDefault="00E0199A"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rsidR="00E0199A" w:rsidRPr="00A63BBE" w:rsidRDefault="00E0199A"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rsidR="00E0199A" w:rsidRDefault="00E0199A"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rsidR="00E0199A" w:rsidRDefault="00E0199A"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rsidR="00E0199A" w:rsidRDefault="00E0199A"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rsidR="00E0199A" w:rsidRDefault="00E0199A"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8">
    <w:p w:rsidR="00E0199A" w:rsidRPr="001D0E62" w:rsidRDefault="00E0199A" w:rsidP="009E0403">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9">
    <w:p w:rsidR="00E0199A" w:rsidRDefault="00E0199A" w:rsidP="009E0403">
      <w:pPr>
        <w:pStyle w:val="Puslapioinaostekstas"/>
      </w:pPr>
      <w:r>
        <w:rPr>
          <w:rStyle w:val="Puslapioinaosnuoroda"/>
        </w:rPr>
        <w:footnoteRef/>
      </w:r>
      <w:r>
        <w:t xml:space="preserve"> Plačiau apie naudinguosius modelius: </w:t>
      </w:r>
      <w:hyperlink r:id="rId4" w:history="1">
        <w:r w:rsidRPr="00F90680">
          <w:rPr>
            <w:rStyle w:val="Hipersaitas"/>
          </w:rPr>
          <w:t>http://www.wipo.int/patents/en/topics/utility_models.html</w:t>
        </w:r>
      </w:hyperlink>
      <w:r>
        <w:t xml:space="preserve"> </w:t>
      </w:r>
    </w:p>
  </w:footnote>
  <w:footnote w:id="10">
    <w:p w:rsidR="00E0199A" w:rsidRPr="00A63BBE" w:rsidRDefault="00E0199A" w:rsidP="009E0403">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11">
    <w:p w:rsidR="00E0199A" w:rsidRDefault="00E0199A" w:rsidP="009E0403">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12">
    <w:p w:rsidR="00E0199A" w:rsidRDefault="00E0199A" w:rsidP="009E0403">
      <w:pPr>
        <w:pStyle w:val="Puslapioinaostekstas"/>
      </w:pPr>
      <w:r>
        <w:rPr>
          <w:rStyle w:val="Puslapioinaosnuoroda"/>
        </w:rPr>
        <w:footnoteRef/>
      </w:r>
      <w:r>
        <w:t xml:space="preserve"> Lietuvos Respublikos patentinių patikėtinių sąrašas: </w:t>
      </w:r>
      <w:hyperlink r:id="rId5" w:history="1">
        <w:r w:rsidRPr="002622B1">
          <w:rPr>
            <w:rStyle w:val="Hipersaitas"/>
          </w:rPr>
          <w:t>http://www.vpb.gov.lt/?p=0&amp;l=lt&amp;n=311</w:t>
        </w:r>
      </w:hyperlink>
    </w:p>
  </w:footnote>
  <w:footnote w:id="13">
    <w:p w:rsidR="00E0199A" w:rsidRDefault="00E0199A" w:rsidP="009E0403">
      <w:pPr>
        <w:pStyle w:val="Puslapioinaostekstas"/>
      </w:pPr>
      <w:r>
        <w:rPr>
          <w:rStyle w:val="Puslapioinaosnuoroda"/>
        </w:rPr>
        <w:footnoteRef/>
      </w:r>
      <w:r>
        <w:t xml:space="preserve"> Šių tarnybų sąrašas prieinamas čia: </w:t>
      </w:r>
      <w:hyperlink r:id="rId6" w:history="1">
        <w:r w:rsidRPr="00B60EF2">
          <w:rPr>
            <w:rStyle w:val="Hipersaitas"/>
          </w:rPr>
          <w:t>http://www.wipo.int/pct/en/access/isa_ipea_agreements.html</w:t>
        </w:r>
      </w:hyperlink>
      <w:r>
        <w:t xml:space="preserve"> </w:t>
      </w:r>
    </w:p>
  </w:footnote>
  <w:footnote w:id="14">
    <w:p w:rsidR="00E0199A" w:rsidRDefault="00E0199A" w:rsidP="009E0403">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99A" w:rsidRDefault="00E0199A">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E0199A" w:rsidRDefault="00E0199A">
    <w:pPr>
      <w:pStyle w:val="Antrat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99A" w:rsidRDefault="00E0199A">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470</w:t>
    </w:r>
    <w:r>
      <w:rPr>
        <w:rStyle w:val="Puslapionumeris"/>
      </w:rPr>
      <w:fldChar w:fldCharType="end"/>
    </w:r>
  </w:p>
  <w:p w:rsidR="00E0199A" w:rsidRDefault="00E0199A">
    <w:pPr>
      <w:pStyle w:val="Antrat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A84BD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CAA1087"/>
    <w:multiLevelType w:val="multilevel"/>
    <w:tmpl w:val="AE7C384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3DB7623"/>
    <w:multiLevelType w:val="multilevel"/>
    <w:tmpl w:val="FAB6CD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5"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6"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7"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8"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9"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20" w15:restartNumberingAfterBreak="0">
    <w:nsid w:val="1BEE2DF1"/>
    <w:multiLevelType w:val="hybridMultilevel"/>
    <w:tmpl w:val="FF0E797E"/>
    <w:lvl w:ilvl="0" w:tplc="417ED8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2"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3"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4"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5"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6" w15:restartNumberingAfterBreak="0">
    <w:nsid w:val="27134213"/>
    <w:multiLevelType w:val="hybridMultilevel"/>
    <w:tmpl w:val="98406D70"/>
    <w:lvl w:ilvl="0" w:tplc="0986A5D6">
      <w:start w:val="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7" w15:restartNumberingAfterBreak="0">
    <w:nsid w:val="27C26990"/>
    <w:multiLevelType w:val="hybridMultilevel"/>
    <w:tmpl w:val="D1229A6C"/>
    <w:lvl w:ilvl="0" w:tplc="0750EC9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28113E89"/>
    <w:multiLevelType w:val="multilevel"/>
    <w:tmpl w:val="3072F7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2852B2"/>
    <w:multiLevelType w:val="hybridMultilevel"/>
    <w:tmpl w:val="DDD6D828"/>
    <w:lvl w:ilvl="0" w:tplc="F216E976">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32" w15:restartNumberingAfterBreak="0">
    <w:nsid w:val="2CA26F5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E604C8B"/>
    <w:multiLevelType w:val="hybridMultilevel"/>
    <w:tmpl w:val="8258EBA8"/>
    <w:lvl w:ilvl="0" w:tplc="6AD270EC">
      <w:start w:val="5"/>
      <w:numFmt w:val="decimal"/>
      <w:lvlText w:val="%1)"/>
      <w:lvlJc w:val="left"/>
      <w:pPr>
        <w:ind w:left="1429" w:hanging="360"/>
      </w:pPr>
      <w:rPr>
        <w:rFonts w:hint="default"/>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4" w15:restartNumberingAfterBreak="0">
    <w:nsid w:val="2F7852FE"/>
    <w:multiLevelType w:val="multilevel"/>
    <w:tmpl w:val="F2D4740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6" w15:restartNumberingAfterBreak="0">
    <w:nsid w:val="30EA424F"/>
    <w:multiLevelType w:val="multilevel"/>
    <w:tmpl w:val="0254ADE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8"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9" w15:restartNumberingAfterBreak="0">
    <w:nsid w:val="32E2456B"/>
    <w:multiLevelType w:val="multilevel"/>
    <w:tmpl w:val="39F61CDE"/>
    <w:lvl w:ilvl="0">
      <w:start w:val="1"/>
      <w:numFmt w:val="decimal"/>
      <w:lvlText w:val="%1."/>
      <w:lvlJc w:val="left"/>
      <w:pPr>
        <w:ind w:left="1637" w:hanging="360"/>
      </w:pPr>
      <w:rPr>
        <w:rFonts w:ascii="Times New Roman" w:hAnsi="Times New Roman" w:cs="Times New Roman" w:hint="default"/>
      </w:rPr>
    </w:lvl>
    <w:lvl w:ilvl="1">
      <w:start w:val="4"/>
      <w:numFmt w:val="decimal"/>
      <w:isLgl/>
      <w:lvlText w:val="%1.%2."/>
      <w:lvlJc w:val="left"/>
      <w:pPr>
        <w:ind w:left="1637" w:hanging="360"/>
      </w:pPr>
      <w:rPr>
        <w:rFonts w:eastAsiaTheme="minorHAnsi" w:hint="default"/>
        <w:b/>
        <w:color w:val="FF0000"/>
      </w:rPr>
    </w:lvl>
    <w:lvl w:ilvl="2">
      <w:start w:val="1"/>
      <w:numFmt w:val="decimal"/>
      <w:isLgl/>
      <w:lvlText w:val="%1.%2.%3."/>
      <w:lvlJc w:val="left"/>
      <w:pPr>
        <w:ind w:left="1997" w:hanging="720"/>
      </w:pPr>
      <w:rPr>
        <w:rFonts w:eastAsiaTheme="minorHAnsi" w:hint="default"/>
        <w:b/>
        <w:color w:val="FF0000"/>
      </w:rPr>
    </w:lvl>
    <w:lvl w:ilvl="3">
      <w:start w:val="1"/>
      <w:numFmt w:val="decimal"/>
      <w:isLgl/>
      <w:lvlText w:val="%1.%2.%3.%4."/>
      <w:lvlJc w:val="left"/>
      <w:pPr>
        <w:ind w:left="1997" w:hanging="720"/>
      </w:pPr>
      <w:rPr>
        <w:rFonts w:eastAsiaTheme="minorHAnsi" w:hint="default"/>
        <w:b/>
        <w:color w:val="FF0000"/>
      </w:rPr>
    </w:lvl>
    <w:lvl w:ilvl="4">
      <w:start w:val="1"/>
      <w:numFmt w:val="decimal"/>
      <w:isLgl/>
      <w:lvlText w:val="%1.%2.%3.%4.%5."/>
      <w:lvlJc w:val="left"/>
      <w:pPr>
        <w:ind w:left="2357" w:hanging="1080"/>
      </w:pPr>
      <w:rPr>
        <w:rFonts w:eastAsiaTheme="minorHAnsi" w:hint="default"/>
        <w:b/>
        <w:color w:val="FF0000"/>
      </w:rPr>
    </w:lvl>
    <w:lvl w:ilvl="5">
      <w:start w:val="1"/>
      <w:numFmt w:val="decimal"/>
      <w:isLgl/>
      <w:lvlText w:val="%1.%2.%3.%4.%5.%6."/>
      <w:lvlJc w:val="left"/>
      <w:pPr>
        <w:ind w:left="2357" w:hanging="1080"/>
      </w:pPr>
      <w:rPr>
        <w:rFonts w:eastAsiaTheme="minorHAnsi" w:hint="default"/>
        <w:b/>
        <w:color w:val="FF0000"/>
      </w:rPr>
    </w:lvl>
    <w:lvl w:ilvl="6">
      <w:start w:val="1"/>
      <w:numFmt w:val="decimal"/>
      <w:isLgl/>
      <w:lvlText w:val="%1.%2.%3.%4.%5.%6.%7."/>
      <w:lvlJc w:val="left"/>
      <w:pPr>
        <w:ind w:left="2717" w:hanging="1440"/>
      </w:pPr>
      <w:rPr>
        <w:rFonts w:eastAsiaTheme="minorHAnsi" w:hint="default"/>
        <w:b/>
        <w:color w:val="FF0000"/>
      </w:rPr>
    </w:lvl>
    <w:lvl w:ilvl="7">
      <w:start w:val="1"/>
      <w:numFmt w:val="decimal"/>
      <w:isLgl/>
      <w:lvlText w:val="%1.%2.%3.%4.%5.%6.%7.%8."/>
      <w:lvlJc w:val="left"/>
      <w:pPr>
        <w:ind w:left="2717" w:hanging="1440"/>
      </w:pPr>
      <w:rPr>
        <w:rFonts w:eastAsiaTheme="minorHAnsi" w:hint="default"/>
        <w:b/>
        <w:color w:val="FF0000"/>
      </w:rPr>
    </w:lvl>
    <w:lvl w:ilvl="8">
      <w:start w:val="1"/>
      <w:numFmt w:val="decimal"/>
      <w:isLgl/>
      <w:lvlText w:val="%1.%2.%3.%4.%5.%6.%7.%8.%9."/>
      <w:lvlJc w:val="left"/>
      <w:pPr>
        <w:ind w:left="3077" w:hanging="1800"/>
      </w:pPr>
      <w:rPr>
        <w:rFonts w:eastAsiaTheme="minorHAnsi" w:hint="default"/>
        <w:b/>
        <w:color w:val="FF0000"/>
      </w:rPr>
    </w:lvl>
  </w:abstractNum>
  <w:abstractNum w:abstractNumId="40"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1"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42"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3"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4"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5"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6"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7" w15:restartNumberingAfterBreak="0">
    <w:nsid w:val="3FC77C80"/>
    <w:multiLevelType w:val="multilevel"/>
    <w:tmpl w:val="6D70F1F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49"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0"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51" w15:restartNumberingAfterBreak="0">
    <w:nsid w:val="4A46313B"/>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3" w15:restartNumberingAfterBreak="0">
    <w:nsid w:val="4BF95523"/>
    <w:multiLevelType w:val="multilevel"/>
    <w:tmpl w:val="78722FC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5" w15:restartNumberingAfterBreak="0">
    <w:nsid w:val="4C180270"/>
    <w:multiLevelType w:val="multilevel"/>
    <w:tmpl w:val="52DE8FB2"/>
    <w:lvl w:ilvl="0">
      <w:start w:val="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CA21E42"/>
    <w:multiLevelType w:val="multilevel"/>
    <w:tmpl w:val="41E2DA3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D964286"/>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9" w15:restartNumberingAfterBreak="0">
    <w:nsid w:val="5080725E"/>
    <w:multiLevelType w:val="hybridMultilevel"/>
    <w:tmpl w:val="C24EAF5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1" w15:restartNumberingAfterBreak="0">
    <w:nsid w:val="55764C7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3"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4" w15:restartNumberingAfterBreak="0">
    <w:nsid w:val="58C82CB4"/>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6" w15:restartNumberingAfterBreak="0">
    <w:nsid w:val="5B20247A"/>
    <w:multiLevelType w:val="hybridMultilevel"/>
    <w:tmpl w:val="4E24514A"/>
    <w:lvl w:ilvl="0" w:tplc="0427000F">
      <w:start w:val="1"/>
      <w:numFmt w:val="decimal"/>
      <w:lvlText w:val="%1."/>
      <w:lvlJc w:val="left"/>
      <w:pPr>
        <w:ind w:left="2140" w:hanging="360"/>
      </w:pPr>
      <w:rPr>
        <w:rFonts w:hint="default"/>
      </w:rPr>
    </w:lvl>
    <w:lvl w:ilvl="1" w:tplc="04270019" w:tentative="1">
      <w:start w:val="1"/>
      <w:numFmt w:val="lowerLetter"/>
      <w:lvlText w:val="%2."/>
      <w:lvlJc w:val="left"/>
      <w:pPr>
        <w:ind w:left="2860" w:hanging="360"/>
      </w:pPr>
    </w:lvl>
    <w:lvl w:ilvl="2" w:tplc="0427001B" w:tentative="1">
      <w:start w:val="1"/>
      <w:numFmt w:val="lowerRoman"/>
      <w:lvlText w:val="%3."/>
      <w:lvlJc w:val="right"/>
      <w:pPr>
        <w:ind w:left="3580" w:hanging="180"/>
      </w:pPr>
    </w:lvl>
    <w:lvl w:ilvl="3" w:tplc="0427000F" w:tentative="1">
      <w:start w:val="1"/>
      <w:numFmt w:val="decimal"/>
      <w:lvlText w:val="%4."/>
      <w:lvlJc w:val="left"/>
      <w:pPr>
        <w:ind w:left="4300" w:hanging="360"/>
      </w:pPr>
    </w:lvl>
    <w:lvl w:ilvl="4" w:tplc="04270019" w:tentative="1">
      <w:start w:val="1"/>
      <w:numFmt w:val="lowerLetter"/>
      <w:lvlText w:val="%5."/>
      <w:lvlJc w:val="left"/>
      <w:pPr>
        <w:ind w:left="5020" w:hanging="360"/>
      </w:pPr>
    </w:lvl>
    <w:lvl w:ilvl="5" w:tplc="0427001B" w:tentative="1">
      <w:start w:val="1"/>
      <w:numFmt w:val="lowerRoman"/>
      <w:lvlText w:val="%6."/>
      <w:lvlJc w:val="right"/>
      <w:pPr>
        <w:ind w:left="5740" w:hanging="180"/>
      </w:pPr>
    </w:lvl>
    <w:lvl w:ilvl="6" w:tplc="0427000F" w:tentative="1">
      <w:start w:val="1"/>
      <w:numFmt w:val="decimal"/>
      <w:lvlText w:val="%7."/>
      <w:lvlJc w:val="left"/>
      <w:pPr>
        <w:ind w:left="6460" w:hanging="360"/>
      </w:pPr>
    </w:lvl>
    <w:lvl w:ilvl="7" w:tplc="04270019" w:tentative="1">
      <w:start w:val="1"/>
      <w:numFmt w:val="lowerLetter"/>
      <w:lvlText w:val="%8."/>
      <w:lvlJc w:val="left"/>
      <w:pPr>
        <w:ind w:left="7180" w:hanging="360"/>
      </w:pPr>
    </w:lvl>
    <w:lvl w:ilvl="8" w:tplc="0427001B" w:tentative="1">
      <w:start w:val="1"/>
      <w:numFmt w:val="lowerRoman"/>
      <w:lvlText w:val="%9."/>
      <w:lvlJc w:val="right"/>
      <w:pPr>
        <w:ind w:left="7900" w:hanging="180"/>
      </w:pPr>
    </w:lvl>
  </w:abstractNum>
  <w:abstractNum w:abstractNumId="67" w15:restartNumberingAfterBreak="0">
    <w:nsid w:val="5B895ACA"/>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9"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0" w15:restartNumberingAfterBreak="0">
    <w:nsid w:val="5E925847"/>
    <w:multiLevelType w:val="hybridMultilevel"/>
    <w:tmpl w:val="F0F6A9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73"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4" w15:restartNumberingAfterBreak="0">
    <w:nsid w:val="621475EA"/>
    <w:multiLevelType w:val="multilevel"/>
    <w:tmpl w:val="EA80B65A"/>
    <w:lvl w:ilvl="0">
      <w:start w:val="15"/>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2E95107"/>
    <w:multiLevelType w:val="hybridMultilevel"/>
    <w:tmpl w:val="040CBE8C"/>
    <w:lvl w:ilvl="0" w:tplc="B6102300">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6"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7" w15:restartNumberingAfterBreak="0">
    <w:nsid w:val="6386508D"/>
    <w:multiLevelType w:val="hybridMultilevel"/>
    <w:tmpl w:val="7D0811F2"/>
    <w:lvl w:ilvl="0" w:tplc="265C01EE">
      <w:start w:val="1"/>
      <w:numFmt w:val="decimal"/>
      <w:lvlText w:val="%1."/>
      <w:lvlJc w:val="left"/>
      <w:pPr>
        <w:ind w:left="1035" w:hanging="435"/>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78"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79"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0"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1" w15:restartNumberingAfterBreak="0">
    <w:nsid w:val="65BF0FD4"/>
    <w:multiLevelType w:val="hybridMultilevel"/>
    <w:tmpl w:val="62A8226C"/>
    <w:lvl w:ilvl="0" w:tplc="102E23DA">
      <w:start w:val="1"/>
      <w:numFmt w:val="decimal"/>
      <w:lvlText w:val="%1."/>
      <w:lvlJc w:val="left"/>
      <w:pPr>
        <w:ind w:left="1353" w:hanging="360"/>
      </w:pPr>
      <w:rPr>
        <w:rFonts w:hint="default"/>
        <w:strike w:val="0"/>
      </w:rPr>
    </w:lvl>
    <w:lvl w:ilvl="1" w:tplc="04270019" w:tentative="1">
      <w:start w:val="1"/>
      <w:numFmt w:val="lowerLetter"/>
      <w:lvlText w:val="%2."/>
      <w:lvlJc w:val="left"/>
      <w:pPr>
        <w:ind w:left="2163" w:hanging="360"/>
      </w:pPr>
    </w:lvl>
    <w:lvl w:ilvl="2" w:tplc="0427001B" w:tentative="1">
      <w:start w:val="1"/>
      <w:numFmt w:val="lowerRoman"/>
      <w:lvlText w:val="%3."/>
      <w:lvlJc w:val="right"/>
      <w:pPr>
        <w:ind w:left="2883" w:hanging="180"/>
      </w:pPr>
    </w:lvl>
    <w:lvl w:ilvl="3" w:tplc="0427000F" w:tentative="1">
      <w:start w:val="1"/>
      <w:numFmt w:val="decimal"/>
      <w:lvlText w:val="%4."/>
      <w:lvlJc w:val="left"/>
      <w:pPr>
        <w:ind w:left="3603" w:hanging="360"/>
      </w:pPr>
    </w:lvl>
    <w:lvl w:ilvl="4" w:tplc="04270019" w:tentative="1">
      <w:start w:val="1"/>
      <w:numFmt w:val="lowerLetter"/>
      <w:lvlText w:val="%5."/>
      <w:lvlJc w:val="left"/>
      <w:pPr>
        <w:ind w:left="4323" w:hanging="360"/>
      </w:pPr>
    </w:lvl>
    <w:lvl w:ilvl="5" w:tplc="0427001B" w:tentative="1">
      <w:start w:val="1"/>
      <w:numFmt w:val="lowerRoman"/>
      <w:lvlText w:val="%6."/>
      <w:lvlJc w:val="right"/>
      <w:pPr>
        <w:ind w:left="5043" w:hanging="180"/>
      </w:pPr>
    </w:lvl>
    <w:lvl w:ilvl="6" w:tplc="0427000F" w:tentative="1">
      <w:start w:val="1"/>
      <w:numFmt w:val="decimal"/>
      <w:lvlText w:val="%7."/>
      <w:lvlJc w:val="left"/>
      <w:pPr>
        <w:ind w:left="5763" w:hanging="360"/>
      </w:pPr>
    </w:lvl>
    <w:lvl w:ilvl="7" w:tplc="04270019" w:tentative="1">
      <w:start w:val="1"/>
      <w:numFmt w:val="lowerLetter"/>
      <w:lvlText w:val="%8."/>
      <w:lvlJc w:val="left"/>
      <w:pPr>
        <w:ind w:left="6483" w:hanging="360"/>
      </w:pPr>
    </w:lvl>
    <w:lvl w:ilvl="8" w:tplc="0427001B" w:tentative="1">
      <w:start w:val="1"/>
      <w:numFmt w:val="lowerRoman"/>
      <w:lvlText w:val="%9."/>
      <w:lvlJc w:val="right"/>
      <w:pPr>
        <w:ind w:left="7203" w:hanging="180"/>
      </w:pPr>
    </w:lvl>
  </w:abstractNum>
  <w:abstractNum w:abstractNumId="82"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83"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5"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6"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7"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4F410E2"/>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90" w15:restartNumberingAfterBreak="0">
    <w:nsid w:val="78815085"/>
    <w:multiLevelType w:val="hybridMultilevel"/>
    <w:tmpl w:val="F9A27120"/>
    <w:lvl w:ilvl="0" w:tplc="C21C30D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1"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2" w15:restartNumberingAfterBreak="0">
    <w:nsid w:val="7C797EA9"/>
    <w:multiLevelType w:val="multilevel"/>
    <w:tmpl w:val="4F7A7E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start w:val="1"/>
      <w:numFmt w:val="lowerLetter"/>
      <w:lvlText w:val="%3)"/>
      <w:lvlJc w:val="left"/>
      <w:pPr>
        <w:tabs>
          <w:tab w:val="num" w:pos="2160"/>
        </w:tabs>
        <w:ind w:left="2160" w:hanging="360"/>
      </w:pPr>
      <w:rPr>
        <w:rFonts w:ascii="Times New Roman" w:eastAsia="Times New Roman" w:hAnsi="Times New Roman" w:cs="Times New Roman"/>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94" w15:restartNumberingAfterBreak="0">
    <w:nsid w:val="7EF828A9"/>
    <w:multiLevelType w:val="singleLevel"/>
    <w:tmpl w:val="42343A58"/>
    <w:lvl w:ilvl="0">
      <w:start w:val="9"/>
      <w:numFmt w:val="decimal"/>
      <w:suff w:val="space"/>
      <w:lvlText w:val="%1)"/>
      <w:lvlJc w:val="left"/>
      <w:rPr>
        <w:b/>
      </w:rPr>
    </w:lvl>
  </w:abstractNum>
  <w:abstractNum w:abstractNumId="95" w15:restartNumberingAfterBreak="0">
    <w:nsid w:val="7F2E5E14"/>
    <w:multiLevelType w:val="multilevel"/>
    <w:tmpl w:val="D9B6D986"/>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7" w15:restartNumberingAfterBreak="0">
    <w:nsid w:val="7FAC4D1F"/>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72"/>
  </w:num>
  <w:num w:numId="3">
    <w:abstractNumId w:val="15"/>
  </w:num>
  <w:num w:numId="4">
    <w:abstractNumId w:val="78"/>
  </w:num>
  <w:num w:numId="5">
    <w:abstractNumId w:val="4"/>
  </w:num>
  <w:num w:numId="6">
    <w:abstractNumId w:val="46"/>
  </w:num>
  <w:num w:numId="7">
    <w:abstractNumId w:val="18"/>
  </w:num>
  <w:num w:numId="8">
    <w:abstractNumId w:val="37"/>
  </w:num>
  <w:num w:numId="9">
    <w:abstractNumId w:val="62"/>
  </w:num>
  <w:num w:numId="10">
    <w:abstractNumId w:val="79"/>
  </w:num>
  <w:num w:numId="11">
    <w:abstractNumId w:val="41"/>
  </w:num>
  <w:num w:numId="12">
    <w:abstractNumId w:val="9"/>
  </w:num>
  <w:num w:numId="13">
    <w:abstractNumId w:val="17"/>
  </w:num>
  <w:num w:numId="14">
    <w:abstractNumId w:val="65"/>
  </w:num>
  <w:num w:numId="15">
    <w:abstractNumId w:val="16"/>
  </w:num>
  <w:num w:numId="16">
    <w:abstractNumId w:val="42"/>
  </w:num>
  <w:num w:numId="17">
    <w:abstractNumId w:val="98"/>
  </w:num>
  <w:num w:numId="18">
    <w:abstractNumId w:val="52"/>
  </w:num>
  <w:num w:numId="19">
    <w:abstractNumId w:val="11"/>
  </w:num>
  <w:num w:numId="20">
    <w:abstractNumId w:val="35"/>
  </w:num>
  <w:num w:numId="21">
    <w:abstractNumId w:val="93"/>
  </w:num>
  <w:num w:numId="22">
    <w:abstractNumId w:val="0"/>
  </w:num>
  <w:num w:numId="23">
    <w:abstractNumId w:val="43"/>
  </w:num>
  <w:num w:numId="24">
    <w:abstractNumId w:val="30"/>
  </w:num>
  <w:num w:numId="25">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85"/>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7"/>
  </w:num>
  <w:num w:numId="30">
    <w:abstractNumId w:val="12"/>
  </w:num>
  <w:num w:numId="31">
    <w:abstractNumId w:val="21"/>
  </w:num>
  <w:num w:numId="32">
    <w:abstractNumId w:val="89"/>
  </w:num>
  <w:num w:numId="33">
    <w:abstractNumId w:val="31"/>
  </w:num>
  <w:num w:numId="34">
    <w:abstractNumId w:val="94"/>
  </w:num>
  <w:num w:numId="35">
    <w:abstractNumId w:val="45"/>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 w:numId="38">
    <w:abstractNumId w:val="83"/>
  </w:num>
  <w:num w:numId="39">
    <w:abstractNumId w:val="63"/>
  </w:num>
  <w:num w:numId="40">
    <w:abstractNumId w:val="84"/>
  </w:num>
  <w:num w:numId="41">
    <w:abstractNumId w:val="54"/>
  </w:num>
  <w:num w:numId="42">
    <w:abstractNumId w:val="8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71"/>
  </w:num>
  <w:num w:numId="45">
    <w:abstractNumId w:val="73"/>
  </w:num>
  <w:num w:numId="46">
    <w:abstractNumId w:val="58"/>
  </w:num>
  <w:num w:numId="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num>
  <w:num w:numId="51">
    <w:abstractNumId w:val="82"/>
  </w:num>
  <w:num w:numId="52">
    <w:abstractNumId w:val="48"/>
  </w:num>
  <w:num w:numId="53">
    <w:abstractNumId w:val="5"/>
  </w:num>
  <w:num w:numId="54">
    <w:abstractNumId w:val="44"/>
  </w:num>
  <w:num w:numId="55">
    <w:abstractNumId w:val="91"/>
  </w:num>
  <w:num w:numId="56">
    <w:abstractNumId w:val="60"/>
  </w:num>
  <w:num w:numId="57">
    <w:abstractNumId w:val="38"/>
  </w:num>
  <w:num w:numId="58">
    <w:abstractNumId w:val="96"/>
  </w:num>
  <w:num w:numId="59">
    <w:abstractNumId w:val="3"/>
  </w:num>
  <w:num w:numId="60">
    <w:abstractNumId w:val="19"/>
  </w:num>
  <w:num w:numId="61">
    <w:abstractNumId w:val="50"/>
  </w:num>
  <w:num w:numId="62">
    <w:abstractNumId w:val="49"/>
  </w:num>
  <w:num w:numId="63">
    <w:abstractNumId w:val="2"/>
  </w:num>
  <w:num w:numId="64">
    <w:abstractNumId w:val="40"/>
  </w:num>
  <w:num w:numId="65">
    <w:abstractNumId w:val="23"/>
  </w:num>
  <w:num w:numId="66">
    <w:abstractNumId w:val="29"/>
  </w:num>
  <w:num w:numId="67">
    <w:abstractNumId w:val="59"/>
  </w:num>
  <w:num w:numId="68">
    <w:abstractNumId w:val="75"/>
  </w:num>
  <w:num w:numId="69">
    <w:abstractNumId w:val="20"/>
  </w:num>
  <w:num w:numId="70">
    <w:abstractNumId w:val="33"/>
  </w:num>
  <w:num w:numId="71">
    <w:abstractNumId w:val="77"/>
  </w:num>
  <w:num w:numId="72">
    <w:abstractNumId w:val="39"/>
  </w:num>
  <w:num w:numId="73">
    <w:abstractNumId w:val="81"/>
  </w:num>
  <w:num w:numId="74">
    <w:abstractNumId w:val="47"/>
  </w:num>
  <w:num w:numId="75">
    <w:abstractNumId w:val="56"/>
  </w:num>
  <w:num w:numId="76">
    <w:abstractNumId w:val="95"/>
  </w:num>
  <w:num w:numId="77">
    <w:abstractNumId w:val="64"/>
  </w:num>
  <w:num w:numId="78">
    <w:abstractNumId w:val="97"/>
  </w:num>
  <w:num w:numId="79">
    <w:abstractNumId w:val="28"/>
  </w:num>
  <w:num w:numId="80">
    <w:abstractNumId w:val="34"/>
  </w:num>
  <w:num w:numId="81">
    <w:abstractNumId w:val="10"/>
  </w:num>
  <w:num w:numId="82">
    <w:abstractNumId w:val="32"/>
  </w:num>
  <w:num w:numId="83">
    <w:abstractNumId w:val="57"/>
  </w:num>
  <w:num w:numId="84">
    <w:abstractNumId w:val="51"/>
  </w:num>
  <w:num w:numId="85">
    <w:abstractNumId w:val="53"/>
  </w:num>
  <w:num w:numId="86">
    <w:abstractNumId w:val="55"/>
  </w:num>
  <w:num w:numId="87">
    <w:abstractNumId w:val="36"/>
  </w:num>
  <w:num w:numId="88">
    <w:abstractNumId w:val="6"/>
  </w:num>
  <w:num w:numId="89">
    <w:abstractNumId w:val="61"/>
  </w:num>
  <w:num w:numId="90">
    <w:abstractNumId w:val="74"/>
  </w:num>
  <w:num w:numId="91">
    <w:abstractNumId w:val="67"/>
  </w:num>
  <w:num w:numId="92">
    <w:abstractNumId w:val="66"/>
  </w:num>
  <w:num w:numId="93">
    <w:abstractNumId w:val="90"/>
  </w:num>
  <w:num w:numId="94">
    <w:abstractNumId w:val="88"/>
  </w:num>
  <w:num w:numId="95">
    <w:abstractNumId w:val="27"/>
  </w:num>
  <w:num w:numId="96">
    <w:abstractNumId w:val="70"/>
  </w:num>
  <w:num w:numId="97">
    <w:abstractNumId w:val="26"/>
  </w:num>
  <w:num w:numId="98">
    <w:abstractNumId w:val="13"/>
  </w:num>
  <w:num w:numId="99">
    <w:abstractNumId w:val="9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D7B"/>
    <w:rsid w:val="00000448"/>
    <w:rsid w:val="00000A2A"/>
    <w:rsid w:val="0000201C"/>
    <w:rsid w:val="00002614"/>
    <w:rsid w:val="000029F7"/>
    <w:rsid w:val="00005A56"/>
    <w:rsid w:val="0000705D"/>
    <w:rsid w:val="00007C86"/>
    <w:rsid w:val="0001019C"/>
    <w:rsid w:val="00010E32"/>
    <w:rsid w:val="00011A63"/>
    <w:rsid w:val="00012F5F"/>
    <w:rsid w:val="00012FA9"/>
    <w:rsid w:val="0001310B"/>
    <w:rsid w:val="00013C63"/>
    <w:rsid w:val="00014158"/>
    <w:rsid w:val="0001464A"/>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30625"/>
    <w:rsid w:val="00031727"/>
    <w:rsid w:val="00031D20"/>
    <w:rsid w:val="0003291C"/>
    <w:rsid w:val="00032A8A"/>
    <w:rsid w:val="00032FEE"/>
    <w:rsid w:val="000334CB"/>
    <w:rsid w:val="00034222"/>
    <w:rsid w:val="00034B98"/>
    <w:rsid w:val="00034E6D"/>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3FC6"/>
    <w:rsid w:val="00044011"/>
    <w:rsid w:val="000448FD"/>
    <w:rsid w:val="00045187"/>
    <w:rsid w:val="0004568B"/>
    <w:rsid w:val="00045966"/>
    <w:rsid w:val="00045A22"/>
    <w:rsid w:val="0004604E"/>
    <w:rsid w:val="00047111"/>
    <w:rsid w:val="000471FA"/>
    <w:rsid w:val="00047FC7"/>
    <w:rsid w:val="00051407"/>
    <w:rsid w:val="000525FC"/>
    <w:rsid w:val="000530EA"/>
    <w:rsid w:val="00054EFE"/>
    <w:rsid w:val="00055B9F"/>
    <w:rsid w:val="00056007"/>
    <w:rsid w:val="00056707"/>
    <w:rsid w:val="00056918"/>
    <w:rsid w:val="000569C0"/>
    <w:rsid w:val="00060D84"/>
    <w:rsid w:val="0006128F"/>
    <w:rsid w:val="000615B9"/>
    <w:rsid w:val="00062580"/>
    <w:rsid w:val="00062DCA"/>
    <w:rsid w:val="000630FA"/>
    <w:rsid w:val="00063412"/>
    <w:rsid w:val="000646C8"/>
    <w:rsid w:val="00065276"/>
    <w:rsid w:val="00066084"/>
    <w:rsid w:val="0006713E"/>
    <w:rsid w:val="000702B7"/>
    <w:rsid w:val="00070560"/>
    <w:rsid w:val="00070B5E"/>
    <w:rsid w:val="00071B55"/>
    <w:rsid w:val="000726DE"/>
    <w:rsid w:val="00073708"/>
    <w:rsid w:val="00074170"/>
    <w:rsid w:val="00074868"/>
    <w:rsid w:val="00074884"/>
    <w:rsid w:val="00075240"/>
    <w:rsid w:val="0007549F"/>
    <w:rsid w:val="000758DF"/>
    <w:rsid w:val="000759C6"/>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59A1"/>
    <w:rsid w:val="00095C83"/>
    <w:rsid w:val="00096275"/>
    <w:rsid w:val="0009629B"/>
    <w:rsid w:val="00096B34"/>
    <w:rsid w:val="000A0823"/>
    <w:rsid w:val="000A0BCD"/>
    <w:rsid w:val="000A2F32"/>
    <w:rsid w:val="000A3226"/>
    <w:rsid w:val="000A40D1"/>
    <w:rsid w:val="000A4819"/>
    <w:rsid w:val="000A53D9"/>
    <w:rsid w:val="000A5763"/>
    <w:rsid w:val="000B0734"/>
    <w:rsid w:val="000B0AE5"/>
    <w:rsid w:val="000B11C2"/>
    <w:rsid w:val="000B1810"/>
    <w:rsid w:val="000B31C5"/>
    <w:rsid w:val="000B3798"/>
    <w:rsid w:val="000B3E38"/>
    <w:rsid w:val="000B3FB8"/>
    <w:rsid w:val="000B4755"/>
    <w:rsid w:val="000B52F4"/>
    <w:rsid w:val="000B57D8"/>
    <w:rsid w:val="000B782A"/>
    <w:rsid w:val="000C06DC"/>
    <w:rsid w:val="000C07CD"/>
    <w:rsid w:val="000C132C"/>
    <w:rsid w:val="000C1A6E"/>
    <w:rsid w:val="000C1F5D"/>
    <w:rsid w:val="000C42FA"/>
    <w:rsid w:val="000C5A06"/>
    <w:rsid w:val="000C6E2B"/>
    <w:rsid w:val="000C72F2"/>
    <w:rsid w:val="000C79B0"/>
    <w:rsid w:val="000C7C43"/>
    <w:rsid w:val="000C7D47"/>
    <w:rsid w:val="000C7FFC"/>
    <w:rsid w:val="000D0A45"/>
    <w:rsid w:val="000D0B00"/>
    <w:rsid w:val="000D0E49"/>
    <w:rsid w:val="000D1484"/>
    <w:rsid w:val="000D165C"/>
    <w:rsid w:val="000D1828"/>
    <w:rsid w:val="000D1EE6"/>
    <w:rsid w:val="000D310C"/>
    <w:rsid w:val="000D3301"/>
    <w:rsid w:val="000D3937"/>
    <w:rsid w:val="000D4B60"/>
    <w:rsid w:val="000D5346"/>
    <w:rsid w:val="000D779E"/>
    <w:rsid w:val="000D7FA0"/>
    <w:rsid w:val="000E0074"/>
    <w:rsid w:val="000E0801"/>
    <w:rsid w:val="000E08B1"/>
    <w:rsid w:val="000E0EFC"/>
    <w:rsid w:val="000E107A"/>
    <w:rsid w:val="000E13E6"/>
    <w:rsid w:val="000E19F6"/>
    <w:rsid w:val="000E207C"/>
    <w:rsid w:val="000E2279"/>
    <w:rsid w:val="000E250A"/>
    <w:rsid w:val="000E2937"/>
    <w:rsid w:val="000E4A00"/>
    <w:rsid w:val="000E4D5E"/>
    <w:rsid w:val="000E51FF"/>
    <w:rsid w:val="000E5E73"/>
    <w:rsid w:val="000E699E"/>
    <w:rsid w:val="000E70F6"/>
    <w:rsid w:val="000E7374"/>
    <w:rsid w:val="000E7388"/>
    <w:rsid w:val="000E763E"/>
    <w:rsid w:val="000E7DA7"/>
    <w:rsid w:val="000F0839"/>
    <w:rsid w:val="000F0C55"/>
    <w:rsid w:val="000F1076"/>
    <w:rsid w:val="000F16CE"/>
    <w:rsid w:val="000F1C9E"/>
    <w:rsid w:val="000F2924"/>
    <w:rsid w:val="000F3590"/>
    <w:rsid w:val="000F3892"/>
    <w:rsid w:val="000F393F"/>
    <w:rsid w:val="000F3DDE"/>
    <w:rsid w:val="000F47C0"/>
    <w:rsid w:val="000F6501"/>
    <w:rsid w:val="00101D1F"/>
    <w:rsid w:val="001021F8"/>
    <w:rsid w:val="0010244B"/>
    <w:rsid w:val="00102CF2"/>
    <w:rsid w:val="0010384C"/>
    <w:rsid w:val="00103A52"/>
    <w:rsid w:val="00103F2E"/>
    <w:rsid w:val="00104123"/>
    <w:rsid w:val="001041F1"/>
    <w:rsid w:val="001049A8"/>
    <w:rsid w:val="00104E74"/>
    <w:rsid w:val="001062C9"/>
    <w:rsid w:val="00106B9B"/>
    <w:rsid w:val="00107FA4"/>
    <w:rsid w:val="00110842"/>
    <w:rsid w:val="00111A57"/>
    <w:rsid w:val="00111D0B"/>
    <w:rsid w:val="001122C6"/>
    <w:rsid w:val="001122E9"/>
    <w:rsid w:val="00112310"/>
    <w:rsid w:val="00112B41"/>
    <w:rsid w:val="00112D61"/>
    <w:rsid w:val="00113369"/>
    <w:rsid w:val="0011418B"/>
    <w:rsid w:val="00114A76"/>
    <w:rsid w:val="00115097"/>
    <w:rsid w:val="00115821"/>
    <w:rsid w:val="00116909"/>
    <w:rsid w:val="001169E8"/>
    <w:rsid w:val="00116EDB"/>
    <w:rsid w:val="001200BD"/>
    <w:rsid w:val="001203CD"/>
    <w:rsid w:val="00120B76"/>
    <w:rsid w:val="001214A3"/>
    <w:rsid w:val="00121AD9"/>
    <w:rsid w:val="00121BAE"/>
    <w:rsid w:val="00122106"/>
    <w:rsid w:val="00122B8C"/>
    <w:rsid w:val="00122BA4"/>
    <w:rsid w:val="00123A05"/>
    <w:rsid w:val="00123D33"/>
    <w:rsid w:val="00124C4A"/>
    <w:rsid w:val="00125105"/>
    <w:rsid w:val="001251F0"/>
    <w:rsid w:val="00125234"/>
    <w:rsid w:val="0012530E"/>
    <w:rsid w:val="001254A8"/>
    <w:rsid w:val="001258DD"/>
    <w:rsid w:val="00126459"/>
    <w:rsid w:val="001268FE"/>
    <w:rsid w:val="0013033E"/>
    <w:rsid w:val="00130726"/>
    <w:rsid w:val="00130B12"/>
    <w:rsid w:val="00130C7C"/>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4FDF"/>
    <w:rsid w:val="001450EE"/>
    <w:rsid w:val="00145619"/>
    <w:rsid w:val="001456AE"/>
    <w:rsid w:val="00145DF0"/>
    <w:rsid w:val="0014647B"/>
    <w:rsid w:val="00146B1B"/>
    <w:rsid w:val="00146B4C"/>
    <w:rsid w:val="001473DD"/>
    <w:rsid w:val="00147F17"/>
    <w:rsid w:val="00150E25"/>
    <w:rsid w:val="00150FCE"/>
    <w:rsid w:val="0015104F"/>
    <w:rsid w:val="001513BE"/>
    <w:rsid w:val="00151B8B"/>
    <w:rsid w:val="001520A9"/>
    <w:rsid w:val="001525F1"/>
    <w:rsid w:val="00152AB9"/>
    <w:rsid w:val="00154479"/>
    <w:rsid w:val="00154D4C"/>
    <w:rsid w:val="001550D1"/>
    <w:rsid w:val="00155554"/>
    <w:rsid w:val="001571D0"/>
    <w:rsid w:val="00157633"/>
    <w:rsid w:val="00157E1D"/>
    <w:rsid w:val="00160ADE"/>
    <w:rsid w:val="001614BB"/>
    <w:rsid w:val="00161C00"/>
    <w:rsid w:val="0016294D"/>
    <w:rsid w:val="00162961"/>
    <w:rsid w:val="00162F07"/>
    <w:rsid w:val="00163B7C"/>
    <w:rsid w:val="00164147"/>
    <w:rsid w:val="001651A3"/>
    <w:rsid w:val="001678F0"/>
    <w:rsid w:val="001679AD"/>
    <w:rsid w:val="00167D4F"/>
    <w:rsid w:val="00167FA2"/>
    <w:rsid w:val="0017125B"/>
    <w:rsid w:val="0017187C"/>
    <w:rsid w:val="00171A16"/>
    <w:rsid w:val="00171DA1"/>
    <w:rsid w:val="001726B4"/>
    <w:rsid w:val="001748CB"/>
    <w:rsid w:val="00175EDF"/>
    <w:rsid w:val="00177CA3"/>
    <w:rsid w:val="00177EBF"/>
    <w:rsid w:val="0018020B"/>
    <w:rsid w:val="001803F1"/>
    <w:rsid w:val="0018196B"/>
    <w:rsid w:val="001819E4"/>
    <w:rsid w:val="00181AC2"/>
    <w:rsid w:val="00182FBB"/>
    <w:rsid w:val="001830C4"/>
    <w:rsid w:val="0018360C"/>
    <w:rsid w:val="0018389B"/>
    <w:rsid w:val="00183B54"/>
    <w:rsid w:val="001843A8"/>
    <w:rsid w:val="00184B3E"/>
    <w:rsid w:val="0018580D"/>
    <w:rsid w:val="00185AF2"/>
    <w:rsid w:val="00186A56"/>
    <w:rsid w:val="00187682"/>
    <w:rsid w:val="001876B7"/>
    <w:rsid w:val="001924B0"/>
    <w:rsid w:val="0019525E"/>
    <w:rsid w:val="00195725"/>
    <w:rsid w:val="00195F32"/>
    <w:rsid w:val="001962EA"/>
    <w:rsid w:val="001973BE"/>
    <w:rsid w:val="00197822"/>
    <w:rsid w:val="001978FB"/>
    <w:rsid w:val="001A0167"/>
    <w:rsid w:val="001A0E6B"/>
    <w:rsid w:val="001A22D2"/>
    <w:rsid w:val="001A3023"/>
    <w:rsid w:val="001A306A"/>
    <w:rsid w:val="001A358A"/>
    <w:rsid w:val="001A4792"/>
    <w:rsid w:val="001A4E8D"/>
    <w:rsid w:val="001A5087"/>
    <w:rsid w:val="001A5470"/>
    <w:rsid w:val="001A640E"/>
    <w:rsid w:val="001A6988"/>
    <w:rsid w:val="001A7F16"/>
    <w:rsid w:val="001B0CDA"/>
    <w:rsid w:val="001B1071"/>
    <w:rsid w:val="001B3AF4"/>
    <w:rsid w:val="001C0078"/>
    <w:rsid w:val="001C04BC"/>
    <w:rsid w:val="001C063B"/>
    <w:rsid w:val="001C07CC"/>
    <w:rsid w:val="001C146A"/>
    <w:rsid w:val="001C17FB"/>
    <w:rsid w:val="001C283E"/>
    <w:rsid w:val="001C290A"/>
    <w:rsid w:val="001C348F"/>
    <w:rsid w:val="001C36DB"/>
    <w:rsid w:val="001C6B08"/>
    <w:rsid w:val="001D01D8"/>
    <w:rsid w:val="001D09CB"/>
    <w:rsid w:val="001D1114"/>
    <w:rsid w:val="001D1358"/>
    <w:rsid w:val="001D15E6"/>
    <w:rsid w:val="001D16EE"/>
    <w:rsid w:val="001D1927"/>
    <w:rsid w:val="001D1A9D"/>
    <w:rsid w:val="001D206A"/>
    <w:rsid w:val="001D23FB"/>
    <w:rsid w:val="001D2FC5"/>
    <w:rsid w:val="001D326D"/>
    <w:rsid w:val="001D38FA"/>
    <w:rsid w:val="001D4C4C"/>
    <w:rsid w:val="001D4E83"/>
    <w:rsid w:val="001D56A5"/>
    <w:rsid w:val="001D56C0"/>
    <w:rsid w:val="001D5A5E"/>
    <w:rsid w:val="001D699A"/>
    <w:rsid w:val="001E049F"/>
    <w:rsid w:val="001E05AB"/>
    <w:rsid w:val="001E0728"/>
    <w:rsid w:val="001E0879"/>
    <w:rsid w:val="001E0C26"/>
    <w:rsid w:val="001E1537"/>
    <w:rsid w:val="001E1C8F"/>
    <w:rsid w:val="001E2646"/>
    <w:rsid w:val="001E2A53"/>
    <w:rsid w:val="001E2A5C"/>
    <w:rsid w:val="001E31A9"/>
    <w:rsid w:val="001E3C6A"/>
    <w:rsid w:val="001E5A04"/>
    <w:rsid w:val="001E5B22"/>
    <w:rsid w:val="001E6A95"/>
    <w:rsid w:val="001E6DB1"/>
    <w:rsid w:val="001E7EED"/>
    <w:rsid w:val="001F091B"/>
    <w:rsid w:val="001F0A91"/>
    <w:rsid w:val="001F0E39"/>
    <w:rsid w:val="001F1969"/>
    <w:rsid w:val="001F1A8B"/>
    <w:rsid w:val="001F2033"/>
    <w:rsid w:val="001F5349"/>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1D21"/>
    <w:rsid w:val="00223212"/>
    <w:rsid w:val="0022363F"/>
    <w:rsid w:val="002238AF"/>
    <w:rsid w:val="00223D0D"/>
    <w:rsid w:val="0022442E"/>
    <w:rsid w:val="00224F0E"/>
    <w:rsid w:val="00225D73"/>
    <w:rsid w:val="002266C1"/>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251A"/>
    <w:rsid w:val="002432C2"/>
    <w:rsid w:val="00243321"/>
    <w:rsid w:val="0024358E"/>
    <w:rsid w:val="00243762"/>
    <w:rsid w:val="00243901"/>
    <w:rsid w:val="00243A84"/>
    <w:rsid w:val="0024452B"/>
    <w:rsid w:val="002445FC"/>
    <w:rsid w:val="00244C63"/>
    <w:rsid w:val="00245648"/>
    <w:rsid w:val="00245B01"/>
    <w:rsid w:val="00245E6F"/>
    <w:rsid w:val="00246308"/>
    <w:rsid w:val="0024636D"/>
    <w:rsid w:val="002463E8"/>
    <w:rsid w:val="002464E0"/>
    <w:rsid w:val="00246783"/>
    <w:rsid w:val="00247259"/>
    <w:rsid w:val="00247FBB"/>
    <w:rsid w:val="00250D8F"/>
    <w:rsid w:val="00251C90"/>
    <w:rsid w:val="00251F38"/>
    <w:rsid w:val="0025295B"/>
    <w:rsid w:val="0025345D"/>
    <w:rsid w:val="00253490"/>
    <w:rsid w:val="00256283"/>
    <w:rsid w:val="00256D06"/>
    <w:rsid w:val="00257287"/>
    <w:rsid w:val="00260836"/>
    <w:rsid w:val="00260D75"/>
    <w:rsid w:val="00260E62"/>
    <w:rsid w:val="00261160"/>
    <w:rsid w:val="00261391"/>
    <w:rsid w:val="00263A2A"/>
    <w:rsid w:val="0026467C"/>
    <w:rsid w:val="002646BA"/>
    <w:rsid w:val="00264703"/>
    <w:rsid w:val="00264A89"/>
    <w:rsid w:val="00264D4A"/>
    <w:rsid w:val="00264F49"/>
    <w:rsid w:val="00265626"/>
    <w:rsid w:val="00266BE3"/>
    <w:rsid w:val="00266C5D"/>
    <w:rsid w:val="00267E17"/>
    <w:rsid w:val="002710B8"/>
    <w:rsid w:val="00271A57"/>
    <w:rsid w:val="00271AF7"/>
    <w:rsid w:val="00272BD1"/>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3117"/>
    <w:rsid w:val="002847D7"/>
    <w:rsid w:val="00284D2E"/>
    <w:rsid w:val="0028557C"/>
    <w:rsid w:val="00285A3F"/>
    <w:rsid w:val="002869D9"/>
    <w:rsid w:val="00290BD6"/>
    <w:rsid w:val="00291369"/>
    <w:rsid w:val="00291A06"/>
    <w:rsid w:val="00293974"/>
    <w:rsid w:val="002941BC"/>
    <w:rsid w:val="00294623"/>
    <w:rsid w:val="00294915"/>
    <w:rsid w:val="0029677A"/>
    <w:rsid w:val="00297512"/>
    <w:rsid w:val="00297C0A"/>
    <w:rsid w:val="002A055D"/>
    <w:rsid w:val="002A0F34"/>
    <w:rsid w:val="002A146B"/>
    <w:rsid w:val="002A1636"/>
    <w:rsid w:val="002A1ECC"/>
    <w:rsid w:val="002A3139"/>
    <w:rsid w:val="002A3D82"/>
    <w:rsid w:val="002A4A58"/>
    <w:rsid w:val="002A51EA"/>
    <w:rsid w:val="002A5250"/>
    <w:rsid w:val="002A5C1A"/>
    <w:rsid w:val="002A5CAB"/>
    <w:rsid w:val="002A5CB2"/>
    <w:rsid w:val="002A6B9C"/>
    <w:rsid w:val="002A73A8"/>
    <w:rsid w:val="002A7845"/>
    <w:rsid w:val="002A7A0A"/>
    <w:rsid w:val="002A7B38"/>
    <w:rsid w:val="002B03F4"/>
    <w:rsid w:val="002B0B56"/>
    <w:rsid w:val="002B0CA0"/>
    <w:rsid w:val="002B12B7"/>
    <w:rsid w:val="002B1C17"/>
    <w:rsid w:val="002B1D76"/>
    <w:rsid w:val="002B25F4"/>
    <w:rsid w:val="002B2644"/>
    <w:rsid w:val="002B27D4"/>
    <w:rsid w:val="002B3674"/>
    <w:rsid w:val="002B3757"/>
    <w:rsid w:val="002B3CEB"/>
    <w:rsid w:val="002B3F47"/>
    <w:rsid w:val="002B49AD"/>
    <w:rsid w:val="002B501D"/>
    <w:rsid w:val="002B5225"/>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3EF1"/>
    <w:rsid w:val="002C693F"/>
    <w:rsid w:val="002C71C1"/>
    <w:rsid w:val="002C73AA"/>
    <w:rsid w:val="002D02ED"/>
    <w:rsid w:val="002D0D7D"/>
    <w:rsid w:val="002D2E8D"/>
    <w:rsid w:val="002D3AFE"/>
    <w:rsid w:val="002D3DD3"/>
    <w:rsid w:val="002D57A4"/>
    <w:rsid w:val="002D73E6"/>
    <w:rsid w:val="002E0A7C"/>
    <w:rsid w:val="002E23BD"/>
    <w:rsid w:val="002E2726"/>
    <w:rsid w:val="002E3758"/>
    <w:rsid w:val="002E3E69"/>
    <w:rsid w:val="002E4506"/>
    <w:rsid w:val="002E53AB"/>
    <w:rsid w:val="002E5AC2"/>
    <w:rsid w:val="002E6C5B"/>
    <w:rsid w:val="002E6E0D"/>
    <w:rsid w:val="002E78A6"/>
    <w:rsid w:val="002F1565"/>
    <w:rsid w:val="002F2037"/>
    <w:rsid w:val="002F2BF8"/>
    <w:rsid w:val="002F306F"/>
    <w:rsid w:val="002F3B82"/>
    <w:rsid w:val="002F4F3D"/>
    <w:rsid w:val="002F4FA8"/>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5BF7"/>
    <w:rsid w:val="00306054"/>
    <w:rsid w:val="00306A1F"/>
    <w:rsid w:val="00306D88"/>
    <w:rsid w:val="0030792A"/>
    <w:rsid w:val="003108EF"/>
    <w:rsid w:val="0031136F"/>
    <w:rsid w:val="00311509"/>
    <w:rsid w:val="00311A63"/>
    <w:rsid w:val="00311BF2"/>
    <w:rsid w:val="003128C9"/>
    <w:rsid w:val="00313E5C"/>
    <w:rsid w:val="003143BC"/>
    <w:rsid w:val="00315602"/>
    <w:rsid w:val="00315D12"/>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2766"/>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35B"/>
    <w:rsid w:val="003448CF"/>
    <w:rsid w:val="00345B89"/>
    <w:rsid w:val="00345C6D"/>
    <w:rsid w:val="00346720"/>
    <w:rsid w:val="0034717A"/>
    <w:rsid w:val="0034753F"/>
    <w:rsid w:val="00350A19"/>
    <w:rsid w:val="00351172"/>
    <w:rsid w:val="00351B03"/>
    <w:rsid w:val="00352D00"/>
    <w:rsid w:val="0035335B"/>
    <w:rsid w:val="00353360"/>
    <w:rsid w:val="00353E6F"/>
    <w:rsid w:val="003546F4"/>
    <w:rsid w:val="00357213"/>
    <w:rsid w:val="00357561"/>
    <w:rsid w:val="003579E3"/>
    <w:rsid w:val="00357EBE"/>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3F57"/>
    <w:rsid w:val="00364439"/>
    <w:rsid w:val="00365631"/>
    <w:rsid w:val="00365DAC"/>
    <w:rsid w:val="0036691B"/>
    <w:rsid w:val="00367D21"/>
    <w:rsid w:val="003704A8"/>
    <w:rsid w:val="00371602"/>
    <w:rsid w:val="00371959"/>
    <w:rsid w:val="003724F6"/>
    <w:rsid w:val="00372658"/>
    <w:rsid w:val="00372A8D"/>
    <w:rsid w:val="003730FC"/>
    <w:rsid w:val="00373736"/>
    <w:rsid w:val="00375F4A"/>
    <w:rsid w:val="00376580"/>
    <w:rsid w:val="00376639"/>
    <w:rsid w:val="00380D58"/>
    <w:rsid w:val="00381201"/>
    <w:rsid w:val="00381503"/>
    <w:rsid w:val="0038218F"/>
    <w:rsid w:val="00383405"/>
    <w:rsid w:val="00384239"/>
    <w:rsid w:val="003843FE"/>
    <w:rsid w:val="0038473F"/>
    <w:rsid w:val="0038481B"/>
    <w:rsid w:val="00384EC5"/>
    <w:rsid w:val="003858EE"/>
    <w:rsid w:val="0038662A"/>
    <w:rsid w:val="00387919"/>
    <w:rsid w:val="0038798E"/>
    <w:rsid w:val="00390126"/>
    <w:rsid w:val="00390442"/>
    <w:rsid w:val="00390816"/>
    <w:rsid w:val="00390D19"/>
    <w:rsid w:val="003913B6"/>
    <w:rsid w:val="003918F3"/>
    <w:rsid w:val="00391BB8"/>
    <w:rsid w:val="003930B7"/>
    <w:rsid w:val="003931D0"/>
    <w:rsid w:val="0039379F"/>
    <w:rsid w:val="00394D6A"/>
    <w:rsid w:val="00395029"/>
    <w:rsid w:val="00396133"/>
    <w:rsid w:val="003962DC"/>
    <w:rsid w:val="00396366"/>
    <w:rsid w:val="00396499"/>
    <w:rsid w:val="00396D03"/>
    <w:rsid w:val="00396F19"/>
    <w:rsid w:val="00396F59"/>
    <w:rsid w:val="00397E58"/>
    <w:rsid w:val="00397F2A"/>
    <w:rsid w:val="003A0541"/>
    <w:rsid w:val="003A1FF9"/>
    <w:rsid w:val="003A2BCB"/>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7CA"/>
    <w:rsid w:val="003B7E5B"/>
    <w:rsid w:val="003C0039"/>
    <w:rsid w:val="003C03BC"/>
    <w:rsid w:val="003C03DD"/>
    <w:rsid w:val="003C0CB5"/>
    <w:rsid w:val="003C11D3"/>
    <w:rsid w:val="003C1520"/>
    <w:rsid w:val="003C2918"/>
    <w:rsid w:val="003C2A13"/>
    <w:rsid w:val="003C2C2B"/>
    <w:rsid w:val="003C34D2"/>
    <w:rsid w:val="003C4241"/>
    <w:rsid w:val="003C5AF8"/>
    <w:rsid w:val="003D0CE0"/>
    <w:rsid w:val="003D1F4D"/>
    <w:rsid w:val="003D2A11"/>
    <w:rsid w:val="003D3046"/>
    <w:rsid w:val="003D3A35"/>
    <w:rsid w:val="003D5759"/>
    <w:rsid w:val="003D5BB6"/>
    <w:rsid w:val="003D6158"/>
    <w:rsid w:val="003D6520"/>
    <w:rsid w:val="003D6AF3"/>
    <w:rsid w:val="003D6CB2"/>
    <w:rsid w:val="003D71EC"/>
    <w:rsid w:val="003E0098"/>
    <w:rsid w:val="003E0207"/>
    <w:rsid w:val="003E0DE8"/>
    <w:rsid w:val="003E1347"/>
    <w:rsid w:val="003E1E09"/>
    <w:rsid w:val="003E272C"/>
    <w:rsid w:val="003E2799"/>
    <w:rsid w:val="003E3031"/>
    <w:rsid w:val="003E38A1"/>
    <w:rsid w:val="003E3A85"/>
    <w:rsid w:val="003E3FA6"/>
    <w:rsid w:val="003E686C"/>
    <w:rsid w:val="003E69E5"/>
    <w:rsid w:val="003E70B2"/>
    <w:rsid w:val="003F0181"/>
    <w:rsid w:val="003F0331"/>
    <w:rsid w:val="003F03FB"/>
    <w:rsid w:val="003F0E6D"/>
    <w:rsid w:val="003F1CE0"/>
    <w:rsid w:val="003F228E"/>
    <w:rsid w:val="003F23AF"/>
    <w:rsid w:val="003F429C"/>
    <w:rsid w:val="003F45DD"/>
    <w:rsid w:val="003F4DE6"/>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C4A"/>
    <w:rsid w:val="00424D11"/>
    <w:rsid w:val="004261D8"/>
    <w:rsid w:val="00426951"/>
    <w:rsid w:val="004271AC"/>
    <w:rsid w:val="004317E7"/>
    <w:rsid w:val="004318A2"/>
    <w:rsid w:val="00431A64"/>
    <w:rsid w:val="00431FEB"/>
    <w:rsid w:val="004328A4"/>
    <w:rsid w:val="00434231"/>
    <w:rsid w:val="00434718"/>
    <w:rsid w:val="0043482D"/>
    <w:rsid w:val="00434DF1"/>
    <w:rsid w:val="0043577E"/>
    <w:rsid w:val="00435982"/>
    <w:rsid w:val="004362A4"/>
    <w:rsid w:val="00436D99"/>
    <w:rsid w:val="00436F9B"/>
    <w:rsid w:val="004373EA"/>
    <w:rsid w:val="00440ACD"/>
    <w:rsid w:val="00441B00"/>
    <w:rsid w:val="00443596"/>
    <w:rsid w:val="00443F43"/>
    <w:rsid w:val="00444A5D"/>
    <w:rsid w:val="004454B8"/>
    <w:rsid w:val="00446060"/>
    <w:rsid w:val="0044703B"/>
    <w:rsid w:val="00450AD5"/>
    <w:rsid w:val="00450BF8"/>
    <w:rsid w:val="004511A4"/>
    <w:rsid w:val="00451AE8"/>
    <w:rsid w:val="004526C6"/>
    <w:rsid w:val="004539C6"/>
    <w:rsid w:val="00454634"/>
    <w:rsid w:val="00454A94"/>
    <w:rsid w:val="0045500F"/>
    <w:rsid w:val="00455B80"/>
    <w:rsid w:val="00456649"/>
    <w:rsid w:val="0045716D"/>
    <w:rsid w:val="004573E8"/>
    <w:rsid w:val="00457B43"/>
    <w:rsid w:val="00460506"/>
    <w:rsid w:val="00460757"/>
    <w:rsid w:val="00460F3A"/>
    <w:rsid w:val="004612B3"/>
    <w:rsid w:val="004612FF"/>
    <w:rsid w:val="00461B2E"/>
    <w:rsid w:val="00461BC9"/>
    <w:rsid w:val="0046252B"/>
    <w:rsid w:val="00462D24"/>
    <w:rsid w:val="0046437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193"/>
    <w:rsid w:val="00477AF7"/>
    <w:rsid w:val="00480BA4"/>
    <w:rsid w:val="00480C1E"/>
    <w:rsid w:val="00481614"/>
    <w:rsid w:val="0048162B"/>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3D7B"/>
    <w:rsid w:val="00494DF6"/>
    <w:rsid w:val="00495FEE"/>
    <w:rsid w:val="004969AF"/>
    <w:rsid w:val="00497B5B"/>
    <w:rsid w:val="00497D60"/>
    <w:rsid w:val="004A0261"/>
    <w:rsid w:val="004A0910"/>
    <w:rsid w:val="004A1AAE"/>
    <w:rsid w:val="004A1C66"/>
    <w:rsid w:val="004A24A7"/>
    <w:rsid w:val="004A24AC"/>
    <w:rsid w:val="004A2DAF"/>
    <w:rsid w:val="004A3891"/>
    <w:rsid w:val="004A412F"/>
    <w:rsid w:val="004A5087"/>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550E"/>
    <w:rsid w:val="004C62C6"/>
    <w:rsid w:val="004C6428"/>
    <w:rsid w:val="004C6648"/>
    <w:rsid w:val="004C67DC"/>
    <w:rsid w:val="004C752B"/>
    <w:rsid w:val="004C7C3D"/>
    <w:rsid w:val="004D0C21"/>
    <w:rsid w:val="004D150B"/>
    <w:rsid w:val="004D1FA8"/>
    <w:rsid w:val="004D2262"/>
    <w:rsid w:val="004D26D0"/>
    <w:rsid w:val="004D304D"/>
    <w:rsid w:val="004D4E15"/>
    <w:rsid w:val="004D535B"/>
    <w:rsid w:val="004D5692"/>
    <w:rsid w:val="004D5D5D"/>
    <w:rsid w:val="004D6A70"/>
    <w:rsid w:val="004D7804"/>
    <w:rsid w:val="004D797E"/>
    <w:rsid w:val="004D7CBD"/>
    <w:rsid w:val="004D7CDD"/>
    <w:rsid w:val="004E0C84"/>
    <w:rsid w:val="004E0F8D"/>
    <w:rsid w:val="004E1705"/>
    <w:rsid w:val="004E3664"/>
    <w:rsid w:val="004E3915"/>
    <w:rsid w:val="004E430C"/>
    <w:rsid w:val="004E443A"/>
    <w:rsid w:val="004E48FA"/>
    <w:rsid w:val="004E5483"/>
    <w:rsid w:val="004E5E29"/>
    <w:rsid w:val="004E6186"/>
    <w:rsid w:val="004F1628"/>
    <w:rsid w:val="004F1D5F"/>
    <w:rsid w:val="004F24E8"/>
    <w:rsid w:val="004F3F48"/>
    <w:rsid w:val="004F43D1"/>
    <w:rsid w:val="004F530B"/>
    <w:rsid w:val="004F5724"/>
    <w:rsid w:val="004F595C"/>
    <w:rsid w:val="004F5E62"/>
    <w:rsid w:val="004F6A83"/>
    <w:rsid w:val="00500188"/>
    <w:rsid w:val="005002DC"/>
    <w:rsid w:val="0050030B"/>
    <w:rsid w:val="00500E21"/>
    <w:rsid w:val="00501623"/>
    <w:rsid w:val="00501B5C"/>
    <w:rsid w:val="00501F53"/>
    <w:rsid w:val="00502AF8"/>
    <w:rsid w:val="00503B50"/>
    <w:rsid w:val="00503CAC"/>
    <w:rsid w:val="0050400B"/>
    <w:rsid w:val="00504794"/>
    <w:rsid w:val="00504F94"/>
    <w:rsid w:val="005054BB"/>
    <w:rsid w:val="005055DC"/>
    <w:rsid w:val="00505960"/>
    <w:rsid w:val="00505BCA"/>
    <w:rsid w:val="005072A2"/>
    <w:rsid w:val="00507A04"/>
    <w:rsid w:val="00507C1A"/>
    <w:rsid w:val="00511193"/>
    <w:rsid w:val="00511AB8"/>
    <w:rsid w:val="00513AEE"/>
    <w:rsid w:val="00513B27"/>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6A6C"/>
    <w:rsid w:val="00527313"/>
    <w:rsid w:val="00527B13"/>
    <w:rsid w:val="00527E93"/>
    <w:rsid w:val="005304ED"/>
    <w:rsid w:val="00530E1B"/>
    <w:rsid w:val="005327A3"/>
    <w:rsid w:val="005327B1"/>
    <w:rsid w:val="0053284C"/>
    <w:rsid w:val="00533673"/>
    <w:rsid w:val="00533921"/>
    <w:rsid w:val="00534B79"/>
    <w:rsid w:val="0053525C"/>
    <w:rsid w:val="0053538E"/>
    <w:rsid w:val="00535E39"/>
    <w:rsid w:val="005360F3"/>
    <w:rsid w:val="00536DB4"/>
    <w:rsid w:val="00537891"/>
    <w:rsid w:val="00537C68"/>
    <w:rsid w:val="0054064F"/>
    <w:rsid w:val="00540F02"/>
    <w:rsid w:val="00540FDC"/>
    <w:rsid w:val="005418AD"/>
    <w:rsid w:val="005446F6"/>
    <w:rsid w:val="00545756"/>
    <w:rsid w:val="0054599B"/>
    <w:rsid w:val="00545F5B"/>
    <w:rsid w:val="00546B57"/>
    <w:rsid w:val="00546BEF"/>
    <w:rsid w:val="00547313"/>
    <w:rsid w:val="00547B3F"/>
    <w:rsid w:val="00550468"/>
    <w:rsid w:val="00550B60"/>
    <w:rsid w:val="00550ED6"/>
    <w:rsid w:val="005515BE"/>
    <w:rsid w:val="0055193A"/>
    <w:rsid w:val="00551983"/>
    <w:rsid w:val="00553D21"/>
    <w:rsid w:val="005545B9"/>
    <w:rsid w:val="005547E7"/>
    <w:rsid w:val="005547F6"/>
    <w:rsid w:val="00554F49"/>
    <w:rsid w:val="005555AF"/>
    <w:rsid w:val="005568CA"/>
    <w:rsid w:val="00556EB4"/>
    <w:rsid w:val="00557153"/>
    <w:rsid w:val="00557225"/>
    <w:rsid w:val="005578DC"/>
    <w:rsid w:val="00560A96"/>
    <w:rsid w:val="00561942"/>
    <w:rsid w:val="005619ED"/>
    <w:rsid w:val="00562049"/>
    <w:rsid w:val="005623BE"/>
    <w:rsid w:val="00562694"/>
    <w:rsid w:val="005628E2"/>
    <w:rsid w:val="0056320F"/>
    <w:rsid w:val="00563A65"/>
    <w:rsid w:val="00563E80"/>
    <w:rsid w:val="0056463C"/>
    <w:rsid w:val="00565295"/>
    <w:rsid w:val="00572A2D"/>
    <w:rsid w:val="00573E5F"/>
    <w:rsid w:val="00574139"/>
    <w:rsid w:val="005751CE"/>
    <w:rsid w:val="00575368"/>
    <w:rsid w:val="00575D40"/>
    <w:rsid w:val="00576400"/>
    <w:rsid w:val="005768CE"/>
    <w:rsid w:val="005820E6"/>
    <w:rsid w:val="005825F5"/>
    <w:rsid w:val="00582607"/>
    <w:rsid w:val="00583B91"/>
    <w:rsid w:val="005846AD"/>
    <w:rsid w:val="005851CD"/>
    <w:rsid w:val="005852D3"/>
    <w:rsid w:val="005856DB"/>
    <w:rsid w:val="005858D9"/>
    <w:rsid w:val="00585972"/>
    <w:rsid w:val="00586CCC"/>
    <w:rsid w:val="005873EB"/>
    <w:rsid w:val="00587933"/>
    <w:rsid w:val="00587AAD"/>
    <w:rsid w:val="00587F98"/>
    <w:rsid w:val="005902E7"/>
    <w:rsid w:val="005907F6"/>
    <w:rsid w:val="00590912"/>
    <w:rsid w:val="00590BE5"/>
    <w:rsid w:val="005918B8"/>
    <w:rsid w:val="005924C0"/>
    <w:rsid w:val="0059361B"/>
    <w:rsid w:val="005936A9"/>
    <w:rsid w:val="00593D3B"/>
    <w:rsid w:val="00594389"/>
    <w:rsid w:val="00594434"/>
    <w:rsid w:val="005944FD"/>
    <w:rsid w:val="00594E13"/>
    <w:rsid w:val="00594E70"/>
    <w:rsid w:val="00595001"/>
    <w:rsid w:val="00595501"/>
    <w:rsid w:val="005977D0"/>
    <w:rsid w:val="00597F7C"/>
    <w:rsid w:val="00597F8E"/>
    <w:rsid w:val="005A0B39"/>
    <w:rsid w:val="005A2667"/>
    <w:rsid w:val="005A2D91"/>
    <w:rsid w:val="005A385D"/>
    <w:rsid w:val="005A4050"/>
    <w:rsid w:val="005A4550"/>
    <w:rsid w:val="005A5101"/>
    <w:rsid w:val="005A5623"/>
    <w:rsid w:val="005A582F"/>
    <w:rsid w:val="005A602A"/>
    <w:rsid w:val="005A7699"/>
    <w:rsid w:val="005A7980"/>
    <w:rsid w:val="005A7B8C"/>
    <w:rsid w:val="005A7BDC"/>
    <w:rsid w:val="005B03FC"/>
    <w:rsid w:val="005B14D9"/>
    <w:rsid w:val="005B1669"/>
    <w:rsid w:val="005B1DDF"/>
    <w:rsid w:val="005B2668"/>
    <w:rsid w:val="005B39BA"/>
    <w:rsid w:val="005B3A3C"/>
    <w:rsid w:val="005B42AA"/>
    <w:rsid w:val="005B5ED8"/>
    <w:rsid w:val="005B60DB"/>
    <w:rsid w:val="005B7968"/>
    <w:rsid w:val="005B7CDD"/>
    <w:rsid w:val="005C0B1A"/>
    <w:rsid w:val="005C12E3"/>
    <w:rsid w:val="005C1D66"/>
    <w:rsid w:val="005C1F9A"/>
    <w:rsid w:val="005C2C78"/>
    <w:rsid w:val="005C2F8D"/>
    <w:rsid w:val="005C2FAD"/>
    <w:rsid w:val="005C5644"/>
    <w:rsid w:val="005C60F4"/>
    <w:rsid w:val="005C6156"/>
    <w:rsid w:val="005C6EB8"/>
    <w:rsid w:val="005D0E53"/>
    <w:rsid w:val="005D0EAE"/>
    <w:rsid w:val="005D140E"/>
    <w:rsid w:val="005D1C16"/>
    <w:rsid w:val="005D228B"/>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18A"/>
    <w:rsid w:val="005F3CBC"/>
    <w:rsid w:val="005F4415"/>
    <w:rsid w:val="005F4A54"/>
    <w:rsid w:val="005F4BE1"/>
    <w:rsid w:val="005F4F39"/>
    <w:rsid w:val="005F58FD"/>
    <w:rsid w:val="005F5F35"/>
    <w:rsid w:val="005F614D"/>
    <w:rsid w:val="005F656B"/>
    <w:rsid w:val="005F7768"/>
    <w:rsid w:val="005F79BA"/>
    <w:rsid w:val="005F7BEA"/>
    <w:rsid w:val="00600A2E"/>
    <w:rsid w:val="00600A67"/>
    <w:rsid w:val="00600BC9"/>
    <w:rsid w:val="00601241"/>
    <w:rsid w:val="00601746"/>
    <w:rsid w:val="00601BBB"/>
    <w:rsid w:val="00601DA1"/>
    <w:rsid w:val="006022AD"/>
    <w:rsid w:val="006027B9"/>
    <w:rsid w:val="00602883"/>
    <w:rsid w:val="00602F86"/>
    <w:rsid w:val="0060317C"/>
    <w:rsid w:val="00603A25"/>
    <w:rsid w:val="00603DA9"/>
    <w:rsid w:val="0060482A"/>
    <w:rsid w:val="00604E54"/>
    <w:rsid w:val="00604E60"/>
    <w:rsid w:val="006059F5"/>
    <w:rsid w:val="00605A92"/>
    <w:rsid w:val="006069B6"/>
    <w:rsid w:val="00606A7A"/>
    <w:rsid w:val="00606FC7"/>
    <w:rsid w:val="0060713B"/>
    <w:rsid w:val="006073B4"/>
    <w:rsid w:val="00607E93"/>
    <w:rsid w:val="006106BC"/>
    <w:rsid w:val="00610A36"/>
    <w:rsid w:val="00611007"/>
    <w:rsid w:val="00611158"/>
    <w:rsid w:val="00611355"/>
    <w:rsid w:val="0061509F"/>
    <w:rsid w:val="00615969"/>
    <w:rsid w:val="00616D8C"/>
    <w:rsid w:val="00616F7B"/>
    <w:rsid w:val="00616FF1"/>
    <w:rsid w:val="00617689"/>
    <w:rsid w:val="00620C44"/>
    <w:rsid w:val="00620E9F"/>
    <w:rsid w:val="006210C3"/>
    <w:rsid w:val="00621439"/>
    <w:rsid w:val="0062151A"/>
    <w:rsid w:val="0062161F"/>
    <w:rsid w:val="0062184D"/>
    <w:rsid w:val="006219D8"/>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66B"/>
    <w:rsid w:val="00636C65"/>
    <w:rsid w:val="00636DAF"/>
    <w:rsid w:val="00637F42"/>
    <w:rsid w:val="00640116"/>
    <w:rsid w:val="006416C6"/>
    <w:rsid w:val="00641CE2"/>
    <w:rsid w:val="00641E4F"/>
    <w:rsid w:val="006429CC"/>
    <w:rsid w:val="006436F3"/>
    <w:rsid w:val="00643CAB"/>
    <w:rsid w:val="00643D42"/>
    <w:rsid w:val="006442E2"/>
    <w:rsid w:val="00644B49"/>
    <w:rsid w:val="00644C93"/>
    <w:rsid w:val="00645882"/>
    <w:rsid w:val="0064613B"/>
    <w:rsid w:val="006461EB"/>
    <w:rsid w:val="006469C2"/>
    <w:rsid w:val="006502E2"/>
    <w:rsid w:val="006517FB"/>
    <w:rsid w:val="00651BEA"/>
    <w:rsid w:val="0065344A"/>
    <w:rsid w:val="00654112"/>
    <w:rsid w:val="00654662"/>
    <w:rsid w:val="00655350"/>
    <w:rsid w:val="00657769"/>
    <w:rsid w:val="006579B3"/>
    <w:rsid w:val="00657D84"/>
    <w:rsid w:val="00660056"/>
    <w:rsid w:val="00662E40"/>
    <w:rsid w:val="00662E75"/>
    <w:rsid w:val="00662EB4"/>
    <w:rsid w:val="00663154"/>
    <w:rsid w:val="006643E6"/>
    <w:rsid w:val="00664BDD"/>
    <w:rsid w:val="00664DF0"/>
    <w:rsid w:val="006656B0"/>
    <w:rsid w:val="006659F9"/>
    <w:rsid w:val="00666070"/>
    <w:rsid w:val="006667A5"/>
    <w:rsid w:val="0066684A"/>
    <w:rsid w:val="00666DCA"/>
    <w:rsid w:val="00666EBE"/>
    <w:rsid w:val="00666F0E"/>
    <w:rsid w:val="00666FB5"/>
    <w:rsid w:val="006676FF"/>
    <w:rsid w:val="00670E82"/>
    <w:rsid w:val="006717E2"/>
    <w:rsid w:val="00671DF1"/>
    <w:rsid w:val="00672D41"/>
    <w:rsid w:val="006731A6"/>
    <w:rsid w:val="0067342F"/>
    <w:rsid w:val="00674365"/>
    <w:rsid w:val="00674EA7"/>
    <w:rsid w:val="00675362"/>
    <w:rsid w:val="00675B2A"/>
    <w:rsid w:val="00675C9B"/>
    <w:rsid w:val="0067677F"/>
    <w:rsid w:val="0067679B"/>
    <w:rsid w:val="00676ED3"/>
    <w:rsid w:val="0068038A"/>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64D5"/>
    <w:rsid w:val="0069700B"/>
    <w:rsid w:val="00697152"/>
    <w:rsid w:val="006974B4"/>
    <w:rsid w:val="00697F22"/>
    <w:rsid w:val="006A0269"/>
    <w:rsid w:val="006A0529"/>
    <w:rsid w:val="006A0FAF"/>
    <w:rsid w:val="006A21E0"/>
    <w:rsid w:val="006A2F4C"/>
    <w:rsid w:val="006A377E"/>
    <w:rsid w:val="006A3F57"/>
    <w:rsid w:val="006A4599"/>
    <w:rsid w:val="006A649C"/>
    <w:rsid w:val="006B08ED"/>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2DE4"/>
    <w:rsid w:val="006C4028"/>
    <w:rsid w:val="006C51B6"/>
    <w:rsid w:val="006C5724"/>
    <w:rsid w:val="006C63A4"/>
    <w:rsid w:val="006C6ECC"/>
    <w:rsid w:val="006C71E5"/>
    <w:rsid w:val="006C759B"/>
    <w:rsid w:val="006C75B9"/>
    <w:rsid w:val="006C7ABB"/>
    <w:rsid w:val="006D060D"/>
    <w:rsid w:val="006D062F"/>
    <w:rsid w:val="006D08D6"/>
    <w:rsid w:val="006D0C53"/>
    <w:rsid w:val="006D2B00"/>
    <w:rsid w:val="006D2DB2"/>
    <w:rsid w:val="006D410F"/>
    <w:rsid w:val="006D43CB"/>
    <w:rsid w:val="006D5149"/>
    <w:rsid w:val="006D544D"/>
    <w:rsid w:val="006D5614"/>
    <w:rsid w:val="006D5685"/>
    <w:rsid w:val="006D5706"/>
    <w:rsid w:val="006D6649"/>
    <w:rsid w:val="006D6F1B"/>
    <w:rsid w:val="006E0236"/>
    <w:rsid w:val="006E075C"/>
    <w:rsid w:val="006E0D62"/>
    <w:rsid w:val="006E251E"/>
    <w:rsid w:val="006E2629"/>
    <w:rsid w:val="006E3AA1"/>
    <w:rsid w:val="006E444F"/>
    <w:rsid w:val="006E463E"/>
    <w:rsid w:val="006E4C5B"/>
    <w:rsid w:val="006E51BB"/>
    <w:rsid w:val="006E5869"/>
    <w:rsid w:val="006E6128"/>
    <w:rsid w:val="006E70CF"/>
    <w:rsid w:val="006F1079"/>
    <w:rsid w:val="006F1521"/>
    <w:rsid w:val="006F1866"/>
    <w:rsid w:val="006F274B"/>
    <w:rsid w:val="006F50EC"/>
    <w:rsid w:val="006F511A"/>
    <w:rsid w:val="006F5BDC"/>
    <w:rsid w:val="006F6820"/>
    <w:rsid w:val="006F6DC8"/>
    <w:rsid w:val="006F71BA"/>
    <w:rsid w:val="006F78B6"/>
    <w:rsid w:val="006F7A7F"/>
    <w:rsid w:val="00700521"/>
    <w:rsid w:val="0070113C"/>
    <w:rsid w:val="00701824"/>
    <w:rsid w:val="00704A6A"/>
    <w:rsid w:val="00705ABB"/>
    <w:rsid w:val="00706129"/>
    <w:rsid w:val="00706D52"/>
    <w:rsid w:val="00707A08"/>
    <w:rsid w:val="00707C85"/>
    <w:rsid w:val="00710DD8"/>
    <w:rsid w:val="00711260"/>
    <w:rsid w:val="00711F30"/>
    <w:rsid w:val="00712684"/>
    <w:rsid w:val="007130EA"/>
    <w:rsid w:val="0071336F"/>
    <w:rsid w:val="00713926"/>
    <w:rsid w:val="007145F7"/>
    <w:rsid w:val="00714655"/>
    <w:rsid w:val="00715259"/>
    <w:rsid w:val="00715301"/>
    <w:rsid w:val="0071571C"/>
    <w:rsid w:val="007167A0"/>
    <w:rsid w:val="00720228"/>
    <w:rsid w:val="00720C7C"/>
    <w:rsid w:val="0072161C"/>
    <w:rsid w:val="007216A2"/>
    <w:rsid w:val="00721D36"/>
    <w:rsid w:val="00721F6F"/>
    <w:rsid w:val="00722C3E"/>
    <w:rsid w:val="0072356F"/>
    <w:rsid w:val="00724981"/>
    <w:rsid w:val="00725B80"/>
    <w:rsid w:val="00725EEC"/>
    <w:rsid w:val="00726570"/>
    <w:rsid w:val="00727251"/>
    <w:rsid w:val="00727936"/>
    <w:rsid w:val="00727BDC"/>
    <w:rsid w:val="0073153E"/>
    <w:rsid w:val="0073244E"/>
    <w:rsid w:val="00733062"/>
    <w:rsid w:val="007331D9"/>
    <w:rsid w:val="007345FB"/>
    <w:rsid w:val="00734BE1"/>
    <w:rsid w:val="0073568F"/>
    <w:rsid w:val="007368AA"/>
    <w:rsid w:val="00736A22"/>
    <w:rsid w:val="00737157"/>
    <w:rsid w:val="007378FD"/>
    <w:rsid w:val="00737A88"/>
    <w:rsid w:val="00737CBF"/>
    <w:rsid w:val="00740D57"/>
    <w:rsid w:val="007411C1"/>
    <w:rsid w:val="007447B6"/>
    <w:rsid w:val="00744F22"/>
    <w:rsid w:val="00746244"/>
    <w:rsid w:val="00746271"/>
    <w:rsid w:val="00747472"/>
    <w:rsid w:val="00747A6C"/>
    <w:rsid w:val="00747AF2"/>
    <w:rsid w:val="00750EB6"/>
    <w:rsid w:val="007515C8"/>
    <w:rsid w:val="00751A51"/>
    <w:rsid w:val="00753029"/>
    <w:rsid w:val="0075341C"/>
    <w:rsid w:val="007535C2"/>
    <w:rsid w:val="00753710"/>
    <w:rsid w:val="00753B10"/>
    <w:rsid w:val="00753F96"/>
    <w:rsid w:val="007541AE"/>
    <w:rsid w:val="00756441"/>
    <w:rsid w:val="0075745E"/>
    <w:rsid w:val="007604F5"/>
    <w:rsid w:val="00760751"/>
    <w:rsid w:val="00762290"/>
    <w:rsid w:val="00762FC5"/>
    <w:rsid w:val="007633F8"/>
    <w:rsid w:val="007643D0"/>
    <w:rsid w:val="00765147"/>
    <w:rsid w:val="00766832"/>
    <w:rsid w:val="00766BB4"/>
    <w:rsid w:val="00766C30"/>
    <w:rsid w:val="00766D22"/>
    <w:rsid w:val="00767A1A"/>
    <w:rsid w:val="00770001"/>
    <w:rsid w:val="00770047"/>
    <w:rsid w:val="00770FA7"/>
    <w:rsid w:val="00771353"/>
    <w:rsid w:val="007720F5"/>
    <w:rsid w:val="00772F08"/>
    <w:rsid w:val="00774CD5"/>
    <w:rsid w:val="007751A4"/>
    <w:rsid w:val="007759F9"/>
    <w:rsid w:val="00775AFA"/>
    <w:rsid w:val="00777E4E"/>
    <w:rsid w:val="007817D7"/>
    <w:rsid w:val="00781A2C"/>
    <w:rsid w:val="007839C9"/>
    <w:rsid w:val="00783CFD"/>
    <w:rsid w:val="00783E3C"/>
    <w:rsid w:val="0078509A"/>
    <w:rsid w:val="0078532A"/>
    <w:rsid w:val="007856AF"/>
    <w:rsid w:val="007861AF"/>
    <w:rsid w:val="0078636D"/>
    <w:rsid w:val="0078654F"/>
    <w:rsid w:val="00786A9E"/>
    <w:rsid w:val="00787489"/>
    <w:rsid w:val="00790128"/>
    <w:rsid w:val="007904C3"/>
    <w:rsid w:val="00790771"/>
    <w:rsid w:val="00790C19"/>
    <w:rsid w:val="007910E5"/>
    <w:rsid w:val="00791BE1"/>
    <w:rsid w:val="00791BE5"/>
    <w:rsid w:val="0079208F"/>
    <w:rsid w:val="00792869"/>
    <w:rsid w:val="00792A10"/>
    <w:rsid w:val="00792E7A"/>
    <w:rsid w:val="007953D3"/>
    <w:rsid w:val="00795746"/>
    <w:rsid w:val="007957ED"/>
    <w:rsid w:val="00796970"/>
    <w:rsid w:val="00796FB6"/>
    <w:rsid w:val="007A01AE"/>
    <w:rsid w:val="007A0807"/>
    <w:rsid w:val="007A0D1B"/>
    <w:rsid w:val="007A0D50"/>
    <w:rsid w:val="007A242E"/>
    <w:rsid w:val="007A3033"/>
    <w:rsid w:val="007A3283"/>
    <w:rsid w:val="007A4ADE"/>
    <w:rsid w:val="007A5034"/>
    <w:rsid w:val="007A675F"/>
    <w:rsid w:val="007A6951"/>
    <w:rsid w:val="007A6BC2"/>
    <w:rsid w:val="007A7095"/>
    <w:rsid w:val="007B01E4"/>
    <w:rsid w:val="007B045B"/>
    <w:rsid w:val="007B1039"/>
    <w:rsid w:val="007B16D3"/>
    <w:rsid w:val="007B1D76"/>
    <w:rsid w:val="007B20D3"/>
    <w:rsid w:val="007B237C"/>
    <w:rsid w:val="007B2730"/>
    <w:rsid w:val="007B3022"/>
    <w:rsid w:val="007B34EE"/>
    <w:rsid w:val="007B3A76"/>
    <w:rsid w:val="007B52BB"/>
    <w:rsid w:val="007B6147"/>
    <w:rsid w:val="007B6A33"/>
    <w:rsid w:val="007B7233"/>
    <w:rsid w:val="007B77D0"/>
    <w:rsid w:val="007C08BE"/>
    <w:rsid w:val="007C091D"/>
    <w:rsid w:val="007C0FA3"/>
    <w:rsid w:val="007C1BC8"/>
    <w:rsid w:val="007C1BC9"/>
    <w:rsid w:val="007C2CFC"/>
    <w:rsid w:val="007C512C"/>
    <w:rsid w:val="007C554C"/>
    <w:rsid w:val="007C60A7"/>
    <w:rsid w:val="007C78C4"/>
    <w:rsid w:val="007D0511"/>
    <w:rsid w:val="007D0789"/>
    <w:rsid w:val="007D16CB"/>
    <w:rsid w:val="007D1EDD"/>
    <w:rsid w:val="007D2D47"/>
    <w:rsid w:val="007D348E"/>
    <w:rsid w:val="007D3AF0"/>
    <w:rsid w:val="007D4649"/>
    <w:rsid w:val="007D570D"/>
    <w:rsid w:val="007D589F"/>
    <w:rsid w:val="007D5A12"/>
    <w:rsid w:val="007D6D15"/>
    <w:rsid w:val="007E01C6"/>
    <w:rsid w:val="007E068E"/>
    <w:rsid w:val="007E07A6"/>
    <w:rsid w:val="007E10F3"/>
    <w:rsid w:val="007E1E5E"/>
    <w:rsid w:val="007E1FD9"/>
    <w:rsid w:val="007E3303"/>
    <w:rsid w:val="007E3348"/>
    <w:rsid w:val="007E3C15"/>
    <w:rsid w:val="007E3E11"/>
    <w:rsid w:val="007E5AE1"/>
    <w:rsid w:val="007E5B49"/>
    <w:rsid w:val="007E67E1"/>
    <w:rsid w:val="007E6808"/>
    <w:rsid w:val="007E707E"/>
    <w:rsid w:val="007F003E"/>
    <w:rsid w:val="007F0EAE"/>
    <w:rsid w:val="007F21CB"/>
    <w:rsid w:val="007F305D"/>
    <w:rsid w:val="007F4610"/>
    <w:rsid w:val="007F4781"/>
    <w:rsid w:val="007F481D"/>
    <w:rsid w:val="007F4E1C"/>
    <w:rsid w:val="007F55E2"/>
    <w:rsid w:val="007F59E5"/>
    <w:rsid w:val="007F5A27"/>
    <w:rsid w:val="007F6528"/>
    <w:rsid w:val="007F6F44"/>
    <w:rsid w:val="007F70B8"/>
    <w:rsid w:val="007F735C"/>
    <w:rsid w:val="007F7F8A"/>
    <w:rsid w:val="0080004F"/>
    <w:rsid w:val="008001C4"/>
    <w:rsid w:val="00800F53"/>
    <w:rsid w:val="008017A1"/>
    <w:rsid w:val="00801FF2"/>
    <w:rsid w:val="00802311"/>
    <w:rsid w:val="008034C2"/>
    <w:rsid w:val="00803A51"/>
    <w:rsid w:val="008048F6"/>
    <w:rsid w:val="0080549E"/>
    <w:rsid w:val="008054AC"/>
    <w:rsid w:val="00806625"/>
    <w:rsid w:val="00806B68"/>
    <w:rsid w:val="0080742F"/>
    <w:rsid w:val="008111EF"/>
    <w:rsid w:val="00811471"/>
    <w:rsid w:val="00811832"/>
    <w:rsid w:val="00811D14"/>
    <w:rsid w:val="00811DD3"/>
    <w:rsid w:val="008126C1"/>
    <w:rsid w:val="00813255"/>
    <w:rsid w:val="0081358A"/>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33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6B08"/>
    <w:rsid w:val="00836D3D"/>
    <w:rsid w:val="0083745A"/>
    <w:rsid w:val="00840AE1"/>
    <w:rsid w:val="00840B18"/>
    <w:rsid w:val="008410BF"/>
    <w:rsid w:val="008410CC"/>
    <w:rsid w:val="00841411"/>
    <w:rsid w:val="008416A1"/>
    <w:rsid w:val="00842CA7"/>
    <w:rsid w:val="00843135"/>
    <w:rsid w:val="008436F7"/>
    <w:rsid w:val="00843906"/>
    <w:rsid w:val="00843B3D"/>
    <w:rsid w:val="00843CA7"/>
    <w:rsid w:val="00843F2F"/>
    <w:rsid w:val="0084539C"/>
    <w:rsid w:val="008457E9"/>
    <w:rsid w:val="008469DA"/>
    <w:rsid w:val="008471D1"/>
    <w:rsid w:val="00847B28"/>
    <w:rsid w:val="00847E63"/>
    <w:rsid w:val="008511E0"/>
    <w:rsid w:val="0085235E"/>
    <w:rsid w:val="00852FFE"/>
    <w:rsid w:val="0085306A"/>
    <w:rsid w:val="00854230"/>
    <w:rsid w:val="0085460C"/>
    <w:rsid w:val="00854E37"/>
    <w:rsid w:val="008553A6"/>
    <w:rsid w:val="00855F90"/>
    <w:rsid w:val="008574F1"/>
    <w:rsid w:val="008576DB"/>
    <w:rsid w:val="00860AE3"/>
    <w:rsid w:val="00860C7F"/>
    <w:rsid w:val="00861FAF"/>
    <w:rsid w:val="00862250"/>
    <w:rsid w:val="00862B96"/>
    <w:rsid w:val="00862DE2"/>
    <w:rsid w:val="00864011"/>
    <w:rsid w:val="0086566D"/>
    <w:rsid w:val="00866633"/>
    <w:rsid w:val="00866937"/>
    <w:rsid w:val="0086696D"/>
    <w:rsid w:val="008702D0"/>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116F"/>
    <w:rsid w:val="00881AE9"/>
    <w:rsid w:val="00882710"/>
    <w:rsid w:val="00882727"/>
    <w:rsid w:val="0088292C"/>
    <w:rsid w:val="00884780"/>
    <w:rsid w:val="00884B64"/>
    <w:rsid w:val="008851DB"/>
    <w:rsid w:val="00885BC8"/>
    <w:rsid w:val="008868D8"/>
    <w:rsid w:val="008869F3"/>
    <w:rsid w:val="00887C14"/>
    <w:rsid w:val="00890BDF"/>
    <w:rsid w:val="00891526"/>
    <w:rsid w:val="008915A4"/>
    <w:rsid w:val="0089277C"/>
    <w:rsid w:val="00892C5C"/>
    <w:rsid w:val="00892D45"/>
    <w:rsid w:val="00892E40"/>
    <w:rsid w:val="00892FD0"/>
    <w:rsid w:val="008947F4"/>
    <w:rsid w:val="00894BFE"/>
    <w:rsid w:val="0089549E"/>
    <w:rsid w:val="00896005"/>
    <w:rsid w:val="00896323"/>
    <w:rsid w:val="00896486"/>
    <w:rsid w:val="0089661D"/>
    <w:rsid w:val="00897305"/>
    <w:rsid w:val="008A0CDD"/>
    <w:rsid w:val="008A0DBF"/>
    <w:rsid w:val="008A22D2"/>
    <w:rsid w:val="008A2DE6"/>
    <w:rsid w:val="008A3070"/>
    <w:rsid w:val="008A38B0"/>
    <w:rsid w:val="008A410F"/>
    <w:rsid w:val="008A42E6"/>
    <w:rsid w:val="008A464C"/>
    <w:rsid w:val="008A5071"/>
    <w:rsid w:val="008A55B2"/>
    <w:rsid w:val="008A5B4A"/>
    <w:rsid w:val="008A5BAA"/>
    <w:rsid w:val="008A5DE6"/>
    <w:rsid w:val="008A6266"/>
    <w:rsid w:val="008A6402"/>
    <w:rsid w:val="008A670F"/>
    <w:rsid w:val="008A7F08"/>
    <w:rsid w:val="008B1EE5"/>
    <w:rsid w:val="008B28F7"/>
    <w:rsid w:val="008B2C8D"/>
    <w:rsid w:val="008B3008"/>
    <w:rsid w:val="008B394C"/>
    <w:rsid w:val="008B3F68"/>
    <w:rsid w:val="008B42B2"/>
    <w:rsid w:val="008B4BD7"/>
    <w:rsid w:val="008B5143"/>
    <w:rsid w:val="008B552E"/>
    <w:rsid w:val="008B5BF4"/>
    <w:rsid w:val="008B60DD"/>
    <w:rsid w:val="008B6CFC"/>
    <w:rsid w:val="008B793C"/>
    <w:rsid w:val="008B79CD"/>
    <w:rsid w:val="008C08B5"/>
    <w:rsid w:val="008C0B7E"/>
    <w:rsid w:val="008C0E9F"/>
    <w:rsid w:val="008C0F65"/>
    <w:rsid w:val="008C104A"/>
    <w:rsid w:val="008C106C"/>
    <w:rsid w:val="008C109C"/>
    <w:rsid w:val="008C1475"/>
    <w:rsid w:val="008C15EB"/>
    <w:rsid w:val="008C2178"/>
    <w:rsid w:val="008C2456"/>
    <w:rsid w:val="008C2802"/>
    <w:rsid w:val="008C28F1"/>
    <w:rsid w:val="008C3642"/>
    <w:rsid w:val="008C3A67"/>
    <w:rsid w:val="008C3E44"/>
    <w:rsid w:val="008C3F7D"/>
    <w:rsid w:val="008C42EF"/>
    <w:rsid w:val="008C51B0"/>
    <w:rsid w:val="008C60A7"/>
    <w:rsid w:val="008C6C40"/>
    <w:rsid w:val="008C6DF4"/>
    <w:rsid w:val="008D0404"/>
    <w:rsid w:val="008D05FF"/>
    <w:rsid w:val="008D0D94"/>
    <w:rsid w:val="008D0DE2"/>
    <w:rsid w:val="008D0FC6"/>
    <w:rsid w:val="008D29CE"/>
    <w:rsid w:val="008D344B"/>
    <w:rsid w:val="008D360D"/>
    <w:rsid w:val="008D4A3C"/>
    <w:rsid w:val="008D52D5"/>
    <w:rsid w:val="008D5675"/>
    <w:rsid w:val="008D5FD4"/>
    <w:rsid w:val="008D784D"/>
    <w:rsid w:val="008D7B0B"/>
    <w:rsid w:val="008E0222"/>
    <w:rsid w:val="008E2067"/>
    <w:rsid w:val="008E2F16"/>
    <w:rsid w:val="008E2F31"/>
    <w:rsid w:val="008E4C81"/>
    <w:rsid w:val="008E4D70"/>
    <w:rsid w:val="008E52FD"/>
    <w:rsid w:val="008E5673"/>
    <w:rsid w:val="008E5844"/>
    <w:rsid w:val="008E5D98"/>
    <w:rsid w:val="008E66B1"/>
    <w:rsid w:val="008E70DE"/>
    <w:rsid w:val="008E7BC0"/>
    <w:rsid w:val="008F00A0"/>
    <w:rsid w:val="008F1380"/>
    <w:rsid w:val="008F24B5"/>
    <w:rsid w:val="008F2C05"/>
    <w:rsid w:val="008F305E"/>
    <w:rsid w:val="008F3CF4"/>
    <w:rsid w:val="008F557A"/>
    <w:rsid w:val="008F5B21"/>
    <w:rsid w:val="008F5B56"/>
    <w:rsid w:val="008F62B7"/>
    <w:rsid w:val="008F706D"/>
    <w:rsid w:val="008F707B"/>
    <w:rsid w:val="00900443"/>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07D1E"/>
    <w:rsid w:val="009102E7"/>
    <w:rsid w:val="00910DDA"/>
    <w:rsid w:val="00911B60"/>
    <w:rsid w:val="00911C68"/>
    <w:rsid w:val="00911D11"/>
    <w:rsid w:val="00912A16"/>
    <w:rsid w:val="00912C16"/>
    <w:rsid w:val="00912C6B"/>
    <w:rsid w:val="00912D43"/>
    <w:rsid w:val="009142BB"/>
    <w:rsid w:val="00914A75"/>
    <w:rsid w:val="00914AF2"/>
    <w:rsid w:val="00914E2B"/>
    <w:rsid w:val="00915646"/>
    <w:rsid w:val="009159CF"/>
    <w:rsid w:val="00915F9F"/>
    <w:rsid w:val="00916231"/>
    <w:rsid w:val="00916A67"/>
    <w:rsid w:val="0092062D"/>
    <w:rsid w:val="009209B1"/>
    <w:rsid w:val="00920D84"/>
    <w:rsid w:val="00920E7F"/>
    <w:rsid w:val="009213B6"/>
    <w:rsid w:val="00921EDE"/>
    <w:rsid w:val="0092242F"/>
    <w:rsid w:val="009224EF"/>
    <w:rsid w:val="00922714"/>
    <w:rsid w:val="00922FEB"/>
    <w:rsid w:val="00923767"/>
    <w:rsid w:val="00924313"/>
    <w:rsid w:val="0092492F"/>
    <w:rsid w:val="00924C4A"/>
    <w:rsid w:val="00924D1D"/>
    <w:rsid w:val="0092544B"/>
    <w:rsid w:val="00925FCF"/>
    <w:rsid w:val="009268EF"/>
    <w:rsid w:val="009269BB"/>
    <w:rsid w:val="0092789B"/>
    <w:rsid w:val="00927E61"/>
    <w:rsid w:val="00927F6F"/>
    <w:rsid w:val="0093001A"/>
    <w:rsid w:val="009304CF"/>
    <w:rsid w:val="009310C5"/>
    <w:rsid w:val="00931D6F"/>
    <w:rsid w:val="00932991"/>
    <w:rsid w:val="00932D44"/>
    <w:rsid w:val="00933547"/>
    <w:rsid w:val="0093369F"/>
    <w:rsid w:val="0093401A"/>
    <w:rsid w:val="0093402D"/>
    <w:rsid w:val="009368B5"/>
    <w:rsid w:val="009375CD"/>
    <w:rsid w:val="009378B4"/>
    <w:rsid w:val="00937EE5"/>
    <w:rsid w:val="00940B85"/>
    <w:rsid w:val="00940C05"/>
    <w:rsid w:val="0094138C"/>
    <w:rsid w:val="00941522"/>
    <w:rsid w:val="009423E0"/>
    <w:rsid w:val="009429DE"/>
    <w:rsid w:val="009429F8"/>
    <w:rsid w:val="00942F6E"/>
    <w:rsid w:val="00943B32"/>
    <w:rsid w:val="009448C7"/>
    <w:rsid w:val="00944C48"/>
    <w:rsid w:val="009451E8"/>
    <w:rsid w:val="00945664"/>
    <w:rsid w:val="00945E34"/>
    <w:rsid w:val="00945E5C"/>
    <w:rsid w:val="00946F53"/>
    <w:rsid w:val="00947143"/>
    <w:rsid w:val="00947746"/>
    <w:rsid w:val="00947B66"/>
    <w:rsid w:val="00950115"/>
    <w:rsid w:val="009501C0"/>
    <w:rsid w:val="00951A80"/>
    <w:rsid w:val="00952147"/>
    <w:rsid w:val="0095292E"/>
    <w:rsid w:val="009532AC"/>
    <w:rsid w:val="00953C98"/>
    <w:rsid w:val="00954F50"/>
    <w:rsid w:val="009553AD"/>
    <w:rsid w:val="0095562D"/>
    <w:rsid w:val="00955CBD"/>
    <w:rsid w:val="0095652C"/>
    <w:rsid w:val="00956FB2"/>
    <w:rsid w:val="00957452"/>
    <w:rsid w:val="00957679"/>
    <w:rsid w:val="00957F9D"/>
    <w:rsid w:val="00960364"/>
    <w:rsid w:val="0096039C"/>
    <w:rsid w:val="00960EC5"/>
    <w:rsid w:val="00960F38"/>
    <w:rsid w:val="0096104C"/>
    <w:rsid w:val="00961DD5"/>
    <w:rsid w:val="00961F1C"/>
    <w:rsid w:val="009634CE"/>
    <w:rsid w:val="0096463A"/>
    <w:rsid w:val="00965A26"/>
    <w:rsid w:val="009660D9"/>
    <w:rsid w:val="00966C6F"/>
    <w:rsid w:val="0096785D"/>
    <w:rsid w:val="009712F9"/>
    <w:rsid w:val="0097194E"/>
    <w:rsid w:val="0097242D"/>
    <w:rsid w:val="0097264C"/>
    <w:rsid w:val="00972B59"/>
    <w:rsid w:val="00973325"/>
    <w:rsid w:val="00973E99"/>
    <w:rsid w:val="00974A39"/>
    <w:rsid w:val="00974D76"/>
    <w:rsid w:val="009752C7"/>
    <w:rsid w:val="0097612B"/>
    <w:rsid w:val="0097620F"/>
    <w:rsid w:val="00977EE0"/>
    <w:rsid w:val="00980270"/>
    <w:rsid w:val="00980E94"/>
    <w:rsid w:val="00981D72"/>
    <w:rsid w:val="009827B0"/>
    <w:rsid w:val="00983C08"/>
    <w:rsid w:val="00984DAF"/>
    <w:rsid w:val="009858FA"/>
    <w:rsid w:val="00985B4F"/>
    <w:rsid w:val="00985E8C"/>
    <w:rsid w:val="009860FD"/>
    <w:rsid w:val="00986E62"/>
    <w:rsid w:val="00986F5F"/>
    <w:rsid w:val="0099082E"/>
    <w:rsid w:val="0099097D"/>
    <w:rsid w:val="009911C6"/>
    <w:rsid w:val="00992580"/>
    <w:rsid w:val="0099260A"/>
    <w:rsid w:val="0099298C"/>
    <w:rsid w:val="00993713"/>
    <w:rsid w:val="00993B27"/>
    <w:rsid w:val="009940A0"/>
    <w:rsid w:val="009944BA"/>
    <w:rsid w:val="00995769"/>
    <w:rsid w:val="00995A28"/>
    <w:rsid w:val="00996DFE"/>
    <w:rsid w:val="009978E8"/>
    <w:rsid w:val="00997B7D"/>
    <w:rsid w:val="009A0217"/>
    <w:rsid w:val="009A0CB4"/>
    <w:rsid w:val="009A0FD1"/>
    <w:rsid w:val="009A172C"/>
    <w:rsid w:val="009A23B2"/>
    <w:rsid w:val="009A2748"/>
    <w:rsid w:val="009A2B68"/>
    <w:rsid w:val="009A447A"/>
    <w:rsid w:val="009A54A8"/>
    <w:rsid w:val="009A54BB"/>
    <w:rsid w:val="009A5A3D"/>
    <w:rsid w:val="009A5B23"/>
    <w:rsid w:val="009A5BF3"/>
    <w:rsid w:val="009A646B"/>
    <w:rsid w:val="009A6611"/>
    <w:rsid w:val="009A7AF5"/>
    <w:rsid w:val="009A7C60"/>
    <w:rsid w:val="009B0660"/>
    <w:rsid w:val="009B0B07"/>
    <w:rsid w:val="009B209B"/>
    <w:rsid w:val="009B2A29"/>
    <w:rsid w:val="009B2A7F"/>
    <w:rsid w:val="009B2C4A"/>
    <w:rsid w:val="009B3FED"/>
    <w:rsid w:val="009B4B74"/>
    <w:rsid w:val="009B5DF3"/>
    <w:rsid w:val="009B63B7"/>
    <w:rsid w:val="009B7601"/>
    <w:rsid w:val="009B7613"/>
    <w:rsid w:val="009B7F4D"/>
    <w:rsid w:val="009C0219"/>
    <w:rsid w:val="009C03FC"/>
    <w:rsid w:val="009C0D76"/>
    <w:rsid w:val="009C0F86"/>
    <w:rsid w:val="009C1B48"/>
    <w:rsid w:val="009C1BD9"/>
    <w:rsid w:val="009C5AAA"/>
    <w:rsid w:val="009C5C59"/>
    <w:rsid w:val="009C63A6"/>
    <w:rsid w:val="009C664E"/>
    <w:rsid w:val="009C7017"/>
    <w:rsid w:val="009C737D"/>
    <w:rsid w:val="009C789A"/>
    <w:rsid w:val="009D1C59"/>
    <w:rsid w:val="009D215D"/>
    <w:rsid w:val="009D3459"/>
    <w:rsid w:val="009D4534"/>
    <w:rsid w:val="009D45E2"/>
    <w:rsid w:val="009D5869"/>
    <w:rsid w:val="009E0403"/>
    <w:rsid w:val="009E0C2B"/>
    <w:rsid w:val="009E1BA6"/>
    <w:rsid w:val="009E28B2"/>
    <w:rsid w:val="009E2C27"/>
    <w:rsid w:val="009E39C2"/>
    <w:rsid w:val="009E3EF3"/>
    <w:rsid w:val="009E4011"/>
    <w:rsid w:val="009E43F9"/>
    <w:rsid w:val="009E53D9"/>
    <w:rsid w:val="009E57F2"/>
    <w:rsid w:val="009E721D"/>
    <w:rsid w:val="009E74E2"/>
    <w:rsid w:val="009F1540"/>
    <w:rsid w:val="009F1AE0"/>
    <w:rsid w:val="009F1BFC"/>
    <w:rsid w:val="009F24FC"/>
    <w:rsid w:val="009F344B"/>
    <w:rsid w:val="009F5FEF"/>
    <w:rsid w:val="009F653C"/>
    <w:rsid w:val="009F72DA"/>
    <w:rsid w:val="009F7CFD"/>
    <w:rsid w:val="00A002C8"/>
    <w:rsid w:val="00A00850"/>
    <w:rsid w:val="00A014F4"/>
    <w:rsid w:val="00A02F05"/>
    <w:rsid w:val="00A0347A"/>
    <w:rsid w:val="00A03699"/>
    <w:rsid w:val="00A03DF0"/>
    <w:rsid w:val="00A0418B"/>
    <w:rsid w:val="00A04297"/>
    <w:rsid w:val="00A04A6D"/>
    <w:rsid w:val="00A06DE1"/>
    <w:rsid w:val="00A1109F"/>
    <w:rsid w:val="00A11C3E"/>
    <w:rsid w:val="00A139BB"/>
    <w:rsid w:val="00A13C01"/>
    <w:rsid w:val="00A14D2D"/>
    <w:rsid w:val="00A15B7D"/>
    <w:rsid w:val="00A16192"/>
    <w:rsid w:val="00A16862"/>
    <w:rsid w:val="00A176C2"/>
    <w:rsid w:val="00A203A4"/>
    <w:rsid w:val="00A21332"/>
    <w:rsid w:val="00A22F73"/>
    <w:rsid w:val="00A230D7"/>
    <w:rsid w:val="00A23555"/>
    <w:rsid w:val="00A23CE8"/>
    <w:rsid w:val="00A2488F"/>
    <w:rsid w:val="00A24CC4"/>
    <w:rsid w:val="00A24F9B"/>
    <w:rsid w:val="00A25329"/>
    <w:rsid w:val="00A265C9"/>
    <w:rsid w:val="00A26922"/>
    <w:rsid w:val="00A3019F"/>
    <w:rsid w:val="00A303B6"/>
    <w:rsid w:val="00A308BA"/>
    <w:rsid w:val="00A30A4A"/>
    <w:rsid w:val="00A31764"/>
    <w:rsid w:val="00A32253"/>
    <w:rsid w:val="00A326B4"/>
    <w:rsid w:val="00A32EA8"/>
    <w:rsid w:val="00A33595"/>
    <w:rsid w:val="00A33F93"/>
    <w:rsid w:val="00A348B5"/>
    <w:rsid w:val="00A35688"/>
    <w:rsid w:val="00A36BB8"/>
    <w:rsid w:val="00A3765D"/>
    <w:rsid w:val="00A406E6"/>
    <w:rsid w:val="00A412E8"/>
    <w:rsid w:val="00A430E6"/>
    <w:rsid w:val="00A43AD4"/>
    <w:rsid w:val="00A443B7"/>
    <w:rsid w:val="00A445CF"/>
    <w:rsid w:val="00A44C99"/>
    <w:rsid w:val="00A45121"/>
    <w:rsid w:val="00A45657"/>
    <w:rsid w:val="00A50C3C"/>
    <w:rsid w:val="00A50D72"/>
    <w:rsid w:val="00A50F48"/>
    <w:rsid w:val="00A50F81"/>
    <w:rsid w:val="00A521A6"/>
    <w:rsid w:val="00A52BB3"/>
    <w:rsid w:val="00A53D32"/>
    <w:rsid w:val="00A5401F"/>
    <w:rsid w:val="00A54026"/>
    <w:rsid w:val="00A54974"/>
    <w:rsid w:val="00A55261"/>
    <w:rsid w:val="00A555E0"/>
    <w:rsid w:val="00A5588F"/>
    <w:rsid w:val="00A55ECE"/>
    <w:rsid w:val="00A570F8"/>
    <w:rsid w:val="00A57A22"/>
    <w:rsid w:val="00A57C96"/>
    <w:rsid w:val="00A602BC"/>
    <w:rsid w:val="00A604C2"/>
    <w:rsid w:val="00A61497"/>
    <w:rsid w:val="00A618E5"/>
    <w:rsid w:val="00A620BC"/>
    <w:rsid w:val="00A62296"/>
    <w:rsid w:val="00A62E43"/>
    <w:rsid w:val="00A631B8"/>
    <w:rsid w:val="00A63443"/>
    <w:rsid w:val="00A637F0"/>
    <w:rsid w:val="00A66310"/>
    <w:rsid w:val="00A66B6C"/>
    <w:rsid w:val="00A66FEE"/>
    <w:rsid w:val="00A6757D"/>
    <w:rsid w:val="00A71118"/>
    <w:rsid w:val="00A71E39"/>
    <w:rsid w:val="00A72492"/>
    <w:rsid w:val="00A736DE"/>
    <w:rsid w:val="00A73DD0"/>
    <w:rsid w:val="00A74E52"/>
    <w:rsid w:val="00A758CE"/>
    <w:rsid w:val="00A760D7"/>
    <w:rsid w:val="00A766AD"/>
    <w:rsid w:val="00A76CB1"/>
    <w:rsid w:val="00A77234"/>
    <w:rsid w:val="00A827D7"/>
    <w:rsid w:val="00A837DD"/>
    <w:rsid w:val="00A84E8A"/>
    <w:rsid w:val="00A85AE3"/>
    <w:rsid w:val="00A85E8B"/>
    <w:rsid w:val="00A86173"/>
    <w:rsid w:val="00A86252"/>
    <w:rsid w:val="00A86C68"/>
    <w:rsid w:val="00A909B4"/>
    <w:rsid w:val="00A9104B"/>
    <w:rsid w:val="00A914BC"/>
    <w:rsid w:val="00A91A9D"/>
    <w:rsid w:val="00A91DA1"/>
    <w:rsid w:val="00A921FD"/>
    <w:rsid w:val="00A92C13"/>
    <w:rsid w:val="00A930AA"/>
    <w:rsid w:val="00A93439"/>
    <w:rsid w:val="00A93ED7"/>
    <w:rsid w:val="00A9460E"/>
    <w:rsid w:val="00A9630B"/>
    <w:rsid w:val="00A96D60"/>
    <w:rsid w:val="00A96E4B"/>
    <w:rsid w:val="00A97DA2"/>
    <w:rsid w:val="00AA060E"/>
    <w:rsid w:val="00AA0F7A"/>
    <w:rsid w:val="00AA3249"/>
    <w:rsid w:val="00AA3B26"/>
    <w:rsid w:val="00AA3F29"/>
    <w:rsid w:val="00AA747B"/>
    <w:rsid w:val="00AA77F1"/>
    <w:rsid w:val="00AA7998"/>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C1B"/>
    <w:rsid w:val="00AC3C5C"/>
    <w:rsid w:val="00AC3F9A"/>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623B"/>
    <w:rsid w:val="00AD632F"/>
    <w:rsid w:val="00AD7268"/>
    <w:rsid w:val="00AD72C6"/>
    <w:rsid w:val="00AD74B0"/>
    <w:rsid w:val="00AE0175"/>
    <w:rsid w:val="00AE01DC"/>
    <w:rsid w:val="00AE06B2"/>
    <w:rsid w:val="00AE2A42"/>
    <w:rsid w:val="00AE2FDA"/>
    <w:rsid w:val="00AE3787"/>
    <w:rsid w:val="00AE393E"/>
    <w:rsid w:val="00AE39CB"/>
    <w:rsid w:val="00AE3BF7"/>
    <w:rsid w:val="00AE434D"/>
    <w:rsid w:val="00AE4353"/>
    <w:rsid w:val="00AE4712"/>
    <w:rsid w:val="00AE5C59"/>
    <w:rsid w:val="00AE5D41"/>
    <w:rsid w:val="00AE73A8"/>
    <w:rsid w:val="00AE7587"/>
    <w:rsid w:val="00AF01D8"/>
    <w:rsid w:val="00AF07F6"/>
    <w:rsid w:val="00AF17E6"/>
    <w:rsid w:val="00AF1F42"/>
    <w:rsid w:val="00AF2FA4"/>
    <w:rsid w:val="00AF3222"/>
    <w:rsid w:val="00AF3797"/>
    <w:rsid w:val="00AF4003"/>
    <w:rsid w:val="00AF57A5"/>
    <w:rsid w:val="00AF6494"/>
    <w:rsid w:val="00B00BE0"/>
    <w:rsid w:val="00B01862"/>
    <w:rsid w:val="00B02616"/>
    <w:rsid w:val="00B03F4F"/>
    <w:rsid w:val="00B04112"/>
    <w:rsid w:val="00B045AE"/>
    <w:rsid w:val="00B049B6"/>
    <w:rsid w:val="00B05DD1"/>
    <w:rsid w:val="00B07436"/>
    <w:rsid w:val="00B07A5A"/>
    <w:rsid w:val="00B07A79"/>
    <w:rsid w:val="00B07F73"/>
    <w:rsid w:val="00B1073B"/>
    <w:rsid w:val="00B109F9"/>
    <w:rsid w:val="00B10E78"/>
    <w:rsid w:val="00B10F39"/>
    <w:rsid w:val="00B11551"/>
    <w:rsid w:val="00B115DA"/>
    <w:rsid w:val="00B11DEA"/>
    <w:rsid w:val="00B12BF5"/>
    <w:rsid w:val="00B12ECA"/>
    <w:rsid w:val="00B1391F"/>
    <w:rsid w:val="00B13D75"/>
    <w:rsid w:val="00B14DF9"/>
    <w:rsid w:val="00B15463"/>
    <w:rsid w:val="00B174D9"/>
    <w:rsid w:val="00B178EB"/>
    <w:rsid w:val="00B17DEA"/>
    <w:rsid w:val="00B202F2"/>
    <w:rsid w:val="00B2054A"/>
    <w:rsid w:val="00B207F9"/>
    <w:rsid w:val="00B2090D"/>
    <w:rsid w:val="00B21685"/>
    <w:rsid w:val="00B2244C"/>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36DDD"/>
    <w:rsid w:val="00B4029B"/>
    <w:rsid w:val="00B403BB"/>
    <w:rsid w:val="00B40A45"/>
    <w:rsid w:val="00B41495"/>
    <w:rsid w:val="00B421FA"/>
    <w:rsid w:val="00B43A40"/>
    <w:rsid w:val="00B4429A"/>
    <w:rsid w:val="00B448BB"/>
    <w:rsid w:val="00B44C11"/>
    <w:rsid w:val="00B44EFE"/>
    <w:rsid w:val="00B44F1E"/>
    <w:rsid w:val="00B452C2"/>
    <w:rsid w:val="00B457AE"/>
    <w:rsid w:val="00B4616C"/>
    <w:rsid w:val="00B46549"/>
    <w:rsid w:val="00B4696C"/>
    <w:rsid w:val="00B46AF2"/>
    <w:rsid w:val="00B475B5"/>
    <w:rsid w:val="00B47B67"/>
    <w:rsid w:val="00B51B7C"/>
    <w:rsid w:val="00B51BF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4BD0"/>
    <w:rsid w:val="00B65108"/>
    <w:rsid w:val="00B65B71"/>
    <w:rsid w:val="00B66E39"/>
    <w:rsid w:val="00B6704D"/>
    <w:rsid w:val="00B672FC"/>
    <w:rsid w:val="00B679ED"/>
    <w:rsid w:val="00B70531"/>
    <w:rsid w:val="00B70614"/>
    <w:rsid w:val="00B70B97"/>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5C1"/>
    <w:rsid w:val="00B817F6"/>
    <w:rsid w:val="00B81FEB"/>
    <w:rsid w:val="00B8252A"/>
    <w:rsid w:val="00B82B41"/>
    <w:rsid w:val="00B82CA8"/>
    <w:rsid w:val="00B8362F"/>
    <w:rsid w:val="00B83B04"/>
    <w:rsid w:val="00B84C92"/>
    <w:rsid w:val="00B859FF"/>
    <w:rsid w:val="00B87269"/>
    <w:rsid w:val="00B904BD"/>
    <w:rsid w:val="00B90985"/>
    <w:rsid w:val="00B90DEC"/>
    <w:rsid w:val="00B91D17"/>
    <w:rsid w:val="00B92398"/>
    <w:rsid w:val="00B925ED"/>
    <w:rsid w:val="00B92755"/>
    <w:rsid w:val="00B9284F"/>
    <w:rsid w:val="00B92B1E"/>
    <w:rsid w:val="00B92BA3"/>
    <w:rsid w:val="00B96921"/>
    <w:rsid w:val="00B96D91"/>
    <w:rsid w:val="00BA1F34"/>
    <w:rsid w:val="00BA2B1E"/>
    <w:rsid w:val="00BA36AD"/>
    <w:rsid w:val="00BA37DD"/>
    <w:rsid w:val="00BA47A8"/>
    <w:rsid w:val="00BA4DB1"/>
    <w:rsid w:val="00BA66A3"/>
    <w:rsid w:val="00BA7F2D"/>
    <w:rsid w:val="00BB0CFE"/>
    <w:rsid w:val="00BB1268"/>
    <w:rsid w:val="00BB2289"/>
    <w:rsid w:val="00BB27D4"/>
    <w:rsid w:val="00BB2BD9"/>
    <w:rsid w:val="00BB2ED2"/>
    <w:rsid w:val="00BB302F"/>
    <w:rsid w:val="00BB425D"/>
    <w:rsid w:val="00BB5010"/>
    <w:rsid w:val="00BB5347"/>
    <w:rsid w:val="00BB539D"/>
    <w:rsid w:val="00BB55C1"/>
    <w:rsid w:val="00BB66F4"/>
    <w:rsid w:val="00BB6944"/>
    <w:rsid w:val="00BB70D9"/>
    <w:rsid w:val="00BB76ED"/>
    <w:rsid w:val="00BB7831"/>
    <w:rsid w:val="00BC0188"/>
    <w:rsid w:val="00BC0B0F"/>
    <w:rsid w:val="00BC1727"/>
    <w:rsid w:val="00BC26C1"/>
    <w:rsid w:val="00BC27B0"/>
    <w:rsid w:val="00BC2E84"/>
    <w:rsid w:val="00BC3A3A"/>
    <w:rsid w:val="00BC46A7"/>
    <w:rsid w:val="00BC4EEB"/>
    <w:rsid w:val="00BC5BB2"/>
    <w:rsid w:val="00BC5CAE"/>
    <w:rsid w:val="00BC6493"/>
    <w:rsid w:val="00BC6562"/>
    <w:rsid w:val="00BC68B2"/>
    <w:rsid w:val="00BC76AA"/>
    <w:rsid w:val="00BC7C8D"/>
    <w:rsid w:val="00BD0AB7"/>
    <w:rsid w:val="00BD0F50"/>
    <w:rsid w:val="00BD1ADC"/>
    <w:rsid w:val="00BD1CCE"/>
    <w:rsid w:val="00BD3356"/>
    <w:rsid w:val="00BD336C"/>
    <w:rsid w:val="00BD467F"/>
    <w:rsid w:val="00BD4C77"/>
    <w:rsid w:val="00BD4CB1"/>
    <w:rsid w:val="00BD4E24"/>
    <w:rsid w:val="00BD52CD"/>
    <w:rsid w:val="00BD6C72"/>
    <w:rsid w:val="00BD7A6C"/>
    <w:rsid w:val="00BE0B04"/>
    <w:rsid w:val="00BE0EB4"/>
    <w:rsid w:val="00BE18AE"/>
    <w:rsid w:val="00BE2486"/>
    <w:rsid w:val="00BE2A3F"/>
    <w:rsid w:val="00BE2D44"/>
    <w:rsid w:val="00BE2E9D"/>
    <w:rsid w:val="00BE31E4"/>
    <w:rsid w:val="00BE3348"/>
    <w:rsid w:val="00BE421D"/>
    <w:rsid w:val="00BE449F"/>
    <w:rsid w:val="00BE4FE4"/>
    <w:rsid w:val="00BE510E"/>
    <w:rsid w:val="00BE5120"/>
    <w:rsid w:val="00BE513C"/>
    <w:rsid w:val="00BE5515"/>
    <w:rsid w:val="00BE74E9"/>
    <w:rsid w:val="00BF011A"/>
    <w:rsid w:val="00BF0175"/>
    <w:rsid w:val="00BF1018"/>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17CD"/>
    <w:rsid w:val="00C01EBD"/>
    <w:rsid w:val="00C02332"/>
    <w:rsid w:val="00C0275C"/>
    <w:rsid w:val="00C03FF5"/>
    <w:rsid w:val="00C046DB"/>
    <w:rsid w:val="00C0571A"/>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A2E"/>
    <w:rsid w:val="00C16AB1"/>
    <w:rsid w:val="00C16D01"/>
    <w:rsid w:val="00C173AE"/>
    <w:rsid w:val="00C178E1"/>
    <w:rsid w:val="00C200C2"/>
    <w:rsid w:val="00C203CA"/>
    <w:rsid w:val="00C20948"/>
    <w:rsid w:val="00C222AD"/>
    <w:rsid w:val="00C24DD2"/>
    <w:rsid w:val="00C2505C"/>
    <w:rsid w:val="00C260C9"/>
    <w:rsid w:val="00C263AA"/>
    <w:rsid w:val="00C27236"/>
    <w:rsid w:val="00C275E3"/>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238"/>
    <w:rsid w:val="00C36385"/>
    <w:rsid w:val="00C375BF"/>
    <w:rsid w:val="00C40B8C"/>
    <w:rsid w:val="00C40C7D"/>
    <w:rsid w:val="00C40EFE"/>
    <w:rsid w:val="00C40FED"/>
    <w:rsid w:val="00C4187C"/>
    <w:rsid w:val="00C420AA"/>
    <w:rsid w:val="00C4229E"/>
    <w:rsid w:val="00C42FDC"/>
    <w:rsid w:val="00C43889"/>
    <w:rsid w:val="00C43B3B"/>
    <w:rsid w:val="00C43C0D"/>
    <w:rsid w:val="00C45AED"/>
    <w:rsid w:val="00C4636B"/>
    <w:rsid w:val="00C466EB"/>
    <w:rsid w:val="00C46CEE"/>
    <w:rsid w:val="00C46F2A"/>
    <w:rsid w:val="00C4768E"/>
    <w:rsid w:val="00C4775B"/>
    <w:rsid w:val="00C4789E"/>
    <w:rsid w:val="00C47C30"/>
    <w:rsid w:val="00C47D5C"/>
    <w:rsid w:val="00C503DB"/>
    <w:rsid w:val="00C50C3D"/>
    <w:rsid w:val="00C529E2"/>
    <w:rsid w:val="00C52B14"/>
    <w:rsid w:val="00C53179"/>
    <w:rsid w:val="00C537B5"/>
    <w:rsid w:val="00C545F2"/>
    <w:rsid w:val="00C54C09"/>
    <w:rsid w:val="00C55661"/>
    <w:rsid w:val="00C55B5D"/>
    <w:rsid w:val="00C55BA5"/>
    <w:rsid w:val="00C564E2"/>
    <w:rsid w:val="00C5657F"/>
    <w:rsid w:val="00C56889"/>
    <w:rsid w:val="00C5698A"/>
    <w:rsid w:val="00C56F54"/>
    <w:rsid w:val="00C61684"/>
    <w:rsid w:val="00C62A87"/>
    <w:rsid w:val="00C641F1"/>
    <w:rsid w:val="00C66469"/>
    <w:rsid w:val="00C66B99"/>
    <w:rsid w:val="00C66C52"/>
    <w:rsid w:val="00C67408"/>
    <w:rsid w:val="00C70DD3"/>
    <w:rsid w:val="00C71C94"/>
    <w:rsid w:val="00C720BA"/>
    <w:rsid w:val="00C726B3"/>
    <w:rsid w:val="00C73A88"/>
    <w:rsid w:val="00C73AB8"/>
    <w:rsid w:val="00C74CD5"/>
    <w:rsid w:val="00C74D87"/>
    <w:rsid w:val="00C757A9"/>
    <w:rsid w:val="00C75C50"/>
    <w:rsid w:val="00C75CB3"/>
    <w:rsid w:val="00C7628A"/>
    <w:rsid w:val="00C7644C"/>
    <w:rsid w:val="00C7701A"/>
    <w:rsid w:val="00C80111"/>
    <w:rsid w:val="00C80AF4"/>
    <w:rsid w:val="00C818BA"/>
    <w:rsid w:val="00C81B74"/>
    <w:rsid w:val="00C81C02"/>
    <w:rsid w:val="00C81CB3"/>
    <w:rsid w:val="00C82554"/>
    <w:rsid w:val="00C8356F"/>
    <w:rsid w:val="00C8446A"/>
    <w:rsid w:val="00C85008"/>
    <w:rsid w:val="00C850D9"/>
    <w:rsid w:val="00C8625F"/>
    <w:rsid w:val="00C866D8"/>
    <w:rsid w:val="00C87682"/>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95D1D"/>
    <w:rsid w:val="00C972BC"/>
    <w:rsid w:val="00CA0406"/>
    <w:rsid w:val="00CA0EA7"/>
    <w:rsid w:val="00CA1DBA"/>
    <w:rsid w:val="00CA24A3"/>
    <w:rsid w:val="00CA2AD9"/>
    <w:rsid w:val="00CA3AEB"/>
    <w:rsid w:val="00CA4C44"/>
    <w:rsid w:val="00CA656F"/>
    <w:rsid w:val="00CA67D2"/>
    <w:rsid w:val="00CA6988"/>
    <w:rsid w:val="00CB00E1"/>
    <w:rsid w:val="00CB02EB"/>
    <w:rsid w:val="00CB1860"/>
    <w:rsid w:val="00CB1DD5"/>
    <w:rsid w:val="00CB37E0"/>
    <w:rsid w:val="00CB3924"/>
    <w:rsid w:val="00CB3D78"/>
    <w:rsid w:val="00CB41D6"/>
    <w:rsid w:val="00CB4AA0"/>
    <w:rsid w:val="00CB4AEE"/>
    <w:rsid w:val="00CB4F49"/>
    <w:rsid w:val="00CB504E"/>
    <w:rsid w:val="00CB66E8"/>
    <w:rsid w:val="00CB6B22"/>
    <w:rsid w:val="00CB71B2"/>
    <w:rsid w:val="00CB78AB"/>
    <w:rsid w:val="00CB7CEF"/>
    <w:rsid w:val="00CB7D9F"/>
    <w:rsid w:val="00CC0344"/>
    <w:rsid w:val="00CC0B88"/>
    <w:rsid w:val="00CC13B8"/>
    <w:rsid w:val="00CC1490"/>
    <w:rsid w:val="00CC22CB"/>
    <w:rsid w:val="00CC2361"/>
    <w:rsid w:val="00CC3ED0"/>
    <w:rsid w:val="00CC4453"/>
    <w:rsid w:val="00CC6B7E"/>
    <w:rsid w:val="00CC6DBE"/>
    <w:rsid w:val="00CC6EA9"/>
    <w:rsid w:val="00CC720B"/>
    <w:rsid w:val="00CC7616"/>
    <w:rsid w:val="00CD030E"/>
    <w:rsid w:val="00CD0805"/>
    <w:rsid w:val="00CD189E"/>
    <w:rsid w:val="00CD1BAA"/>
    <w:rsid w:val="00CD2396"/>
    <w:rsid w:val="00CD28D8"/>
    <w:rsid w:val="00CD2A16"/>
    <w:rsid w:val="00CD39D2"/>
    <w:rsid w:val="00CD3A88"/>
    <w:rsid w:val="00CD3CC5"/>
    <w:rsid w:val="00CD3DFA"/>
    <w:rsid w:val="00CD4153"/>
    <w:rsid w:val="00CD5B51"/>
    <w:rsid w:val="00CD5EB9"/>
    <w:rsid w:val="00CD61CC"/>
    <w:rsid w:val="00CD643D"/>
    <w:rsid w:val="00CD7530"/>
    <w:rsid w:val="00CE0EFD"/>
    <w:rsid w:val="00CE16D9"/>
    <w:rsid w:val="00CE1744"/>
    <w:rsid w:val="00CE17DC"/>
    <w:rsid w:val="00CE253C"/>
    <w:rsid w:val="00CE2AD3"/>
    <w:rsid w:val="00CE2BC1"/>
    <w:rsid w:val="00CE301A"/>
    <w:rsid w:val="00CE3A46"/>
    <w:rsid w:val="00CE4459"/>
    <w:rsid w:val="00CE45C3"/>
    <w:rsid w:val="00CE6C73"/>
    <w:rsid w:val="00CE6CC5"/>
    <w:rsid w:val="00CE7CF8"/>
    <w:rsid w:val="00CF1043"/>
    <w:rsid w:val="00CF1AD4"/>
    <w:rsid w:val="00CF2101"/>
    <w:rsid w:val="00CF245A"/>
    <w:rsid w:val="00CF3222"/>
    <w:rsid w:val="00CF3969"/>
    <w:rsid w:val="00CF41EE"/>
    <w:rsid w:val="00CF4C1D"/>
    <w:rsid w:val="00CF4F87"/>
    <w:rsid w:val="00CF520F"/>
    <w:rsid w:val="00CF546F"/>
    <w:rsid w:val="00CF604E"/>
    <w:rsid w:val="00CF6FE4"/>
    <w:rsid w:val="00D00997"/>
    <w:rsid w:val="00D00AAC"/>
    <w:rsid w:val="00D012AD"/>
    <w:rsid w:val="00D01DA0"/>
    <w:rsid w:val="00D02009"/>
    <w:rsid w:val="00D02F4E"/>
    <w:rsid w:val="00D0474F"/>
    <w:rsid w:val="00D0500F"/>
    <w:rsid w:val="00D05DA6"/>
    <w:rsid w:val="00D061C0"/>
    <w:rsid w:val="00D06315"/>
    <w:rsid w:val="00D06BA4"/>
    <w:rsid w:val="00D06D2F"/>
    <w:rsid w:val="00D06F56"/>
    <w:rsid w:val="00D07285"/>
    <w:rsid w:val="00D0779E"/>
    <w:rsid w:val="00D07A1D"/>
    <w:rsid w:val="00D10491"/>
    <w:rsid w:val="00D104F1"/>
    <w:rsid w:val="00D123AD"/>
    <w:rsid w:val="00D135E7"/>
    <w:rsid w:val="00D13813"/>
    <w:rsid w:val="00D13D5F"/>
    <w:rsid w:val="00D14BCE"/>
    <w:rsid w:val="00D15184"/>
    <w:rsid w:val="00D165A7"/>
    <w:rsid w:val="00D17DB9"/>
    <w:rsid w:val="00D206A2"/>
    <w:rsid w:val="00D20CA2"/>
    <w:rsid w:val="00D2109D"/>
    <w:rsid w:val="00D217C2"/>
    <w:rsid w:val="00D21E32"/>
    <w:rsid w:val="00D2266A"/>
    <w:rsid w:val="00D25069"/>
    <w:rsid w:val="00D26548"/>
    <w:rsid w:val="00D3032F"/>
    <w:rsid w:val="00D3044F"/>
    <w:rsid w:val="00D31785"/>
    <w:rsid w:val="00D328F3"/>
    <w:rsid w:val="00D33046"/>
    <w:rsid w:val="00D331F2"/>
    <w:rsid w:val="00D33454"/>
    <w:rsid w:val="00D342FC"/>
    <w:rsid w:val="00D348C5"/>
    <w:rsid w:val="00D34A25"/>
    <w:rsid w:val="00D351BA"/>
    <w:rsid w:val="00D358B9"/>
    <w:rsid w:val="00D359F8"/>
    <w:rsid w:val="00D367C2"/>
    <w:rsid w:val="00D36B42"/>
    <w:rsid w:val="00D36BDF"/>
    <w:rsid w:val="00D408F5"/>
    <w:rsid w:val="00D40C56"/>
    <w:rsid w:val="00D4161E"/>
    <w:rsid w:val="00D41635"/>
    <w:rsid w:val="00D4176A"/>
    <w:rsid w:val="00D41DDC"/>
    <w:rsid w:val="00D420D0"/>
    <w:rsid w:val="00D42AC9"/>
    <w:rsid w:val="00D4411E"/>
    <w:rsid w:val="00D443B0"/>
    <w:rsid w:val="00D448C9"/>
    <w:rsid w:val="00D44A7B"/>
    <w:rsid w:val="00D45196"/>
    <w:rsid w:val="00D45F7D"/>
    <w:rsid w:val="00D4745F"/>
    <w:rsid w:val="00D47724"/>
    <w:rsid w:val="00D523FF"/>
    <w:rsid w:val="00D53245"/>
    <w:rsid w:val="00D5344D"/>
    <w:rsid w:val="00D53E66"/>
    <w:rsid w:val="00D54082"/>
    <w:rsid w:val="00D54A48"/>
    <w:rsid w:val="00D56AD8"/>
    <w:rsid w:val="00D61656"/>
    <w:rsid w:val="00D633C6"/>
    <w:rsid w:val="00D63B56"/>
    <w:rsid w:val="00D63B6F"/>
    <w:rsid w:val="00D64187"/>
    <w:rsid w:val="00D648B6"/>
    <w:rsid w:val="00D64F7A"/>
    <w:rsid w:val="00D66124"/>
    <w:rsid w:val="00D66339"/>
    <w:rsid w:val="00D66408"/>
    <w:rsid w:val="00D66DF0"/>
    <w:rsid w:val="00D70E6D"/>
    <w:rsid w:val="00D71699"/>
    <w:rsid w:val="00D7195D"/>
    <w:rsid w:val="00D72BEA"/>
    <w:rsid w:val="00D73FBF"/>
    <w:rsid w:val="00D74585"/>
    <w:rsid w:val="00D74E32"/>
    <w:rsid w:val="00D75044"/>
    <w:rsid w:val="00D752BD"/>
    <w:rsid w:val="00D765DA"/>
    <w:rsid w:val="00D76E84"/>
    <w:rsid w:val="00D771F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5D5"/>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4C8E"/>
    <w:rsid w:val="00DA4F7E"/>
    <w:rsid w:val="00DA5109"/>
    <w:rsid w:val="00DA59D7"/>
    <w:rsid w:val="00DA61DD"/>
    <w:rsid w:val="00DA7040"/>
    <w:rsid w:val="00DA79DA"/>
    <w:rsid w:val="00DA7DBA"/>
    <w:rsid w:val="00DB0A0D"/>
    <w:rsid w:val="00DB0CF3"/>
    <w:rsid w:val="00DB0E1D"/>
    <w:rsid w:val="00DB3B60"/>
    <w:rsid w:val="00DB4383"/>
    <w:rsid w:val="00DB44CC"/>
    <w:rsid w:val="00DB4AD4"/>
    <w:rsid w:val="00DB4BB0"/>
    <w:rsid w:val="00DB5097"/>
    <w:rsid w:val="00DB5BCD"/>
    <w:rsid w:val="00DB5FAA"/>
    <w:rsid w:val="00DB6709"/>
    <w:rsid w:val="00DB7D41"/>
    <w:rsid w:val="00DC0D6B"/>
    <w:rsid w:val="00DC138C"/>
    <w:rsid w:val="00DC2972"/>
    <w:rsid w:val="00DC311F"/>
    <w:rsid w:val="00DC35FD"/>
    <w:rsid w:val="00DC39E1"/>
    <w:rsid w:val="00DC49CD"/>
    <w:rsid w:val="00DC58CC"/>
    <w:rsid w:val="00DC637E"/>
    <w:rsid w:val="00DC67BD"/>
    <w:rsid w:val="00DC73ED"/>
    <w:rsid w:val="00DC79B7"/>
    <w:rsid w:val="00DC7D71"/>
    <w:rsid w:val="00DD04EF"/>
    <w:rsid w:val="00DD0A22"/>
    <w:rsid w:val="00DD0AE8"/>
    <w:rsid w:val="00DD11CE"/>
    <w:rsid w:val="00DD1530"/>
    <w:rsid w:val="00DD1914"/>
    <w:rsid w:val="00DD299D"/>
    <w:rsid w:val="00DD3E94"/>
    <w:rsid w:val="00DD3F9A"/>
    <w:rsid w:val="00DD4E26"/>
    <w:rsid w:val="00DD5216"/>
    <w:rsid w:val="00DD6754"/>
    <w:rsid w:val="00DD7132"/>
    <w:rsid w:val="00DD7D0F"/>
    <w:rsid w:val="00DE0CFD"/>
    <w:rsid w:val="00DE1F51"/>
    <w:rsid w:val="00DE37E1"/>
    <w:rsid w:val="00DE4827"/>
    <w:rsid w:val="00DE5022"/>
    <w:rsid w:val="00DE56CC"/>
    <w:rsid w:val="00DE682E"/>
    <w:rsid w:val="00DE764D"/>
    <w:rsid w:val="00DF06D4"/>
    <w:rsid w:val="00DF1B80"/>
    <w:rsid w:val="00DF3EF1"/>
    <w:rsid w:val="00DF499B"/>
    <w:rsid w:val="00DF4FE7"/>
    <w:rsid w:val="00DF5982"/>
    <w:rsid w:val="00DF59B1"/>
    <w:rsid w:val="00DF637C"/>
    <w:rsid w:val="00DF6393"/>
    <w:rsid w:val="00DF6628"/>
    <w:rsid w:val="00DF6DA9"/>
    <w:rsid w:val="00DF7AA3"/>
    <w:rsid w:val="00E0199A"/>
    <w:rsid w:val="00E01CF7"/>
    <w:rsid w:val="00E02514"/>
    <w:rsid w:val="00E03200"/>
    <w:rsid w:val="00E03532"/>
    <w:rsid w:val="00E03AB6"/>
    <w:rsid w:val="00E0487D"/>
    <w:rsid w:val="00E04D04"/>
    <w:rsid w:val="00E050F1"/>
    <w:rsid w:val="00E051B5"/>
    <w:rsid w:val="00E05715"/>
    <w:rsid w:val="00E07522"/>
    <w:rsid w:val="00E079AB"/>
    <w:rsid w:val="00E07EB6"/>
    <w:rsid w:val="00E11884"/>
    <w:rsid w:val="00E1190A"/>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5B67"/>
    <w:rsid w:val="00E17AD1"/>
    <w:rsid w:val="00E17CD6"/>
    <w:rsid w:val="00E17D2E"/>
    <w:rsid w:val="00E21A6B"/>
    <w:rsid w:val="00E21E01"/>
    <w:rsid w:val="00E22654"/>
    <w:rsid w:val="00E22713"/>
    <w:rsid w:val="00E22B4B"/>
    <w:rsid w:val="00E237BB"/>
    <w:rsid w:val="00E237C7"/>
    <w:rsid w:val="00E24636"/>
    <w:rsid w:val="00E24FB9"/>
    <w:rsid w:val="00E25469"/>
    <w:rsid w:val="00E25714"/>
    <w:rsid w:val="00E262D5"/>
    <w:rsid w:val="00E270B8"/>
    <w:rsid w:val="00E2748B"/>
    <w:rsid w:val="00E277D9"/>
    <w:rsid w:val="00E27B2A"/>
    <w:rsid w:val="00E27D62"/>
    <w:rsid w:val="00E30370"/>
    <w:rsid w:val="00E306EE"/>
    <w:rsid w:val="00E30762"/>
    <w:rsid w:val="00E30A36"/>
    <w:rsid w:val="00E31C7D"/>
    <w:rsid w:val="00E3218C"/>
    <w:rsid w:val="00E327F6"/>
    <w:rsid w:val="00E3343B"/>
    <w:rsid w:val="00E33752"/>
    <w:rsid w:val="00E33C88"/>
    <w:rsid w:val="00E34925"/>
    <w:rsid w:val="00E353CF"/>
    <w:rsid w:val="00E35D89"/>
    <w:rsid w:val="00E37143"/>
    <w:rsid w:val="00E372F1"/>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0E1B"/>
    <w:rsid w:val="00E5187F"/>
    <w:rsid w:val="00E5320B"/>
    <w:rsid w:val="00E55D60"/>
    <w:rsid w:val="00E56BDA"/>
    <w:rsid w:val="00E56E70"/>
    <w:rsid w:val="00E57010"/>
    <w:rsid w:val="00E60089"/>
    <w:rsid w:val="00E60320"/>
    <w:rsid w:val="00E60B07"/>
    <w:rsid w:val="00E61B81"/>
    <w:rsid w:val="00E62151"/>
    <w:rsid w:val="00E63573"/>
    <w:rsid w:val="00E6381F"/>
    <w:rsid w:val="00E6383D"/>
    <w:rsid w:val="00E63952"/>
    <w:rsid w:val="00E63BA7"/>
    <w:rsid w:val="00E63DE3"/>
    <w:rsid w:val="00E63E40"/>
    <w:rsid w:val="00E643BD"/>
    <w:rsid w:val="00E6478B"/>
    <w:rsid w:val="00E65994"/>
    <w:rsid w:val="00E6623D"/>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B6B"/>
    <w:rsid w:val="00E77DCE"/>
    <w:rsid w:val="00E8025A"/>
    <w:rsid w:val="00E805D4"/>
    <w:rsid w:val="00E81473"/>
    <w:rsid w:val="00E82069"/>
    <w:rsid w:val="00E82179"/>
    <w:rsid w:val="00E825D9"/>
    <w:rsid w:val="00E8304A"/>
    <w:rsid w:val="00E83861"/>
    <w:rsid w:val="00E83A3B"/>
    <w:rsid w:val="00E84015"/>
    <w:rsid w:val="00E84AC1"/>
    <w:rsid w:val="00E84E51"/>
    <w:rsid w:val="00E86121"/>
    <w:rsid w:val="00E865C2"/>
    <w:rsid w:val="00E86F33"/>
    <w:rsid w:val="00E86F4F"/>
    <w:rsid w:val="00E875B9"/>
    <w:rsid w:val="00E876D7"/>
    <w:rsid w:val="00E91DD1"/>
    <w:rsid w:val="00E9240B"/>
    <w:rsid w:val="00E935E3"/>
    <w:rsid w:val="00E94E45"/>
    <w:rsid w:val="00E95877"/>
    <w:rsid w:val="00E9597B"/>
    <w:rsid w:val="00E961C7"/>
    <w:rsid w:val="00E962A4"/>
    <w:rsid w:val="00E963CB"/>
    <w:rsid w:val="00E96B28"/>
    <w:rsid w:val="00E97D25"/>
    <w:rsid w:val="00EA0822"/>
    <w:rsid w:val="00EA094D"/>
    <w:rsid w:val="00EA28FC"/>
    <w:rsid w:val="00EA2DA8"/>
    <w:rsid w:val="00EA3D4A"/>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2B0A"/>
    <w:rsid w:val="00EB3105"/>
    <w:rsid w:val="00EB4807"/>
    <w:rsid w:val="00EB4CAF"/>
    <w:rsid w:val="00EB5477"/>
    <w:rsid w:val="00EB77F5"/>
    <w:rsid w:val="00EC01F8"/>
    <w:rsid w:val="00EC07A8"/>
    <w:rsid w:val="00EC0877"/>
    <w:rsid w:val="00EC13BE"/>
    <w:rsid w:val="00EC1C2C"/>
    <w:rsid w:val="00EC353C"/>
    <w:rsid w:val="00EC3F5E"/>
    <w:rsid w:val="00EC4158"/>
    <w:rsid w:val="00EC473F"/>
    <w:rsid w:val="00EC48AB"/>
    <w:rsid w:val="00EC4AE3"/>
    <w:rsid w:val="00EC4E29"/>
    <w:rsid w:val="00EC50BB"/>
    <w:rsid w:val="00EC5461"/>
    <w:rsid w:val="00EC5C97"/>
    <w:rsid w:val="00ED21AE"/>
    <w:rsid w:val="00ED2AAE"/>
    <w:rsid w:val="00ED2FA3"/>
    <w:rsid w:val="00ED33F7"/>
    <w:rsid w:val="00ED3BA7"/>
    <w:rsid w:val="00ED3F15"/>
    <w:rsid w:val="00ED7C2A"/>
    <w:rsid w:val="00ED7CEB"/>
    <w:rsid w:val="00ED7E16"/>
    <w:rsid w:val="00EE0562"/>
    <w:rsid w:val="00EE0752"/>
    <w:rsid w:val="00EE14AD"/>
    <w:rsid w:val="00EE22CF"/>
    <w:rsid w:val="00EE2394"/>
    <w:rsid w:val="00EE2E92"/>
    <w:rsid w:val="00EE2FF8"/>
    <w:rsid w:val="00EE350F"/>
    <w:rsid w:val="00EE4088"/>
    <w:rsid w:val="00EE4B4C"/>
    <w:rsid w:val="00EE5427"/>
    <w:rsid w:val="00EE5921"/>
    <w:rsid w:val="00EE6116"/>
    <w:rsid w:val="00EE7436"/>
    <w:rsid w:val="00EE786A"/>
    <w:rsid w:val="00EE79E6"/>
    <w:rsid w:val="00EE7AFA"/>
    <w:rsid w:val="00EF03E2"/>
    <w:rsid w:val="00EF12E6"/>
    <w:rsid w:val="00EF2765"/>
    <w:rsid w:val="00EF2F3D"/>
    <w:rsid w:val="00EF30BA"/>
    <w:rsid w:val="00EF40AC"/>
    <w:rsid w:val="00EF4847"/>
    <w:rsid w:val="00EF49CB"/>
    <w:rsid w:val="00EF5AD3"/>
    <w:rsid w:val="00EF6636"/>
    <w:rsid w:val="00EF67A1"/>
    <w:rsid w:val="00EF6FE7"/>
    <w:rsid w:val="00EF7FCC"/>
    <w:rsid w:val="00F00E78"/>
    <w:rsid w:val="00F01301"/>
    <w:rsid w:val="00F016A7"/>
    <w:rsid w:val="00F018BF"/>
    <w:rsid w:val="00F0219F"/>
    <w:rsid w:val="00F03010"/>
    <w:rsid w:val="00F03B43"/>
    <w:rsid w:val="00F04F04"/>
    <w:rsid w:val="00F060B8"/>
    <w:rsid w:val="00F064C6"/>
    <w:rsid w:val="00F06D0C"/>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2F46"/>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2DE7"/>
    <w:rsid w:val="00F33038"/>
    <w:rsid w:val="00F331CA"/>
    <w:rsid w:val="00F3326E"/>
    <w:rsid w:val="00F341AE"/>
    <w:rsid w:val="00F34688"/>
    <w:rsid w:val="00F353E3"/>
    <w:rsid w:val="00F35F7B"/>
    <w:rsid w:val="00F363AC"/>
    <w:rsid w:val="00F36B7E"/>
    <w:rsid w:val="00F36FDB"/>
    <w:rsid w:val="00F37833"/>
    <w:rsid w:val="00F4035D"/>
    <w:rsid w:val="00F4041F"/>
    <w:rsid w:val="00F407C3"/>
    <w:rsid w:val="00F41422"/>
    <w:rsid w:val="00F42398"/>
    <w:rsid w:val="00F425B3"/>
    <w:rsid w:val="00F42ED3"/>
    <w:rsid w:val="00F437DC"/>
    <w:rsid w:val="00F4456C"/>
    <w:rsid w:val="00F44982"/>
    <w:rsid w:val="00F44D3D"/>
    <w:rsid w:val="00F45016"/>
    <w:rsid w:val="00F45A66"/>
    <w:rsid w:val="00F4612D"/>
    <w:rsid w:val="00F46D31"/>
    <w:rsid w:val="00F46FF2"/>
    <w:rsid w:val="00F505F7"/>
    <w:rsid w:val="00F50899"/>
    <w:rsid w:val="00F510E7"/>
    <w:rsid w:val="00F51121"/>
    <w:rsid w:val="00F51D0F"/>
    <w:rsid w:val="00F5203A"/>
    <w:rsid w:val="00F52257"/>
    <w:rsid w:val="00F523D2"/>
    <w:rsid w:val="00F523D8"/>
    <w:rsid w:val="00F52DA6"/>
    <w:rsid w:val="00F53387"/>
    <w:rsid w:val="00F535DF"/>
    <w:rsid w:val="00F537C4"/>
    <w:rsid w:val="00F54310"/>
    <w:rsid w:val="00F54CC2"/>
    <w:rsid w:val="00F55481"/>
    <w:rsid w:val="00F55EF1"/>
    <w:rsid w:val="00F56688"/>
    <w:rsid w:val="00F57549"/>
    <w:rsid w:val="00F60F43"/>
    <w:rsid w:val="00F6141B"/>
    <w:rsid w:val="00F61620"/>
    <w:rsid w:val="00F619DE"/>
    <w:rsid w:val="00F62677"/>
    <w:rsid w:val="00F62EDA"/>
    <w:rsid w:val="00F62F48"/>
    <w:rsid w:val="00F63666"/>
    <w:rsid w:val="00F649B7"/>
    <w:rsid w:val="00F65679"/>
    <w:rsid w:val="00F667E6"/>
    <w:rsid w:val="00F66820"/>
    <w:rsid w:val="00F672F3"/>
    <w:rsid w:val="00F67303"/>
    <w:rsid w:val="00F67361"/>
    <w:rsid w:val="00F678CB"/>
    <w:rsid w:val="00F67B99"/>
    <w:rsid w:val="00F67E0F"/>
    <w:rsid w:val="00F70E07"/>
    <w:rsid w:val="00F716DB"/>
    <w:rsid w:val="00F71C83"/>
    <w:rsid w:val="00F73680"/>
    <w:rsid w:val="00F73EDC"/>
    <w:rsid w:val="00F75699"/>
    <w:rsid w:val="00F75F95"/>
    <w:rsid w:val="00F77701"/>
    <w:rsid w:val="00F77D43"/>
    <w:rsid w:val="00F807C2"/>
    <w:rsid w:val="00F81B19"/>
    <w:rsid w:val="00F834D2"/>
    <w:rsid w:val="00F87B5C"/>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B4B4F"/>
    <w:rsid w:val="00FB6B62"/>
    <w:rsid w:val="00FC0FFD"/>
    <w:rsid w:val="00FC1B98"/>
    <w:rsid w:val="00FC238C"/>
    <w:rsid w:val="00FC25F0"/>
    <w:rsid w:val="00FC3595"/>
    <w:rsid w:val="00FC422D"/>
    <w:rsid w:val="00FC42CC"/>
    <w:rsid w:val="00FC42F0"/>
    <w:rsid w:val="00FC48DA"/>
    <w:rsid w:val="00FC4CF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D742D"/>
    <w:rsid w:val="00FE0860"/>
    <w:rsid w:val="00FE2294"/>
    <w:rsid w:val="00FE276C"/>
    <w:rsid w:val="00FE29D1"/>
    <w:rsid w:val="00FE2CBE"/>
    <w:rsid w:val="00FE3036"/>
    <w:rsid w:val="00FE3551"/>
    <w:rsid w:val="00FE3B22"/>
    <w:rsid w:val="00FE4329"/>
    <w:rsid w:val="00FE5589"/>
    <w:rsid w:val="00FE5B2C"/>
    <w:rsid w:val="00FE6CBE"/>
    <w:rsid w:val="00FE6F4A"/>
    <w:rsid w:val="00FE7AB0"/>
    <w:rsid w:val="00FF062E"/>
    <w:rsid w:val="00FF0BF6"/>
    <w:rsid w:val="00FF0C5E"/>
    <w:rsid w:val="00FF0DCF"/>
    <w:rsid w:val="00FF110A"/>
    <w:rsid w:val="00FF1326"/>
    <w:rsid w:val="00FF2CAF"/>
    <w:rsid w:val="00FF31B5"/>
    <w:rsid w:val="00FF35A1"/>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2FF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D523FF"/>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uiPriority w:val="99"/>
    <w:qFormat/>
    <w:pPr>
      <w:spacing w:before="100" w:beforeAutospacing="1" w:after="100" w:afterAutospacing="1"/>
    </w:pPr>
    <w:rPr>
      <w:lang w:val="lt-LT" w:eastAsia="lt-LT"/>
    </w:rPr>
  </w:style>
  <w:style w:type="paragraph" w:styleId="Paprastasistekstas">
    <w:name w:val="Plain Text"/>
    <w:basedOn w:val="prastasis"/>
    <w:link w:val="PaprastasistekstasDiagrama"/>
    <w:uiPriority w:val="99"/>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uiPriority w:val="99"/>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uiPriority w:val="99"/>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basedOn w:val="prastasis"/>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uiPriority w:val="99"/>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 w:type="table" w:customStyle="1" w:styleId="TableGrid">
    <w:name w:val="TableGrid"/>
    <w:rsid w:val="00644C93"/>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Neapdorotaspaminjimas">
    <w:name w:val="Unresolved Mention"/>
    <w:basedOn w:val="Numatytasispastraiposriftas"/>
    <w:uiPriority w:val="99"/>
    <w:semiHidden/>
    <w:unhideWhenUsed/>
    <w:rsid w:val="00E01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117531357">
      <w:bodyDiv w:val="1"/>
      <w:marLeft w:val="0"/>
      <w:marRight w:val="0"/>
      <w:marTop w:val="0"/>
      <w:marBottom w:val="0"/>
      <w:divBdr>
        <w:top w:val="none" w:sz="0" w:space="0" w:color="auto"/>
        <w:left w:val="none" w:sz="0" w:space="0" w:color="auto"/>
        <w:bottom w:val="none" w:sz="0" w:space="0" w:color="auto"/>
        <w:right w:val="none" w:sz="0" w:space="0" w:color="auto"/>
      </w:divBdr>
    </w:div>
    <w:div w:id="187262169">
      <w:bodyDiv w:val="1"/>
      <w:marLeft w:val="0"/>
      <w:marRight w:val="0"/>
      <w:marTop w:val="0"/>
      <w:marBottom w:val="0"/>
      <w:divBdr>
        <w:top w:val="none" w:sz="0" w:space="0" w:color="auto"/>
        <w:left w:val="none" w:sz="0" w:space="0" w:color="auto"/>
        <w:bottom w:val="none" w:sz="0" w:space="0" w:color="auto"/>
        <w:right w:val="none" w:sz="0" w:space="0" w:color="auto"/>
      </w:divBdr>
    </w:div>
    <w:div w:id="190270221">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322853300">
      <w:bodyDiv w:val="1"/>
      <w:marLeft w:val="0"/>
      <w:marRight w:val="0"/>
      <w:marTop w:val="0"/>
      <w:marBottom w:val="0"/>
      <w:divBdr>
        <w:top w:val="none" w:sz="0" w:space="0" w:color="auto"/>
        <w:left w:val="none" w:sz="0" w:space="0" w:color="auto"/>
        <w:bottom w:val="none" w:sz="0" w:space="0" w:color="auto"/>
        <w:right w:val="none" w:sz="0" w:space="0" w:color="auto"/>
      </w:divBdr>
    </w:div>
    <w:div w:id="328213371">
      <w:bodyDiv w:val="1"/>
      <w:marLeft w:val="0"/>
      <w:marRight w:val="0"/>
      <w:marTop w:val="0"/>
      <w:marBottom w:val="0"/>
      <w:divBdr>
        <w:top w:val="none" w:sz="0" w:space="0" w:color="auto"/>
        <w:left w:val="none" w:sz="0" w:space="0" w:color="auto"/>
        <w:bottom w:val="none" w:sz="0" w:space="0" w:color="auto"/>
        <w:right w:val="none" w:sz="0" w:space="0" w:color="auto"/>
      </w:divBdr>
    </w:div>
    <w:div w:id="328336062">
      <w:bodyDiv w:val="1"/>
      <w:marLeft w:val="0"/>
      <w:marRight w:val="0"/>
      <w:marTop w:val="0"/>
      <w:marBottom w:val="0"/>
      <w:divBdr>
        <w:top w:val="none" w:sz="0" w:space="0" w:color="auto"/>
        <w:left w:val="none" w:sz="0" w:space="0" w:color="auto"/>
        <w:bottom w:val="none" w:sz="0" w:space="0" w:color="auto"/>
        <w:right w:val="none" w:sz="0" w:space="0" w:color="auto"/>
      </w:divBdr>
    </w:div>
    <w:div w:id="333336227">
      <w:bodyDiv w:val="1"/>
      <w:marLeft w:val="0"/>
      <w:marRight w:val="0"/>
      <w:marTop w:val="0"/>
      <w:marBottom w:val="0"/>
      <w:divBdr>
        <w:top w:val="none" w:sz="0" w:space="0" w:color="auto"/>
        <w:left w:val="none" w:sz="0" w:space="0" w:color="auto"/>
        <w:bottom w:val="none" w:sz="0" w:space="0" w:color="auto"/>
        <w:right w:val="none" w:sz="0" w:space="0" w:color="auto"/>
      </w:divBdr>
    </w:div>
    <w:div w:id="359626738">
      <w:bodyDiv w:val="1"/>
      <w:marLeft w:val="0"/>
      <w:marRight w:val="0"/>
      <w:marTop w:val="0"/>
      <w:marBottom w:val="0"/>
      <w:divBdr>
        <w:top w:val="none" w:sz="0" w:space="0" w:color="auto"/>
        <w:left w:val="none" w:sz="0" w:space="0" w:color="auto"/>
        <w:bottom w:val="none" w:sz="0" w:space="0" w:color="auto"/>
        <w:right w:val="none" w:sz="0" w:space="0" w:color="auto"/>
      </w:divBdr>
    </w:div>
    <w:div w:id="366369875">
      <w:bodyDiv w:val="1"/>
      <w:marLeft w:val="0"/>
      <w:marRight w:val="0"/>
      <w:marTop w:val="0"/>
      <w:marBottom w:val="0"/>
      <w:divBdr>
        <w:top w:val="none" w:sz="0" w:space="0" w:color="auto"/>
        <w:left w:val="none" w:sz="0" w:space="0" w:color="auto"/>
        <w:bottom w:val="none" w:sz="0" w:space="0" w:color="auto"/>
        <w:right w:val="none" w:sz="0" w:space="0" w:color="auto"/>
      </w:divBdr>
    </w:div>
    <w:div w:id="436027313">
      <w:bodyDiv w:val="1"/>
      <w:marLeft w:val="0"/>
      <w:marRight w:val="0"/>
      <w:marTop w:val="0"/>
      <w:marBottom w:val="0"/>
      <w:divBdr>
        <w:top w:val="none" w:sz="0" w:space="0" w:color="auto"/>
        <w:left w:val="none" w:sz="0" w:space="0" w:color="auto"/>
        <w:bottom w:val="none" w:sz="0" w:space="0" w:color="auto"/>
        <w:right w:val="none" w:sz="0" w:space="0" w:color="auto"/>
      </w:divBdr>
    </w:div>
    <w:div w:id="442654136">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44760321">
      <w:bodyDiv w:val="1"/>
      <w:marLeft w:val="0"/>
      <w:marRight w:val="0"/>
      <w:marTop w:val="0"/>
      <w:marBottom w:val="0"/>
      <w:divBdr>
        <w:top w:val="none" w:sz="0" w:space="0" w:color="auto"/>
        <w:left w:val="none" w:sz="0" w:space="0" w:color="auto"/>
        <w:bottom w:val="none" w:sz="0" w:space="0" w:color="auto"/>
        <w:right w:val="none" w:sz="0" w:space="0" w:color="auto"/>
      </w:divBdr>
    </w:div>
    <w:div w:id="564075353">
      <w:bodyDiv w:val="1"/>
      <w:marLeft w:val="0"/>
      <w:marRight w:val="0"/>
      <w:marTop w:val="0"/>
      <w:marBottom w:val="0"/>
      <w:divBdr>
        <w:top w:val="none" w:sz="0" w:space="0" w:color="auto"/>
        <w:left w:val="none" w:sz="0" w:space="0" w:color="auto"/>
        <w:bottom w:val="none" w:sz="0" w:space="0" w:color="auto"/>
        <w:right w:val="none" w:sz="0" w:space="0" w:color="auto"/>
      </w:divBdr>
    </w:div>
    <w:div w:id="565260170">
      <w:bodyDiv w:val="1"/>
      <w:marLeft w:val="0"/>
      <w:marRight w:val="0"/>
      <w:marTop w:val="0"/>
      <w:marBottom w:val="0"/>
      <w:divBdr>
        <w:top w:val="none" w:sz="0" w:space="0" w:color="auto"/>
        <w:left w:val="none" w:sz="0" w:space="0" w:color="auto"/>
        <w:bottom w:val="none" w:sz="0" w:space="0" w:color="auto"/>
        <w:right w:val="none" w:sz="0" w:space="0" w:color="auto"/>
      </w:divBdr>
    </w:div>
    <w:div w:id="570578115">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01377256">
      <w:bodyDiv w:val="1"/>
      <w:marLeft w:val="0"/>
      <w:marRight w:val="0"/>
      <w:marTop w:val="0"/>
      <w:marBottom w:val="0"/>
      <w:divBdr>
        <w:top w:val="none" w:sz="0" w:space="0" w:color="auto"/>
        <w:left w:val="none" w:sz="0" w:space="0" w:color="auto"/>
        <w:bottom w:val="none" w:sz="0" w:space="0" w:color="auto"/>
        <w:right w:val="none" w:sz="0" w:space="0" w:color="auto"/>
      </w:divBdr>
    </w:div>
    <w:div w:id="631130832">
      <w:bodyDiv w:val="1"/>
      <w:marLeft w:val="0"/>
      <w:marRight w:val="0"/>
      <w:marTop w:val="0"/>
      <w:marBottom w:val="0"/>
      <w:divBdr>
        <w:top w:val="none" w:sz="0" w:space="0" w:color="auto"/>
        <w:left w:val="none" w:sz="0" w:space="0" w:color="auto"/>
        <w:bottom w:val="none" w:sz="0" w:space="0" w:color="auto"/>
        <w:right w:val="none" w:sz="0" w:space="0" w:color="auto"/>
      </w:divBdr>
    </w:div>
    <w:div w:id="657073638">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06292757">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776292196">
      <w:bodyDiv w:val="1"/>
      <w:marLeft w:val="0"/>
      <w:marRight w:val="0"/>
      <w:marTop w:val="0"/>
      <w:marBottom w:val="0"/>
      <w:divBdr>
        <w:top w:val="none" w:sz="0" w:space="0" w:color="auto"/>
        <w:left w:val="none" w:sz="0" w:space="0" w:color="auto"/>
        <w:bottom w:val="none" w:sz="0" w:space="0" w:color="auto"/>
        <w:right w:val="none" w:sz="0" w:space="0" w:color="auto"/>
      </w:divBdr>
    </w:div>
    <w:div w:id="776556670">
      <w:bodyDiv w:val="1"/>
      <w:marLeft w:val="0"/>
      <w:marRight w:val="0"/>
      <w:marTop w:val="0"/>
      <w:marBottom w:val="0"/>
      <w:divBdr>
        <w:top w:val="none" w:sz="0" w:space="0" w:color="auto"/>
        <w:left w:val="none" w:sz="0" w:space="0" w:color="auto"/>
        <w:bottom w:val="none" w:sz="0" w:space="0" w:color="auto"/>
        <w:right w:val="none" w:sz="0" w:space="0" w:color="auto"/>
      </w:divBdr>
    </w:div>
    <w:div w:id="863902387">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2057922">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939606849">
      <w:bodyDiv w:val="1"/>
      <w:marLeft w:val="0"/>
      <w:marRight w:val="0"/>
      <w:marTop w:val="0"/>
      <w:marBottom w:val="0"/>
      <w:divBdr>
        <w:top w:val="none" w:sz="0" w:space="0" w:color="auto"/>
        <w:left w:val="none" w:sz="0" w:space="0" w:color="auto"/>
        <w:bottom w:val="none" w:sz="0" w:space="0" w:color="auto"/>
        <w:right w:val="none" w:sz="0" w:space="0" w:color="auto"/>
      </w:divBdr>
    </w:div>
    <w:div w:id="990716663">
      <w:bodyDiv w:val="1"/>
      <w:marLeft w:val="0"/>
      <w:marRight w:val="0"/>
      <w:marTop w:val="0"/>
      <w:marBottom w:val="0"/>
      <w:divBdr>
        <w:top w:val="none" w:sz="0" w:space="0" w:color="auto"/>
        <w:left w:val="none" w:sz="0" w:space="0" w:color="auto"/>
        <w:bottom w:val="none" w:sz="0" w:space="0" w:color="auto"/>
        <w:right w:val="none" w:sz="0" w:space="0" w:color="auto"/>
      </w:divBdr>
    </w:div>
    <w:div w:id="1002775212">
      <w:bodyDiv w:val="1"/>
      <w:marLeft w:val="0"/>
      <w:marRight w:val="0"/>
      <w:marTop w:val="0"/>
      <w:marBottom w:val="0"/>
      <w:divBdr>
        <w:top w:val="none" w:sz="0" w:space="0" w:color="auto"/>
        <w:left w:val="none" w:sz="0" w:space="0" w:color="auto"/>
        <w:bottom w:val="none" w:sz="0" w:space="0" w:color="auto"/>
        <w:right w:val="none" w:sz="0" w:space="0" w:color="auto"/>
      </w:divBdr>
    </w:div>
    <w:div w:id="1007908070">
      <w:bodyDiv w:val="1"/>
      <w:marLeft w:val="0"/>
      <w:marRight w:val="0"/>
      <w:marTop w:val="0"/>
      <w:marBottom w:val="0"/>
      <w:divBdr>
        <w:top w:val="none" w:sz="0" w:space="0" w:color="auto"/>
        <w:left w:val="none" w:sz="0" w:space="0" w:color="auto"/>
        <w:bottom w:val="none" w:sz="0" w:space="0" w:color="auto"/>
        <w:right w:val="none" w:sz="0" w:space="0" w:color="auto"/>
      </w:divBdr>
    </w:div>
    <w:div w:id="1034228785">
      <w:bodyDiv w:val="1"/>
      <w:marLeft w:val="0"/>
      <w:marRight w:val="0"/>
      <w:marTop w:val="0"/>
      <w:marBottom w:val="0"/>
      <w:divBdr>
        <w:top w:val="none" w:sz="0" w:space="0" w:color="auto"/>
        <w:left w:val="none" w:sz="0" w:space="0" w:color="auto"/>
        <w:bottom w:val="none" w:sz="0" w:space="0" w:color="auto"/>
        <w:right w:val="none" w:sz="0" w:space="0" w:color="auto"/>
      </w:divBdr>
    </w:div>
    <w:div w:id="1058435745">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124">
      <w:bodyDiv w:val="1"/>
      <w:marLeft w:val="0"/>
      <w:marRight w:val="0"/>
      <w:marTop w:val="0"/>
      <w:marBottom w:val="0"/>
      <w:divBdr>
        <w:top w:val="none" w:sz="0" w:space="0" w:color="auto"/>
        <w:left w:val="none" w:sz="0" w:space="0" w:color="auto"/>
        <w:bottom w:val="none" w:sz="0" w:space="0" w:color="auto"/>
        <w:right w:val="none" w:sz="0" w:space="0" w:color="auto"/>
      </w:divBdr>
    </w:div>
    <w:div w:id="1116753392">
      <w:bodyDiv w:val="1"/>
      <w:marLeft w:val="0"/>
      <w:marRight w:val="0"/>
      <w:marTop w:val="0"/>
      <w:marBottom w:val="0"/>
      <w:divBdr>
        <w:top w:val="none" w:sz="0" w:space="0" w:color="auto"/>
        <w:left w:val="none" w:sz="0" w:space="0" w:color="auto"/>
        <w:bottom w:val="none" w:sz="0" w:space="0" w:color="auto"/>
        <w:right w:val="none" w:sz="0" w:space="0" w:color="auto"/>
      </w:divBdr>
    </w:div>
    <w:div w:id="1136529954">
      <w:bodyDiv w:val="1"/>
      <w:marLeft w:val="0"/>
      <w:marRight w:val="0"/>
      <w:marTop w:val="0"/>
      <w:marBottom w:val="0"/>
      <w:divBdr>
        <w:top w:val="none" w:sz="0" w:space="0" w:color="auto"/>
        <w:left w:val="none" w:sz="0" w:space="0" w:color="auto"/>
        <w:bottom w:val="none" w:sz="0" w:space="0" w:color="auto"/>
        <w:right w:val="none" w:sz="0" w:space="0" w:color="auto"/>
      </w:divBdr>
    </w:div>
    <w:div w:id="1139569241">
      <w:bodyDiv w:val="1"/>
      <w:marLeft w:val="0"/>
      <w:marRight w:val="0"/>
      <w:marTop w:val="0"/>
      <w:marBottom w:val="0"/>
      <w:divBdr>
        <w:top w:val="none" w:sz="0" w:space="0" w:color="auto"/>
        <w:left w:val="none" w:sz="0" w:space="0" w:color="auto"/>
        <w:bottom w:val="none" w:sz="0" w:space="0" w:color="auto"/>
        <w:right w:val="none" w:sz="0" w:space="0" w:color="auto"/>
      </w:divBdr>
    </w:div>
    <w:div w:id="1149707150">
      <w:bodyDiv w:val="1"/>
      <w:marLeft w:val="0"/>
      <w:marRight w:val="0"/>
      <w:marTop w:val="0"/>
      <w:marBottom w:val="0"/>
      <w:divBdr>
        <w:top w:val="none" w:sz="0" w:space="0" w:color="auto"/>
        <w:left w:val="none" w:sz="0" w:space="0" w:color="auto"/>
        <w:bottom w:val="none" w:sz="0" w:space="0" w:color="auto"/>
        <w:right w:val="none" w:sz="0" w:space="0" w:color="auto"/>
      </w:divBdr>
    </w:div>
    <w:div w:id="1183084799">
      <w:bodyDiv w:val="1"/>
      <w:marLeft w:val="0"/>
      <w:marRight w:val="0"/>
      <w:marTop w:val="0"/>
      <w:marBottom w:val="0"/>
      <w:divBdr>
        <w:top w:val="none" w:sz="0" w:space="0" w:color="auto"/>
        <w:left w:val="none" w:sz="0" w:space="0" w:color="auto"/>
        <w:bottom w:val="none" w:sz="0" w:space="0" w:color="auto"/>
        <w:right w:val="none" w:sz="0" w:space="0" w:color="auto"/>
      </w:divBdr>
    </w:div>
    <w:div w:id="1190528133">
      <w:bodyDiv w:val="1"/>
      <w:marLeft w:val="0"/>
      <w:marRight w:val="0"/>
      <w:marTop w:val="0"/>
      <w:marBottom w:val="0"/>
      <w:divBdr>
        <w:top w:val="none" w:sz="0" w:space="0" w:color="auto"/>
        <w:left w:val="none" w:sz="0" w:space="0" w:color="auto"/>
        <w:bottom w:val="none" w:sz="0" w:space="0" w:color="auto"/>
        <w:right w:val="none" w:sz="0" w:space="0" w:color="auto"/>
      </w:divBdr>
    </w:div>
    <w:div w:id="1200970259">
      <w:bodyDiv w:val="1"/>
      <w:marLeft w:val="0"/>
      <w:marRight w:val="0"/>
      <w:marTop w:val="0"/>
      <w:marBottom w:val="0"/>
      <w:divBdr>
        <w:top w:val="none" w:sz="0" w:space="0" w:color="auto"/>
        <w:left w:val="none" w:sz="0" w:space="0" w:color="auto"/>
        <w:bottom w:val="none" w:sz="0" w:space="0" w:color="auto"/>
        <w:right w:val="none" w:sz="0" w:space="0" w:color="auto"/>
      </w:divBdr>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50116226">
      <w:bodyDiv w:val="1"/>
      <w:marLeft w:val="0"/>
      <w:marRight w:val="0"/>
      <w:marTop w:val="0"/>
      <w:marBottom w:val="0"/>
      <w:divBdr>
        <w:top w:val="none" w:sz="0" w:space="0" w:color="auto"/>
        <w:left w:val="none" w:sz="0" w:space="0" w:color="auto"/>
        <w:bottom w:val="none" w:sz="0" w:space="0" w:color="auto"/>
        <w:right w:val="none" w:sz="0" w:space="0" w:color="auto"/>
      </w:divBdr>
    </w:div>
    <w:div w:id="126218418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298411119">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336347899">
      <w:bodyDiv w:val="1"/>
      <w:marLeft w:val="0"/>
      <w:marRight w:val="0"/>
      <w:marTop w:val="0"/>
      <w:marBottom w:val="0"/>
      <w:divBdr>
        <w:top w:val="none" w:sz="0" w:space="0" w:color="auto"/>
        <w:left w:val="none" w:sz="0" w:space="0" w:color="auto"/>
        <w:bottom w:val="none" w:sz="0" w:space="0" w:color="auto"/>
        <w:right w:val="none" w:sz="0" w:space="0" w:color="auto"/>
      </w:divBdr>
    </w:div>
    <w:div w:id="1384208577">
      <w:bodyDiv w:val="1"/>
      <w:marLeft w:val="0"/>
      <w:marRight w:val="0"/>
      <w:marTop w:val="0"/>
      <w:marBottom w:val="0"/>
      <w:divBdr>
        <w:top w:val="none" w:sz="0" w:space="0" w:color="auto"/>
        <w:left w:val="none" w:sz="0" w:space="0" w:color="auto"/>
        <w:bottom w:val="none" w:sz="0" w:space="0" w:color="auto"/>
        <w:right w:val="none" w:sz="0" w:space="0" w:color="auto"/>
      </w:divBdr>
    </w:div>
    <w:div w:id="1399012789">
      <w:bodyDiv w:val="1"/>
      <w:marLeft w:val="0"/>
      <w:marRight w:val="0"/>
      <w:marTop w:val="0"/>
      <w:marBottom w:val="0"/>
      <w:divBdr>
        <w:top w:val="none" w:sz="0" w:space="0" w:color="auto"/>
        <w:left w:val="none" w:sz="0" w:space="0" w:color="auto"/>
        <w:bottom w:val="none" w:sz="0" w:space="0" w:color="auto"/>
        <w:right w:val="none" w:sz="0" w:space="0" w:color="auto"/>
      </w:divBdr>
    </w:div>
    <w:div w:id="141682779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479592">
      <w:bodyDiv w:val="1"/>
      <w:marLeft w:val="0"/>
      <w:marRight w:val="0"/>
      <w:marTop w:val="0"/>
      <w:marBottom w:val="0"/>
      <w:divBdr>
        <w:top w:val="none" w:sz="0" w:space="0" w:color="auto"/>
        <w:left w:val="none" w:sz="0" w:space="0" w:color="auto"/>
        <w:bottom w:val="none" w:sz="0" w:space="0" w:color="auto"/>
        <w:right w:val="none" w:sz="0" w:space="0" w:color="auto"/>
      </w:divBdr>
    </w:div>
    <w:div w:id="1444494818">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29759169">
      <w:bodyDiv w:val="1"/>
      <w:marLeft w:val="0"/>
      <w:marRight w:val="0"/>
      <w:marTop w:val="0"/>
      <w:marBottom w:val="0"/>
      <w:divBdr>
        <w:top w:val="none" w:sz="0" w:space="0" w:color="auto"/>
        <w:left w:val="none" w:sz="0" w:space="0" w:color="auto"/>
        <w:bottom w:val="none" w:sz="0" w:space="0" w:color="auto"/>
        <w:right w:val="none" w:sz="0" w:space="0" w:color="auto"/>
      </w:divBdr>
    </w:div>
    <w:div w:id="1536232209">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523967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73928865">
      <w:bodyDiv w:val="1"/>
      <w:marLeft w:val="0"/>
      <w:marRight w:val="0"/>
      <w:marTop w:val="0"/>
      <w:marBottom w:val="0"/>
      <w:divBdr>
        <w:top w:val="none" w:sz="0" w:space="0" w:color="auto"/>
        <w:left w:val="none" w:sz="0" w:space="0" w:color="auto"/>
        <w:bottom w:val="none" w:sz="0" w:space="0" w:color="auto"/>
        <w:right w:val="none" w:sz="0" w:space="0" w:color="auto"/>
      </w:divBdr>
    </w:div>
    <w:div w:id="1584990377">
      <w:bodyDiv w:val="1"/>
      <w:marLeft w:val="0"/>
      <w:marRight w:val="0"/>
      <w:marTop w:val="0"/>
      <w:marBottom w:val="0"/>
      <w:divBdr>
        <w:top w:val="none" w:sz="0" w:space="0" w:color="auto"/>
        <w:left w:val="none" w:sz="0" w:space="0" w:color="auto"/>
        <w:bottom w:val="none" w:sz="0" w:space="0" w:color="auto"/>
        <w:right w:val="none" w:sz="0" w:space="0" w:color="auto"/>
      </w:divBdr>
    </w:div>
    <w:div w:id="1585608169">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11668208">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866097909">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36743934">
      <w:bodyDiv w:val="1"/>
      <w:marLeft w:val="0"/>
      <w:marRight w:val="0"/>
      <w:marTop w:val="0"/>
      <w:marBottom w:val="0"/>
      <w:divBdr>
        <w:top w:val="none" w:sz="0" w:space="0" w:color="auto"/>
        <w:left w:val="none" w:sz="0" w:space="0" w:color="auto"/>
        <w:bottom w:val="none" w:sz="0" w:space="0" w:color="auto"/>
        <w:right w:val="none" w:sz="0" w:space="0" w:color="auto"/>
      </w:divBdr>
    </w:div>
    <w:div w:id="1937975403">
      <w:bodyDiv w:val="1"/>
      <w:marLeft w:val="0"/>
      <w:marRight w:val="0"/>
      <w:marTop w:val="0"/>
      <w:marBottom w:val="0"/>
      <w:divBdr>
        <w:top w:val="none" w:sz="0" w:space="0" w:color="auto"/>
        <w:left w:val="none" w:sz="0" w:space="0" w:color="auto"/>
        <w:bottom w:val="none" w:sz="0" w:space="0" w:color="auto"/>
        <w:right w:val="none" w:sz="0" w:space="0" w:color="auto"/>
      </w:divBdr>
    </w:div>
    <w:div w:id="1964575459">
      <w:bodyDiv w:val="1"/>
      <w:marLeft w:val="0"/>
      <w:marRight w:val="0"/>
      <w:marTop w:val="0"/>
      <w:marBottom w:val="0"/>
      <w:divBdr>
        <w:top w:val="none" w:sz="0" w:space="0" w:color="auto"/>
        <w:left w:val="none" w:sz="0" w:space="0" w:color="auto"/>
        <w:bottom w:val="none" w:sz="0" w:space="0" w:color="auto"/>
        <w:right w:val="none" w:sz="0" w:space="0" w:color="auto"/>
      </w:divBdr>
    </w:div>
    <w:div w:id="1975479351">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1983847140">
      <w:bodyDiv w:val="1"/>
      <w:marLeft w:val="0"/>
      <w:marRight w:val="0"/>
      <w:marTop w:val="0"/>
      <w:marBottom w:val="0"/>
      <w:divBdr>
        <w:top w:val="none" w:sz="0" w:space="0" w:color="auto"/>
        <w:left w:val="none" w:sz="0" w:space="0" w:color="auto"/>
        <w:bottom w:val="none" w:sz="0" w:space="0" w:color="auto"/>
        <w:right w:val="none" w:sz="0" w:space="0" w:color="auto"/>
      </w:divBdr>
    </w:div>
    <w:div w:id="1998461286">
      <w:bodyDiv w:val="1"/>
      <w:marLeft w:val="0"/>
      <w:marRight w:val="0"/>
      <w:marTop w:val="0"/>
      <w:marBottom w:val="0"/>
      <w:divBdr>
        <w:top w:val="none" w:sz="0" w:space="0" w:color="auto"/>
        <w:left w:val="none" w:sz="0" w:space="0" w:color="auto"/>
        <w:bottom w:val="none" w:sz="0" w:space="0" w:color="auto"/>
        <w:right w:val="none" w:sz="0" w:space="0" w:color="auto"/>
      </w:divBdr>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05277766">
      <w:bodyDiv w:val="1"/>
      <w:marLeft w:val="0"/>
      <w:marRight w:val="0"/>
      <w:marTop w:val="0"/>
      <w:marBottom w:val="0"/>
      <w:divBdr>
        <w:top w:val="none" w:sz="0" w:space="0" w:color="auto"/>
        <w:left w:val="none" w:sz="0" w:space="0" w:color="auto"/>
        <w:bottom w:val="none" w:sz="0" w:space="0" w:color="auto"/>
        <w:right w:val="none" w:sz="0" w:space="0" w:color="auto"/>
      </w:divBdr>
    </w:div>
    <w:div w:id="2024630136">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wmf"/><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hyperlink" Target="http://www3.lrs.lt/cgi-bin/preps2?Condition1=157066&amp;Condition2=" TargetMode="External"/><Relationship Id="rId63" Type="http://schemas.openxmlformats.org/officeDocument/2006/relationships/hyperlink" Target="http://cma-09.cma.vmi.lt/Litlex/" TargetMode="External"/><Relationship Id="rId84" Type="http://schemas.openxmlformats.org/officeDocument/2006/relationships/hyperlink" Target="http://www3.lrs.lt/cgi-bin/preps2?Condition1=203653&amp;Condition2=" TargetMode="External"/><Relationship Id="rId138" Type="http://schemas.openxmlformats.org/officeDocument/2006/relationships/hyperlink" Target="http://europa.eu/documentation/legislation/index_lt.htm" TargetMode="External"/><Relationship Id="rId107" Type="http://schemas.openxmlformats.org/officeDocument/2006/relationships/hyperlink" Target="http://www3.lrs.lt/cgi-bin/preps2?Condition1=164383&amp;Condition2=" TargetMode="External"/><Relationship Id="rId11"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2" Type="http://schemas.openxmlformats.org/officeDocument/2006/relationships/hyperlink" Target="https://www.e-tar.lt/portal/legalAct.html?documentId=33044200bd2811eab9d9cd0c85e0b745" TargetMode="External"/><Relationship Id="rId53" Type="http://schemas.openxmlformats.org/officeDocument/2006/relationships/hyperlink" Target="https://lt.wikipedia.org/wiki/Technika_(%C4%AFranga)" TargetMode="External"/><Relationship Id="rId74" Type="http://schemas.openxmlformats.org/officeDocument/2006/relationships/hyperlink" Target="JavaScript:OL('12868','17')" TargetMode="External"/><Relationship Id="rId128" Type="http://schemas.openxmlformats.org/officeDocument/2006/relationships/hyperlink" Target="http://172.16.0.250/Litlex/LL.DLL?Tekstas=1&amp;Id=51565&amp;Zd=pelno%2Bmokes%E8io&amp;Vr=46&amp;BF=4" TargetMode="External"/><Relationship Id="rId149" Type="http://schemas.openxmlformats.org/officeDocument/2006/relationships/hyperlink" Target="http://vidinis.vmi.lt/Litlex/ll.dll?Tekstas=1&amp;Id=56395&amp;BF=1" TargetMode="External"/><Relationship Id="rId5" Type="http://schemas.openxmlformats.org/officeDocument/2006/relationships/settings" Target="settings.xml"/><Relationship Id="rId95" Type="http://schemas.openxmlformats.org/officeDocument/2006/relationships/hyperlink" Target="https://www.e-tar.lt/portal/legalAct.html?documentId=876276d02ad111eabe008ea93139d588" TargetMode="External"/><Relationship Id="rId22" Type="http://schemas.openxmlformats.org/officeDocument/2006/relationships/hyperlink" Target="http://vidinis.vmi.lt/Litlex/LL.DLL?Tekstas=1?Id=116166&amp;Zd=%FEem%EBs%2B%FBkio%2C%2Bmaisto%2B%FBkio%2Bir%2Bkaimo%2Bpl%EBtros%2B%E1statymas&amp;BF=4" TargetMode="External"/><Relationship Id="rId27" Type="http://schemas.openxmlformats.org/officeDocument/2006/relationships/hyperlink" Target="http://vidinis.vmi.lt/Litlex/LL.DLL?Tekstas=1?Id=40906&amp;Zd=%FEuvininkyst%EBs%2B%E1statymas&amp;BF=4" TargetMode="External"/><Relationship Id="rId43" Type="http://schemas.openxmlformats.org/officeDocument/2006/relationships/hyperlink" Target="http://www3.lrs.lt/cgi-bin/preps2?Condition1=157066&amp;Condition2=" TargetMode="External"/><Relationship Id="rId48" Type="http://schemas.openxmlformats.org/officeDocument/2006/relationships/hyperlink" Target="http://www3.lrs.lt/cgi-bin/preps2?Condition1=157066&amp;Condition2=" TargetMode="External"/><Relationship Id="rId64" Type="http://schemas.openxmlformats.org/officeDocument/2006/relationships/hyperlink" Target="https://www.e-tar.lt/portal/legalAct.html?documentId=876276d02ad111eabe008ea93139d588" TargetMode="External"/><Relationship Id="rId69" Type="http://schemas.openxmlformats.org/officeDocument/2006/relationships/hyperlink" Target="http://www.infolex.lt/ta/12868" TargetMode="External"/><Relationship Id="rId113"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18" Type="http://schemas.openxmlformats.org/officeDocument/2006/relationships/image" Target="media/image4.wmf"/><Relationship Id="rId134" Type="http://schemas.openxmlformats.org/officeDocument/2006/relationships/hyperlink" Target="http://vidinis.vmi.lt/Litlex/LL.DLL?Tekstas=1?Id=51565&amp;Zd=pelno%2Bmokes%E8io%2B&amp;BF=4" TargetMode="External"/><Relationship Id="rId139" Type="http://schemas.openxmlformats.org/officeDocument/2006/relationships/hyperlink" Target="http://vidinis.vmi.lt/Litlex/LL.DLL?Tekstas=1?Id=72975&amp;Zd=Mokes%E8i%F8%2Badministravimo%2B%E1statymas&amp;BF=4" TargetMode="External"/><Relationship Id="rId80" Type="http://schemas.openxmlformats.org/officeDocument/2006/relationships/hyperlink" Target="JavaScript:OL('12868','17')" TargetMode="External"/><Relationship Id="rId85" Type="http://schemas.openxmlformats.org/officeDocument/2006/relationships/hyperlink" Target="http://vidinis.vmi.lt/Litlex/ll.dll?Tekstas=1&amp;Id=95292&amp;BF=1" TargetMode="External"/><Relationship Id="rId150" Type="http://schemas.openxmlformats.org/officeDocument/2006/relationships/hyperlink" Target="http://vidinis.vmi.lt/Litlex/ll.dll?Tekstas=1&amp;Id=65951&amp;BF=1" TargetMode="External"/><Relationship Id="rId155" Type="http://schemas.openxmlformats.org/officeDocument/2006/relationships/theme" Target="theme/theme1.xml"/><Relationship Id="rId12" Type="http://schemas.openxmlformats.org/officeDocument/2006/relationships/hyperlink" Target="http://ec.europa.eu/community_law/state_aids/transports-2005/n330-05.pdf" TargetMode="External"/><Relationship Id="rId17" Type="http://schemas.openxmlformats.org/officeDocument/2006/relationships/hyperlink" Target="http://cma-09.cma.vmi.lt/Litlex/%23188z" TargetMode="External"/><Relationship Id="rId33" Type="http://schemas.openxmlformats.org/officeDocument/2006/relationships/hyperlink" Target="http://www3.lrs.lt/cgi-bin/preps2?Condition1=140687&amp;Condition2=" TargetMode="External"/><Relationship Id="rId38" Type="http://schemas.openxmlformats.org/officeDocument/2006/relationships/hyperlink" Target="https://www.e-tar.lt/portal/legalAct.html?documentId=876276d02ad111eabe008ea93139d588" TargetMode="External"/><Relationship Id="rId59" Type="http://schemas.openxmlformats.org/officeDocument/2006/relationships/hyperlink" Target="http://www3.lrs.lt/cgi-bin/preps2?Condition1=230545&amp;Condition2=" TargetMode="External"/><Relationship Id="rId103" Type="http://schemas.openxmlformats.org/officeDocument/2006/relationships/hyperlink" Target="http://www.vmi.lt/formos/PDF/FR0021.pdf" TargetMode="External"/><Relationship Id="rId108" Type="http://schemas.openxmlformats.org/officeDocument/2006/relationships/hyperlink" Target="http://www3.lrs.lt/c-bin/eu/preps2?Condition1=44379&amp;Condition2=" TargetMode="External"/><Relationship Id="rId124" Type="http://schemas.openxmlformats.org/officeDocument/2006/relationships/hyperlink" Target="http://vidinis.vmi.lt/Litlex/LL.DLL?Tekstas=1?Id=51565&amp;Zd=pelno%2Bmokes%E8io%2B&amp;BF=4" TargetMode="External"/><Relationship Id="rId129" Type="http://schemas.openxmlformats.org/officeDocument/2006/relationships/hyperlink" Target="http://172.16.0.250/Litlex/LL.DLL?Tekstas=1&amp;Id=51565&amp;Zd=pelno%2Bmokes%E8io&amp;Vr=46&amp;BF=4" TargetMode="External"/><Relationship Id="rId54" Type="http://schemas.openxmlformats.org/officeDocument/2006/relationships/hyperlink" Target="http://www3.lrs.lt/pls/inter3/dokpaieska.showdoc_l?p_id=331424&amp;p_query=&amp;p_tr2=" TargetMode="External"/><Relationship Id="rId70" Type="http://schemas.openxmlformats.org/officeDocument/2006/relationships/hyperlink" Target="http://www.infolex.lt/ta/12868" TargetMode="External"/><Relationship Id="rId75" Type="http://schemas.openxmlformats.org/officeDocument/2006/relationships/hyperlink" Target="JavaScript:OL('12868','30')" TargetMode="External"/><Relationship Id="rId91" Type="http://schemas.openxmlformats.org/officeDocument/2006/relationships/hyperlink" Target="http://www3.lrs.lt/cgi-bin/preps2?Condition1=231855&amp;Condition2=" TargetMode="External"/><Relationship Id="rId96" Type="http://schemas.openxmlformats.org/officeDocument/2006/relationships/hyperlink" Target="https://www.e-tar.lt/portal/legalAct.html?documentId=876276d02ad111eabe008ea93139d588" TargetMode="External"/><Relationship Id="rId140" Type="http://schemas.openxmlformats.org/officeDocument/2006/relationships/hyperlink" Target="https://www.e-tar.lt/portal/legalAct.html?documentId=876276d02ad111eabe008ea93139d588" TargetMode="External"/><Relationship Id="rId14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vidinis.vmi.lt/Litlex/LL.DLL?Tekstas=1?Id=116166&amp;Zd=%FEem%EBs%2B%FBkio%2C%2Bmaisto%2B%FBkio%2Bir%2Bkaimo%2Bpl%EBtros%2B%E1statymas&amp;BF=4" TargetMode="External"/><Relationship Id="rId28" Type="http://schemas.openxmlformats.org/officeDocument/2006/relationships/hyperlink" Target="http://vidinis.vmi.lt/Litlex/LL.DLL?Tekstas=1?Id=40906&amp;Zd=%FEuvininkyst%EBs%2B%E1statymas&amp;BF=4" TargetMode="External"/><Relationship Id="rId49" Type="http://schemas.openxmlformats.org/officeDocument/2006/relationships/hyperlink" Target="http://www3.lrs.lt/cgi-bin/preps2?Condition1=166673&amp;Condition2=" TargetMode="External"/><Relationship Id="rId114" Type="http://schemas.openxmlformats.org/officeDocument/2006/relationships/hyperlink" Target="http://www.msa.lt" TargetMode="External"/><Relationship Id="rId119" Type="http://schemas.openxmlformats.org/officeDocument/2006/relationships/image" Target="media/image5.wmf"/><Relationship Id="rId44" Type="http://schemas.openxmlformats.org/officeDocument/2006/relationships/hyperlink" Target="https://lt.wikipedia.org/wiki/Technika_(%C4%AFranga)" TargetMode="External"/><Relationship Id="rId60" Type="http://schemas.openxmlformats.org/officeDocument/2006/relationships/hyperlink" Target="https://www.infolex.lt/ta/936203" TargetMode="External"/><Relationship Id="rId65" Type="http://schemas.openxmlformats.org/officeDocument/2006/relationships/hyperlink" Target="https://www.infolex.lt/ta/109389" TargetMode="External"/><Relationship Id="rId81" Type="http://schemas.openxmlformats.org/officeDocument/2006/relationships/hyperlink" Target="http://www3.lrs.lt/cgi-bin/preps2?Condition1=157066&amp;Condition2=" TargetMode="External"/><Relationship Id="rId86" Type="http://schemas.openxmlformats.org/officeDocument/2006/relationships/hyperlink" Target="http://www3.lrs.lt/cgi-bin/preps2?Condition1=203653&amp;Condition2=" TargetMode="External"/><Relationship Id="rId130" Type="http://schemas.openxmlformats.org/officeDocument/2006/relationships/hyperlink" Target="http://172.16.0.250/Litlex/LL.DLL?Tekstas=1&amp;Id=51565&amp;Zd=pelno%2Bmokes%E8io&amp;Vr=46&amp;BF=4" TargetMode="External"/><Relationship Id="rId135" Type="http://schemas.openxmlformats.org/officeDocument/2006/relationships/hyperlink" Target="http://vidinis.vmi.lt/Litlex/#P55845_2" TargetMode="External"/><Relationship Id="rId151" Type="http://schemas.openxmlformats.org/officeDocument/2006/relationships/hyperlink" Target="http://vidinis.vmi.lt/Litlex/ll.dll?Tekstas=1&amp;Id=160681&amp;BF=1" TargetMode="External"/><Relationship Id="rId13" Type="http://schemas.openxmlformats.org/officeDocument/2006/relationships/hyperlink" Target="http://www3.lrs.lt/pls/inter3/dokpaieska.showdoc_l?p_id=171369&amp;p_query=&amp;p_tr2=" TargetMode="External"/><Relationship Id="rId18" Type="http://schemas.openxmlformats.org/officeDocument/2006/relationships/hyperlink" Target="http://vidinis.vmi.lt/Litlex/ll.dll?Tekstas=1&amp;Id=120817&amp;BF=1" TargetMode="External"/><Relationship Id="rId39" Type="http://schemas.openxmlformats.org/officeDocument/2006/relationships/hyperlink" Target="https://www.e-tar.lt/portal/legalAct.html?documentId=876276d02ad111eabe008ea93139d588" TargetMode="External"/><Relationship Id="rId109"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34" Type="http://schemas.openxmlformats.org/officeDocument/2006/relationships/hyperlink" Target="http://www3.lrs.lt/cgi-bin/preps2?a=325285&amp;b=" TargetMode="External"/><Relationship Id="rId50" Type="http://schemas.openxmlformats.org/officeDocument/2006/relationships/hyperlink" Target="http://www3.lrs.lt/cgi-bin/preps2?Condition1=157066&amp;Condition2=" TargetMode="External"/><Relationship Id="rId55" Type="http://schemas.openxmlformats.org/officeDocument/2006/relationships/hyperlink" Target="http://www3.lrs.lt/cgi-bin/preps2?Condition1=159660&amp;Condition2=" TargetMode="External"/><Relationship Id="rId76" Type="http://schemas.openxmlformats.org/officeDocument/2006/relationships/hyperlink" Target="http://www.sodra.lt" TargetMode="External"/><Relationship Id="rId97" Type="http://schemas.openxmlformats.org/officeDocument/2006/relationships/hyperlink" Target="https://www.infolex.lt/ta/85252" TargetMode="External"/><Relationship Id="rId104" Type="http://schemas.openxmlformats.org/officeDocument/2006/relationships/hyperlink" Target="http://www3.lrs.lt/cgi-bin/preps2?Condition1=140687&amp;Condition2=" TargetMode="External"/><Relationship Id="rId120" Type="http://schemas.openxmlformats.org/officeDocument/2006/relationships/hyperlink" Target="http://vidinis.vmi.lt/Litlex/LL.DLL?Tekstas=1?Id=20722&amp;Zd=keli%F8%2Btransporto%2B&amp;BF=4" TargetMode="External"/><Relationship Id="rId125" Type="http://schemas.openxmlformats.org/officeDocument/2006/relationships/hyperlink" Target="http://vidinis.vmi.lt/Litlex/LL.DLL?Tekstas=1?Id=51565&amp;Zd=pelno%2Bmokes%E8io%2B&amp;BF=4" TargetMode="External"/><Relationship Id="rId141" Type="http://schemas.openxmlformats.org/officeDocument/2006/relationships/hyperlink" Target="http://www3.lrs.lt/cgi-bin/preps2?Condition1=137949&amp;Condition2=" TargetMode="External"/><Relationship Id="rId146" Type="http://schemas.openxmlformats.org/officeDocument/2006/relationships/image" Target="media/image10.emf"/><Relationship Id="rId7" Type="http://schemas.openxmlformats.org/officeDocument/2006/relationships/footnotes" Target="footnotes.xml"/><Relationship Id="rId71" Type="http://schemas.openxmlformats.org/officeDocument/2006/relationships/hyperlink" Target="JavaScript:OL('12868','17')" TargetMode="External"/><Relationship Id="rId92" Type="http://schemas.openxmlformats.org/officeDocument/2006/relationships/hyperlink" Target="https://www.e-tar.lt/portal/legalAct.html?documentId=53c18e3081de11ed8df094f359a60216" TargetMode="External"/><Relationship Id="rId2" Type="http://schemas.openxmlformats.org/officeDocument/2006/relationships/customXml" Target="../customXml/item2.xml"/><Relationship Id="rId29" Type="http://schemas.openxmlformats.org/officeDocument/2006/relationships/hyperlink" Target="http://vidinis.vmi.lt/Litlex/LL.DLL?Tekstas=1?Id=40906&amp;Zd=%FEuvininkyst%EBs%2B%E1statymas&amp;BF=4" TargetMode="External"/><Relationship Id="rId24" Type="http://schemas.openxmlformats.org/officeDocument/2006/relationships/hyperlink" Target="http://vidinis.vmi.lt/Litlex/LL.DLL?Tekstas=1?Id=116166&amp;Zd=%FEem%EBs%2B%FBkio%2C%2Bmaisto%2B%FBkio%2Bir%2Bkaimo%2Bpl%EBtros%2B%E1statymas&amp;BF=4" TargetMode="External"/><Relationship Id="rId40" Type="http://schemas.openxmlformats.org/officeDocument/2006/relationships/hyperlink" Target="http://www3.lrs.lt/cgi-bin/preps2?Condition1=157066&amp;Condition2=" TargetMode="External"/><Relationship Id="rId45" Type="http://schemas.openxmlformats.org/officeDocument/2006/relationships/image" Target="media/image1.png"/><Relationship Id="rId66" Type="http://schemas.openxmlformats.org/officeDocument/2006/relationships/hyperlink" Target="https://www.e-tar.lt/portal/legalAct.html?documentId=876276d02ad111eabe008ea93139d588" TargetMode="External"/><Relationship Id="rId87" Type="http://schemas.openxmlformats.org/officeDocument/2006/relationships/hyperlink" Target="http://vidinis.vmi.lt/Litlex/LL.DLL?Tekstas=1?Id=7735&amp;Zd=labdaros%2B&amp;BF=4" TargetMode="External"/><Relationship Id="rId110"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5"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31" Type="http://schemas.openxmlformats.org/officeDocument/2006/relationships/hyperlink" Target="http://172.16.0.250/Litlex/LL.DLL?Tekstas=1&amp;Id=51565&amp;Zd=pelno%2Bmokes%E8io&amp;Vr=46&amp;BF=4" TargetMode="External"/><Relationship Id="rId136" Type="http://schemas.openxmlformats.org/officeDocument/2006/relationships/image" Target="media/image6.png"/><Relationship Id="rId61" Type="http://schemas.openxmlformats.org/officeDocument/2006/relationships/hyperlink" Target="http://curia.europa.eu/juris/liste.jsf?num=C-115/16&amp;language=lt" TargetMode="External"/><Relationship Id="rId82" Type="http://schemas.openxmlformats.org/officeDocument/2006/relationships/hyperlink" Target="http://www3.lrs.lt/cgi-bin/preps2?Condition1=83679&amp;Condition2=" TargetMode="External"/><Relationship Id="rId152" Type="http://schemas.openxmlformats.org/officeDocument/2006/relationships/header" Target="header1.xm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www3.lrs.lt/cgi-bin/preps2?Condition1=107942&amp;Condition2=" TargetMode="External"/><Relationship Id="rId30" Type="http://schemas.openxmlformats.org/officeDocument/2006/relationships/hyperlink" Target="http://vidinis.vmi.lt/Litlex/LL.DLL?Tekstas=1?Id=40906&amp;Zd=%FEuvininkyst%EBs%2B%E1statymas&amp;BF=4" TargetMode="External"/><Relationship Id="rId35" Type="http://schemas.openxmlformats.org/officeDocument/2006/relationships/hyperlink" Target="http://www3.lrs.lt/cgi-bin/preps2?a=325285&amp;b=" TargetMode="External"/><Relationship Id="rId56" Type="http://schemas.openxmlformats.org/officeDocument/2006/relationships/hyperlink" Target="http://www.infolex.lt/ta/12868" TargetMode="External"/><Relationship Id="rId77" Type="http://schemas.openxmlformats.org/officeDocument/2006/relationships/hyperlink" Target="http://www.infolex.lt/ta/12868" TargetMode="External"/><Relationship Id="rId100" Type="http://schemas.openxmlformats.org/officeDocument/2006/relationships/hyperlink" Target="http://www.vmi.lt/formos/PDF/FR0021.pdf" TargetMode="External"/><Relationship Id="rId105" Type="http://schemas.openxmlformats.org/officeDocument/2006/relationships/hyperlink" Target="http://www.vmi.lt/formos/PDF/FR0022.pdf" TargetMode="External"/><Relationship Id="rId126" Type="http://schemas.openxmlformats.org/officeDocument/2006/relationships/hyperlink" Target="http://vidinis.vmi.lt/Litlex/LL.DLL?Tekstas=1?Id=51565&amp;Zd=pelno%2Bmokes%E8io%2B&amp;BF=4" TargetMode="External"/><Relationship Id="rId147" Type="http://schemas.openxmlformats.org/officeDocument/2006/relationships/hyperlink" Target="http://www.infolex.lt/ta/12868" TargetMode="External"/><Relationship Id="rId8" Type="http://schemas.openxmlformats.org/officeDocument/2006/relationships/endnotes" Target="endnotes.xml"/><Relationship Id="rId51" Type="http://schemas.openxmlformats.org/officeDocument/2006/relationships/hyperlink" Target="http://www3.lrs.lt/cgi-bin/preps2?Condition1=157066&amp;Condition2=" TargetMode="External"/><Relationship Id="rId72" Type="http://schemas.openxmlformats.org/officeDocument/2006/relationships/hyperlink" Target="JavaScript:OL('12868','30')" TargetMode="External"/><Relationship Id="rId93" Type="http://schemas.openxmlformats.org/officeDocument/2006/relationships/hyperlink" Target="https://www.e-tar.lt/portal/legalAct.html?documentId=876276d02ad111eabe008ea93139d588" TargetMode="External"/><Relationship Id="rId98" Type="http://schemas.openxmlformats.org/officeDocument/2006/relationships/hyperlink" Target="https://www.infolex.lt/ta/278480" TargetMode="External"/><Relationship Id="rId121" Type="http://schemas.openxmlformats.org/officeDocument/2006/relationships/hyperlink" Target="http://vidinis.vmi.lt/Litlex/LL.DLL?Tekstas=1?Id=51565&amp;Zd=pelno%2Bmokes%E8io%2B&amp;BF=4" TargetMode="External"/><Relationship Id="rId142" Type="http://schemas.openxmlformats.org/officeDocument/2006/relationships/image" Target="media/image7.png"/><Relationship Id="rId3" Type="http://schemas.openxmlformats.org/officeDocument/2006/relationships/numbering" Target="numbering.xml"/><Relationship Id="rId25" Type="http://schemas.openxmlformats.org/officeDocument/2006/relationships/hyperlink" Target="http://vidinis.vmi.lt/Litlex/LL.DLL?Tekstas=1?Id=116166&amp;Zd=%FEem%EBs%2B%FBkio%2C%2Bmaisto%2B%FBkio%2Bir%2Bkaimo%2Bpl%EBtros%2B%E1statymas&amp;BF=4" TargetMode="External"/><Relationship Id="rId46" Type="http://schemas.openxmlformats.org/officeDocument/2006/relationships/image" Target="media/image2.png"/><Relationship Id="rId67" Type="http://schemas.openxmlformats.org/officeDocument/2006/relationships/hyperlink" Target="http://www.infolex.lt/ta/12868" TargetMode="External"/><Relationship Id="rId116"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37" Type="http://schemas.openxmlformats.org/officeDocument/2006/relationships/hyperlink" Target="https://www.e-tar.lt/portal/legalAct.html?documentId=876276d02ad111eabe008ea93139d588"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hyperlink" Target="http://www3.lrs.lt/cgi-bin/preps2?Condition1=157066&amp;Condition2=" TargetMode="External"/><Relationship Id="rId62" Type="http://schemas.openxmlformats.org/officeDocument/2006/relationships/hyperlink" Target="http://www3.lrs.lt/pls/inter3/dokpaieska.showdoc_l?p_id=264828" TargetMode="External"/><Relationship Id="rId83" Type="http://schemas.openxmlformats.org/officeDocument/2006/relationships/hyperlink" Target="http://www3.lrs.lt/pls/inter3/dokpaieska.showdoc_l?p_id=256482&amp;p_query=" TargetMode="External"/><Relationship Id="rId88" Type="http://schemas.openxmlformats.org/officeDocument/2006/relationships/hyperlink" Target="http://www3.lrs.lt/pls/inter2/dokpaieska.showdoc_l?p_id=277558&amp;p_query=&amp;p_tr2=" TargetMode="External"/><Relationship Id="rId111"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132" Type="http://schemas.openxmlformats.org/officeDocument/2006/relationships/hyperlink" Target="http://vidinis.vmi.lt/Litlex/LL.DLL?Tekstas=1?Id=51565&amp;Zd=pelno%2Bmokes%E8io%2B&amp;BF=4" TargetMode="External"/><Relationship Id="rId153" Type="http://schemas.openxmlformats.org/officeDocument/2006/relationships/header" Target="header2.xml"/><Relationship Id="rId15" Type="http://schemas.openxmlformats.org/officeDocument/2006/relationships/hyperlink" Target="http://www3.lrs.lt/cgi-bin/preps2?Condition1=107942&amp;Condition2=" TargetMode="External"/><Relationship Id="rId36" Type="http://schemas.openxmlformats.org/officeDocument/2006/relationships/hyperlink" Target="http://www3.lrs.lt/cgi-bin/preps2?a=325285&amp;b=" TargetMode="External"/><Relationship Id="rId57" Type="http://schemas.openxmlformats.org/officeDocument/2006/relationships/hyperlink" Target="http://www3.lrs.lt/cgi-bin/preps2?Condition1=157066&amp;Condition2=" TargetMode="External"/><Relationship Id="rId106" Type="http://schemas.openxmlformats.org/officeDocument/2006/relationships/hyperlink" Target="http://www3.lrs.lt/cgi-bin/preps2?Condition1=164383&amp;Condition2=" TargetMode="External"/><Relationship Id="rId127" Type="http://schemas.openxmlformats.org/officeDocument/2006/relationships/hyperlink" Target="http://vidinis.vmi.lt/Litlex/LL.DLL?Tekstas=1?Id=51565&amp;Zd=pelno%2Bmokes%E8io%2B&amp;BF=4" TargetMode="External"/><Relationship Id="rId10" Type="http://schemas.openxmlformats.org/officeDocument/2006/relationships/hyperlink" Target="http://www3.lrs.lt/cgi-bin/preps2?Condition1=107687&amp;Condition2=" TargetMode="External"/><Relationship Id="rId31" Type="http://schemas.openxmlformats.org/officeDocument/2006/relationships/hyperlink" Target="https://www.e-tar.lt/portal/legalAct.html?documentId=876276d02ad111eabe008ea93139d588" TargetMode="External"/><Relationship Id="rId52" Type="http://schemas.openxmlformats.org/officeDocument/2006/relationships/hyperlink" Target="http://www3.lrs.lt/cgi-bin/preps2?Condition1=157066&amp;Condition2=" TargetMode="External"/><Relationship Id="rId73" Type="http://schemas.openxmlformats.org/officeDocument/2006/relationships/hyperlink" Target="http://www.infolex.lt/ta/12868" TargetMode="External"/><Relationship Id="rId78" Type="http://schemas.openxmlformats.org/officeDocument/2006/relationships/hyperlink" Target="JavaScript:OL('12868','17')" TargetMode="External"/><Relationship Id="rId94" Type="http://schemas.openxmlformats.org/officeDocument/2006/relationships/hyperlink" Target="https://www.e-tar.lt/portal/legalAct.html?documentId=876276d02ad111eabe008ea93139d588" TargetMode="External"/><Relationship Id="rId99" Type="http://schemas.openxmlformats.org/officeDocument/2006/relationships/hyperlink" Target="https://www.infolex.lt/ta/323269" TargetMode="External"/><Relationship Id="rId101" Type="http://schemas.openxmlformats.org/officeDocument/2006/relationships/hyperlink" Target="http://www3.lrs.lt/cgi-bin/preps2?Condition1=140687&amp;Condition2=" TargetMode="External"/><Relationship Id="rId122" Type="http://schemas.openxmlformats.org/officeDocument/2006/relationships/hyperlink" Target="http://vidinis.vmi.lt/Litlex/LL.DLL?Tekstas=1?Id=51565&amp;Zd=pelno%2Bmokes%E8io%2B&amp;BF=4" TargetMode="External"/><Relationship Id="rId143" Type="http://schemas.openxmlformats.org/officeDocument/2006/relationships/image" Target="media/image8.emf"/><Relationship Id="rId148" Type="http://schemas.openxmlformats.org/officeDocument/2006/relationships/hyperlink" Target="JavaScript:OL('12868','58')" TargetMode="Externa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26" Type="http://schemas.openxmlformats.org/officeDocument/2006/relationships/hyperlink" Target="http://vidinis.vmi.lt/Litlex/LL.DLL?Tekstas=1?Id=116166&amp;Zd=%FEem%EBs%2B%FBkio%2C%2Bmaisto%2B%FBkio%2Bir%2Bkaimo%2Bpl%EBtros%2B%E1statymas&amp;BF=4" TargetMode="External"/><Relationship Id="rId47" Type="http://schemas.openxmlformats.org/officeDocument/2006/relationships/hyperlink" Target="http://www3.lrs.lt/pls/inter3/dokpaieska.showdoc_l?p_id=331424&amp;p_query=&amp;p_tr2=" TargetMode="External"/><Relationship Id="rId68" Type="http://schemas.openxmlformats.org/officeDocument/2006/relationships/hyperlink" Target="JavaScript:OL('12868','57')" TargetMode="External"/><Relationship Id="rId89" Type="http://schemas.openxmlformats.org/officeDocument/2006/relationships/hyperlink" Target="https://www.infolex.lt/ta/12868" TargetMode="External"/><Relationship Id="rId112"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33" Type="http://schemas.openxmlformats.org/officeDocument/2006/relationships/hyperlink" Target="http://vidinis.vmi.lt/Litlex/LL.DLL?Tekstas=1?Id=51565&amp;Zd=pelno%2Bmokes%E8io%2B&amp;BF=4" TargetMode="External"/><Relationship Id="rId154" Type="http://schemas.openxmlformats.org/officeDocument/2006/relationships/fontTable" Target="fontTable.xml"/><Relationship Id="rId16" Type="http://schemas.openxmlformats.org/officeDocument/2006/relationships/hyperlink" Target="http://cma-09.cma.vmi.lt/Litlex/%23189z" TargetMode="External"/><Relationship Id="rId37" Type="http://schemas.openxmlformats.org/officeDocument/2006/relationships/hyperlink" Target="http://www3.lrs.lt/cgi-bin/preps2?a=325285&amp;b=" TargetMode="External"/><Relationship Id="rId58" Type="http://schemas.openxmlformats.org/officeDocument/2006/relationships/hyperlink" Target="http://www3.lrs.lt/cgi-bin/preps2?Condition1=129687&amp;Condition2=" TargetMode="External"/><Relationship Id="rId79" Type="http://schemas.openxmlformats.org/officeDocument/2006/relationships/hyperlink" Target="JavaScript:OL('12868','17')" TargetMode="External"/><Relationship Id="rId102" Type="http://schemas.openxmlformats.org/officeDocument/2006/relationships/hyperlink" Target="http://www.vmi.lt/formos/PDF/FR0022.pdf" TargetMode="External"/><Relationship Id="rId123" Type="http://schemas.openxmlformats.org/officeDocument/2006/relationships/hyperlink" Target="http://vidinis.vmi.lt/Litlex/LL.DLL?Tekstas=1?Id=51565&amp;Zd=pelno%2Bmokes%E8io%2B&amp;BF=4" TargetMode="External"/><Relationship Id="rId144" Type="http://schemas.openxmlformats.org/officeDocument/2006/relationships/hyperlink" Target="http://www.infolex.lt/ta/12868" TargetMode="External"/><Relationship Id="rId90" Type="http://schemas.openxmlformats.org/officeDocument/2006/relationships/hyperlink" Target="https://www.infolex.lt/ta/1286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 Id="rId6" Type="http://schemas.openxmlformats.org/officeDocument/2006/relationships/hyperlink" Target="http://www.wipo.int/pct/en/access/isa_ipea_agreements.html" TargetMode="External"/><Relationship Id="rId5" Type="http://schemas.openxmlformats.org/officeDocument/2006/relationships/hyperlink" Target="http://www.vpb.gov.lt/?p=0&amp;l=lt&amp;n=311" TargetMode="External"/><Relationship Id="rId4"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465588-9B4E-4940-BC6F-E91564CBB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690</Pages>
  <Words>1525900</Words>
  <Characters>869764</Characters>
  <Application>Microsoft Office Word</Application>
  <DocSecurity>0</DocSecurity>
  <Lines>7248</Lines>
  <Paragraphs>4781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vt:lpstr>
      <vt:lpstr>LIETUVOS RESPUBLIKOS</vt:lpstr>
    </vt:vector>
  </TitlesOfParts>
  <LinksUpToDate>false</LinksUpToDate>
  <CharactersWithSpaces>2390883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2025-10-27T07:17:00Z</dcterms:created>
  <dcterms:modified xsi:type="dcterms:W3CDTF">2025-11-19T11:30:00Z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