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DF6E6" w14:textId="516C582E" w:rsidR="00832C07" w:rsidRPr="00A43C07" w:rsidRDefault="00832C07" w:rsidP="00832C07">
      <w:pPr>
        <w:ind w:firstLine="0"/>
        <w:jc w:val="both"/>
        <w:rPr>
          <w:rFonts w:ascii="Times New Roman" w:hAnsi="Times New Roman" w:cs="Times New Roman"/>
          <w:sz w:val="22"/>
          <w:szCs w:val="22"/>
        </w:rPr>
      </w:pPr>
    </w:p>
    <w:p w14:paraId="1505B1B8" w14:textId="77777777" w:rsidR="00832C07" w:rsidRPr="00A43C07" w:rsidRDefault="00832C07" w:rsidP="00832C07">
      <w:pPr>
        <w:ind w:firstLine="0"/>
        <w:jc w:val="center"/>
        <w:rPr>
          <w:rFonts w:ascii="Times New Roman" w:hAnsi="Times New Roman" w:cs="Times New Roman"/>
          <w:b/>
          <w:color w:val="000000"/>
          <w:sz w:val="22"/>
          <w:szCs w:val="22"/>
        </w:rPr>
      </w:pPr>
    </w:p>
    <w:p w14:paraId="167FA35B" w14:textId="77777777" w:rsidR="00832C07" w:rsidRPr="00A43C07" w:rsidRDefault="00832C07" w:rsidP="00832C07">
      <w:pPr>
        <w:ind w:firstLine="0"/>
        <w:jc w:val="center"/>
        <w:rPr>
          <w:rFonts w:ascii="Times New Roman" w:eastAsia="Arial Unicode MS" w:hAnsi="Times New Roman" w:cs="Times New Roman"/>
          <w:b/>
          <w:color w:val="000000"/>
          <w:sz w:val="22"/>
          <w:szCs w:val="22"/>
        </w:rPr>
      </w:pPr>
      <w:r w:rsidRPr="00A43C07">
        <w:rPr>
          <w:rFonts w:ascii="Times New Roman" w:hAnsi="Times New Roman" w:cs="Times New Roman"/>
          <w:b/>
          <w:color w:val="000000"/>
          <w:sz w:val="22"/>
          <w:szCs w:val="22"/>
        </w:rPr>
        <w:t>LIETUVOS RESPUBLIKOS</w:t>
      </w:r>
    </w:p>
    <w:p w14:paraId="39AAA6C9" w14:textId="77777777" w:rsidR="00832C07" w:rsidRPr="00A43C07" w:rsidRDefault="00832C07" w:rsidP="00832C07">
      <w:pPr>
        <w:ind w:firstLine="0"/>
        <w:jc w:val="center"/>
        <w:rPr>
          <w:rFonts w:ascii="Times New Roman" w:hAnsi="Times New Roman" w:cs="Times New Roman"/>
          <w:b/>
          <w:color w:val="000000"/>
          <w:sz w:val="22"/>
          <w:szCs w:val="22"/>
        </w:rPr>
      </w:pPr>
      <w:r w:rsidRPr="00A43C07">
        <w:rPr>
          <w:rFonts w:ascii="Times New Roman" w:hAnsi="Times New Roman" w:cs="Times New Roman"/>
          <w:b/>
          <w:color w:val="000000"/>
          <w:sz w:val="22"/>
          <w:szCs w:val="22"/>
        </w:rPr>
        <w:t>NEKILNOJAMOJO TURTO MOKESČIO</w:t>
      </w:r>
    </w:p>
    <w:p w14:paraId="62CD46DB" w14:textId="77777777" w:rsidR="00832C07" w:rsidRPr="00A43C07" w:rsidRDefault="00832C07" w:rsidP="00832C07">
      <w:pPr>
        <w:ind w:firstLine="0"/>
        <w:jc w:val="center"/>
        <w:rPr>
          <w:rFonts w:ascii="Times New Roman" w:hAnsi="Times New Roman" w:cs="Times New Roman"/>
          <w:b/>
          <w:color w:val="000000"/>
          <w:spacing w:val="60"/>
          <w:sz w:val="22"/>
          <w:szCs w:val="22"/>
        </w:rPr>
      </w:pPr>
      <w:r w:rsidRPr="00A43C07">
        <w:rPr>
          <w:rFonts w:ascii="Times New Roman" w:hAnsi="Times New Roman" w:cs="Times New Roman"/>
          <w:b/>
          <w:color w:val="000000"/>
          <w:spacing w:val="60"/>
          <w:sz w:val="22"/>
          <w:szCs w:val="22"/>
        </w:rPr>
        <w:t>ĮSTATYMO</w:t>
      </w:r>
    </w:p>
    <w:p w14:paraId="78243797" w14:textId="77777777" w:rsidR="00832C07" w:rsidRPr="00A43C07" w:rsidRDefault="00832C07" w:rsidP="00832C07">
      <w:pPr>
        <w:ind w:firstLine="0"/>
        <w:jc w:val="center"/>
        <w:rPr>
          <w:rFonts w:ascii="Times New Roman" w:hAnsi="Times New Roman" w:cs="Times New Roman"/>
          <w:color w:val="000000"/>
          <w:sz w:val="22"/>
          <w:szCs w:val="22"/>
        </w:rPr>
      </w:pPr>
    </w:p>
    <w:p w14:paraId="20759B9C" w14:textId="77777777" w:rsidR="00832C07" w:rsidRPr="00A43C07" w:rsidRDefault="00832C07" w:rsidP="00832C07">
      <w:pPr>
        <w:ind w:firstLine="0"/>
        <w:jc w:val="center"/>
        <w:rPr>
          <w:rStyle w:val="statymonr"/>
          <w:rFonts w:ascii="Times New Roman" w:hAnsi="Times New Roman" w:cs="Times New Roman"/>
          <w:color w:val="000000"/>
          <w:sz w:val="22"/>
          <w:szCs w:val="22"/>
        </w:rPr>
      </w:pPr>
      <w:r w:rsidRPr="00A43C07">
        <w:rPr>
          <w:rStyle w:val="datametai"/>
          <w:rFonts w:ascii="Times New Roman" w:hAnsi="Times New Roman" w:cs="Times New Roman"/>
          <w:color w:val="000000"/>
          <w:sz w:val="22"/>
          <w:szCs w:val="22"/>
        </w:rPr>
        <w:t>2005</w:t>
      </w:r>
      <w:r w:rsidRPr="00A43C07">
        <w:rPr>
          <w:rFonts w:ascii="Times New Roman" w:hAnsi="Times New Roman" w:cs="Times New Roman"/>
          <w:color w:val="000000"/>
          <w:sz w:val="22"/>
          <w:szCs w:val="22"/>
        </w:rPr>
        <w:t xml:space="preserve"> m. </w:t>
      </w:r>
      <w:r w:rsidRPr="00A43C07">
        <w:rPr>
          <w:rStyle w:val="datamnuo"/>
          <w:rFonts w:ascii="Times New Roman" w:hAnsi="Times New Roman" w:cs="Times New Roman"/>
          <w:color w:val="000000"/>
          <w:sz w:val="22"/>
          <w:szCs w:val="22"/>
        </w:rPr>
        <w:t>birželio</w:t>
      </w:r>
      <w:r w:rsidRPr="00A43C07">
        <w:rPr>
          <w:rFonts w:ascii="Times New Roman" w:hAnsi="Times New Roman" w:cs="Times New Roman"/>
          <w:color w:val="000000"/>
          <w:sz w:val="22"/>
          <w:szCs w:val="22"/>
        </w:rPr>
        <w:t xml:space="preserve"> </w:t>
      </w:r>
      <w:r w:rsidRPr="00A43C07">
        <w:rPr>
          <w:rStyle w:val="datadiena"/>
          <w:rFonts w:ascii="Times New Roman" w:hAnsi="Times New Roman" w:cs="Times New Roman"/>
          <w:color w:val="000000"/>
          <w:sz w:val="22"/>
          <w:szCs w:val="22"/>
        </w:rPr>
        <w:t>7</w:t>
      </w:r>
      <w:r w:rsidRPr="00A43C07">
        <w:rPr>
          <w:rFonts w:ascii="Times New Roman" w:hAnsi="Times New Roman" w:cs="Times New Roman"/>
          <w:color w:val="000000"/>
          <w:sz w:val="22"/>
          <w:szCs w:val="22"/>
        </w:rPr>
        <w:t xml:space="preserve"> d. Nr. </w:t>
      </w:r>
      <w:r w:rsidRPr="00A43C07">
        <w:rPr>
          <w:rStyle w:val="statymonr"/>
          <w:rFonts w:ascii="Times New Roman" w:hAnsi="Times New Roman" w:cs="Times New Roman"/>
          <w:color w:val="000000"/>
          <w:sz w:val="22"/>
          <w:szCs w:val="22"/>
        </w:rPr>
        <w:t>X-233</w:t>
      </w:r>
    </w:p>
    <w:p w14:paraId="5ADF7DF8" w14:textId="77777777" w:rsidR="00832C07" w:rsidRPr="00A43C07" w:rsidRDefault="00832C07" w:rsidP="00832C07">
      <w:pPr>
        <w:ind w:firstLine="0"/>
        <w:jc w:val="center"/>
        <w:rPr>
          <w:rStyle w:val="statymonr"/>
          <w:rFonts w:ascii="Times New Roman" w:hAnsi="Times New Roman" w:cs="Times New Roman"/>
          <w:color w:val="000000"/>
          <w:sz w:val="22"/>
          <w:szCs w:val="22"/>
        </w:rPr>
      </w:pPr>
    </w:p>
    <w:p w14:paraId="4AF08C2D" w14:textId="77777777" w:rsidR="00832C07" w:rsidRPr="00A43C07" w:rsidRDefault="00832C07" w:rsidP="00832C07">
      <w:pPr>
        <w:ind w:firstLine="0"/>
        <w:rPr>
          <w:rFonts w:ascii="Times New Roman" w:hAnsi="Times New Roman" w:cs="Times New Roman"/>
          <w:color w:val="000000"/>
          <w:sz w:val="22"/>
          <w:szCs w:val="22"/>
        </w:rPr>
      </w:pPr>
    </w:p>
    <w:p w14:paraId="093E8892" w14:textId="77777777" w:rsidR="00832C07" w:rsidRPr="00A43C07" w:rsidRDefault="00832C07" w:rsidP="00832C07">
      <w:pPr>
        <w:ind w:firstLine="0"/>
        <w:jc w:val="center"/>
        <w:rPr>
          <w:rFonts w:ascii="Times New Roman" w:hAnsi="Times New Roman" w:cs="Times New Roman"/>
          <w:b/>
          <w:color w:val="000000"/>
          <w:sz w:val="22"/>
          <w:szCs w:val="22"/>
        </w:rPr>
      </w:pPr>
      <w:r w:rsidRPr="00A43C07">
        <w:rPr>
          <w:rFonts w:ascii="Times New Roman" w:hAnsi="Times New Roman" w:cs="Times New Roman"/>
          <w:b/>
          <w:color w:val="000000"/>
          <w:sz w:val="22"/>
          <w:szCs w:val="22"/>
        </w:rPr>
        <w:t>APIBENDRINTAS KOMENTARAS</w:t>
      </w:r>
    </w:p>
    <w:p w14:paraId="3F0A03EF" w14:textId="77777777" w:rsidR="00832C07" w:rsidRPr="00A43C07" w:rsidRDefault="00832C07" w:rsidP="00832C07">
      <w:pPr>
        <w:ind w:firstLine="0"/>
        <w:jc w:val="center"/>
        <w:rPr>
          <w:rFonts w:ascii="Times New Roman" w:hAnsi="Times New Roman" w:cs="Times New Roman"/>
          <w:color w:val="000000"/>
          <w:sz w:val="22"/>
          <w:szCs w:val="22"/>
        </w:rPr>
      </w:pPr>
    </w:p>
    <w:p w14:paraId="7E45B8D1"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1 straipsnis. Įstatymo paskirtis</w:t>
      </w:r>
    </w:p>
    <w:p w14:paraId="53D037B0" w14:textId="77777777" w:rsidR="00832C07" w:rsidRPr="00A43C07" w:rsidRDefault="00832C07" w:rsidP="00832C07">
      <w:pPr>
        <w:jc w:val="both"/>
        <w:rPr>
          <w:rFonts w:ascii="Times New Roman" w:eastAsia="Arial Unicode MS" w:hAnsi="Times New Roman" w:cs="Times New Roman"/>
          <w:b/>
          <w:sz w:val="22"/>
          <w:szCs w:val="22"/>
        </w:rPr>
      </w:pPr>
    </w:p>
    <w:p w14:paraId="75F54E40" w14:textId="77777777" w:rsidR="00832C07" w:rsidRPr="00A43C07" w:rsidRDefault="00832C07" w:rsidP="00832C07">
      <w:pPr>
        <w:jc w:val="both"/>
        <w:rPr>
          <w:rFonts w:ascii="Times New Roman" w:eastAsia="Arial Unicode MS" w:hAnsi="Times New Roman" w:cs="Times New Roman"/>
          <w:color w:val="000000"/>
          <w:sz w:val="22"/>
          <w:szCs w:val="22"/>
        </w:rPr>
      </w:pPr>
      <w:r w:rsidRPr="00A43C07">
        <w:rPr>
          <w:rFonts w:ascii="Times New Roman" w:hAnsi="Times New Roman" w:cs="Times New Roman"/>
          <w:b/>
          <w:bCs/>
          <w:color w:val="000000"/>
          <w:sz w:val="22"/>
          <w:szCs w:val="22"/>
        </w:rPr>
        <w:t>Šis įstatymas nustato nekilnojamojo turto apmokestinimo nekilnojamojo turto mokesčiu (toliau – mokestis) tvarką</w:t>
      </w:r>
      <w:r w:rsidRPr="00A43C07">
        <w:rPr>
          <w:rFonts w:ascii="Times New Roman" w:hAnsi="Times New Roman" w:cs="Times New Roman"/>
          <w:color w:val="000000"/>
          <w:sz w:val="22"/>
          <w:szCs w:val="22"/>
        </w:rPr>
        <w:t>.</w:t>
      </w:r>
    </w:p>
    <w:p w14:paraId="5EC7DBFE" w14:textId="77777777" w:rsidR="00832C07" w:rsidRPr="00A43C07" w:rsidRDefault="00832C07" w:rsidP="00832C07">
      <w:pPr>
        <w:jc w:val="both"/>
        <w:rPr>
          <w:rFonts w:ascii="Times New Roman" w:hAnsi="Times New Roman" w:cs="Times New Roman"/>
          <w:color w:val="000000"/>
          <w:sz w:val="22"/>
          <w:szCs w:val="22"/>
        </w:rPr>
      </w:pPr>
    </w:p>
    <w:p w14:paraId="344F8B19" w14:textId="77777777" w:rsidR="00832C07" w:rsidRPr="00A43C07" w:rsidRDefault="00832C07" w:rsidP="00832C07">
      <w:pPr>
        <w:jc w:val="both"/>
        <w:rPr>
          <w:rFonts w:ascii="Times New Roman" w:hAnsi="Times New Roman" w:cs="Times New Roman"/>
          <w:b/>
          <w:bCs/>
          <w:color w:val="000000"/>
          <w:sz w:val="22"/>
          <w:szCs w:val="22"/>
        </w:rPr>
      </w:pPr>
      <w:r w:rsidRPr="00A43C07">
        <w:rPr>
          <w:rFonts w:ascii="Times New Roman" w:hAnsi="Times New Roman" w:cs="Times New Roman"/>
          <w:b/>
          <w:bCs/>
          <w:color w:val="000000"/>
          <w:sz w:val="22"/>
          <w:szCs w:val="22"/>
        </w:rPr>
        <w:t>Komentaras</w:t>
      </w:r>
    </w:p>
    <w:p w14:paraId="6A98002B" w14:textId="77777777" w:rsidR="00832C07" w:rsidRPr="00A43C07" w:rsidRDefault="00832C07" w:rsidP="00832C07">
      <w:pPr>
        <w:pStyle w:val="Pagrindinistekstas"/>
        <w:rPr>
          <w:rFonts w:ascii="Times New Roman" w:hAnsi="Times New Roman" w:cs="Times New Roman"/>
          <w:color w:val="000000"/>
          <w:sz w:val="22"/>
          <w:szCs w:val="22"/>
        </w:rPr>
      </w:pPr>
      <w:r w:rsidRPr="00A43C07">
        <w:rPr>
          <w:rFonts w:ascii="Times New Roman" w:hAnsi="Times New Roman" w:cs="Times New Roman"/>
          <w:color w:val="000000"/>
          <w:sz w:val="22"/>
          <w:szCs w:val="22"/>
        </w:rPr>
        <w:t>Lietuvos Respublikos nekilnojamojo turto mokesčio įstatymas (toliau – NTMĮ) nustato nekilnojamojo turto (toliau – NT) apmokestinimo nekilnojamojo turto mokesčiu (toliau – NTM) tvarką.</w:t>
      </w:r>
    </w:p>
    <w:p w14:paraId="644B5367" w14:textId="77777777" w:rsidR="00832C07" w:rsidRPr="00A43C07" w:rsidRDefault="00832C07" w:rsidP="00832C07">
      <w:pPr>
        <w:jc w:val="both"/>
        <w:rPr>
          <w:rFonts w:ascii="Times New Roman" w:hAnsi="Times New Roman" w:cs="Times New Roman"/>
          <w:bCs/>
          <w:color w:val="000000"/>
          <w:sz w:val="22"/>
          <w:szCs w:val="22"/>
        </w:rPr>
      </w:pPr>
    </w:p>
    <w:p w14:paraId="38CB71D5" w14:textId="77777777" w:rsidR="00832C07" w:rsidRPr="00A43C07" w:rsidRDefault="00832C07" w:rsidP="00832C07">
      <w:pPr>
        <w:jc w:val="both"/>
        <w:rPr>
          <w:rFonts w:ascii="Times New Roman" w:eastAsia="Arial Unicode MS" w:hAnsi="Times New Roman" w:cs="Times New Roman"/>
          <w:b/>
          <w:sz w:val="22"/>
          <w:szCs w:val="22"/>
        </w:rPr>
      </w:pPr>
      <w:r w:rsidRPr="00A43C07">
        <w:rPr>
          <w:rFonts w:ascii="Times New Roman" w:hAnsi="Times New Roman" w:cs="Times New Roman"/>
          <w:b/>
          <w:sz w:val="22"/>
          <w:szCs w:val="22"/>
        </w:rPr>
        <w:t>2 straipsnis. Pagrindinės Įstatymo sąvokos</w:t>
      </w:r>
    </w:p>
    <w:p w14:paraId="6FDAC2EE" w14:textId="77777777" w:rsidR="00832C07" w:rsidRPr="00A43C07" w:rsidRDefault="00832C07" w:rsidP="00832C07">
      <w:pPr>
        <w:jc w:val="both"/>
        <w:rPr>
          <w:rFonts w:ascii="Times New Roman" w:hAnsi="Times New Roman" w:cs="Times New Roman"/>
          <w:sz w:val="22"/>
          <w:szCs w:val="22"/>
        </w:rPr>
      </w:pPr>
    </w:p>
    <w:p w14:paraId="36751A66"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1.</w:t>
      </w:r>
      <w:r w:rsidRPr="00A43C07">
        <w:rPr>
          <w:rFonts w:ascii="Times New Roman" w:hAnsi="Times New Roman" w:cs="Times New Roman"/>
          <w:sz w:val="22"/>
          <w:szCs w:val="22"/>
        </w:rPr>
        <w:t xml:space="preserve"> </w:t>
      </w:r>
      <w:r w:rsidRPr="00A43C07">
        <w:rPr>
          <w:rFonts w:ascii="Times New Roman" w:hAnsi="Times New Roman" w:cs="Times New Roman"/>
          <w:b/>
          <w:bCs/>
          <w:sz w:val="22"/>
          <w:szCs w:val="22"/>
        </w:rPr>
        <w:t>Apleistas ar neprižiūrimas nekilnojamasis turtas</w:t>
      </w:r>
      <w:r w:rsidRPr="00A43C07">
        <w:rPr>
          <w:rFonts w:ascii="Times New Roman" w:hAnsi="Times New Roman" w:cs="Times New Roman"/>
          <w:b/>
          <w:sz w:val="22"/>
          <w:szCs w:val="22"/>
        </w:rPr>
        <w:t xml:space="preserve"> – </w:t>
      </w:r>
      <w:r w:rsidRPr="00A43C07">
        <w:rPr>
          <w:rFonts w:ascii="Times New Roman" w:hAnsi="Times New Roman" w:cs="Times New Roman"/>
          <w:b/>
          <w:color w:val="000000"/>
          <w:sz w:val="22"/>
          <w:szCs w:val="22"/>
          <w:shd w:val="clear" w:color="auto" w:fill="FFFFFF"/>
        </w:rPr>
        <w:t>į savivaldybės teritorijoje esančio apleisto ar neprižiūrimo nekilnojamojo turto sąrašą įtrauktas nekilnojamasis turtas, kuris per statinių priežiūrą atliekančio viešojo administravimo subjekto nustatytą terminą nebuvo suremontuotas, rekonstruotas, kurio statyba neužbaigta Lietuvos Respublikos </w:t>
      </w:r>
      <w:bookmarkStart w:id="0" w:name="nc11b0ae8b3644c939175eba0b98f1616"/>
      <w:r w:rsidRPr="00A43C07">
        <w:rPr>
          <w:rFonts w:ascii="Times New Roman" w:hAnsi="Times New Roman" w:cs="Times New Roman"/>
          <w:b/>
          <w:iCs/>
          <w:sz w:val="22"/>
          <w:szCs w:val="22"/>
          <w:shd w:val="clear" w:color="auto" w:fill="FFFFFF"/>
        </w:rPr>
        <w:t>statybos įstatymo</w:t>
      </w:r>
      <w:bookmarkEnd w:id="0"/>
      <w:r w:rsidRPr="00A43C07">
        <w:rPr>
          <w:rFonts w:ascii="Times New Roman" w:hAnsi="Times New Roman" w:cs="Times New Roman"/>
          <w:b/>
          <w:color w:val="000000"/>
          <w:sz w:val="22"/>
          <w:szCs w:val="22"/>
          <w:shd w:val="clear" w:color="auto" w:fill="FFFFFF"/>
        </w:rPr>
        <w:t> nustatyta tvarka ar kuris nebuvo nugriautas ir kurio naudotojas nevykdo </w:t>
      </w:r>
      <w:bookmarkStart w:id="1" w:name="n4e017abacc93484b914b558caa01db00"/>
      <w:r w:rsidRPr="00A43C07">
        <w:rPr>
          <w:rFonts w:ascii="Times New Roman" w:hAnsi="Times New Roman" w:cs="Times New Roman"/>
          <w:b/>
          <w:iCs/>
          <w:sz w:val="22"/>
          <w:szCs w:val="22"/>
          <w:shd w:val="clear" w:color="auto" w:fill="FFFFFF"/>
        </w:rPr>
        <w:t>Statybos įstatyme</w:t>
      </w:r>
      <w:bookmarkEnd w:id="1"/>
      <w:r w:rsidRPr="00A43C07">
        <w:rPr>
          <w:rFonts w:ascii="Times New Roman" w:hAnsi="Times New Roman" w:cs="Times New Roman"/>
          <w:b/>
          <w:color w:val="000000"/>
          <w:sz w:val="22"/>
          <w:szCs w:val="22"/>
          <w:shd w:val="clear" w:color="auto" w:fill="FFFFFF"/>
        </w:rPr>
        <w:t> nustatytų statinių naudotojų ar statytojų (užsakovų) pareigų, susijusių su statinių priežiūra.</w:t>
      </w:r>
    </w:p>
    <w:p w14:paraId="4582914C" w14:textId="77777777" w:rsidR="00832C07" w:rsidRPr="00A43C07" w:rsidRDefault="00832C07" w:rsidP="00832C07">
      <w:pPr>
        <w:jc w:val="both"/>
        <w:rPr>
          <w:rFonts w:ascii="Times New Roman" w:hAnsi="Times New Roman" w:cs="Times New Roman"/>
          <w:b/>
          <w:sz w:val="22"/>
          <w:szCs w:val="22"/>
        </w:rPr>
      </w:pPr>
    </w:p>
    <w:p w14:paraId="3D0CED12"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33EFAAED" w14:textId="54D5C95F"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Sąvoka apleistas ar neprižiūrimas NT</w:t>
      </w:r>
      <w:r w:rsidR="002B4FA3">
        <w:rPr>
          <w:rFonts w:ascii="Times New Roman" w:hAnsi="Times New Roman" w:cs="Times New Roman"/>
          <w:sz w:val="22"/>
          <w:szCs w:val="22"/>
        </w:rPr>
        <w:t xml:space="preserve"> </w:t>
      </w:r>
      <w:r w:rsidRPr="00A43C07">
        <w:rPr>
          <w:rFonts w:ascii="Times New Roman" w:hAnsi="Times New Roman" w:cs="Times New Roman"/>
          <w:sz w:val="22"/>
          <w:szCs w:val="22"/>
        </w:rPr>
        <w:t xml:space="preserve">naudojama nustatant NTM tarifą. </w:t>
      </w:r>
    </w:p>
    <w:p w14:paraId="0C7D0258" w14:textId="77777777" w:rsidR="00832C07" w:rsidRPr="00A43C07" w:rsidRDefault="00832C07" w:rsidP="00832C07">
      <w:pPr>
        <w:ind w:firstLine="709"/>
        <w:jc w:val="both"/>
        <w:rPr>
          <w:rFonts w:ascii="Times New Roman" w:hAnsi="Times New Roman" w:cs="Times New Roman"/>
          <w:sz w:val="22"/>
          <w:szCs w:val="22"/>
        </w:rPr>
      </w:pPr>
      <w:r w:rsidRPr="00A43C07">
        <w:rPr>
          <w:rFonts w:ascii="Times New Roman" w:hAnsi="Times New Roman" w:cs="Times New Roman"/>
          <w:sz w:val="22"/>
          <w:szCs w:val="22"/>
        </w:rPr>
        <w:t xml:space="preserve">Apleistu ar neprižiūrimu NT laikomas </w:t>
      </w:r>
      <w:r w:rsidRPr="00A43C07">
        <w:rPr>
          <w:rFonts w:ascii="Times New Roman" w:hAnsi="Times New Roman" w:cs="Times New Roman"/>
          <w:color w:val="000000"/>
          <w:sz w:val="22"/>
          <w:szCs w:val="22"/>
          <w:shd w:val="clear" w:color="auto" w:fill="FFFFFF"/>
        </w:rPr>
        <w:t>į savivaldybės teritorijoje esančio apleisto ar neprižiūrimo nekilnojamojo turto sąrašą įtrauktas NT, kuris</w:t>
      </w:r>
      <w:r w:rsidRPr="00A43C07">
        <w:rPr>
          <w:rFonts w:ascii="Times New Roman" w:hAnsi="Times New Roman" w:cs="Times New Roman"/>
          <w:sz w:val="22"/>
          <w:szCs w:val="22"/>
        </w:rPr>
        <w:t>:</w:t>
      </w:r>
    </w:p>
    <w:p w14:paraId="32CF9EF2" w14:textId="77777777" w:rsidR="00832C07" w:rsidRPr="00A43C07" w:rsidRDefault="00832C07" w:rsidP="00832C07">
      <w:pPr>
        <w:pStyle w:val="Sraopastraipa"/>
        <w:numPr>
          <w:ilvl w:val="0"/>
          <w:numId w:val="18"/>
        </w:numPr>
        <w:tabs>
          <w:tab w:val="left" w:pos="993"/>
        </w:tabs>
        <w:ind w:left="0" w:firstLine="709"/>
        <w:jc w:val="both"/>
        <w:rPr>
          <w:rFonts w:ascii="Times New Roman" w:hAnsi="Times New Roman" w:cs="Times New Roman"/>
          <w:sz w:val="22"/>
          <w:szCs w:val="22"/>
        </w:rPr>
      </w:pPr>
      <w:r w:rsidRPr="00A43C07">
        <w:rPr>
          <w:rFonts w:ascii="Times New Roman" w:hAnsi="Times New Roman" w:cs="Times New Roman"/>
          <w:color w:val="000000"/>
          <w:sz w:val="22"/>
          <w:szCs w:val="22"/>
          <w:shd w:val="clear" w:color="auto" w:fill="FFFFFF"/>
        </w:rPr>
        <w:t>per statinių priežiūrą atliekančio viešojo administravimo subjekto nustatytą terminą nebuvo suremontuotas, rekonstruotas</w:t>
      </w:r>
      <w:r w:rsidRPr="00A43C07">
        <w:rPr>
          <w:rFonts w:ascii="Times New Roman" w:hAnsi="Times New Roman" w:cs="Times New Roman"/>
          <w:sz w:val="22"/>
          <w:szCs w:val="22"/>
        </w:rPr>
        <w:t xml:space="preserve">, </w:t>
      </w:r>
      <w:r w:rsidRPr="00A43C07">
        <w:rPr>
          <w:rFonts w:ascii="Times New Roman" w:hAnsi="Times New Roman" w:cs="Times New Roman"/>
          <w:color w:val="000000"/>
          <w:sz w:val="22"/>
          <w:szCs w:val="22"/>
          <w:shd w:val="clear" w:color="auto" w:fill="FFFFFF"/>
        </w:rPr>
        <w:t>kurio statyba neužbaigta Lietuvos Respublikos </w:t>
      </w:r>
      <w:r w:rsidRPr="00A43C07">
        <w:rPr>
          <w:rFonts w:ascii="Times New Roman" w:hAnsi="Times New Roman" w:cs="Times New Roman"/>
          <w:iCs/>
          <w:sz w:val="22"/>
          <w:szCs w:val="22"/>
          <w:shd w:val="clear" w:color="auto" w:fill="FFFFFF"/>
        </w:rPr>
        <w:t>statybos įstatymo (toliau – Statybos įstatymas)</w:t>
      </w:r>
      <w:r w:rsidRPr="00A43C07">
        <w:rPr>
          <w:rFonts w:ascii="Times New Roman" w:hAnsi="Times New Roman" w:cs="Times New Roman"/>
          <w:color w:val="000000"/>
          <w:sz w:val="22"/>
          <w:szCs w:val="22"/>
          <w:shd w:val="clear" w:color="auto" w:fill="FFFFFF"/>
        </w:rPr>
        <w:t> nustatyta tvarka ar kuris nebuvo nugriautas,</w:t>
      </w:r>
      <w:r w:rsidRPr="00A43C07">
        <w:rPr>
          <w:rFonts w:ascii="Times New Roman" w:hAnsi="Times New Roman" w:cs="Times New Roman"/>
          <w:sz w:val="22"/>
          <w:szCs w:val="22"/>
        </w:rPr>
        <w:t xml:space="preserve"> ir</w:t>
      </w:r>
    </w:p>
    <w:p w14:paraId="62116D7F" w14:textId="77777777" w:rsidR="00832C07" w:rsidRPr="00A43C07" w:rsidRDefault="00832C07" w:rsidP="00832C07">
      <w:pPr>
        <w:pStyle w:val="Sraopastraipa"/>
        <w:numPr>
          <w:ilvl w:val="0"/>
          <w:numId w:val="18"/>
        </w:numPr>
        <w:tabs>
          <w:tab w:val="left" w:pos="993"/>
        </w:tabs>
        <w:ind w:left="0" w:firstLine="709"/>
        <w:jc w:val="both"/>
        <w:rPr>
          <w:rFonts w:ascii="Times New Roman" w:hAnsi="Times New Roman" w:cs="Times New Roman"/>
          <w:sz w:val="22"/>
          <w:szCs w:val="22"/>
        </w:rPr>
      </w:pPr>
      <w:r w:rsidRPr="00A43C07">
        <w:rPr>
          <w:rFonts w:ascii="Times New Roman" w:hAnsi="Times New Roman" w:cs="Times New Roman"/>
          <w:color w:val="000000"/>
          <w:sz w:val="22"/>
          <w:szCs w:val="22"/>
          <w:shd w:val="clear" w:color="auto" w:fill="FFFFFF"/>
        </w:rPr>
        <w:t>kurio naudotojas nevykdo S</w:t>
      </w:r>
      <w:r w:rsidRPr="00A43C07">
        <w:rPr>
          <w:rFonts w:ascii="Times New Roman" w:hAnsi="Times New Roman" w:cs="Times New Roman"/>
          <w:iCs/>
          <w:sz w:val="22"/>
          <w:szCs w:val="22"/>
          <w:shd w:val="clear" w:color="auto" w:fill="FFFFFF"/>
        </w:rPr>
        <w:t>tatybos įstatyme</w:t>
      </w:r>
      <w:r w:rsidRPr="00A43C07">
        <w:rPr>
          <w:rFonts w:ascii="Times New Roman" w:hAnsi="Times New Roman" w:cs="Times New Roman"/>
          <w:color w:val="000000"/>
          <w:sz w:val="22"/>
          <w:szCs w:val="22"/>
          <w:shd w:val="clear" w:color="auto" w:fill="FFFFFF"/>
        </w:rPr>
        <w:t> nustatytų statinių naudotojų ar statytojų (užsakovų) pareigų, susijusių su statinių priežiūra.</w:t>
      </w:r>
    </w:p>
    <w:p w14:paraId="51A29B32" w14:textId="77777777" w:rsidR="00832C07" w:rsidRPr="00A43C07" w:rsidRDefault="00832C07" w:rsidP="00832C07">
      <w:pPr>
        <w:pStyle w:val="Sraopastraipa"/>
        <w:tabs>
          <w:tab w:val="left" w:pos="993"/>
        </w:tabs>
        <w:ind w:left="0" w:firstLine="709"/>
        <w:jc w:val="both"/>
        <w:rPr>
          <w:rFonts w:ascii="Times New Roman" w:hAnsi="Times New Roman" w:cs="Times New Roman"/>
          <w:sz w:val="22"/>
          <w:szCs w:val="22"/>
        </w:rPr>
      </w:pPr>
      <w:r w:rsidRPr="00A43C07">
        <w:rPr>
          <w:rFonts w:ascii="Times New Roman" w:hAnsi="Times New Roman" w:cs="Times New Roman"/>
          <w:sz w:val="22"/>
          <w:szCs w:val="22"/>
        </w:rPr>
        <w:t>Kiekviena savivaldybė sudaro savo teritorijoje esančio apleisto ar neprižiūrimo NT sąrašą, kurį patvirtina tos savivaldybės taryba.</w:t>
      </w:r>
    </w:p>
    <w:p w14:paraId="6628A2E1" w14:textId="77777777" w:rsidR="00832C07" w:rsidRPr="00A43C07" w:rsidRDefault="00832C07" w:rsidP="00832C07">
      <w:pPr>
        <w:ind w:firstLine="0"/>
        <w:jc w:val="both"/>
        <w:rPr>
          <w:rFonts w:ascii="Times New Roman" w:hAnsi="Times New Roman" w:cs="Times New Roman"/>
          <w:sz w:val="22"/>
          <w:szCs w:val="22"/>
        </w:rPr>
      </w:pPr>
    </w:p>
    <w:p w14:paraId="3FFD8A26" w14:textId="77777777" w:rsidR="00832C07" w:rsidRPr="00A43C07" w:rsidRDefault="00832C07" w:rsidP="00832C07">
      <w:pPr>
        <w:jc w:val="both"/>
        <w:rPr>
          <w:rFonts w:ascii="Times New Roman" w:hAnsi="Times New Roman" w:cs="Times New Roman"/>
          <w:strike/>
          <w:sz w:val="22"/>
          <w:szCs w:val="22"/>
        </w:rPr>
      </w:pPr>
      <w:r w:rsidRPr="00A43C07">
        <w:rPr>
          <w:rFonts w:ascii="Times New Roman" w:hAnsi="Times New Roman" w:cs="Times New Roman"/>
          <w:b/>
          <w:sz w:val="22"/>
          <w:szCs w:val="22"/>
        </w:rPr>
        <w:t>2.</w:t>
      </w:r>
      <w:r w:rsidRPr="00A43C07">
        <w:rPr>
          <w:rFonts w:ascii="Times New Roman" w:hAnsi="Times New Roman" w:cs="Times New Roman"/>
          <w:sz w:val="22"/>
          <w:szCs w:val="22"/>
        </w:rPr>
        <w:t xml:space="preserve"> </w:t>
      </w:r>
      <w:r w:rsidRPr="00A43C07">
        <w:rPr>
          <w:rFonts w:ascii="Times New Roman" w:hAnsi="Times New Roman" w:cs="Times New Roman"/>
          <w:b/>
          <w:sz w:val="22"/>
          <w:szCs w:val="22"/>
        </w:rPr>
        <w:t>Fizinis asmuo – Lietuvos Respublikos pilietis, užsienio valstybės pilietis ir asmuo be pilietybės.</w:t>
      </w:r>
    </w:p>
    <w:p w14:paraId="7CA9A9AB" w14:textId="77777777" w:rsidR="00832C07" w:rsidRPr="00A43C07" w:rsidRDefault="00832C07" w:rsidP="00832C07">
      <w:pPr>
        <w:jc w:val="both"/>
        <w:rPr>
          <w:rFonts w:ascii="Times New Roman" w:hAnsi="Times New Roman" w:cs="Times New Roman"/>
          <w:sz w:val="22"/>
          <w:szCs w:val="22"/>
        </w:rPr>
      </w:pPr>
    </w:p>
    <w:p w14:paraId="13DF0B78"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6EC7C84B"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Fizinio asmens sąvoka naudojama apibrėžiant mokesčio mokėtoją. Šiame įstatyme fiziniu asmeniu laikomas:</w:t>
      </w:r>
    </w:p>
    <w:p w14:paraId="015BCCF3"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 Lietuvos Respublikos pilietis ir</w:t>
      </w:r>
    </w:p>
    <w:p w14:paraId="39D248BD"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 užsienio valstybės pilietis, ir</w:t>
      </w:r>
    </w:p>
    <w:p w14:paraId="533D58EC"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 asmuo be pilietybės.</w:t>
      </w:r>
    </w:p>
    <w:p w14:paraId="73892801" w14:textId="77777777" w:rsidR="00832C07" w:rsidRPr="00A43C07" w:rsidRDefault="00832C07" w:rsidP="00832C07">
      <w:pPr>
        <w:ind w:firstLine="0"/>
        <w:jc w:val="both"/>
        <w:rPr>
          <w:rFonts w:ascii="Times New Roman" w:hAnsi="Times New Roman" w:cs="Times New Roman"/>
          <w:sz w:val="22"/>
          <w:szCs w:val="22"/>
        </w:rPr>
      </w:pPr>
    </w:p>
    <w:p w14:paraId="6FD09922"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3. Įsigyjamas nekilnojamasis turtas – pagal finansinės nuomos (lizingo) sutartį, kurioje numatytas nuosavybės teisės perėjimas, taip pat pagal pirkimo-pardavimo išsimokėtinai ar išperkamosios nuomos sutartį asmens valdomas nekilnojamasis turtas (ar jo dalis).</w:t>
      </w:r>
    </w:p>
    <w:p w14:paraId="308FA769" w14:textId="77777777" w:rsidR="00832C07" w:rsidRPr="00A43C07" w:rsidRDefault="00832C07" w:rsidP="00832C07">
      <w:pPr>
        <w:jc w:val="both"/>
        <w:rPr>
          <w:rFonts w:ascii="Times New Roman" w:hAnsi="Times New Roman" w:cs="Times New Roman"/>
          <w:sz w:val="22"/>
          <w:szCs w:val="22"/>
        </w:rPr>
      </w:pPr>
    </w:p>
    <w:p w14:paraId="12163CF1"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7A2C9C33"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lastRenderedPageBreak/>
        <w:t>1. Ši sąvoka naudojama apibrėžiant mokesčio mokėtoją, t. y. NT, už kurį mokestį turi mokėti ne formaliai nuosavybės teisę turintis, o šį turtą faktiškai kaip savininkas valdantis asmuo (plačiau žr. NTMĮ 3 str. 2 d. komentarą).</w:t>
      </w:r>
    </w:p>
    <w:p w14:paraId="1C7148A4"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 xml:space="preserve">2. Tokiu NT yra laikomas NT, kurį asmuo gavo pagal: 1) finansinės nuomos (lizingo) sutartį, numatančią, kad, sumokėjus visą sutartyje numatytą kainą, šis NT pereis lizingo gavėjui (pirkėjui) nuosavybės teise (Lietuvos Respublikos civilinio kodekso </w:t>
      </w:r>
      <w:r w:rsidRPr="002B4FA3">
        <w:rPr>
          <w:rFonts w:ascii="Times New Roman" w:hAnsi="Times New Roman" w:cs="Times New Roman"/>
          <w:sz w:val="22"/>
          <w:szCs w:val="22"/>
        </w:rPr>
        <w:t>(</w:t>
      </w:r>
      <w:r w:rsidRPr="00A43C07">
        <w:rPr>
          <w:rFonts w:ascii="Times New Roman" w:hAnsi="Times New Roman" w:cs="Times New Roman"/>
          <w:sz w:val="22"/>
          <w:szCs w:val="22"/>
        </w:rPr>
        <w:t>toliau – CK) 6.567 – 6.574 straipsniai); arba 2) pirkimo-pardavimo išsimokėtinai sutartį (LR CK 6.411–6.416 straipsniai); arba (3) išperkamosios nuomos sutartį (CK 6.361, 6.503 straipsniai). Įsigyjamu nekilnojamuoju turtu laikytinas ne tiek pagal atitinkamo sandorio (sutarties), kuriuo šis turtas įgyjamas, formalų pavadinimą, kiek pagal esminius jo požymius, kurių vienas svarbiausių būtų, pavyzdžiui, pirminis tikslas – įgyti NT, kurį įsigyjantis asmuo (laikydamasis sutartyje numatytų sąlygų) dar iki numatyto nuosavybės teisės perėjimo galėtų valdyti kaip savo.</w:t>
      </w:r>
    </w:p>
    <w:p w14:paraId="40FC75A6" w14:textId="0E6C8308"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 xml:space="preserve">Pagal nuomos, įskaitant ilgalaikę nuomą </w:t>
      </w:r>
      <w:r w:rsidRPr="00A43C07">
        <w:rPr>
          <w:rFonts w:ascii="Times New Roman" w:hAnsi="Times New Roman" w:cs="Times New Roman"/>
          <w:i/>
          <w:sz w:val="22"/>
          <w:szCs w:val="22"/>
        </w:rPr>
        <w:t>(</w:t>
      </w:r>
      <w:proofErr w:type="spellStart"/>
      <w:r w:rsidRPr="00A43C07">
        <w:rPr>
          <w:rFonts w:ascii="Times New Roman" w:hAnsi="Times New Roman" w:cs="Times New Roman"/>
          <w:i/>
          <w:sz w:val="22"/>
          <w:szCs w:val="22"/>
        </w:rPr>
        <w:t>emphyteusis</w:t>
      </w:r>
      <w:proofErr w:type="spellEnd"/>
      <w:r w:rsidRPr="00A43C07">
        <w:rPr>
          <w:rFonts w:ascii="Times New Roman" w:hAnsi="Times New Roman" w:cs="Times New Roman"/>
          <w:i/>
          <w:sz w:val="22"/>
          <w:szCs w:val="22"/>
        </w:rPr>
        <w:t>)</w:t>
      </w:r>
      <w:r w:rsidRPr="00A43C07">
        <w:rPr>
          <w:rFonts w:ascii="Times New Roman" w:hAnsi="Times New Roman" w:cs="Times New Roman"/>
          <w:sz w:val="22"/>
          <w:szCs w:val="22"/>
        </w:rPr>
        <w:t xml:space="preserve"> (CK 4.165 straipsnis), panaudos ir kitus panašius sandorius, kurie nėra susiję su nuosavybės teisių į atitinkamą NT perleidimu, gautas turtas nelaikytinas įsigyjamu NT.</w:t>
      </w:r>
    </w:p>
    <w:p w14:paraId="303A3261" w14:textId="496B2B0B"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3. Įsigyjamu NT gali būti ne tik visas savarankiškas NT objektas (namas, sandėlis, komercinės patalpos ir t.t.), bet ir jo dalis</w:t>
      </w:r>
      <w:r w:rsidR="002B4FA3">
        <w:rPr>
          <w:rFonts w:ascii="Times New Roman" w:hAnsi="Times New Roman" w:cs="Times New Roman"/>
          <w:sz w:val="22"/>
          <w:szCs w:val="22"/>
        </w:rPr>
        <w:t xml:space="preserve"> </w:t>
      </w:r>
      <w:r w:rsidRPr="00A43C07">
        <w:rPr>
          <w:rFonts w:ascii="Times New Roman" w:hAnsi="Times New Roman" w:cs="Times New Roman"/>
          <w:sz w:val="22"/>
          <w:szCs w:val="22"/>
        </w:rPr>
        <w:t>(pvz., 1/3 sandėlio, 255/500 daugiaaukštės automobilių stovėjimo aikštelės, II namo aukštas ir pan.), jeigu tai yra atitinkamo sandorio objektas.</w:t>
      </w:r>
    </w:p>
    <w:p w14:paraId="43AB7B3F" w14:textId="77777777" w:rsidR="00832C07" w:rsidRPr="00A43C07" w:rsidRDefault="00832C07" w:rsidP="00832C07">
      <w:pPr>
        <w:jc w:val="both"/>
        <w:rPr>
          <w:rFonts w:ascii="Times New Roman" w:hAnsi="Times New Roman" w:cs="Times New Roman"/>
          <w:sz w:val="22"/>
          <w:szCs w:val="22"/>
        </w:rPr>
      </w:pPr>
    </w:p>
    <w:p w14:paraId="24A3E8B8"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4. Juridinis asmuo – Lietuvos Respublikos teisės aktų nustatyta tvarka įregistruotas juridinis asmuo, užsienio valstybės juridinis asmuo, taip pat bet kokia užsienio valstybės organizacija, pagal Lietuvos Respublikos ar šios užsienio valstybės įstatymus pripažįstama teisės subjektu.</w:t>
      </w:r>
    </w:p>
    <w:p w14:paraId="3F23A399" w14:textId="77777777" w:rsidR="00832C07" w:rsidRPr="00A43C07" w:rsidRDefault="00832C07" w:rsidP="00832C07">
      <w:pPr>
        <w:jc w:val="both"/>
        <w:rPr>
          <w:rFonts w:ascii="Times New Roman" w:hAnsi="Times New Roman" w:cs="Times New Roman"/>
          <w:sz w:val="22"/>
          <w:szCs w:val="22"/>
        </w:rPr>
      </w:pPr>
    </w:p>
    <w:p w14:paraId="55480CBB"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481D4E34"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Juridinio asmens sąvoka naudojama apibrėžiant mokesčio mokėtoją. Šiame įstatyme juridiniu asmeniu laikomas:</w:t>
      </w:r>
    </w:p>
    <w:p w14:paraId="274E0CCA"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 Lietuvos Respublikos teisės aktų nustatyta tvarka įregistruotas juridinis asmuo, taip pat</w:t>
      </w:r>
    </w:p>
    <w:p w14:paraId="784D6A6F"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 užsienio valstybės juridinis asmuo, bet kokia užsienio valstybės organizacija, pagal Lietuvos Respublikos ar šios užsienio valstybės įstatymus pripažįstama teisės subjektu, t. y. bet kokie užsienio vienetai, įskaitant įmones, įstaigas ir organizacijas, neatsižvelgiant į jų organizavimo formą bei į tai, ar jie yra juridiniai asmenys pagal užsienio valstybės teisės aktus, ar ne.</w:t>
      </w:r>
    </w:p>
    <w:p w14:paraId="4CF92859" w14:textId="77777777" w:rsidR="00832C07" w:rsidRPr="00A43C07" w:rsidRDefault="00832C07" w:rsidP="00832C07">
      <w:pPr>
        <w:ind w:firstLine="0"/>
        <w:jc w:val="both"/>
        <w:rPr>
          <w:rFonts w:ascii="Times New Roman" w:hAnsi="Times New Roman" w:cs="Times New Roman"/>
          <w:b/>
          <w:sz w:val="22"/>
          <w:szCs w:val="22"/>
        </w:rPr>
      </w:pPr>
    </w:p>
    <w:p w14:paraId="0D8DBA46"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5.</w:t>
      </w:r>
      <w:r w:rsidRPr="00A43C07">
        <w:rPr>
          <w:rFonts w:ascii="Times New Roman" w:hAnsi="Times New Roman" w:cs="Times New Roman"/>
          <w:b/>
          <w:bCs/>
          <w:sz w:val="22"/>
          <w:szCs w:val="22"/>
        </w:rPr>
        <w:t xml:space="preserve"> Masinis</w:t>
      </w:r>
      <w:r w:rsidRPr="00A43C07">
        <w:rPr>
          <w:rFonts w:ascii="Times New Roman" w:hAnsi="Times New Roman" w:cs="Times New Roman"/>
          <w:b/>
          <w:sz w:val="22"/>
          <w:szCs w:val="22"/>
        </w:rPr>
        <w:t xml:space="preserve"> </w:t>
      </w:r>
      <w:r w:rsidRPr="00A43C07">
        <w:rPr>
          <w:rFonts w:ascii="Times New Roman" w:hAnsi="Times New Roman" w:cs="Times New Roman"/>
          <w:b/>
          <w:bCs/>
          <w:sz w:val="22"/>
          <w:szCs w:val="22"/>
        </w:rPr>
        <w:t>nekilnojamojo</w:t>
      </w:r>
      <w:r w:rsidRPr="00A43C07">
        <w:rPr>
          <w:rFonts w:ascii="Times New Roman" w:hAnsi="Times New Roman" w:cs="Times New Roman"/>
          <w:b/>
          <w:sz w:val="22"/>
          <w:szCs w:val="22"/>
        </w:rPr>
        <w:t xml:space="preserve"> </w:t>
      </w:r>
      <w:r w:rsidRPr="00A43C07">
        <w:rPr>
          <w:rFonts w:ascii="Times New Roman" w:hAnsi="Times New Roman" w:cs="Times New Roman"/>
          <w:b/>
          <w:bCs/>
          <w:sz w:val="22"/>
          <w:szCs w:val="22"/>
        </w:rPr>
        <w:t>turto vertinimas</w:t>
      </w:r>
      <w:r w:rsidRPr="00A43C07">
        <w:rPr>
          <w:rFonts w:ascii="Times New Roman" w:hAnsi="Times New Roman" w:cs="Times New Roman"/>
          <w:b/>
          <w:sz w:val="22"/>
          <w:szCs w:val="22"/>
        </w:rPr>
        <w:t xml:space="preserve"> – nekilnojamojo turto vertinimo būdas, kai per nustatytą laiką, taikant bendrą metodologiją ir automatizuotas Nekilnojamojo turto registro informacinės sistemos ir rinkos duomenų bazėse sukauptų duomenų analizės ir vertinimo technologijas, įvertinama panašių nekilnojamojo turto objektų grupė. Atlikus masinį</w:t>
      </w:r>
      <w:r w:rsidRPr="00A43C07">
        <w:rPr>
          <w:rFonts w:ascii="Times New Roman" w:hAnsi="Times New Roman" w:cs="Times New Roman"/>
          <w:b/>
          <w:bCs/>
          <w:sz w:val="22"/>
          <w:szCs w:val="22"/>
        </w:rPr>
        <w:t xml:space="preserve"> </w:t>
      </w:r>
      <w:r w:rsidRPr="00A43C07">
        <w:rPr>
          <w:rFonts w:ascii="Times New Roman" w:hAnsi="Times New Roman" w:cs="Times New Roman"/>
          <w:b/>
          <w:sz w:val="22"/>
          <w:szCs w:val="22"/>
        </w:rPr>
        <w:t>nekilnojamojo turto vertinimą, parengiama bendra tam tikroje teritorijoje esančio nekilnojamojo turto vertinimo ataskaita, o kiekvieno nekilnojamojo turto vieneto ataskaita nerengiama.</w:t>
      </w:r>
    </w:p>
    <w:p w14:paraId="112FBE0A" w14:textId="77777777" w:rsidR="00832C07" w:rsidRPr="00A43C07" w:rsidRDefault="00832C07" w:rsidP="00832C07">
      <w:pPr>
        <w:jc w:val="both"/>
        <w:rPr>
          <w:rFonts w:ascii="Times New Roman" w:hAnsi="Times New Roman" w:cs="Times New Roman"/>
          <w:sz w:val="22"/>
          <w:szCs w:val="22"/>
        </w:rPr>
      </w:pPr>
    </w:p>
    <w:p w14:paraId="6F9A385B"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0A70FA24" w14:textId="77777777" w:rsidR="00832C07" w:rsidRPr="00A43C07" w:rsidRDefault="00832C07" w:rsidP="00832C07">
      <w:pPr>
        <w:jc w:val="both"/>
        <w:rPr>
          <w:rFonts w:ascii="Times New Roman" w:eastAsia="Arial Unicode MS" w:hAnsi="Times New Roman" w:cs="Times New Roman"/>
          <w:sz w:val="22"/>
          <w:szCs w:val="22"/>
        </w:rPr>
      </w:pPr>
      <w:r w:rsidRPr="00A43C07">
        <w:rPr>
          <w:rFonts w:ascii="Times New Roman" w:hAnsi="Times New Roman" w:cs="Times New Roman"/>
          <w:sz w:val="22"/>
          <w:szCs w:val="22"/>
        </w:rPr>
        <w:t>1. Ši sąvoka apibrėžia NT vertinimo būdą, naudojamą siekiant nustatyti NT vidutinę rinkos vertę.</w:t>
      </w:r>
    </w:p>
    <w:p w14:paraId="2B38ECF4"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NT vertinimo masiniu būdu tvarka yra reglamentuota Lietuvos Respublikos Vyriausybės 2005 m. rugsėjo 29 d. nutarimu Nr. 1049 patvirtintose Nekilnojamojo turto vertinimo taisyklėse. Nustatant NT vertes masiniu būdu nėra vertinamas kiekvienas individualus NT objektas, o analizuojama ir vertinama iš karto visa kadastro charakteristikomis panašių NT objektų grupė. NT masinis vertinimas atliekamas tokia tvarka:</w:t>
      </w:r>
    </w:p>
    <w:p w14:paraId="596EC8DE" w14:textId="3E0825B0" w:rsidR="00832C07" w:rsidRPr="00A43C07" w:rsidRDefault="00832C07" w:rsidP="006E5B59">
      <w:pPr>
        <w:jc w:val="both"/>
        <w:rPr>
          <w:rFonts w:ascii="Times New Roman" w:hAnsi="Times New Roman" w:cs="Times New Roman"/>
          <w:sz w:val="22"/>
          <w:szCs w:val="22"/>
        </w:rPr>
      </w:pPr>
      <w:r w:rsidRPr="00A43C07">
        <w:rPr>
          <w:rFonts w:ascii="Times New Roman" w:hAnsi="Times New Roman" w:cs="Times New Roman"/>
          <w:sz w:val="22"/>
          <w:szCs w:val="22"/>
        </w:rPr>
        <w:t>– formuojamos NT verčių zonos (iš sandorių duomenų ir ekonominių veiksnių nustatomos teritorijos, kuriose yra panašios NT vertės)</w:t>
      </w:r>
      <w:r w:rsidR="00757593">
        <w:rPr>
          <w:rFonts w:ascii="Times New Roman" w:hAnsi="Times New Roman" w:cs="Times New Roman"/>
          <w:sz w:val="22"/>
          <w:szCs w:val="22"/>
        </w:rPr>
        <w:t xml:space="preserve"> ir </w:t>
      </w:r>
      <w:r w:rsidR="006E5B59">
        <w:rPr>
          <w:rFonts w:ascii="Times New Roman" w:hAnsi="Times New Roman" w:cs="Times New Roman"/>
          <w:sz w:val="22"/>
          <w:szCs w:val="22"/>
        </w:rPr>
        <w:t>parengiami verčių zonų žemėlapiai</w:t>
      </w:r>
      <w:r w:rsidRPr="00A43C07">
        <w:rPr>
          <w:rFonts w:ascii="Times New Roman" w:hAnsi="Times New Roman" w:cs="Times New Roman"/>
          <w:sz w:val="22"/>
          <w:szCs w:val="22"/>
        </w:rPr>
        <w:t>,</w:t>
      </w:r>
    </w:p>
    <w:p w14:paraId="0A1CC6DE" w14:textId="6F3CFDDD"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 turto vertintojas, t. y. Valstybės įmonė „Registrų centras“ (toliau - VĮ Registrų centras), nustatyta tvarka parinkęs atitinkamą metodą (</w:t>
      </w:r>
      <w:r w:rsidR="005631EF">
        <w:rPr>
          <w:rFonts w:ascii="Times New Roman" w:hAnsi="Times New Roman" w:cs="Times New Roman"/>
          <w:sz w:val="22"/>
          <w:szCs w:val="22"/>
        </w:rPr>
        <w:t>lyginamuoju arba pajamų metodu</w:t>
      </w:r>
      <w:r w:rsidRPr="00A43C07">
        <w:rPr>
          <w:rFonts w:ascii="Times New Roman" w:hAnsi="Times New Roman" w:cs="Times New Roman"/>
          <w:sz w:val="22"/>
          <w:szCs w:val="22"/>
        </w:rPr>
        <w:t>), sudaro vertinimo modelius – nustato formules vidutinės rinkos vertės apskaičiavimui konkrečiose turto verčių zonose, atsižvelgiant į NT kadastrinius rodiklius (buvimo vietą, naudojimo paskirtį ir pan.). Konkretaus NT mokestinė (vidutinė rinkos) vertė nustatoma, į vertinimo modelį įrašius atitinkamų šio NT objekto charakteristikų reikšmes ir atlikus aritmetinius veiksmus.</w:t>
      </w:r>
    </w:p>
    <w:p w14:paraId="3499BF79" w14:textId="3686BAF9" w:rsidR="00832C07" w:rsidRPr="006E5B59" w:rsidRDefault="006E5B59" w:rsidP="00832C07">
      <w:pPr>
        <w:jc w:val="both"/>
        <w:rPr>
          <w:rFonts w:ascii="Times New Roman" w:hAnsi="Times New Roman" w:cs="Times New Roman"/>
          <w:sz w:val="22"/>
          <w:szCs w:val="22"/>
        </w:rPr>
      </w:pPr>
      <w:r w:rsidRPr="006E5B59">
        <w:rPr>
          <w:rFonts w:ascii="Times New Roman" w:hAnsi="Times New Roman" w:cs="Times New Roman"/>
          <w:sz w:val="22"/>
          <w:szCs w:val="22"/>
        </w:rPr>
        <w:t>2. Atlikus NT masinį vertinimą, parengiama bendra savivaldybės teritorijoje esančio NT vertinimo ataskaita, o kiekvieno NT vieneto ataskaita nerengiama. Parengtos savivaldybės teritorijos masinio NT vertinimo ataskaitos derinamos su savivaldybėmis, visuomene.</w:t>
      </w:r>
    </w:p>
    <w:p w14:paraId="69BFBC98" w14:textId="77777777" w:rsidR="006E5B59" w:rsidRPr="00A43C07" w:rsidRDefault="006E5B59" w:rsidP="00832C07">
      <w:pPr>
        <w:jc w:val="both"/>
        <w:rPr>
          <w:rFonts w:ascii="Times New Roman" w:hAnsi="Times New Roman" w:cs="Times New Roman"/>
          <w:sz w:val="22"/>
          <w:szCs w:val="22"/>
        </w:rPr>
      </w:pPr>
    </w:p>
    <w:p w14:paraId="0953550F" w14:textId="7D12E1B2"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lastRenderedPageBreak/>
        <w:t>6. Nekilnojamasis turtas – Nekilnojamojo turto registr</w:t>
      </w:r>
      <w:r w:rsidR="00851B36">
        <w:rPr>
          <w:rFonts w:ascii="Times New Roman" w:hAnsi="Times New Roman" w:cs="Times New Roman"/>
          <w:b/>
          <w:sz w:val="22"/>
          <w:szCs w:val="22"/>
        </w:rPr>
        <w:t>o informacinėje sistemoje</w:t>
      </w:r>
      <w:r w:rsidRPr="00A43C07">
        <w:rPr>
          <w:rFonts w:ascii="Times New Roman" w:hAnsi="Times New Roman" w:cs="Times New Roman"/>
          <w:b/>
          <w:sz w:val="22"/>
          <w:szCs w:val="22"/>
        </w:rPr>
        <w:t xml:space="preserve"> registruojam</w:t>
      </w:r>
      <w:r w:rsidR="00851B36">
        <w:rPr>
          <w:rFonts w:ascii="Times New Roman" w:hAnsi="Times New Roman" w:cs="Times New Roman"/>
          <w:b/>
          <w:sz w:val="22"/>
          <w:szCs w:val="22"/>
        </w:rPr>
        <w:t xml:space="preserve">os </w:t>
      </w:r>
      <w:r w:rsidRPr="00A43C07">
        <w:rPr>
          <w:rFonts w:ascii="Times New Roman" w:hAnsi="Times New Roman" w:cs="Times New Roman"/>
          <w:b/>
          <w:sz w:val="22"/>
          <w:szCs w:val="22"/>
        </w:rPr>
        <w:t>patalpos,</w:t>
      </w:r>
      <w:r w:rsidR="00851B36">
        <w:rPr>
          <w:rFonts w:ascii="Times New Roman" w:hAnsi="Times New Roman" w:cs="Times New Roman"/>
          <w:b/>
          <w:sz w:val="22"/>
          <w:szCs w:val="22"/>
        </w:rPr>
        <w:t xml:space="preserve"> pastatai ir inžineriniai statiniai</w:t>
      </w:r>
      <w:r w:rsidRPr="00A43C07">
        <w:rPr>
          <w:rFonts w:ascii="Times New Roman" w:hAnsi="Times New Roman" w:cs="Times New Roman"/>
          <w:b/>
          <w:sz w:val="22"/>
          <w:szCs w:val="22"/>
        </w:rPr>
        <w:t>.</w:t>
      </w:r>
    </w:p>
    <w:p w14:paraId="5CF2DA98" w14:textId="77777777" w:rsidR="00832C07" w:rsidRPr="00A43C07" w:rsidRDefault="00832C07" w:rsidP="00832C07">
      <w:pPr>
        <w:jc w:val="both"/>
        <w:rPr>
          <w:rFonts w:ascii="Times New Roman" w:hAnsi="Times New Roman" w:cs="Times New Roman"/>
          <w:sz w:val="22"/>
          <w:szCs w:val="22"/>
        </w:rPr>
      </w:pPr>
    </w:p>
    <w:p w14:paraId="6BB8D142"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2C40BB3A" w14:textId="41835839"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1. Pagal NTMĮ NT laikomi Nekilnojamojo turto registr</w:t>
      </w:r>
      <w:r w:rsidR="00715C50">
        <w:rPr>
          <w:rFonts w:ascii="Times New Roman" w:hAnsi="Times New Roman" w:cs="Times New Roman"/>
          <w:sz w:val="22"/>
          <w:szCs w:val="22"/>
        </w:rPr>
        <w:t>o informacinėje sistemoje</w:t>
      </w:r>
      <w:r w:rsidRPr="00A43C07">
        <w:rPr>
          <w:rFonts w:ascii="Times New Roman" w:hAnsi="Times New Roman" w:cs="Times New Roman"/>
          <w:sz w:val="22"/>
          <w:szCs w:val="22"/>
        </w:rPr>
        <w:t xml:space="preserve"> registruojamos patalpos, </w:t>
      </w:r>
      <w:r w:rsidR="00703842">
        <w:rPr>
          <w:rFonts w:ascii="Times New Roman" w:hAnsi="Times New Roman" w:cs="Times New Roman"/>
          <w:sz w:val="22"/>
          <w:szCs w:val="22"/>
        </w:rPr>
        <w:t>pastatai ir inžineriniai statiniai</w:t>
      </w:r>
      <w:r w:rsidRPr="00A43C07">
        <w:rPr>
          <w:rFonts w:ascii="Times New Roman" w:hAnsi="Times New Roman" w:cs="Times New Roman"/>
          <w:sz w:val="22"/>
          <w:szCs w:val="22"/>
        </w:rPr>
        <w:t>.</w:t>
      </w:r>
    </w:p>
    <w:p w14:paraId="4A5B696D" w14:textId="294D2BDB"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NT registruojamas Lietuvos Respublikos nekilnojamojo turto registro įstatymo nustatyta tvarka. Šio įstatymo 5 straipsnyje nustatyta, kad Nekilnojamojo turto registro</w:t>
      </w:r>
      <w:r w:rsidR="00B91D8C">
        <w:rPr>
          <w:rFonts w:ascii="Times New Roman" w:hAnsi="Times New Roman" w:cs="Times New Roman"/>
          <w:sz w:val="22"/>
          <w:szCs w:val="22"/>
        </w:rPr>
        <w:t xml:space="preserve"> informacinės sistemos</w:t>
      </w:r>
      <w:r w:rsidRPr="00A43C07">
        <w:rPr>
          <w:rFonts w:ascii="Times New Roman" w:hAnsi="Times New Roman" w:cs="Times New Roman"/>
          <w:sz w:val="22"/>
          <w:szCs w:val="22"/>
        </w:rPr>
        <w:t xml:space="preserve"> objektai yra  </w:t>
      </w:r>
      <w:r w:rsidRPr="00A43C07">
        <w:rPr>
          <w:rStyle w:val="app-text--selectable"/>
          <w:rFonts w:ascii="Times New Roman" w:hAnsi="Times New Roman" w:cs="Times New Roman"/>
          <w:sz w:val="22"/>
          <w:szCs w:val="22"/>
        </w:rPr>
        <w:t>Nekilnojamojo turto kadastro įstatyme</w:t>
      </w:r>
      <w:r w:rsidR="002B4FA3">
        <w:rPr>
          <w:rStyle w:val="app-text--selectable"/>
          <w:rFonts w:ascii="Times New Roman" w:hAnsi="Times New Roman" w:cs="Times New Roman"/>
          <w:sz w:val="22"/>
          <w:szCs w:val="22"/>
        </w:rPr>
        <w:t xml:space="preserve"> (toliau – NKTĮ)</w:t>
      </w:r>
      <w:r w:rsidRPr="00A43C07">
        <w:rPr>
          <w:rStyle w:val="app-text--selectable"/>
          <w:rFonts w:ascii="Times New Roman" w:hAnsi="Times New Roman" w:cs="Times New Roman"/>
          <w:sz w:val="22"/>
          <w:szCs w:val="22"/>
        </w:rPr>
        <w:t xml:space="preserve"> nurodytais būdais suformuoti nekilnojamieji daiktai</w:t>
      </w:r>
      <w:r w:rsidRPr="00A43C07">
        <w:rPr>
          <w:rFonts w:ascii="Times New Roman" w:hAnsi="Times New Roman" w:cs="Times New Roman"/>
          <w:sz w:val="22"/>
          <w:szCs w:val="22"/>
        </w:rPr>
        <w:t>.</w:t>
      </w:r>
    </w:p>
    <w:p w14:paraId="2FE84DC5" w14:textId="128514E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Kadangi pagal CK nuostatas nuosavybės teisė į NT nebesiejama su NT faktiniu teisiniu įregistravimu, NT NTMĮ tikslais laikomas ir nuosavybės teise priklausantis ar įsigyjamas NT, kuris nėra faktiškai įregistruotas Nekilnojamojo turto registr</w:t>
      </w:r>
      <w:r w:rsidR="00703842">
        <w:rPr>
          <w:rFonts w:ascii="Times New Roman" w:hAnsi="Times New Roman" w:cs="Times New Roman"/>
          <w:sz w:val="22"/>
          <w:szCs w:val="22"/>
        </w:rPr>
        <w:t>o informacinėje sistemoje</w:t>
      </w:r>
      <w:r w:rsidRPr="00A43C07">
        <w:rPr>
          <w:rFonts w:ascii="Times New Roman" w:hAnsi="Times New Roman" w:cs="Times New Roman"/>
          <w:sz w:val="22"/>
          <w:szCs w:val="22"/>
        </w:rPr>
        <w:t>. Kaip nustatoma neįregistruoto NT mokestinė vertė žr. NTMĮ 9 str. 3 dalies komentaro 5 punkte.</w:t>
      </w:r>
    </w:p>
    <w:p w14:paraId="7DFC49DE" w14:textId="16A1F873" w:rsidR="00832C07" w:rsidRPr="00A43C07" w:rsidRDefault="00832C07" w:rsidP="00832C07">
      <w:pPr>
        <w:pStyle w:val="tajtip"/>
        <w:spacing w:before="0" w:beforeAutospacing="0" w:after="0" w:afterAutospacing="0"/>
        <w:ind w:firstLine="709"/>
        <w:jc w:val="both"/>
        <w:rPr>
          <w:sz w:val="22"/>
          <w:szCs w:val="22"/>
          <w:lang w:eastAsia="en-US"/>
        </w:rPr>
      </w:pPr>
      <w:r w:rsidRPr="00A43C07">
        <w:rPr>
          <w:sz w:val="22"/>
          <w:szCs w:val="22"/>
        </w:rPr>
        <w:t xml:space="preserve">2. NTKĮ 5 str. 2 dalyje </w:t>
      </w:r>
      <w:r w:rsidRPr="00A43C07">
        <w:rPr>
          <w:sz w:val="22"/>
          <w:szCs w:val="22"/>
          <w:lang w:eastAsia="en-US"/>
        </w:rPr>
        <w:t>nustatyta, kad atskirais nekilnojamojo turto kadastro</w:t>
      </w:r>
      <w:r w:rsidR="00B91D8C">
        <w:rPr>
          <w:sz w:val="22"/>
          <w:szCs w:val="22"/>
          <w:lang w:eastAsia="en-US"/>
        </w:rPr>
        <w:t xml:space="preserve"> informacinės sistemos</w:t>
      </w:r>
      <w:r w:rsidRPr="00A43C07">
        <w:rPr>
          <w:sz w:val="22"/>
          <w:szCs w:val="22"/>
          <w:lang w:eastAsia="en-US"/>
        </w:rPr>
        <w:t xml:space="preserve"> objektais </w:t>
      </w:r>
      <w:r w:rsidR="0057520B" w:rsidRPr="00A43C07">
        <w:rPr>
          <w:sz w:val="22"/>
          <w:szCs w:val="22"/>
          <w:lang w:eastAsia="en-US"/>
        </w:rPr>
        <w:t>negali</w:t>
      </w:r>
      <w:r w:rsidRPr="00A43C07">
        <w:rPr>
          <w:sz w:val="22"/>
          <w:szCs w:val="22"/>
          <w:lang w:eastAsia="en-US"/>
        </w:rPr>
        <w:t xml:space="preserve"> būti: 1) patalpos (bendrojo naudojimo patalpos, kambariai butuose ir pan.), kurių negalima suformuoti kaip atskirus nekilnojamuosius daiktus; 2) statinių ar patalpų, suformuotų kaip atskiri nekilnojamieji daiktai, priklausiniai, kuriais laikomi savarankiški pagrindiniam daiktui tarnauti skirti antraeiliai daiktai, pagal savo savybes nuolat susiję su pagrindiniu daiktu. Kadangi tokie NT objektai negali būti laikomi atskirais NT objektais, t. y. nėra suformuoti kaip atskiri nekilnojamieji daiktai, tai </w:t>
      </w:r>
      <w:r w:rsidRPr="00A43C07">
        <w:rPr>
          <w:sz w:val="22"/>
          <w:szCs w:val="22"/>
        </w:rPr>
        <w:t>jie nėra apmokestinami NTM atskirai nuo pagrindinio NT objekto. NTM už priklausinius bei bendro naudojimo patalpas pradedamas mokėti tik tada, kai iš jų ar jų dalies suformuojami atskiri NT objektai, nepriklausomai nuo nuosavybės teisių į juos įregistravimo.</w:t>
      </w:r>
    </w:p>
    <w:p w14:paraId="52AAB88B" w14:textId="5D8057EB"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3. NT objektais (inžineriniais statiniais) taip pat laikomi įvairios paskirties inžineriniai įrenginiai, kurie neatsiejamai sujungti su žeme ir kurių negalima perkelti iš vienos vietos į kitą nepakeitus jų paskirties ir iš esmės nesumažinus jų vertės, jei jie gali būti registruojami Nekilnojamojo turto registr</w:t>
      </w:r>
      <w:r w:rsidR="00B91D8C">
        <w:rPr>
          <w:rFonts w:ascii="Times New Roman" w:hAnsi="Times New Roman" w:cs="Times New Roman"/>
          <w:sz w:val="22"/>
          <w:szCs w:val="22"/>
        </w:rPr>
        <w:t>o informacinėje sistemoje</w:t>
      </w:r>
      <w:r w:rsidRPr="00A43C07">
        <w:rPr>
          <w:rFonts w:ascii="Times New Roman" w:hAnsi="Times New Roman" w:cs="Times New Roman"/>
          <w:sz w:val="22"/>
          <w:szCs w:val="22"/>
        </w:rPr>
        <w:t xml:space="preserve">. Pagal Statybos įstatymo 2 str. 16 dalį, inžineriniai statiniai – tai susisiekimo komunikacijos, inžineriniai tinklai, kanalai, taip pat kiti inžineriniai statiniai, kurie nėra pastatai. To paties įstatymo 2 str. 17 dalis reglamentuoja, kad inžineriniai tinklai yra statinio statybos sklype (išskyrus statinio vidų) ir už jo ribų nutiesti komunaliniai ar vietiniai vandentiekio, nuotekų šalinimo, šilumos, dujų, naftos ar kito kuro, technologiniai vamzdynai, elektros perdavimo, energijos ir elektroninių ryšių tinklai kartu su maitinimo šaltiniais ir įrenginiais. </w:t>
      </w:r>
    </w:p>
    <w:p w14:paraId="7A767FBD" w14:textId="29017D93" w:rsidR="00832C07" w:rsidRPr="00A43C07" w:rsidRDefault="00595D62" w:rsidP="00832C07">
      <w:pPr>
        <w:jc w:val="both"/>
        <w:rPr>
          <w:rFonts w:ascii="Times New Roman" w:hAnsi="Times New Roman" w:cs="Times New Roman"/>
          <w:sz w:val="22"/>
          <w:szCs w:val="22"/>
        </w:rPr>
      </w:pPr>
      <w:r>
        <w:rPr>
          <w:rFonts w:ascii="Times New Roman" w:hAnsi="Times New Roman" w:cs="Times New Roman"/>
          <w:sz w:val="22"/>
          <w:szCs w:val="22"/>
        </w:rPr>
        <w:t xml:space="preserve">Atkreiptinas dėmesys, jog </w:t>
      </w:r>
      <w:r w:rsidRPr="00595D62">
        <w:rPr>
          <w:rFonts w:ascii="Times New Roman" w:hAnsi="Times New Roman" w:cs="Times New Roman"/>
          <w:sz w:val="22"/>
          <w:szCs w:val="22"/>
        </w:rPr>
        <w:t>Nekilnojamojo turto registro informacinėje sistemoje gali būti įregistruotų kilnojamųjų daiktų, kurie iki teisinio reglamentavimo pakeitimų nebuvo priskirti kilnojamiesiems daiktams.</w:t>
      </w:r>
      <w:r w:rsidR="00832C07" w:rsidRPr="00A43C07">
        <w:rPr>
          <w:rFonts w:ascii="Times New Roman" w:hAnsi="Times New Roman" w:cs="Times New Roman"/>
          <w:sz w:val="22"/>
          <w:szCs w:val="22"/>
        </w:rPr>
        <w:t xml:space="preserve"> </w:t>
      </w:r>
      <w:r>
        <w:rPr>
          <w:rFonts w:ascii="Times New Roman" w:hAnsi="Times New Roman" w:cs="Times New Roman"/>
          <w:sz w:val="22"/>
          <w:szCs w:val="22"/>
        </w:rPr>
        <w:t>Pavyzdžiui p</w:t>
      </w:r>
      <w:r w:rsidR="00832C07" w:rsidRPr="00A43C07">
        <w:rPr>
          <w:rFonts w:ascii="Times New Roman" w:hAnsi="Times New Roman" w:cs="Times New Roman"/>
          <w:sz w:val="22"/>
          <w:szCs w:val="22"/>
        </w:rPr>
        <w:t xml:space="preserve">agal Lietuvos Respublikos elektros energetikos įstatymo 75 str. 2 dalį </w:t>
      </w:r>
      <w:r w:rsidR="00832C07" w:rsidRPr="00A43C07">
        <w:rPr>
          <w:rStyle w:val="app-text--selectable"/>
          <w:rFonts w:ascii="Times New Roman" w:hAnsi="Times New Roman" w:cs="Times New Roman"/>
          <w:sz w:val="22"/>
          <w:szCs w:val="22"/>
        </w:rPr>
        <w:t>elektros energijos persiuntimui skirtos žemosios ir vidutinės įtampos elektros oro linijos, oro kabelių linijos, požeminių ir povandeninių kabelių linijos ir jų technologiniai priklausiniai, įskaitant transformatorines ir transformatorių pastotes ir jose įrengtus įrenginius, požeminių kabelių kanalus, linijas laikančias atramas ir kitus technologinius priklausinius, taip pat vartotojo elektros įrenginiai, laikomi kilnojamaisiais daiktais, išskyrus elektros energetikos objektus, kurie pagal Statybos įstatymą laikytini pastatais</w:t>
      </w:r>
      <w:r w:rsidR="00832C07" w:rsidRPr="00A43C07">
        <w:rPr>
          <w:rFonts w:ascii="Times New Roman" w:hAnsi="Times New Roman" w:cs="Times New Roman"/>
          <w:sz w:val="22"/>
          <w:szCs w:val="22"/>
        </w:rPr>
        <w:t xml:space="preserve">.  Pagal Lietuvos Respublikos elektroninių ryšių įstatymo 42 str. 4 dalį ryšių linijos, kabeliai, ryšių kabelių kanalų sistemos yra laikomi </w:t>
      </w:r>
      <w:r w:rsidR="0057520B" w:rsidRPr="00A43C07">
        <w:rPr>
          <w:rFonts w:ascii="Times New Roman" w:hAnsi="Times New Roman" w:cs="Times New Roman"/>
          <w:sz w:val="22"/>
          <w:szCs w:val="22"/>
        </w:rPr>
        <w:t>kilnojamaisiais</w:t>
      </w:r>
      <w:r w:rsidR="00832C07" w:rsidRPr="00A43C07">
        <w:rPr>
          <w:rFonts w:ascii="Times New Roman" w:hAnsi="Times New Roman" w:cs="Times New Roman"/>
          <w:sz w:val="22"/>
          <w:szCs w:val="22"/>
        </w:rPr>
        <w:t xml:space="preserve"> daiktais. Pagal Lietuvos Respublikos gamtinių dujų įstatymo 13</w:t>
      </w:r>
      <w:r w:rsidR="00832C07" w:rsidRPr="00A43C07">
        <w:rPr>
          <w:rFonts w:ascii="Times New Roman" w:hAnsi="Times New Roman" w:cs="Times New Roman"/>
          <w:sz w:val="22"/>
          <w:szCs w:val="22"/>
          <w:vertAlign w:val="superscript"/>
        </w:rPr>
        <w:t xml:space="preserve">1 </w:t>
      </w:r>
      <w:r w:rsidR="00832C07" w:rsidRPr="00A43C07">
        <w:rPr>
          <w:rFonts w:ascii="Times New Roman" w:hAnsi="Times New Roman" w:cs="Times New Roman"/>
          <w:sz w:val="22"/>
          <w:szCs w:val="22"/>
        </w:rPr>
        <w:t xml:space="preserve">str. 2 dalį mažo ir vidutinio slėgio dujotiekiai yra laikomi kilnojamaisiais daiktais. Šiuose teisės aktuose nurodyti objektai nėra laikytini NTM objektais ir neapmokestinami NTM. </w:t>
      </w:r>
    </w:p>
    <w:p w14:paraId="2F0F6E4C" w14:textId="77777777" w:rsidR="00832C07" w:rsidRPr="00A43C07" w:rsidRDefault="00832C07" w:rsidP="00832C07">
      <w:pPr>
        <w:jc w:val="both"/>
        <w:rPr>
          <w:rFonts w:ascii="Times New Roman" w:hAnsi="Times New Roman" w:cs="Times New Roman"/>
          <w:sz w:val="22"/>
          <w:szCs w:val="22"/>
        </w:rPr>
      </w:pPr>
    </w:p>
    <w:p w14:paraId="7E071E2A"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7. Nekilnojamojo turto vidutinė rinkos vertė – nekilnojamojo turto vertė, nustatyta šio įstatymo 9 straipsnio 2 dalyje nurodytais turto vertinimo metodais ir būdais.</w:t>
      </w:r>
    </w:p>
    <w:p w14:paraId="721D392D" w14:textId="77777777" w:rsidR="00832C07" w:rsidRPr="00A43C07" w:rsidRDefault="00832C07" w:rsidP="00832C07">
      <w:pPr>
        <w:jc w:val="both"/>
        <w:rPr>
          <w:rFonts w:ascii="Times New Roman" w:hAnsi="Times New Roman" w:cs="Times New Roman"/>
          <w:sz w:val="22"/>
          <w:szCs w:val="22"/>
        </w:rPr>
      </w:pPr>
    </w:p>
    <w:p w14:paraId="6627605E"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0FA8DB15" w14:textId="2FC4B1B2"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 xml:space="preserve">NT vidutinė rinkos vertė – tai NT vertė, nustatyta lyginamuoju ar pajamų metodu, atliekant masinį NT vertinimą, arba </w:t>
      </w:r>
      <w:r w:rsidR="002B4FA3">
        <w:rPr>
          <w:rFonts w:ascii="Times New Roman" w:hAnsi="Times New Roman" w:cs="Times New Roman"/>
          <w:sz w:val="22"/>
          <w:szCs w:val="22"/>
        </w:rPr>
        <w:t xml:space="preserve">išlaidų (kaštų) </w:t>
      </w:r>
      <w:r w:rsidRPr="00A43C07">
        <w:rPr>
          <w:rFonts w:ascii="Times New Roman" w:hAnsi="Times New Roman" w:cs="Times New Roman"/>
          <w:sz w:val="22"/>
          <w:szCs w:val="22"/>
        </w:rPr>
        <w:t>metodu.</w:t>
      </w:r>
    </w:p>
    <w:p w14:paraId="5BE95B71" w14:textId="77777777" w:rsidR="00832C07" w:rsidRPr="00A43C07" w:rsidRDefault="00832C07" w:rsidP="00832C07">
      <w:pPr>
        <w:jc w:val="both"/>
        <w:rPr>
          <w:rFonts w:ascii="Times New Roman" w:hAnsi="Times New Roman" w:cs="Times New Roman"/>
          <w:sz w:val="22"/>
          <w:szCs w:val="22"/>
        </w:rPr>
      </w:pPr>
    </w:p>
    <w:p w14:paraId="2265DB57" w14:textId="226FB1B6"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b/>
          <w:sz w:val="22"/>
          <w:szCs w:val="22"/>
        </w:rPr>
        <w:t xml:space="preserve">8. </w:t>
      </w:r>
      <w:r w:rsidRPr="00A43C07">
        <w:rPr>
          <w:rFonts w:ascii="Times New Roman" w:hAnsi="Times New Roman" w:cs="Times New Roman"/>
          <w:b/>
          <w:bCs/>
          <w:sz w:val="22"/>
          <w:szCs w:val="22"/>
        </w:rPr>
        <w:t>Pagrindinis gyvenamasis būstas</w:t>
      </w:r>
      <w:r w:rsidRPr="00A43C07">
        <w:rPr>
          <w:rFonts w:ascii="Times New Roman" w:hAnsi="Times New Roman" w:cs="Times New Roman"/>
          <w:b/>
          <w:sz w:val="22"/>
          <w:szCs w:val="22"/>
        </w:rPr>
        <w:t xml:space="preserve"> – gyvenamasis pastatas (patalpos), kuriame (kuriose) nekilnojamojo turto savininkas – fizinis asmuo Lietuvos Respublikos gyvenamosios vietos deklaravimo įstatymo nustatyta tvarka yra deklaravęs gyvenamąją vietą kalendorinio mėnesio paskutinę dieną, ir tuo pačiu adresu registruoti pagalbinio ūkio paskirties pastatai (patalpos), inžineriniai statiniai, susiję su gyvenamuoju pastatu (patalpomis) bendra ūkine paskirtimi ir skirti tik nuolatiniams gyvenamojo pastato (patalpų) poreikiams tenkinti. Kai fiziniam asmeniui savivaldybės teritorijoje, kurioje yra jo </w:t>
      </w:r>
      <w:r w:rsidRPr="00A43C07">
        <w:rPr>
          <w:rFonts w:ascii="Times New Roman" w:hAnsi="Times New Roman" w:cs="Times New Roman"/>
          <w:b/>
          <w:sz w:val="22"/>
          <w:szCs w:val="22"/>
        </w:rPr>
        <w:lastRenderedPageBreak/>
        <w:t>deklaruota gyvenamoji vieta, nuosavybės teise nepriklauso gyvenamasis pastatas (patalpos) ar toks gyvenamasis pastatas (patalpos) nėra įsigyjamas (-</w:t>
      </w:r>
      <w:proofErr w:type="spellStart"/>
      <w:r w:rsidRPr="00A43C07">
        <w:rPr>
          <w:rFonts w:ascii="Times New Roman" w:hAnsi="Times New Roman" w:cs="Times New Roman"/>
          <w:b/>
          <w:sz w:val="22"/>
          <w:szCs w:val="22"/>
        </w:rPr>
        <w:t>os</w:t>
      </w:r>
      <w:proofErr w:type="spellEnd"/>
      <w:r w:rsidRPr="00A43C07">
        <w:rPr>
          <w:rFonts w:ascii="Times New Roman" w:hAnsi="Times New Roman" w:cs="Times New Roman"/>
          <w:b/>
          <w:sz w:val="22"/>
          <w:szCs w:val="22"/>
        </w:rPr>
        <w:t>), šio įstatymo taikymo tikslais pagrindiniu gyvenamuoju būstu gali būti laikomas mėgėjų sodų, garažų, pagalbinio ūkio, asmeninio poilsio, viešojo poilsio paskirties pastatas (patalpos), kuriame (-</w:t>
      </w:r>
      <w:proofErr w:type="spellStart"/>
      <w:r w:rsidRPr="00A43C07">
        <w:rPr>
          <w:rFonts w:ascii="Times New Roman" w:hAnsi="Times New Roman" w:cs="Times New Roman"/>
          <w:b/>
          <w:sz w:val="22"/>
          <w:szCs w:val="22"/>
        </w:rPr>
        <w:t>iose</w:t>
      </w:r>
      <w:proofErr w:type="spellEnd"/>
      <w:r w:rsidRPr="00A43C07">
        <w:rPr>
          <w:rFonts w:ascii="Times New Roman" w:hAnsi="Times New Roman" w:cs="Times New Roman"/>
          <w:b/>
          <w:sz w:val="22"/>
          <w:szCs w:val="22"/>
        </w:rPr>
        <w:t>) šio nekilnojamojo turto savininkas – fizinis asmuo Gyvenamosios vietos deklaravimo įstatymo nustatyta tvarka yra deklaravęs gyvenamąją vietą kalendorinio mėnesio paskutinę dieną.</w:t>
      </w:r>
    </w:p>
    <w:p w14:paraId="3201677D" w14:textId="77777777" w:rsidR="0057520B" w:rsidRPr="00A43C07" w:rsidRDefault="0057520B" w:rsidP="00832C07">
      <w:pPr>
        <w:jc w:val="both"/>
        <w:rPr>
          <w:rFonts w:ascii="Times New Roman" w:hAnsi="Times New Roman" w:cs="Times New Roman"/>
          <w:sz w:val="22"/>
          <w:szCs w:val="22"/>
        </w:rPr>
      </w:pPr>
    </w:p>
    <w:p w14:paraId="389C518D"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5FF169DC"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Sąvoka pagrindinis gyvenamasis būstas naudojama nustatant jo neapmokestinamąjį dydį bei NTM tarifą.</w:t>
      </w:r>
    </w:p>
    <w:p w14:paraId="4B76FC61"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Pagrindiniu gyvenamuoju būstu laikomas gyvenamasis pastatas (patalpos), kuriame (kuriose) nekilnojamojo turto savininkas – fizinis asmuo Lietuvos Respublikos gyvenamosios vietos deklaravimo įstatymo nustatyta tvarka yra deklaravęs gyvenamąją vietą kalendorinio mėnesio paskutinę dieną.</w:t>
      </w:r>
    </w:p>
    <w:p w14:paraId="2EBCFED0"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Jeigu fiziniam asmeniui savivaldybės teritorijoje, kurioje yra jo deklaruota gyvenamoji vieta, nuosavybės teise nepriklauso gyvenamasis pastatas (patalpos) ar toks gyvenamasis pastatas (patalpos) nėra įsigyjamas (-</w:t>
      </w:r>
      <w:proofErr w:type="spellStart"/>
      <w:r w:rsidRPr="00A43C07">
        <w:rPr>
          <w:rFonts w:ascii="Times New Roman" w:hAnsi="Times New Roman" w:cs="Times New Roman"/>
          <w:sz w:val="22"/>
          <w:szCs w:val="22"/>
        </w:rPr>
        <w:t>os</w:t>
      </w:r>
      <w:proofErr w:type="spellEnd"/>
      <w:r w:rsidRPr="00A43C07">
        <w:rPr>
          <w:rFonts w:ascii="Times New Roman" w:hAnsi="Times New Roman" w:cs="Times New Roman"/>
          <w:sz w:val="22"/>
          <w:szCs w:val="22"/>
        </w:rPr>
        <w:t>), šio įstatymo taikymo tikslais pagrindiniu gyvenamuoju būstu gali būti laikomas mėgėjų sodų, garažų, pagalbinio ūkio, asmeninio poilsio, viešojo poilsio paskirties pastatas (patalpos), kuriame (-</w:t>
      </w:r>
      <w:proofErr w:type="spellStart"/>
      <w:r w:rsidRPr="00A43C07">
        <w:rPr>
          <w:rFonts w:ascii="Times New Roman" w:hAnsi="Times New Roman" w:cs="Times New Roman"/>
          <w:sz w:val="22"/>
          <w:szCs w:val="22"/>
        </w:rPr>
        <w:t>iose</w:t>
      </w:r>
      <w:proofErr w:type="spellEnd"/>
      <w:r w:rsidRPr="00A43C07">
        <w:rPr>
          <w:rFonts w:ascii="Times New Roman" w:hAnsi="Times New Roman" w:cs="Times New Roman"/>
          <w:sz w:val="22"/>
          <w:szCs w:val="22"/>
        </w:rPr>
        <w:t>) šio nekilnojamojo turto savininkas – fizinis asmuo Gyvenamosios vietos deklaravimo įstatymo nustatyta tvarka yra deklaravęs gyvenamąją vietą kalendorinio mėnesio paskutinę dieną.</w:t>
      </w:r>
    </w:p>
    <w:p w14:paraId="238848C8" w14:textId="77777777" w:rsidR="00832C07" w:rsidRPr="00A43C07" w:rsidRDefault="00832C07" w:rsidP="00832C07">
      <w:pPr>
        <w:tabs>
          <w:tab w:val="left" w:pos="993"/>
        </w:tabs>
        <w:jc w:val="both"/>
        <w:rPr>
          <w:rFonts w:ascii="Times New Roman" w:hAnsi="Times New Roman" w:cs="Times New Roman"/>
          <w:sz w:val="22"/>
          <w:szCs w:val="22"/>
        </w:rPr>
      </w:pPr>
      <w:r w:rsidRPr="00A43C07">
        <w:rPr>
          <w:rFonts w:ascii="Times New Roman" w:hAnsi="Times New Roman" w:cs="Times New Roman"/>
          <w:sz w:val="22"/>
          <w:szCs w:val="22"/>
        </w:rPr>
        <w:t>Prie pagrindinio gyvenamojo būsto gali būti priskiriami pagalbinio ūkio paskirties pastatai (patalpos), inžineriniai statiniai, kurie turi atitikti šias sąlygas:</w:t>
      </w:r>
    </w:p>
    <w:p w14:paraId="3E5CE49E" w14:textId="467FE595" w:rsidR="00832C07" w:rsidRPr="00A43C07" w:rsidRDefault="00832C07" w:rsidP="00832C07">
      <w:pPr>
        <w:numPr>
          <w:ilvl w:val="0"/>
          <w:numId w:val="35"/>
        </w:numPr>
        <w:tabs>
          <w:tab w:val="left" w:pos="993"/>
        </w:tabs>
        <w:ind w:left="0" w:firstLine="720"/>
        <w:jc w:val="both"/>
        <w:rPr>
          <w:rFonts w:ascii="Times New Roman" w:hAnsi="Times New Roman" w:cs="Times New Roman"/>
          <w:sz w:val="22"/>
          <w:szCs w:val="22"/>
        </w:rPr>
      </w:pPr>
      <w:r w:rsidRPr="00A43C07">
        <w:rPr>
          <w:rFonts w:ascii="Times New Roman" w:hAnsi="Times New Roman" w:cs="Times New Roman"/>
          <w:sz w:val="22"/>
          <w:szCs w:val="22"/>
        </w:rPr>
        <w:t>būti registruoti tuo pačiu adresu kaip gyvenamasis pastatas (patalpos) arba mėgėjų sodų, garažų, pagalbinio ūkio, asmeninio poilsio, viešojo poilsio paskirties pastatas (patalpos), jeig</w:t>
      </w:r>
      <w:r w:rsidR="0057520B" w:rsidRPr="00A43C07">
        <w:rPr>
          <w:rFonts w:ascii="Times New Roman" w:hAnsi="Times New Roman" w:cs="Times New Roman"/>
          <w:sz w:val="22"/>
          <w:szCs w:val="22"/>
        </w:rPr>
        <w:t>u</w:t>
      </w:r>
      <w:r w:rsidRPr="00A43C07">
        <w:rPr>
          <w:rFonts w:ascii="Times New Roman" w:hAnsi="Times New Roman" w:cs="Times New Roman"/>
          <w:sz w:val="22"/>
          <w:szCs w:val="22"/>
        </w:rPr>
        <w:t xml:space="preserve"> jos gali būti laikytinos pagrindiniu gyvenamuoju būstu, ir;</w:t>
      </w:r>
      <w:r w:rsidR="0057520B" w:rsidRPr="00A43C07">
        <w:rPr>
          <w:rFonts w:ascii="Times New Roman" w:hAnsi="Times New Roman" w:cs="Times New Roman"/>
          <w:sz w:val="22"/>
          <w:szCs w:val="22"/>
        </w:rPr>
        <w:t xml:space="preserve"> </w:t>
      </w:r>
    </w:p>
    <w:p w14:paraId="0CBB5193" w14:textId="77777777" w:rsidR="00832C07" w:rsidRPr="00A43C07" w:rsidRDefault="00832C07" w:rsidP="00832C07">
      <w:pPr>
        <w:numPr>
          <w:ilvl w:val="0"/>
          <w:numId w:val="35"/>
        </w:numPr>
        <w:tabs>
          <w:tab w:val="left" w:pos="993"/>
        </w:tabs>
        <w:ind w:left="0" w:firstLine="720"/>
        <w:jc w:val="both"/>
        <w:rPr>
          <w:rFonts w:ascii="Times New Roman" w:hAnsi="Times New Roman" w:cs="Times New Roman"/>
          <w:sz w:val="22"/>
          <w:szCs w:val="22"/>
        </w:rPr>
      </w:pPr>
      <w:r w:rsidRPr="00A43C07">
        <w:rPr>
          <w:rFonts w:ascii="Times New Roman" w:hAnsi="Times New Roman" w:cs="Times New Roman"/>
          <w:sz w:val="22"/>
          <w:szCs w:val="22"/>
        </w:rPr>
        <w:t>yra susiję su gyvenamuoju pastatu (patalpomis) bendra ūkine paskirtimi, ir;</w:t>
      </w:r>
    </w:p>
    <w:p w14:paraId="09353585" w14:textId="77777777" w:rsidR="00832C07" w:rsidRPr="00A43C07" w:rsidRDefault="00832C07" w:rsidP="00832C07">
      <w:pPr>
        <w:numPr>
          <w:ilvl w:val="0"/>
          <w:numId w:val="35"/>
        </w:numPr>
        <w:tabs>
          <w:tab w:val="left" w:pos="993"/>
        </w:tabs>
        <w:ind w:left="0" w:firstLine="720"/>
        <w:jc w:val="both"/>
        <w:rPr>
          <w:rFonts w:ascii="Times New Roman" w:hAnsi="Times New Roman" w:cs="Times New Roman"/>
          <w:sz w:val="22"/>
          <w:szCs w:val="22"/>
        </w:rPr>
      </w:pPr>
      <w:r w:rsidRPr="00A43C07">
        <w:rPr>
          <w:rFonts w:ascii="Times New Roman" w:hAnsi="Times New Roman" w:cs="Times New Roman"/>
          <w:sz w:val="22"/>
          <w:szCs w:val="22"/>
        </w:rPr>
        <w:t xml:space="preserve">skirti tik nuolatiniams gyvenamojo pastato (patalpų) poreikiams tenkinti. </w:t>
      </w:r>
    </w:p>
    <w:p w14:paraId="5952DCDF" w14:textId="77777777" w:rsidR="00832C07" w:rsidRPr="00A43C07" w:rsidRDefault="00832C07" w:rsidP="00832C07">
      <w:pPr>
        <w:ind w:firstLine="0"/>
        <w:jc w:val="both"/>
        <w:rPr>
          <w:rFonts w:ascii="Times New Roman" w:hAnsi="Times New Roman" w:cs="Times New Roman"/>
          <w:sz w:val="22"/>
          <w:szCs w:val="22"/>
        </w:rPr>
      </w:pPr>
    </w:p>
    <w:p w14:paraId="5AF041A2" w14:textId="77777777" w:rsidR="00832C07" w:rsidRPr="00A43C07" w:rsidRDefault="00832C07" w:rsidP="00832C07">
      <w:pPr>
        <w:ind w:firstLine="709"/>
        <w:jc w:val="both"/>
        <w:rPr>
          <w:rFonts w:ascii="Times New Roman" w:hAnsi="Times New Roman" w:cs="Times New Roman"/>
          <w:b/>
          <w:sz w:val="22"/>
          <w:szCs w:val="22"/>
        </w:rPr>
      </w:pPr>
      <w:r w:rsidRPr="00A43C07">
        <w:rPr>
          <w:rFonts w:ascii="Times New Roman" w:hAnsi="Times New Roman" w:cs="Times New Roman"/>
          <w:b/>
          <w:sz w:val="22"/>
          <w:szCs w:val="22"/>
        </w:rPr>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32C07" w:rsidRPr="00A43C07" w14:paraId="61B465D0" w14:textId="77777777" w:rsidTr="001E1EE3">
        <w:tc>
          <w:tcPr>
            <w:tcW w:w="9855" w:type="dxa"/>
            <w:shd w:val="clear" w:color="auto" w:fill="auto"/>
          </w:tcPr>
          <w:p w14:paraId="4E12CFE6" w14:textId="77777777" w:rsidR="00832C07" w:rsidRPr="00A43C07" w:rsidRDefault="00832C07" w:rsidP="001E1EE3">
            <w:pPr>
              <w:ind w:firstLine="709"/>
              <w:jc w:val="both"/>
              <w:rPr>
                <w:rFonts w:ascii="Times New Roman" w:hAnsi="Times New Roman" w:cs="Times New Roman"/>
                <w:sz w:val="22"/>
                <w:szCs w:val="22"/>
              </w:rPr>
            </w:pPr>
            <w:r w:rsidRPr="00A43C07">
              <w:rPr>
                <w:rFonts w:ascii="Times New Roman" w:hAnsi="Times New Roman" w:cs="Times New Roman"/>
                <w:sz w:val="22"/>
                <w:szCs w:val="22"/>
              </w:rPr>
              <w:t>Fiziniam asmeniui nuosavybės teise priklauso butas (gyvenamosios paskirties patalpos), kuriame kovo 13 d. deklaravo gyvenamąją vietą. Šis fiziniam asmeniui nuosavybės teise priklausantis butas, pagrindiniu gyvenamuoju būstu bus laikomas tik nuo kovo mėn.</w:t>
            </w:r>
          </w:p>
          <w:p w14:paraId="42BE818C" w14:textId="77777777" w:rsidR="00832C07" w:rsidRPr="00A43C07" w:rsidRDefault="00832C07" w:rsidP="001E1EE3">
            <w:pPr>
              <w:ind w:firstLine="709"/>
              <w:jc w:val="both"/>
              <w:rPr>
                <w:rFonts w:ascii="Times New Roman" w:hAnsi="Times New Roman" w:cs="Times New Roman"/>
                <w:sz w:val="22"/>
                <w:szCs w:val="22"/>
              </w:rPr>
            </w:pPr>
          </w:p>
          <w:p w14:paraId="217CAD48" w14:textId="024ACBFA" w:rsidR="00832C07" w:rsidRPr="00A43C07" w:rsidRDefault="0057520B" w:rsidP="001E1EE3">
            <w:pPr>
              <w:ind w:firstLine="709"/>
              <w:jc w:val="both"/>
              <w:rPr>
                <w:rFonts w:ascii="Times New Roman" w:hAnsi="Times New Roman" w:cs="Times New Roman"/>
                <w:sz w:val="22"/>
                <w:szCs w:val="22"/>
              </w:rPr>
            </w:pPr>
            <w:r w:rsidRPr="00A43C07">
              <w:rPr>
                <w:rFonts w:ascii="Times New Roman" w:hAnsi="Times New Roman" w:cs="Times New Roman"/>
                <w:sz w:val="22"/>
                <w:szCs w:val="22"/>
              </w:rPr>
              <w:t>Fiziniam</w:t>
            </w:r>
            <w:r w:rsidR="00832C07" w:rsidRPr="00A43C07">
              <w:rPr>
                <w:rFonts w:ascii="Times New Roman" w:hAnsi="Times New Roman" w:cs="Times New Roman"/>
                <w:sz w:val="22"/>
                <w:szCs w:val="22"/>
              </w:rPr>
              <w:t xml:space="preserve"> asmeniui nuosavybės teise priklauso butas (gyvenamosios paskirties patalpos), kuriame jis nėra </w:t>
            </w:r>
            <w:r w:rsidRPr="00A43C07">
              <w:rPr>
                <w:rFonts w:ascii="Times New Roman" w:hAnsi="Times New Roman" w:cs="Times New Roman"/>
                <w:sz w:val="22"/>
                <w:szCs w:val="22"/>
              </w:rPr>
              <w:t>deklaravęs</w:t>
            </w:r>
            <w:r w:rsidR="00832C07" w:rsidRPr="00A43C07">
              <w:rPr>
                <w:rFonts w:ascii="Times New Roman" w:hAnsi="Times New Roman" w:cs="Times New Roman"/>
                <w:sz w:val="22"/>
                <w:szCs w:val="22"/>
              </w:rPr>
              <w:t xml:space="preserve"> savo gyvenamosios vietos, bet jo giminaitis šiame NT </w:t>
            </w:r>
            <w:r w:rsidRPr="00A43C07">
              <w:rPr>
                <w:rFonts w:ascii="Times New Roman" w:hAnsi="Times New Roman" w:cs="Times New Roman"/>
                <w:sz w:val="22"/>
                <w:szCs w:val="22"/>
              </w:rPr>
              <w:t>deklaravo</w:t>
            </w:r>
            <w:r w:rsidR="00832C07" w:rsidRPr="00A43C07">
              <w:rPr>
                <w:rFonts w:ascii="Times New Roman" w:hAnsi="Times New Roman" w:cs="Times New Roman"/>
                <w:sz w:val="22"/>
                <w:szCs w:val="22"/>
              </w:rPr>
              <w:t xml:space="preserve"> savo gyvenamąją vietą. Šis fiziniam asmeniui nuosavybės teise priklausantis butas nebus laikomas pagrindiniu gyvenamuoju būstu, nes šio NT savininkas nėra </w:t>
            </w:r>
            <w:r w:rsidRPr="00A43C07">
              <w:rPr>
                <w:rFonts w:ascii="Times New Roman" w:hAnsi="Times New Roman" w:cs="Times New Roman"/>
                <w:sz w:val="22"/>
                <w:szCs w:val="22"/>
              </w:rPr>
              <w:t>deklaravęs</w:t>
            </w:r>
            <w:r w:rsidR="00832C07" w:rsidRPr="00A43C07">
              <w:rPr>
                <w:rFonts w:ascii="Times New Roman" w:hAnsi="Times New Roman" w:cs="Times New Roman"/>
                <w:sz w:val="22"/>
                <w:szCs w:val="22"/>
              </w:rPr>
              <w:t xml:space="preserve"> savo gyvenamosios vietos tame bute.</w:t>
            </w:r>
          </w:p>
          <w:p w14:paraId="47105954" w14:textId="77777777" w:rsidR="00832C07" w:rsidRPr="00A43C07" w:rsidRDefault="00832C07" w:rsidP="001E1EE3">
            <w:pPr>
              <w:ind w:firstLine="709"/>
              <w:jc w:val="both"/>
              <w:rPr>
                <w:rFonts w:ascii="Times New Roman" w:hAnsi="Times New Roman" w:cs="Times New Roman"/>
                <w:sz w:val="22"/>
                <w:szCs w:val="22"/>
              </w:rPr>
            </w:pPr>
          </w:p>
          <w:p w14:paraId="593FD1DE" w14:textId="27E1C006" w:rsidR="00832C07" w:rsidRPr="00A43C07" w:rsidRDefault="00832C07" w:rsidP="001E1EE3">
            <w:pPr>
              <w:ind w:firstLine="709"/>
              <w:jc w:val="both"/>
              <w:rPr>
                <w:rFonts w:ascii="Times New Roman" w:hAnsi="Times New Roman" w:cs="Times New Roman"/>
                <w:sz w:val="22"/>
                <w:szCs w:val="22"/>
              </w:rPr>
            </w:pPr>
            <w:r w:rsidRPr="00A43C07">
              <w:rPr>
                <w:rFonts w:ascii="Times New Roman" w:hAnsi="Times New Roman" w:cs="Times New Roman"/>
                <w:sz w:val="22"/>
                <w:szCs w:val="22"/>
              </w:rPr>
              <w:t xml:space="preserve">Fiziniam asmeniui </w:t>
            </w:r>
            <w:r w:rsidR="0057520B" w:rsidRPr="00A43C07">
              <w:rPr>
                <w:rFonts w:ascii="Times New Roman" w:hAnsi="Times New Roman" w:cs="Times New Roman"/>
                <w:sz w:val="22"/>
                <w:szCs w:val="22"/>
              </w:rPr>
              <w:t>nuosavybės</w:t>
            </w:r>
            <w:r w:rsidRPr="00A43C07">
              <w:rPr>
                <w:rFonts w:ascii="Times New Roman" w:hAnsi="Times New Roman" w:cs="Times New Roman"/>
                <w:sz w:val="22"/>
                <w:szCs w:val="22"/>
              </w:rPr>
              <w:t xml:space="preserve"> teise priklauso viešbučių paskirties patalpos, kuriose ji</w:t>
            </w:r>
            <w:r w:rsidR="002B4FA3">
              <w:rPr>
                <w:rFonts w:ascii="Times New Roman" w:hAnsi="Times New Roman" w:cs="Times New Roman"/>
                <w:sz w:val="22"/>
                <w:szCs w:val="22"/>
              </w:rPr>
              <w:t>s</w:t>
            </w:r>
            <w:r w:rsidRPr="00A43C07">
              <w:rPr>
                <w:rFonts w:ascii="Times New Roman" w:hAnsi="Times New Roman" w:cs="Times New Roman"/>
                <w:sz w:val="22"/>
                <w:szCs w:val="22"/>
              </w:rPr>
              <w:t xml:space="preserve"> yra </w:t>
            </w:r>
            <w:r w:rsidR="0057520B" w:rsidRPr="00A43C07">
              <w:rPr>
                <w:rFonts w:ascii="Times New Roman" w:hAnsi="Times New Roman" w:cs="Times New Roman"/>
                <w:sz w:val="22"/>
                <w:szCs w:val="22"/>
              </w:rPr>
              <w:t>deklaravęs</w:t>
            </w:r>
            <w:r w:rsidRPr="00A43C07">
              <w:rPr>
                <w:rFonts w:ascii="Times New Roman" w:hAnsi="Times New Roman" w:cs="Times New Roman"/>
                <w:sz w:val="22"/>
                <w:szCs w:val="22"/>
              </w:rPr>
              <w:t xml:space="preserve"> savo gyvenamąją vietą. Šis NT nebus laikomas pagrindiniu gyvenamuoju būstu, nes neatitinka NTMĮ 2 str. 8 dalyje nurodytų paskirčių, kurios gali būti priskiriamos pagrind</w:t>
            </w:r>
            <w:r w:rsidR="0057520B" w:rsidRPr="00A43C07">
              <w:rPr>
                <w:rFonts w:ascii="Times New Roman" w:hAnsi="Times New Roman" w:cs="Times New Roman"/>
                <w:sz w:val="22"/>
                <w:szCs w:val="22"/>
              </w:rPr>
              <w:t>in</w:t>
            </w:r>
            <w:r w:rsidRPr="00A43C07">
              <w:rPr>
                <w:rFonts w:ascii="Times New Roman" w:hAnsi="Times New Roman" w:cs="Times New Roman"/>
                <w:sz w:val="22"/>
                <w:szCs w:val="22"/>
              </w:rPr>
              <w:t xml:space="preserve">iam gyvenamajam būstui. </w:t>
            </w:r>
          </w:p>
          <w:p w14:paraId="00631023" w14:textId="77777777" w:rsidR="00832C07" w:rsidRPr="00A43C07" w:rsidRDefault="00832C07" w:rsidP="001E1EE3">
            <w:pPr>
              <w:ind w:firstLine="709"/>
              <w:jc w:val="both"/>
              <w:rPr>
                <w:rFonts w:ascii="Times New Roman" w:hAnsi="Times New Roman" w:cs="Times New Roman"/>
                <w:sz w:val="22"/>
                <w:szCs w:val="22"/>
              </w:rPr>
            </w:pPr>
          </w:p>
          <w:p w14:paraId="736EC410" w14:textId="60816D9E" w:rsidR="00832C07" w:rsidRPr="00A43C07" w:rsidRDefault="00832C07" w:rsidP="001E1EE3">
            <w:pPr>
              <w:ind w:firstLine="709"/>
              <w:jc w:val="both"/>
              <w:rPr>
                <w:rFonts w:ascii="Times New Roman" w:hAnsi="Times New Roman" w:cs="Times New Roman"/>
                <w:sz w:val="22"/>
                <w:szCs w:val="22"/>
              </w:rPr>
            </w:pPr>
            <w:r w:rsidRPr="00A43C07">
              <w:rPr>
                <w:rFonts w:ascii="Times New Roman" w:hAnsi="Times New Roman" w:cs="Times New Roman"/>
                <w:sz w:val="22"/>
                <w:szCs w:val="22"/>
              </w:rPr>
              <w:t xml:space="preserve">Fiziniam asmeniui nuosavybės teise priklauso tik mėgėjų sodų paskirties statinys, kuriame </w:t>
            </w:r>
            <w:r w:rsidR="0057520B" w:rsidRPr="00A43C07">
              <w:rPr>
                <w:rFonts w:ascii="Times New Roman" w:hAnsi="Times New Roman" w:cs="Times New Roman"/>
                <w:sz w:val="22"/>
                <w:szCs w:val="22"/>
              </w:rPr>
              <w:t>deklaruota</w:t>
            </w:r>
            <w:r w:rsidRPr="00A43C07">
              <w:rPr>
                <w:rFonts w:ascii="Times New Roman" w:hAnsi="Times New Roman" w:cs="Times New Roman"/>
                <w:sz w:val="22"/>
                <w:szCs w:val="22"/>
              </w:rPr>
              <w:t xml:space="preserve"> jo gyvenamoji vieta sausio 1 d. Šis fiziniam </w:t>
            </w:r>
            <w:r w:rsidR="0057520B" w:rsidRPr="00A43C07">
              <w:rPr>
                <w:rFonts w:ascii="Times New Roman" w:hAnsi="Times New Roman" w:cs="Times New Roman"/>
                <w:sz w:val="22"/>
                <w:szCs w:val="22"/>
              </w:rPr>
              <w:t>asmeniui</w:t>
            </w:r>
            <w:r w:rsidRPr="00A43C07">
              <w:rPr>
                <w:rFonts w:ascii="Times New Roman" w:hAnsi="Times New Roman" w:cs="Times New Roman"/>
                <w:sz w:val="22"/>
                <w:szCs w:val="22"/>
              </w:rPr>
              <w:t xml:space="preserve"> nuosavybės teise priklausantis statinys gali būti laikomas pagrindiniu gyvenamuoju būstu nuo sausio mėn.</w:t>
            </w:r>
          </w:p>
          <w:p w14:paraId="7B64803D" w14:textId="77777777" w:rsidR="00832C07" w:rsidRPr="00A43C07" w:rsidRDefault="00832C07" w:rsidP="001E1EE3">
            <w:pPr>
              <w:ind w:firstLine="0"/>
              <w:jc w:val="both"/>
              <w:rPr>
                <w:rFonts w:ascii="Times New Roman" w:hAnsi="Times New Roman" w:cs="Times New Roman"/>
                <w:sz w:val="22"/>
                <w:szCs w:val="22"/>
              </w:rPr>
            </w:pPr>
          </w:p>
          <w:p w14:paraId="59989813" w14:textId="62346A6A" w:rsidR="00832C07" w:rsidRPr="00A43C07" w:rsidRDefault="00832C07" w:rsidP="001E1EE3">
            <w:pPr>
              <w:ind w:firstLine="709"/>
              <w:jc w:val="both"/>
              <w:rPr>
                <w:rFonts w:ascii="Times New Roman" w:hAnsi="Times New Roman" w:cs="Times New Roman"/>
                <w:sz w:val="22"/>
                <w:szCs w:val="22"/>
              </w:rPr>
            </w:pPr>
            <w:r w:rsidRPr="00A43C07">
              <w:rPr>
                <w:rFonts w:ascii="Times New Roman" w:hAnsi="Times New Roman" w:cs="Times New Roman"/>
                <w:sz w:val="22"/>
                <w:szCs w:val="22"/>
              </w:rPr>
              <w:t xml:space="preserve">Fiziniam asmeniui nuosavybės teise priklauso namas (gyvenamosios paskirties statinys) bei butas (gyvenamosios paskirties patalpos). Fizinis asmuo gyvenamąją vietą yra </w:t>
            </w:r>
            <w:r w:rsidR="0057520B" w:rsidRPr="00A43C07">
              <w:rPr>
                <w:rFonts w:ascii="Times New Roman" w:hAnsi="Times New Roman" w:cs="Times New Roman"/>
                <w:sz w:val="22"/>
                <w:szCs w:val="22"/>
              </w:rPr>
              <w:t>deklaravęs</w:t>
            </w:r>
            <w:r w:rsidRPr="00A43C07">
              <w:rPr>
                <w:rFonts w:ascii="Times New Roman" w:hAnsi="Times New Roman" w:cs="Times New Roman"/>
                <w:sz w:val="22"/>
                <w:szCs w:val="22"/>
              </w:rPr>
              <w:t xml:space="preserve"> name, todėl šis statinys bus laikomas gyventojo pagrindiniu gyvenamuoju būstu. </w:t>
            </w:r>
          </w:p>
          <w:p w14:paraId="4E0EEABE" w14:textId="77777777" w:rsidR="00832C07" w:rsidRPr="00A43C07" w:rsidRDefault="00832C07" w:rsidP="001E1EE3">
            <w:pPr>
              <w:ind w:firstLine="709"/>
              <w:jc w:val="both"/>
              <w:rPr>
                <w:rFonts w:ascii="Times New Roman" w:hAnsi="Times New Roman" w:cs="Times New Roman"/>
                <w:sz w:val="22"/>
                <w:szCs w:val="22"/>
              </w:rPr>
            </w:pPr>
          </w:p>
          <w:p w14:paraId="2D504CB2" w14:textId="21E0D27C" w:rsidR="00832C07" w:rsidRPr="00A43C07" w:rsidRDefault="00832C07" w:rsidP="001E1EE3">
            <w:pPr>
              <w:ind w:firstLine="709"/>
              <w:jc w:val="both"/>
              <w:rPr>
                <w:rFonts w:ascii="Times New Roman" w:hAnsi="Times New Roman" w:cs="Times New Roman"/>
                <w:sz w:val="22"/>
                <w:szCs w:val="22"/>
              </w:rPr>
            </w:pPr>
            <w:r w:rsidRPr="00A43C07">
              <w:rPr>
                <w:rFonts w:ascii="Times New Roman" w:hAnsi="Times New Roman" w:cs="Times New Roman"/>
                <w:sz w:val="22"/>
                <w:szCs w:val="22"/>
              </w:rPr>
              <w:t xml:space="preserve">Fiziniam asmeniui nuosavybės teise priklauso butas (gyvenamosios paskirties patalpos), kuriame </w:t>
            </w:r>
            <w:r w:rsidR="0057520B" w:rsidRPr="00A43C07">
              <w:rPr>
                <w:rFonts w:ascii="Times New Roman" w:hAnsi="Times New Roman" w:cs="Times New Roman"/>
                <w:sz w:val="22"/>
                <w:szCs w:val="22"/>
              </w:rPr>
              <w:t>deklaruota</w:t>
            </w:r>
            <w:r w:rsidRPr="00A43C07">
              <w:rPr>
                <w:rFonts w:ascii="Times New Roman" w:hAnsi="Times New Roman" w:cs="Times New Roman"/>
                <w:sz w:val="22"/>
                <w:szCs w:val="22"/>
              </w:rPr>
              <w:t xml:space="preserve"> jo gyvenamoji vieta, ir sandėliukas, kurio paskirtis yra pagalbinio ūkio patalpos. Šios patalpos</w:t>
            </w:r>
            <w:r w:rsidR="002B4FA3">
              <w:rPr>
                <w:rFonts w:ascii="Times New Roman" w:hAnsi="Times New Roman" w:cs="Times New Roman"/>
                <w:sz w:val="22"/>
                <w:szCs w:val="22"/>
              </w:rPr>
              <w:t xml:space="preserve"> (butas ir sandėliukas)</w:t>
            </w:r>
            <w:r w:rsidRPr="00A43C07">
              <w:rPr>
                <w:rFonts w:ascii="Times New Roman" w:hAnsi="Times New Roman" w:cs="Times New Roman"/>
                <w:sz w:val="22"/>
                <w:szCs w:val="22"/>
              </w:rPr>
              <w:t xml:space="preserve"> registruotos</w:t>
            </w:r>
            <w:r w:rsidR="002B4FA3">
              <w:rPr>
                <w:rFonts w:ascii="Times New Roman" w:hAnsi="Times New Roman" w:cs="Times New Roman"/>
                <w:sz w:val="22"/>
                <w:szCs w:val="22"/>
              </w:rPr>
              <w:t xml:space="preserve"> tuo pačiu</w:t>
            </w:r>
            <w:r w:rsidRPr="00A43C07">
              <w:rPr>
                <w:rFonts w:ascii="Times New Roman" w:hAnsi="Times New Roman" w:cs="Times New Roman"/>
                <w:sz w:val="22"/>
                <w:szCs w:val="22"/>
              </w:rPr>
              <w:t xml:space="preserve"> adresu Gatvė g. Nr. 1. Sandėliukas yra susijęs su butu bendra ūkine paskirtimi ir skirtas naudoti tik nuolatiniams buto poreikiams tenkinti (saugoti namų apyvokos, asmeninius ir pan. daiktus). Butas ir sandėliukas bus laikytini pagrindiniu gyvenamuoju būstu. </w:t>
            </w:r>
          </w:p>
          <w:p w14:paraId="7C9B220D" w14:textId="77777777" w:rsidR="00832C07" w:rsidRPr="00A43C07" w:rsidRDefault="00832C07" w:rsidP="001E1EE3">
            <w:pPr>
              <w:ind w:firstLine="709"/>
              <w:jc w:val="both"/>
              <w:rPr>
                <w:rFonts w:ascii="Times New Roman" w:hAnsi="Times New Roman" w:cs="Times New Roman"/>
                <w:sz w:val="22"/>
                <w:szCs w:val="22"/>
              </w:rPr>
            </w:pPr>
          </w:p>
          <w:p w14:paraId="6676414F" w14:textId="6AF23EED" w:rsidR="00832C07" w:rsidRPr="00A43C07" w:rsidRDefault="00832C07" w:rsidP="001E1EE3">
            <w:pPr>
              <w:ind w:firstLine="709"/>
              <w:jc w:val="both"/>
              <w:rPr>
                <w:rFonts w:ascii="Times New Roman" w:hAnsi="Times New Roman" w:cs="Times New Roman"/>
                <w:sz w:val="22"/>
                <w:szCs w:val="22"/>
              </w:rPr>
            </w:pPr>
            <w:r w:rsidRPr="00A43C07">
              <w:rPr>
                <w:rFonts w:ascii="Times New Roman" w:hAnsi="Times New Roman" w:cs="Times New Roman"/>
                <w:sz w:val="22"/>
                <w:szCs w:val="22"/>
              </w:rPr>
              <w:t xml:space="preserve">Fiziniam asmeniui nuosavybės teise priklauso namas (gyvenamosios paskirties statinys), kuriame </w:t>
            </w:r>
            <w:r w:rsidR="0057520B" w:rsidRPr="00A43C07">
              <w:rPr>
                <w:rFonts w:ascii="Times New Roman" w:hAnsi="Times New Roman" w:cs="Times New Roman"/>
                <w:sz w:val="22"/>
                <w:szCs w:val="22"/>
              </w:rPr>
              <w:t>deklaruota</w:t>
            </w:r>
            <w:r w:rsidRPr="00A43C07">
              <w:rPr>
                <w:rFonts w:ascii="Times New Roman" w:hAnsi="Times New Roman" w:cs="Times New Roman"/>
                <w:sz w:val="22"/>
                <w:szCs w:val="22"/>
              </w:rPr>
              <w:t xml:space="preserve"> jo gyvenamoji vieta, ir garažų paskirties statinys. Pagrindiniu gyvenamuoju būstų bus laikomas </w:t>
            </w:r>
            <w:r w:rsidRPr="00A43C07">
              <w:rPr>
                <w:rFonts w:ascii="Times New Roman" w:hAnsi="Times New Roman" w:cs="Times New Roman"/>
                <w:sz w:val="22"/>
                <w:szCs w:val="22"/>
              </w:rPr>
              <w:lastRenderedPageBreak/>
              <w:t>tik namas</w:t>
            </w:r>
            <w:r w:rsidR="001F1279">
              <w:rPr>
                <w:rFonts w:ascii="Times New Roman" w:hAnsi="Times New Roman" w:cs="Times New Roman"/>
                <w:sz w:val="22"/>
                <w:szCs w:val="22"/>
              </w:rPr>
              <w:t>. Garažas nebus priskirtinas prie pagrindinio gyvenamojo būsto, nes jo paskirtis neatitinka nurodytų NTMĮ 2 straipsnio 8 dalyje paskirčių.</w:t>
            </w:r>
          </w:p>
        </w:tc>
      </w:tr>
    </w:tbl>
    <w:p w14:paraId="60B2CEE7" w14:textId="77777777" w:rsidR="00832C07" w:rsidRPr="00A43C07" w:rsidRDefault="00832C07" w:rsidP="00832C07">
      <w:pPr>
        <w:ind w:firstLine="0"/>
        <w:jc w:val="both"/>
        <w:rPr>
          <w:rFonts w:ascii="Times New Roman" w:hAnsi="Times New Roman" w:cs="Times New Roman"/>
          <w:sz w:val="22"/>
          <w:szCs w:val="22"/>
        </w:rPr>
      </w:pPr>
    </w:p>
    <w:p w14:paraId="46B854CD" w14:textId="77777777" w:rsidR="00832C07" w:rsidRPr="00A43C07" w:rsidRDefault="00832C07" w:rsidP="00832C07">
      <w:pPr>
        <w:ind w:firstLine="0"/>
        <w:jc w:val="both"/>
        <w:rPr>
          <w:rFonts w:ascii="Times New Roman" w:hAnsi="Times New Roman" w:cs="Times New Roman"/>
          <w:sz w:val="22"/>
          <w:szCs w:val="22"/>
        </w:rPr>
      </w:pPr>
    </w:p>
    <w:p w14:paraId="289A10FE" w14:textId="51B25A98"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9. Švietimo darbas – švietimo teikėjų vykdoma veikla, kaip tai suprantama pagal Lietuvos Respublikos švietimo įstatymą.</w:t>
      </w:r>
    </w:p>
    <w:p w14:paraId="398AB5EB" w14:textId="77777777" w:rsidR="00832C07" w:rsidRPr="00A43C07" w:rsidRDefault="00832C07" w:rsidP="00832C07">
      <w:pPr>
        <w:jc w:val="both"/>
        <w:rPr>
          <w:rFonts w:ascii="Times New Roman" w:hAnsi="Times New Roman" w:cs="Times New Roman"/>
          <w:sz w:val="22"/>
          <w:szCs w:val="22"/>
        </w:rPr>
      </w:pPr>
    </w:p>
    <w:p w14:paraId="1971C374" w14:textId="77777777" w:rsidR="00832C07" w:rsidRPr="00A43C07" w:rsidRDefault="00832C07" w:rsidP="00832C07">
      <w:pPr>
        <w:ind w:firstLine="567"/>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3C63ECC4" w14:textId="77777777" w:rsidR="00832C07" w:rsidRPr="00A43C07" w:rsidRDefault="00832C07" w:rsidP="00832C07">
      <w:pPr>
        <w:pStyle w:val="tajtip"/>
        <w:spacing w:before="0" w:beforeAutospacing="0" w:after="0" w:afterAutospacing="0"/>
        <w:ind w:firstLine="567"/>
        <w:jc w:val="both"/>
        <w:rPr>
          <w:sz w:val="22"/>
          <w:szCs w:val="22"/>
        </w:rPr>
      </w:pPr>
      <w:r w:rsidRPr="00A43C07">
        <w:rPr>
          <w:sz w:val="22"/>
          <w:szCs w:val="22"/>
        </w:rPr>
        <w:t>Ši sąvoka naudojama nustatant NTM lengvatas.</w:t>
      </w:r>
    </w:p>
    <w:p w14:paraId="607EFACF" w14:textId="77777777" w:rsidR="00832C07" w:rsidRPr="00A43C07" w:rsidRDefault="00832C07" w:rsidP="00832C07">
      <w:pPr>
        <w:pStyle w:val="tajtip"/>
        <w:spacing w:before="0" w:beforeAutospacing="0" w:after="240" w:afterAutospacing="0"/>
        <w:ind w:firstLine="567"/>
        <w:jc w:val="both"/>
        <w:rPr>
          <w:sz w:val="22"/>
          <w:szCs w:val="22"/>
        </w:rPr>
      </w:pPr>
      <w:r w:rsidRPr="00A43C07">
        <w:rPr>
          <w:sz w:val="22"/>
          <w:szCs w:val="22"/>
        </w:rPr>
        <w:t xml:space="preserve">Pagal Lietuvos Respublikos švietimo įstatymo 2 straipsnio 34 dalį, švietimo teikėjas – </w:t>
      </w:r>
      <w:r w:rsidRPr="00A43C07">
        <w:rPr>
          <w:rStyle w:val="app-text--selectable"/>
          <w:sz w:val="22"/>
          <w:szCs w:val="22"/>
        </w:rPr>
        <w:t>mokykla, laisvasis mokytojas arba kitas švietimo teikėjas (įstaiga, įmonė, organizacija, taip pat valstybės narės juridinis asmuo ar kita organizacija, ar jų padaliniai, įsteigti Lietuvos Respublikoje, kuriems švietimas nėra pagrindinė veikla), Lietuvos Respublikos įstatymų nustatyta tvarka turintys teisę vykdyti švietimą.</w:t>
      </w:r>
    </w:p>
    <w:p w14:paraId="0268CEB7" w14:textId="77777777" w:rsidR="00832C07" w:rsidRPr="00A43C07" w:rsidRDefault="00832C07" w:rsidP="00832C07">
      <w:pPr>
        <w:jc w:val="both"/>
        <w:rPr>
          <w:rFonts w:ascii="Times New Roman" w:hAnsi="Times New Roman" w:cs="Times New Roman"/>
          <w:b/>
          <w:sz w:val="22"/>
          <w:szCs w:val="22"/>
        </w:rPr>
      </w:pPr>
    </w:p>
    <w:p w14:paraId="09CEEB18"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10. Nekilnojamojo turto vertintojas – nekilnojamąjį turtą vertinanti įmonė, tvarkanti Nekilnojamojo turto kadastro informacinę sistemą ir Nekilnojamojo turto registro informacinę sistemą.</w:t>
      </w:r>
    </w:p>
    <w:p w14:paraId="621DBC6E" w14:textId="77777777" w:rsidR="00832C07" w:rsidRPr="00A43C07" w:rsidRDefault="00832C07" w:rsidP="00832C07">
      <w:pPr>
        <w:jc w:val="both"/>
        <w:rPr>
          <w:rFonts w:ascii="Times New Roman" w:hAnsi="Times New Roman" w:cs="Times New Roman"/>
          <w:sz w:val="22"/>
          <w:szCs w:val="22"/>
        </w:rPr>
      </w:pPr>
    </w:p>
    <w:p w14:paraId="29D2A816"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11872046" w14:textId="18A7F571"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 xml:space="preserve">NT vertina ir jo mokestinę vertę masiniu būdu, ar </w:t>
      </w:r>
      <w:r w:rsidR="002B4FA3">
        <w:rPr>
          <w:rFonts w:ascii="Times New Roman" w:hAnsi="Times New Roman" w:cs="Times New Roman"/>
          <w:sz w:val="22"/>
          <w:szCs w:val="22"/>
        </w:rPr>
        <w:t>išlaidų</w:t>
      </w:r>
      <w:r w:rsidRPr="00A43C07">
        <w:rPr>
          <w:rFonts w:ascii="Times New Roman" w:hAnsi="Times New Roman" w:cs="Times New Roman"/>
          <w:sz w:val="22"/>
          <w:szCs w:val="22"/>
        </w:rPr>
        <w:t xml:space="preserve"> (kaštų) metodu nustato ir individualiu vertinimu nustatytas NT vertes mokestinėmis vertėmis nustatyta tvarka pripažįsta Nekilnojamojo turto kadastr</w:t>
      </w:r>
      <w:r w:rsidR="00B91D8C">
        <w:rPr>
          <w:rFonts w:ascii="Times New Roman" w:hAnsi="Times New Roman" w:cs="Times New Roman"/>
          <w:sz w:val="22"/>
          <w:szCs w:val="22"/>
        </w:rPr>
        <w:t>o informacinę sistemą</w:t>
      </w:r>
      <w:r w:rsidRPr="00A43C07">
        <w:rPr>
          <w:rFonts w:ascii="Times New Roman" w:hAnsi="Times New Roman" w:cs="Times New Roman"/>
          <w:sz w:val="22"/>
          <w:szCs w:val="22"/>
        </w:rPr>
        <w:t xml:space="preserve"> ir Nekilnojamojo turto registr</w:t>
      </w:r>
      <w:r w:rsidR="00B91D8C">
        <w:rPr>
          <w:rFonts w:ascii="Times New Roman" w:hAnsi="Times New Roman" w:cs="Times New Roman"/>
          <w:sz w:val="22"/>
          <w:szCs w:val="22"/>
        </w:rPr>
        <w:t>o informacinę sistemą</w:t>
      </w:r>
      <w:r w:rsidRPr="00A43C07">
        <w:rPr>
          <w:rFonts w:ascii="Times New Roman" w:hAnsi="Times New Roman" w:cs="Times New Roman"/>
          <w:sz w:val="22"/>
          <w:szCs w:val="22"/>
        </w:rPr>
        <w:t xml:space="preserve"> tvarkanti VĮ Registrų centras.</w:t>
      </w:r>
    </w:p>
    <w:p w14:paraId="07EDCD76" w14:textId="77777777" w:rsidR="00832C07" w:rsidRPr="00A43C07" w:rsidRDefault="00832C07" w:rsidP="00832C07">
      <w:pPr>
        <w:jc w:val="both"/>
        <w:rPr>
          <w:rFonts w:ascii="Times New Roman" w:hAnsi="Times New Roman" w:cs="Times New Roman"/>
          <w:sz w:val="22"/>
          <w:szCs w:val="22"/>
        </w:rPr>
      </w:pPr>
    </w:p>
    <w:p w14:paraId="48EFEBE7"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11. Žuvininkystės statiniai – tvenkiniai bei jiems aptarnauti skirti statiniai ir įrenginiai, skirti žuvims veisti ir auginti.</w:t>
      </w:r>
    </w:p>
    <w:p w14:paraId="3739D40F" w14:textId="77777777" w:rsidR="00832C07" w:rsidRPr="00A43C07" w:rsidRDefault="00832C07" w:rsidP="00832C07">
      <w:pPr>
        <w:jc w:val="both"/>
        <w:rPr>
          <w:rFonts w:ascii="Times New Roman" w:hAnsi="Times New Roman" w:cs="Times New Roman"/>
          <w:sz w:val="22"/>
          <w:szCs w:val="22"/>
        </w:rPr>
      </w:pPr>
    </w:p>
    <w:p w14:paraId="408926CE"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68A28121"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Ši sąvoka naudojama taikant NTM lengvatas.</w:t>
      </w:r>
    </w:p>
    <w:p w14:paraId="3D40B617"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Žuvininkystės statiniai – tai tvenkiniai bei jiems aptarnauti skirti statiniai ir įrenginiai, kurie skirti žuvims veisti ir auginti. Pagal Statybos techninio reglamento STR 1.01.03:2017 „Statinių ir patalpų klasifikavimas“, patvirtintą Lietuvos Respublikos aplinkos ministro 2016 m. spalio 27 d. įsakymu Nr. D1-713 „Dėl Statybos techninio reglamento STR 1.01.03:2017 „Statinių ir patalpų klasifikavimas“ patvirtinimo“, 3 priedą, žuvininkystės statiniai nėra išskiriami į atskirą pagrindinės tikslinės naudojimo paskirties tipą, o priskiriami hidrotechniniams statiniams.</w:t>
      </w:r>
    </w:p>
    <w:p w14:paraId="769667CB" w14:textId="77777777" w:rsidR="00832C07" w:rsidRPr="00A43C07" w:rsidRDefault="00832C07" w:rsidP="00832C07">
      <w:pPr>
        <w:jc w:val="both"/>
        <w:rPr>
          <w:rFonts w:ascii="Times New Roman" w:hAnsi="Times New Roman" w:cs="Times New Roman"/>
          <w:sz w:val="22"/>
          <w:szCs w:val="22"/>
        </w:rPr>
      </w:pPr>
    </w:p>
    <w:p w14:paraId="0318D5FA" w14:textId="612F49E5"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12. Kitos šiame įstatyme vartojamos sąvokos suprantamos taip, kaip jos apibrėžtos (prioriteto tvarka) Lietuvos Respublikos mokesčių administravimo įstatyme, Lietuvos Respublikos civiliniame kodekse ir Lietuvos Respublikos statybos įstatyme</w:t>
      </w:r>
      <w:r w:rsidR="00595D62">
        <w:rPr>
          <w:rFonts w:ascii="Times New Roman" w:hAnsi="Times New Roman" w:cs="Times New Roman"/>
          <w:b/>
          <w:sz w:val="22"/>
          <w:szCs w:val="22"/>
        </w:rPr>
        <w:t xml:space="preserve"> ir Lietuvos Respublikos pelno mokesčio įstatyme</w:t>
      </w:r>
      <w:r w:rsidRPr="00A43C07">
        <w:rPr>
          <w:rFonts w:ascii="Times New Roman" w:hAnsi="Times New Roman" w:cs="Times New Roman"/>
          <w:b/>
          <w:sz w:val="22"/>
          <w:szCs w:val="22"/>
        </w:rPr>
        <w:t xml:space="preserve">. Šiame įstatyme nurodyta nekilnojamojo turto paskirtis atitinka nekilnojamojo turto </w:t>
      </w:r>
      <w:r w:rsidR="00595D62">
        <w:rPr>
          <w:rFonts w:ascii="Times New Roman" w:hAnsi="Times New Roman" w:cs="Times New Roman"/>
          <w:b/>
          <w:sz w:val="22"/>
          <w:szCs w:val="22"/>
        </w:rPr>
        <w:t>pagrindinę paskirtį, nustatytą statybą reglamentuojančiuose teisės aktuose.</w:t>
      </w:r>
    </w:p>
    <w:p w14:paraId="6AD59BC7" w14:textId="77777777" w:rsidR="00832C07" w:rsidRPr="00A43C07" w:rsidRDefault="00832C07" w:rsidP="00832C07">
      <w:pPr>
        <w:jc w:val="both"/>
        <w:rPr>
          <w:rFonts w:ascii="Times New Roman" w:hAnsi="Times New Roman" w:cs="Times New Roman"/>
          <w:sz w:val="22"/>
          <w:szCs w:val="22"/>
        </w:rPr>
      </w:pPr>
    </w:p>
    <w:p w14:paraId="1FC617D6"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0D8D1E93" w14:textId="31D00E53"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 xml:space="preserve">Sąvokos, kurios nenurodytos NTMĮ, suprantamos taip kaip jos yra apibrėžtos Lietuvos Respublikos mokesčių administravimo įstatyme, </w:t>
      </w:r>
      <w:r w:rsidR="002B4FA3">
        <w:rPr>
          <w:rFonts w:ascii="Times New Roman" w:hAnsi="Times New Roman" w:cs="Times New Roman"/>
          <w:sz w:val="22"/>
          <w:szCs w:val="22"/>
        </w:rPr>
        <w:t>CK</w:t>
      </w:r>
      <w:r w:rsidRPr="00A43C07">
        <w:rPr>
          <w:rFonts w:ascii="Times New Roman" w:hAnsi="Times New Roman" w:cs="Times New Roman"/>
          <w:sz w:val="22"/>
          <w:szCs w:val="22"/>
        </w:rPr>
        <w:t xml:space="preserve"> ir Statybos įstatyme  (prioriteto tvarka), t. y., jeigu ta pati sąvoka minėtuose teisės aktuose apibrėžta skirtingai, aiškinant NTMĮ nuostatas pirmenybė teikiama tam, kaip ši sąvoka suprantama Mokesčių administravimo įstatyme, po to </w:t>
      </w:r>
      <w:r w:rsidR="002B4FA3">
        <w:rPr>
          <w:rFonts w:ascii="Times New Roman" w:hAnsi="Times New Roman" w:cs="Times New Roman"/>
          <w:sz w:val="22"/>
          <w:szCs w:val="22"/>
        </w:rPr>
        <w:t>CK</w:t>
      </w:r>
      <w:r w:rsidRPr="00A43C07">
        <w:rPr>
          <w:rFonts w:ascii="Times New Roman" w:hAnsi="Times New Roman" w:cs="Times New Roman"/>
          <w:sz w:val="22"/>
          <w:szCs w:val="22"/>
        </w:rPr>
        <w:t>, galiausiai – Statybos įstatyme.</w:t>
      </w:r>
    </w:p>
    <w:p w14:paraId="79DA98DC"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NTMĮ nurodyta NT paskirtis atitinka Statybos techninio reglamento STR 1.01.03:2017 „Statinių ir patalpų klasifikavimas“, patvirtintą Lietuvos Respublikos aplinkos ministro 2016 m. spalio 27 d. įsakymu Nr. D1-713 „Dėl Statybos techninio reglamento STR 1.01.03:2017 „Statinių ir patalpų klasifikavimas“ patvirtinimo“, 1 – 3 prieduose bei statybą reglamentuojančiuose norminiuose teisės aktuose nurodytą paskirtį.</w:t>
      </w:r>
    </w:p>
    <w:p w14:paraId="5227173F" w14:textId="363DF4FA" w:rsidR="00832C07" w:rsidRPr="00A43C07" w:rsidRDefault="00832C07" w:rsidP="00832C07">
      <w:pPr>
        <w:jc w:val="both"/>
        <w:rPr>
          <w:rFonts w:ascii="Times New Roman" w:hAnsi="Times New Roman" w:cs="Times New Roman"/>
          <w:i/>
          <w:sz w:val="22"/>
          <w:szCs w:val="22"/>
        </w:rPr>
      </w:pPr>
      <w:r w:rsidRPr="00A43C07">
        <w:rPr>
          <w:rFonts w:ascii="Times New Roman" w:hAnsi="Times New Roman" w:cs="Times New Roman"/>
          <w:sz w:val="22"/>
          <w:szCs w:val="22"/>
        </w:rPr>
        <w:t>Registruojant statinį Nekilnojamojo turto registr</w:t>
      </w:r>
      <w:r w:rsidR="00B91D8C">
        <w:rPr>
          <w:rFonts w:ascii="Times New Roman" w:hAnsi="Times New Roman" w:cs="Times New Roman"/>
          <w:sz w:val="22"/>
          <w:szCs w:val="22"/>
        </w:rPr>
        <w:t>o informacinėje sistemoje</w:t>
      </w:r>
      <w:r w:rsidRPr="00A43C07">
        <w:rPr>
          <w:rFonts w:ascii="Times New Roman" w:hAnsi="Times New Roman" w:cs="Times New Roman"/>
          <w:sz w:val="22"/>
          <w:szCs w:val="22"/>
        </w:rPr>
        <w:t>, nurodoma statinio paskirtis, nustatyta normatyviniuose statybos techniniuose dokumentuose.</w:t>
      </w:r>
    </w:p>
    <w:p w14:paraId="40B3B84F" w14:textId="77777777" w:rsidR="00832C07" w:rsidRPr="00A43C07" w:rsidRDefault="00832C07" w:rsidP="00832C07">
      <w:pPr>
        <w:jc w:val="both"/>
        <w:rPr>
          <w:rFonts w:ascii="Times New Roman" w:hAnsi="Times New Roman" w:cs="Times New Roman"/>
          <w:sz w:val="22"/>
          <w:szCs w:val="22"/>
        </w:rPr>
      </w:pPr>
    </w:p>
    <w:p w14:paraId="49B2822B"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3 straipsnis. Mokesčio mokėtojai</w:t>
      </w:r>
    </w:p>
    <w:p w14:paraId="603892CC" w14:textId="77777777" w:rsidR="00832C07" w:rsidRPr="00A43C07" w:rsidRDefault="00832C07" w:rsidP="00832C07">
      <w:pPr>
        <w:jc w:val="both"/>
        <w:rPr>
          <w:rFonts w:ascii="Times New Roman" w:hAnsi="Times New Roman" w:cs="Times New Roman"/>
          <w:sz w:val="22"/>
          <w:szCs w:val="22"/>
        </w:rPr>
      </w:pPr>
    </w:p>
    <w:p w14:paraId="75647A84" w14:textId="77777777" w:rsidR="00832C07" w:rsidRPr="00A43C07" w:rsidRDefault="00832C07" w:rsidP="00832C07">
      <w:pPr>
        <w:ind w:firstLine="0"/>
        <w:jc w:val="both"/>
        <w:rPr>
          <w:rFonts w:ascii="Times New Roman" w:hAnsi="Times New Roman" w:cs="Times New Roman"/>
          <w:b/>
          <w:color w:val="000000"/>
          <w:sz w:val="22"/>
          <w:szCs w:val="22"/>
        </w:rPr>
      </w:pPr>
      <w:r w:rsidRPr="00A43C07">
        <w:rPr>
          <w:rFonts w:ascii="Times New Roman" w:hAnsi="Times New Roman" w:cs="Times New Roman"/>
          <w:b/>
          <w:color w:val="000000"/>
          <w:sz w:val="22"/>
          <w:szCs w:val="22"/>
        </w:rPr>
        <w:lastRenderedPageBreak/>
        <w:t xml:space="preserve">             1. Mokestį moka</w:t>
      </w:r>
      <w:r w:rsidRPr="00A43C07">
        <w:rPr>
          <w:rFonts w:ascii="Times New Roman" w:hAnsi="Times New Roman" w:cs="Times New Roman"/>
          <w:b/>
          <w:bCs/>
          <w:color w:val="000000"/>
          <w:sz w:val="22"/>
          <w:szCs w:val="22"/>
        </w:rPr>
        <w:t xml:space="preserve"> </w:t>
      </w:r>
      <w:r w:rsidRPr="00A43C07">
        <w:rPr>
          <w:rFonts w:ascii="Times New Roman" w:hAnsi="Times New Roman" w:cs="Times New Roman"/>
          <w:b/>
          <w:color w:val="000000"/>
          <w:sz w:val="22"/>
          <w:szCs w:val="22"/>
        </w:rPr>
        <w:t>nekilnojamojo turto savininkai</w:t>
      </w:r>
      <w:r w:rsidRPr="00A43C07">
        <w:rPr>
          <w:rFonts w:ascii="Times New Roman" w:hAnsi="Times New Roman" w:cs="Times New Roman"/>
          <w:b/>
          <w:bCs/>
          <w:color w:val="000000"/>
          <w:sz w:val="22"/>
          <w:szCs w:val="22"/>
        </w:rPr>
        <w:t xml:space="preserve"> </w:t>
      </w:r>
      <w:r w:rsidRPr="00A43C07">
        <w:rPr>
          <w:rFonts w:ascii="Times New Roman" w:hAnsi="Times New Roman" w:cs="Times New Roman"/>
          <w:b/>
          <w:color w:val="000000"/>
          <w:sz w:val="22"/>
          <w:szCs w:val="22"/>
        </w:rPr>
        <w:t>–</w:t>
      </w:r>
      <w:r w:rsidRPr="00A43C07">
        <w:rPr>
          <w:rFonts w:ascii="Times New Roman" w:hAnsi="Times New Roman" w:cs="Times New Roman"/>
          <w:b/>
          <w:bCs/>
          <w:color w:val="000000"/>
          <w:sz w:val="22"/>
          <w:szCs w:val="22"/>
        </w:rPr>
        <w:t xml:space="preserve"> </w:t>
      </w:r>
      <w:r w:rsidRPr="00A43C07">
        <w:rPr>
          <w:rFonts w:ascii="Times New Roman" w:hAnsi="Times New Roman" w:cs="Times New Roman"/>
          <w:b/>
          <w:color w:val="000000"/>
          <w:sz w:val="22"/>
          <w:szCs w:val="22"/>
        </w:rPr>
        <w:t>fiziniai ir juridiniai asmenys, išskyrus šio straipsnio 2, 3 ir</w:t>
      </w:r>
      <w:r w:rsidRPr="00A43C07">
        <w:rPr>
          <w:rFonts w:ascii="Times New Roman" w:hAnsi="Times New Roman" w:cs="Times New Roman"/>
          <w:b/>
          <w:bCs/>
          <w:color w:val="000000"/>
          <w:sz w:val="22"/>
          <w:szCs w:val="22"/>
        </w:rPr>
        <w:t xml:space="preserve"> </w:t>
      </w:r>
      <w:r w:rsidRPr="00A43C07">
        <w:rPr>
          <w:rFonts w:ascii="Times New Roman" w:hAnsi="Times New Roman" w:cs="Times New Roman"/>
          <w:b/>
          <w:color w:val="000000"/>
          <w:sz w:val="22"/>
          <w:szCs w:val="22"/>
        </w:rPr>
        <w:t>4 dalyse nurodytus atvejus.</w:t>
      </w:r>
    </w:p>
    <w:p w14:paraId="2ABD1510" w14:textId="77777777" w:rsidR="00832C07" w:rsidRPr="00A43C07" w:rsidRDefault="00832C07" w:rsidP="00832C07">
      <w:pPr>
        <w:ind w:left="720" w:firstLine="0"/>
        <w:rPr>
          <w:rFonts w:ascii="Times New Roman" w:hAnsi="Times New Roman" w:cs="Times New Roman"/>
          <w:iCs/>
          <w:sz w:val="22"/>
          <w:szCs w:val="22"/>
          <w:lang w:eastAsia="lt-LT"/>
        </w:rPr>
      </w:pPr>
    </w:p>
    <w:p w14:paraId="32DDCB13"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01C45D97"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NTM moka Lietuvos bei užsienio valstybių fiziniai ir juridiniai asmenys, kuriems NT, esantis Lietuvos Respublikos teritorijoje, priklauso nuosavybės teise.</w:t>
      </w:r>
    </w:p>
    <w:p w14:paraId="65471A7B"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Prievolė mokėti mokestį ne visada tenka NT savininkui (plačiau žr. NTMĮ 3 straipsnio 2, 3 ir 4 dalies komentarą).</w:t>
      </w:r>
    </w:p>
    <w:p w14:paraId="73CFDC77" w14:textId="77777777" w:rsidR="00832C07" w:rsidRPr="00A43C07" w:rsidRDefault="00832C07" w:rsidP="00832C07">
      <w:pPr>
        <w:jc w:val="both"/>
        <w:rPr>
          <w:rFonts w:ascii="Times New Roman" w:hAnsi="Times New Roman" w:cs="Times New Roman"/>
          <w:sz w:val="22"/>
          <w:szCs w:val="22"/>
        </w:rPr>
      </w:pPr>
    </w:p>
    <w:p w14:paraId="0849B4C6"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2. Mokestį už įsigyjamą nekilnojamąjį turtą moka šį turtą įsigyjantis fizinis ar juridinis asmuo, jeigu duomenys apie atitinkamą sandorį yra įrašyti Nekilnojamojo turto registro informacinėje sistemoje.</w:t>
      </w:r>
    </w:p>
    <w:p w14:paraId="0EA8C701" w14:textId="77777777" w:rsidR="00832C07" w:rsidRPr="00A43C07" w:rsidRDefault="00832C07" w:rsidP="00832C07">
      <w:pPr>
        <w:jc w:val="both"/>
        <w:rPr>
          <w:rFonts w:ascii="Times New Roman" w:hAnsi="Times New Roman" w:cs="Times New Roman"/>
          <w:sz w:val="22"/>
          <w:szCs w:val="22"/>
        </w:rPr>
      </w:pPr>
    </w:p>
    <w:p w14:paraId="7BE7383E" w14:textId="2B417FA1" w:rsidR="00832C07" w:rsidRPr="00A43C07" w:rsidRDefault="00832C07" w:rsidP="00832C07">
      <w:pPr>
        <w:ind w:firstLine="567"/>
        <w:jc w:val="both"/>
        <w:rPr>
          <w:rFonts w:ascii="Times New Roman" w:hAnsi="Times New Roman" w:cs="Times New Roman"/>
          <w:sz w:val="22"/>
          <w:szCs w:val="22"/>
          <w:lang w:eastAsia="lt-LT"/>
        </w:rPr>
      </w:pPr>
      <w:r w:rsidRPr="00A43C07">
        <w:rPr>
          <w:rFonts w:ascii="Times New Roman" w:hAnsi="Times New Roman" w:cs="Times New Roman"/>
          <w:sz w:val="22"/>
          <w:szCs w:val="22"/>
          <w:lang w:eastAsia="lt-LT"/>
        </w:rPr>
        <w:t xml:space="preserve">NTM už pagal finansinės nuomos (lizingo) sutartį, kurioje numatytas nuosavybės teisės perėjimas, pagal pirkimo – pardavimo išsimokėtinai arba išperkamosios nuomos sutartį įsigyjamą NT (plačiau žr. </w:t>
      </w:r>
      <w:r w:rsidRPr="00A43C07">
        <w:rPr>
          <w:rFonts w:ascii="Times New Roman" w:hAnsi="Times New Roman" w:cs="Times New Roman"/>
          <w:color w:val="000000"/>
          <w:sz w:val="22"/>
          <w:szCs w:val="22"/>
          <w:lang w:eastAsia="lt-LT"/>
        </w:rPr>
        <w:t xml:space="preserve">NTMĮ </w:t>
      </w:r>
      <w:r w:rsidRPr="00A43C07">
        <w:rPr>
          <w:rFonts w:ascii="Times New Roman" w:hAnsi="Times New Roman" w:cs="Times New Roman"/>
          <w:sz w:val="22"/>
          <w:szCs w:val="22"/>
          <w:lang w:eastAsia="lt-LT"/>
        </w:rPr>
        <w:t>2 straipsnio 3 dalies komentarą) moka ne faktinis šio turto savininkas, o jį įsigyjantis asmuo. NTM už įsigyjamą NT įsigyjantis asmuo (tiek fizinis, tiek juridinis asmuo) pradeda skaičiuoti nuo mėnesio, einančio po mėnesio, kurį faktiškai perima valdyti įsigyjamą NT. Tam, kad ši nuostata būtų taikoma, informacija apie atitinkamą sandorį (lizingo, pirkimo–pardavimo išsimokėtinai, išperkamosios nuomos) turi būti užfiksuota Nekilnojamojo turto registro informacinėje sistemoje, t. y., Nekilnojamojo turto registr</w:t>
      </w:r>
      <w:r w:rsidR="00B91D8C">
        <w:rPr>
          <w:rFonts w:ascii="Times New Roman" w:hAnsi="Times New Roman" w:cs="Times New Roman"/>
          <w:sz w:val="22"/>
          <w:szCs w:val="22"/>
          <w:lang w:eastAsia="lt-LT"/>
        </w:rPr>
        <w:t>o informacinėje sistemoje</w:t>
      </w:r>
      <w:r w:rsidRPr="00A43C07">
        <w:rPr>
          <w:rFonts w:ascii="Times New Roman" w:hAnsi="Times New Roman" w:cs="Times New Roman"/>
          <w:sz w:val="22"/>
          <w:szCs w:val="22"/>
          <w:lang w:eastAsia="lt-LT"/>
        </w:rPr>
        <w:t xml:space="preserve"> turi būti įregistruota sandorį patvirtinanti sutartis.</w:t>
      </w:r>
    </w:p>
    <w:p w14:paraId="70659C47" w14:textId="77777777" w:rsidR="00832C07" w:rsidRPr="00A43C07" w:rsidRDefault="00832C07" w:rsidP="00832C07">
      <w:pPr>
        <w:ind w:firstLine="567"/>
        <w:jc w:val="both"/>
        <w:rPr>
          <w:rFonts w:ascii="Times New Roman" w:hAnsi="Times New Roman" w:cs="Times New Roman"/>
          <w:sz w:val="22"/>
          <w:szCs w:val="22"/>
          <w:lang w:eastAsia="lt-LT"/>
        </w:rPr>
      </w:pPr>
    </w:p>
    <w:p w14:paraId="05295671" w14:textId="77777777" w:rsidR="00832C07" w:rsidRPr="00A43C07" w:rsidRDefault="00832C07" w:rsidP="00832C07">
      <w:pPr>
        <w:ind w:firstLine="567"/>
        <w:jc w:val="both"/>
        <w:rPr>
          <w:rFonts w:ascii="Times New Roman" w:hAnsi="Times New Roman" w:cs="Times New Roman"/>
          <w:sz w:val="22"/>
          <w:szCs w:val="22"/>
          <w:lang w:eastAsia="lt-LT"/>
        </w:rPr>
      </w:pPr>
      <w:r w:rsidRPr="00A43C07">
        <w:rPr>
          <w:rFonts w:ascii="Times New Roman" w:hAnsi="Times New Roman" w:cs="Times New Roman"/>
          <w:i/>
          <w:iCs/>
          <w:sz w:val="22"/>
          <w:szCs w:val="22"/>
          <w:lang w:eastAsia="lt-LT"/>
        </w:rPr>
        <w:t>1 pavyzdys.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832C07" w:rsidRPr="00A43C07" w14:paraId="23915EE9" w14:textId="77777777" w:rsidTr="001E1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DE5F044" w14:textId="121E8B7D" w:rsidR="00832C07" w:rsidRPr="00A43C07" w:rsidRDefault="00832C07" w:rsidP="001E1EE3">
            <w:pPr>
              <w:ind w:firstLine="567"/>
              <w:jc w:val="both"/>
              <w:rPr>
                <w:rFonts w:ascii="Times New Roman" w:hAnsi="Times New Roman" w:cs="Times New Roman"/>
                <w:sz w:val="22"/>
                <w:szCs w:val="22"/>
                <w:lang w:eastAsia="lt-LT"/>
              </w:rPr>
            </w:pPr>
            <w:r w:rsidRPr="00A43C07">
              <w:rPr>
                <w:rFonts w:ascii="Times New Roman" w:hAnsi="Times New Roman" w:cs="Times New Roman"/>
                <w:sz w:val="22"/>
                <w:szCs w:val="22"/>
                <w:lang w:eastAsia="lt-LT"/>
              </w:rPr>
              <w:t>Įmonė A iš lizingo bendrovės pagal finansinės nuomos sutartį (kurioje numatytas nuosavybės teisės perėjimas) 202</w:t>
            </w:r>
            <w:r w:rsidR="002B4FA3">
              <w:rPr>
                <w:rFonts w:ascii="Times New Roman" w:hAnsi="Times New Roman" w:cs="Times New Roman"/>
                <w:sz w:val="22"/>
                <w:szCs w:val="22"/>
                <w:lang w:eastAsia="lt-LT"/>
              </w:rPr>
              <w:t>4</w:t>
            </w:r>
            <w:r w:rsidRPr="00A43C07">
              <w:rPr>
                <w:rFonts w:ascii="Times New Roman" w:hAnsi="Times New Roman" w:cs="Times New Roman"/>
                <w:sz w:val="22"/>
                <w:szCs w:val="22"/>
                <w:lang w:eastAsia="lt-LT"/>
              </w:rPr>
              <w:t xml:space="preserve"> m. vasario mėnesį perėmė valdyti ir naudotis lizingo bendrovei nuosavybės teise priklausantį sandėlį. Sutartis apie sandorį viešajame valstybės registre buvo užregistruota 202</w:t>
            </w:r>
            <w:r w:rsidR="002B4FA3">
              <w:rPr>
                <w:rFonts w:ascii="Times New Roman" w:hAnsi="Times New Roman" w:cs="Times New Roman"/>
                <w:sz w:val="22"/>
                <w:szCs w:val="22"/>
                <w:lang w:eastAsia="lt-LT"/>
              </w:rPr>
              <w:t>4</w:t>
            </w:r>
            <w:r w:rsidRPr="00A43C07">
              <w:rPr>
                <w:rFonts w:ascii="Times New Roman" w:hAnsi="Times New Roman" w:cs="Times New Roman"/>
                <w:sz w:val="22"/>
                <w:szCs w:val="22"/>
                <w:lang w:eastAsia="lt-LT"/>
              </w:rPr>
              <w:t xml:space="preserve"> m. balandžio mėnesį.</w:t>
            </w:r>
          </w:p>
          <w:p w14:paraId="193F118F" w14:textId="201F9D79" w:rsidR="00832C07" w:rsidRPr="00A43C07" w:rsidRDefault="00832C07" w:rsidP="001E1EE3">
            <w:pPr>
              <w:ind w:firstLine="567"/>
              <w:jc w:val="both"/>
              <w:rPr>
                <w:rFonts w:ascii="Times New Roman" w:hAnsi="Times New Roman" w:cs="Times New Roman"/>
                <w:sz w:val="22"/>
                <w:szCs w:val="22"/>
                <w:lang w:eastAsia="lt-LT"/>
              </w:rPr>
            </w:pPr>
            <w:r w:rsidRPr="00A43C07">
              <w:rPr>
                <w:rFonts w:ascii="Times New Roman" w:hAnsi="Times New Roman" w:cs="Times New Roman"/>
                <w:sz w:val="22"/>
                <w:szCs w:val="22"/>
                <w:lang w:eastAsia="lt-LT"/>
              </w:rPr>
              <w:t>Tokiu atveju, NTM už sandėlį iki 202</w:t>
            </w:r>
            <w:r w:rsidR="002B4FA3">
              <w:rPr>
                <w:rFonts w:ascii="Times New Roman" w:hAnsi="Times New Roman" w:cs="Times New Roman"/>
                <w:sz w:val="22"/>
                <w:szCs w:val="22"/>
                <w:lang w:eastAsia="lt-LT"/>
              </w:rPr>
              <w:t>4</w:t>
            </w:r>
            <w:r w:rsidRPr="00A43C07">
              <w:rPr>
                <w:rFonts w:ascii="Times New Roman" w:hAnsi="Times New Roman" w:cs="Times New Roman"/>
                <w:sz w:val="22"/>
                <w:szCs w:val="22"/>
                <w:lang w:eastAsia="lt-LT"/>
              </w:rPr>
              <w:t xml:space="preserve"> m. vasario mėnesio (imtinai) turi mokėti lizingo bendrovė, kuriai nuosavybės teise priklauso statinys. Nepaisant to, kad sutartis valstybės registre užregistruota tik 202</w:t>
            </w:r>
            <w:r w:rsidR="002B4FA3">
              <w:rPr>
                <w:rFonts w:ascii="Times New Roman" w:hAnsi="Times New Roman" w:cs="Times New Roman"/>
                <w:sz w:val="22"/>
                <w:szCs w:val="22"/>
                <w:lang w:eastAsia="lt-LT"/>
              </w:rPr>
              <w:t>4</w:t>
            </w:r>
            <w:r w:rsidRPr="00A43C07">
              <w:rPr>
                <w:rFonts w:ascii="Times New Roman" w:hAnsi="Times New Roman" w:cs="Times New Roman"/>
                <w:sz w:val="22"/>
                <w:szCs w:val="22"/>
                <w:lang w:eastAsia="lt-LT"/>
              </w:rPr>
              <w:t xml:space="preserve"> m. balandžio mėnesį, nuo 202</w:t>
            </w:r>
            <w:r w:rsidR="002B4FA3">
              <w:rPr>
                <w:rFonts w:ascii="Times New Roman" w:hAnsi="Times New Roman" w:cs="Times New Roman"/>
                <w:sz w:val="22"/>
                <w:szCs w:val="22"/>
                <w:lang w:eastAsia="lt-LT"/>
              </w:rPr>
              <w:t>4</w:t>
            </w:r>
            <w:r w:rsidRPr="00A43C07">
              <w:rPr>
                <w:rFonts w:ascii="Times New Roman" w:hAnsi="Times New Roman" w:cs="Times New Roman"/>
                <w:sz w:val="22"/>
                <w:szCs w:val="22"/>
                <w:lang w:eastAsia="lt-LT"/>
              </w:rPr>
              <w:t xml:space="preserve"> m. kovo mėnesio (imtinai) NTM už sandėlį turi mokėti pagal finansinės nuomos sutartį šį NT perėmusi įmonė A.</w:t>
            </w:r>
          </w:p>
        </w:tc>
      </w:tr>
    </w:tbl>
    <w:p w14:paraId="1AF2E0D2" w14:textId="77777777" w:rsidR="00832C07" w:rsidRPr="00A43C07" w:rsidRDefault="00832C07" w:rsidP="00832C07">
      <w:pPr>
        <w:spacing w:before="240"/>
        <w:ind w:firstLine="567"/>
        <w:jc w:val="both"/>
        <w:rPr>
          <w:rFonts w:ascii="Times New Roman" w:hAnsi="Times New Roman" w:cs="Times New Roman"/>
          <w:sz w:val="22"/>
          <w:szCs w:val="22"/>
          <w:lang w:eastAsia="lt-LT"/>
        </w:rPr>
      </w:pPr>
      <w:r w:rsidRPr="00A43C07">
        <w:rPr>
          <w:rFonts w:ascii="Times New Roman" w:hAnsi="Times New Roman" w:cs="Times New Roman"/>
          <w:i/>
          <w:iCs/>
          <w:sz w:val="22"/>
          <w:szCs w:val="22"/>
          <w:lang w:eastAsia="lt-LT"/>
        </w:rPr>
        <w:t>2 pavyzdys.</w:t>
      </w:r>
      <w:r w:rsidRPr="00A43C07">
        <w:rPr>
          <w:rFonts w:ascii="Times New Roman" w:hAnsi="Times New Roman" w:cs="Times New Roman"/>
          <w:sz w:val="22"/>
          <w:szCs w:val="22"/>
          <w:lang w:eastAsia="lt-LT"/>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832C07" w:rsidRPr="00A43C07" w14:paraId="0EDC45DE" w14:textId="77777777" w:rsidTr="001E1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2A79966" w14:textId="77777777" w:rsidR="00832C07" w:rsidRPr="00A43C07" w:rsidRDefault="00832C07" w:rsidP="001E1EE3">
            <w:pPr>
              <w:ind w:firstLine="567"/>
              <w:jc w:val="both"/>
              <w:rPr>
                <w:rFonts w:ascii="Times New Roman" w:hAnsi="Times New Roman" w:cs="Times New Roman"/>
                <w:sz w:val="22"/>
                <w:szCs w:val="22"/>
                <w:lang w:eastAsia="lt-LT"/>
              </w:rPr>
            </w:pPr>
            <w:r w:rsidRPr="00A43C07">
              <w:rPr>
                <w:rFonts w:ascii="Times New Roman" w:hAnsi="Times New Roman" w:cs="Times New Roman"/>
                <w:sz w:val="22"/>
                <w:szCs w:val="22"/>
                <w:lang w:eastAsia="lt-LT"/>
              </w:rPr>
              <w:t>Įmonė B iš įmonės C pagal išperkamosios nuomos sutartį 2020 m. sausio mėnesį perėmė valdyti gamybines patalpas. Sutartyje buvo numatyta, kad įmonei B nuosavybės teisė į šį turtą pereis sumokėjus sutartyje numatytas įmokas 2021 m. gruodžio mėnesį. Išperkamosios nuomos sutartis viešajame valstybės registre iki nuosavybės teisės perėjimo taip ir nebuvo užregistruota.</w:t>
            </w:r>
          </w:p>
          <w:p w14:paraId="22B4D857" w14:textId="77777777" w:rsidR="00832C07" w:rsidRPr="00A43C07" w:rsidRDefault="00832C07" w:rsidP="001E1EE3">
            <w:pPr>
              <w:ind w:firstLine="567"/>
              <w:jc w:val="both"/>
              <w:rPr>
                <w:rFonts w:ascii="Times New Roman" w:hAnsi="Times New Roman" w:cs="Times New Roman"/>
                <w:sz w:val="22"/>
                <w:szCs w:val="22"/>
                <w:lang w:eastAsia="lt-LT"/>
              </w:rPr>
            </w:pPr>
            <w:r w:rsidRPr="00A43C07">
              <w:rPr>
                <w:rFonts w:ascii="Times New Roman" w:hAnsi="Times New Roman" w:cs="Times New Roman"/>
                <w:sz w:val="22"/>
                <w:szCs w:val="22"/>
                <w:lang w:eastAsia="lt-LT"/>
              </w:rPr>
              <w:t xml:space="preserve">Tokiu atveju NTM už gamybines patalpas iki 2021 m. gruodžio mėnesio (imtinai) privalo mokėti įmonė C. O nuo 2022 m. sausio mėnesio (imtinai) NTM privalo mokėti įmonė B. </w:t>
            </w:r>
          </w:p>
        </w:tc>
      </w:tr>
    </w:tbl>
    <w:p w14:paraId="33711B55" w14:textId="77777777" w:rsidR="00832C07" w:rsidRPr="00A43C07" w:rsidRDefault="00832C07" w:rsidP="00832C07">
      <w:pPr>
        <w:spacing w:before="240"/>
        <w:ind w:firstLine="567"/>
        <w:jc w:val="both"/>
        <w:rPr>
          <w:rFonts w:ascii="Times New Roman" w:hAnsi="Times New Roman" w:cs="Times New Roman"/>
          <w:sz w:val="22"/>
          <w:szCs w:val="22"/>
          <w:lang w:eastAsia="lt-LT"/>
        </w:rPr>
      </w:pPr>
      <w:r w:rsidRPr="00A43C07">
        <w:rPr>
          <w:rFonts w:ascii="Times New Roman" w:hAnsi="Times New Roman" w:cs="Times New Roman"/>
          <w:i/>
          <w:iCs/>
          <w:sz w:val="22"/>
          <w:szCs w:val="22"/>
          <w:lang w:eastAsia="lt-LT"/>
        </w:rPr>
        <w:t>3 pavyzdys.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23"/>
      </w:tblGrid>
      <w:tr w:rsidR="00832C07" w:rsidRPr="00A43C07" w14:paraId="4D538A7F" w14:textId="77777777" w:rsidTr="001E1EE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53262E0" w14:textId="7EA6B339" w:rsidR="00832C07" w:rsidRPr="00A43C07" w:rsidRDefault="00832C07" w:rsidP="001E1EE3">
            <w:pPr>
              <w:ind w:firstLine="567"/>
              <w:jc w:val="both"/>
              <w:rPr>
                <w:rFonts w:ascii="Times New Roman" w:hAnsi="Times New Roman" w:cs="Times New Roman"/>
                <w:sz w:val="22"/>
                <w:szCs w:val="22"/>
                <w:lang w:eastAsia="lt-LT"/>
              </w:rPr>
            </w:pPr>
            <w:r w:rsidRPr="00A43C07">
              <w:rPr>
                <w:rFonts w:ascii="Times New Roman" w:hAnsi="Times New Roman" w:cs="Times New Roman"/>
                <w:sz w:val="22"/>
                <w:szCs w:val="22"/>
                <w:lang w:eastAsia="lt-LT"/>
              </w:rPr>
              <w:t>2020 m. lapkričio mėnesį gyventojas pagal pirkimo–pardavimo išsimokėtinai sutartį, kuri tą patį mėnesį buvo įregistruota Nekilnojamojo turto registr</w:t>
            </w:r>
            <w:r w:rsidR="00B91D8C">
              <w:rPr>
                <w:rFonts w:ascii="Times New Roman" w:hAnsi="Times New Roman" w:cs="Times New Roman"/>
                <w:sz w:val="22"/>
                <w:szCs w:val="22"/>
                <w:lang w:eastAsia="lt-LT"/>
              </w:rPr>
              <w:t>o informacinėje sistemoje</w:t>
            </w:r>
            <w:r w:rsidRPr="00A43C07">
              <w:rPr>
                <w:rFonts w:ascii="Times New Roman" w:hAnsi="Times New Roman" w:cs="Times New Roman"/>
                <w:sz w:val="22"/>
                <w:szCs w:val="22"/>
                <w:lang w:eastAsia="lt-LT"/>
              </w:rPr>
              <w:t>, iš įmonės X perėmė valdyti garažą. Pirkimo – pardavimo išsimokėtinai sutartyje buvo numatyta, kad sumokėjus sutartyje nurodytą sumą (iki 2022 m. kovo 31 d.) nuosavybės teisė į garažą pereina fiziniam asmeniui.</w:t>
            </w:r>
          </w:p>
          <w:p w14:paraId="4907DA6E" w14:textId="36C24703" w:rsidR="00832C07" w:rsidRPr="00A43C07" w:rsidRDefault="00832C07" w:rsidP="001E1EE3">
            <w:pPr>
              <w:ind w:firstLine="567"/>
              <w:jc w:val="both"/>
              <w:rPr>
                <w:rFonts w:ascii="Times New Roman" w:hAnsi="Times New Roman" w:cs="Times New Roman"/>
                <w:sz w:val="22"/>
                <w:szCs w:val="22"/>
                <w:lang w:eastAsia="lt-LT"/>
              </w:rPr>
            </w:pPr>
            <w:r w:rsidRPr="00A43C07">
              <w:rPr>
                <w:rFonts w:ascii="Times New Roman" w:hAnsi="Times New Roman" w:cs="Times New Roman"/>
                <w:sz w:val="22"/>
                <w:szCs w:val="22"/>
                <w:lang w:eastAsia="lt-LT"/>
              </w:rPr>
              <w:t xml:space="preserve">NTM iki 2020 metų </w:t>
            </w:r>
            <w:r w:rsidRPr="00A43C07">
              <w:rPr>
                <w:rFonts w:ascii="Times New Roman" w:hAnsi="Times New Roman" w:cs="Times New Roman"/>
                <w:color w:val="000000"/>
                <w:sz w:val="22"/>
                <w:szCs w:val="22"/>
                <w:lang w:eastAsia="lt-LT"/>
              </w:rPr>
              <w:t xml:space="preserve">lapkričio 30 </w:t>
            </w:r>
            <w:r w:rsidRPr="00A43C07">
              <w:rPr>
                <w:rFonts w:ascii="Times New Roman" w:hAnsi="Times New Roman" w:cs="Times New Roman"/>
                <w:sz w:val="22"/>
                <w:szCs w:val="22"/>
                <w:lang w:eastAsia="lt-LT"/>
              </w:rPr>
              <w:t>d. už garažą moka įmonė X. Nuo 2020 m. gruodžio 1 d.</w:t>
            </w:r>
            <w:r w:rsidRPr="00A43C07">
              <w:rPr>
                <w:rFonts w:ascii="Times New Roman" w:hAnsi="Times New Roman" w:cs="Times New Roman"/>
                <w:strike/>
                <w:sz w:val="22"/>
                <w:szCs w:val="22"/>
                <w:lang w:eastAsia="lt-LT"/>
              </w:rPr>
              <w:t xml:space="preserve"> </w:t>
            </w:r>
            <w:r w:rsidRPr="00A43C07">
              <w:rPr>
                <w:rFonts w:ascii="Times New Roman" w:hAnsi="Times New Roman" w:cs="Times New Roman"/>
                <w:sz w:val="22"/>
                <w:szCs w:val="22"/>
                <w:lang w:eastAsia="lt-LT"/>
              </w:rPr>
              <w:t>prievolė mokėti NTM pereina garažą įsigyjančiam fiziniam asmeniui. Garažo paskirties NT, nuosavybės teise priklausantis ar įsigyjamas fizinio asmens, yra NTM mokesčio objektas ir apmokestinamas NTM</w:t>
            </w:r>
            <w:r w:rsidR="00EE6B7C">
              <w:rPr>
                <w:rFonts w:ascii="Times New Roman" w:hAnsi="Times New Roman" w:cs="Times New Roman"/>
                <w:sz w:val="22"/>
                <w:szCs w:val="22"/>
                <w:lang w:eastAsia="lt-LT"/>
              </w:rPr>
              <w:t>.</w:t>
            </w:r>
          </w:p>
        </w:tc>
      </w:tr>
    </w:tbl>
    <w:p w14:paraId="18F5107E" w14:textId="77777777" w:rsidR="00832C07" w:rsidRPr="00A43C07" w:rsidRDefault="00832C07" w:rsidP="00832C07">
      <w:pPr>
        <w:jc w:val="both"/>
        <w:rPr>
          <w:rFonts w:ascii="Times New Roman" w:hAnsi="Times New Roman" w:cs="Times New Roman"/>
          <w:sz w:val="22"/>
          <w:szCs w:val="22"/>
        </w:rPr>
      </w:pPr>
    </w:p>
    <w:p w14:paraId="0C8669E6"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3. Nekilnojamojo turto mokestį už juridiniam asmeniui neterminuotai ar ilgesniam kaip vieno mėnesio laikotarpiui perduotą naudotis nekilnojamąjį turtą (arba jo dalį), nuosavybės teise priklausantį fiziniam asmeniui (asmenims) arba jo (jų) įsigyjamą, tuo laikotarpiu moka šis juridinis asmuo.</w:t>
      </w:r>
    </w:p>
    <w:p w14:paraId="1B9951E8" w14:textId="77777777" w:rsidR="00832C07" w:rsidRPr="00A43C07" w:rsidRDefault="00832C07" w:rsidP="00832C07">
      <w:pPr>
        <w:jc w:val="both"/>
        <w:rPr>
          <w:rFonts w:ascii="Times New Roman" w:hAnsi="Times New Roman" w:cs="Times New Roman"/>
          <w:sz w:val="22"/>
          <w:szCs w:val="22"/>
        </w:rPr>
      </w:pPr>
    </w:p>
    <w:p w14:paraId="63E7F158"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5422A26C"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 xml:space="preserve">Juridiniai asmenys (taip pat ir užsienio valstybių juridiniai asmenys) NTM moka ne tik už jiems nuosavybės teise priklausantį ar jų įsigyjamą NT (arba jo dalį), bet ir iš fizinių asmenų neterminuotai ar ilgesniam kaip vieno mėnesio laikotarpiui perimtą naudotis NT (arba jo dalį), kuris fiziniams asmenims </w:t>
      </w:r>
      <w:r w:rsidRPr="00A43C07">
        <w:rPr>
          <w:rFonts w:ascii="Times New Roman" w:hAnsi="Times New Roman" w:cs="Times New Roman"/>
          <w:sz w:val="22"/>
          <w:szCs w:val="22"/>
        </w:rPr>
        <w:lastRenderedPageBreak/>
        <w:t>priklauso nuosavybės teise arba yra fizinių asmenų įsigyjamas pagal finansinės nuomos (lizingo) sutartį, kurioje numatytas nuosavybės teisės perėjimas, pagal pirkimo – pardavimo išsimokėtinai arba išperkamosios nuomos sutartį.</w:t>
      </w:r>
    </w:p>
    <w:p w14:paraId="4FBDE0D3"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Jei fizinių asmenų – ūkinių bendrijų narių, individualių įmonių savininkų ir jų šeimos narių, įsigyjamas arba nuosavybės teise jiems priklausantis NT yra perduotas naudotis tų bendrijų ir įmonių veikloje, vadovaujantis Lietuvos Respublikos finansų ministro 2002 m. vasario 11 d. įsakymu Nr. 39 „Dėl materialiojo ilgalaikio turto, kuris nuosavybės teise priklauso ūkinių bendrijų nariams, individualių (personalinių) įmonių savininkams ir jų šeimų nariams ir yra naudojamas šių vienetų veikloje, eksploatavimo ir remonto sąnaudų atskaitymo iš šių vienetų pajamų tvarkos patvirtinimo“ nustatyta tvarka, tai NTM už tokį NT privalo mokėti minėtos bendrijos ir įmonės.</w:t>
      </w:r>
    </w:p>
    <w:p w14:paraId="4266E574" w14:textId="77777777" w:rsidR="00832C07" w:rsidRPr="00A43C07" w:rsidRDefault="00832C07" w:rsidP="00832C07">
      <w:pPr>
        <w:jc w:val="both"/>
        <w:rPr>
          <w:rFonts w:ascii="Times New Roman" w:hAnsi="Times New Roman" w:cs="Times New Roman"/>
          <w:sz w:val="22"/>
          <w:szCs w:val="22"/>
        </w:rPr>
      </w:pPr>
    </w:p>
    <w:p w14:paraId="007D7513"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color w:val="000000"/>
          <w:sz w:val="22"/>
          <w:szCs w:val="22"/>
        </w:rPr>
        <w:t xml:space="preserve">4. </w:t>
      </w:r>
      <w:r w:rsidRPr="00A43C07">
        <w:rPr>
          <w:rFonts w:ascii="Times New Roman" w:hAnsi="Times New Roman" w:cs="Times New Roman"/>
          <w:b/>
          <w:sz w:val="22"/>
          <w:szCs w:val="22"/>
        </w:rPr>
        <w:t xml:space="preserve">Kolektyvinio investavimo subjekto, kuris nėra juridinis asmuo, </w:t>
      </w:r>
      <w:r w:rsidRPr="00A43C07">
        <w:rPr>
          <w:rFonts w:ascii="Times New Roman" w:hAnsi="Times New Roman" w:cs="Times New Roman"/>
          <w:b/>
          <w:color w:val="000000"/>
          <w:sz w:val="22"/>
          <w:szCs w:val="22"/>
        </w:rPr>
        <w:t xml:space="preserve">nekilnojamojo turto savininkams </w:t>
      </w:r>
      <w:r w:rsidRPr="00A43C07">
        <w:rPr>
          <w:rFonts w:ascii="Times New Roman" w:hAnsi="Times New Roman" w:cs="Times New Roman"/>
          <w:b/>
          <w:sz w:val="22"/>
          <w:szCs w:val="22"/>
        </w:rPr>
        <w:t>šio įstatymo nustatytas prievoles vykdantis ir teises įgyvendinantis asmuo (mokesčio mokėtojas) yra šio kolektyvinio investavimo subjekto valdymo įmonė.</w:t>
      </w:r>
    </w:p>
    <w:p w14:paraId="68011CE3" w14:textId="77777777" w:rsidR="00832C07" w:rsidRPr="00A43C07" w:rsidRDefault="00832C07" w:rsidP="00832C07">
      <w:pPr>
        <w:ind w:firstLine="0"/>
        <w:rPr>
          <w:rFonts w:ascii="Times New Roman" w:hAnsi="Times New Roman" w:cs="Times New Roman"/>
          <w:sz w:val="22"/>
          <w:szCs w:val="22"/>
        </w:rPr>
      </w:pPr>
    </w:p>
    <w:p w14:paraId="7828C977" w14:textId="77777777" w:rsidR="00406343" w:rsidRDefault="00832C07" w:rsidP="00406343">
      <w:pPr>
        <w:rPr>
          <w:rFonts w:ascii="Times New Roman" w:hAnsi="Times New Roman" w:cs="Times New Roman"/>
          <w:b/>
          <w:sz w:val="22"/>
          <w:szCs w:val="22"/>
        </w:rPr>
      </w:pPr>
      <w:r w:rsidRPr="00A43C07">
        <w:rPr>
          <w:rFonts w:ascii="Times New Roman" w:hAnsi="Times New Roman" w:cs="Times New Roman"/>
          <w:b/>
          <w:sz w:val="22"/>
          <w:szCs w:val="22"/>
        </w:rPr>
        <w:t>Komentaras</w:t>
      </w:r>
    </w:p>
    <w:p w14:paraId="6F28D65D" w14:textId="01771738" w:rsidR="00406343" w:rsidRPr="00406343" w:rsidRDefault="00406343" w:rsidP="00406343">
      <w:pPr>
        <w:jc w:val="both"/>
        <w:rPr>
          <w:rFonts w:ascii="Times New Roman" w:hAnsi="Times New Roman" w:cs="Times New Roman"/>
          <w:b/>
          <w:sz w:val="22"/>
          <w:szCs w:val="22"/>
        </w:rPr>
      </w:pPr>
      <w:r>
        <w:rPr>
          <w:rFonts w:ascii="Times New Roman" w:hAnsi="Times New Roman" w:cs="Times New Roman"/>
          <w:sz w:val="22"/>
          <w:szCs w:val="22"/>
        </w:rPr>
        <w:t xml:space="preserve">Kolektyvinio investavimo subjekto, kuris nėra juridinis asmuo, nekilnojamojo turto savininkams šio įstatymo nustatytas prievoles vykdantis ir teises įgyvendinantis asmuo (mokesčio mokėtojas) yra šio kolektyvinio investavimo subjekto valdymo įmonė, t. y. nekilnojamojo turto mokestį moka bei nekilnojamojo turto mokesčio </w:t>
      </w:r>
      <w:proofErr w:type="spellStart"/>
      <w:r>
        <w:rPr>
          <w:rFonts w:ascii="Times New Roman" w:hAnsi="Times New Roman" w:cs="Times New Roman"/>
          <w:sz w:val="22"/>
          <w:szCs w:val="22"/>
          <w:lang w:val="en-US"/>
        </w:rPr>
        <w:t>deklaraci</w:t>
      </w:r>
      <w:r>
        <w:rPr>
          <w:rFonts w:ascii="Times New Roman" w:hAnsi="Times New Roman" w:cs="Times New Roman"/>
          <w:sz w:val="22"/>
          <w:szCs w:val="22"/>
          <w:lang w:val="en-US"/>
        </w:rPr>
        <w:t>j</w:t>
      </w:r>
      <w:proofErr w:type="spellEnd"/>
      <w:r>
        <w:rPr>
          <w:rFonts w:ascii="Times New Roman" w:hAnsi="Times New Roman" w:cs="Times New Roman"/>
          <w:sz w:val="22"/>
          <w:szCs w:val="22"/>
        </w:rPr>
        <w:t>ą pateikia kolektyvinio investavimo subjektą (jei jis neturi juridinio asmens statuso) valdanti įmonė.</w:t>
      </w:r>
    </w:p>
    <w:p w14:paraId="0CB494D1" w14:textId="77777777" w:rsidR="00406343" w:rsidRDefault="00406343" w:rsidP="00406343">
      <w:pPr>
        <w:pStyle w:val="Sraopastraipa"/>
        <w:ind w:left="0"/>
        <w:jc w:val="both"/>
        <w:rPr>
          <w:rFonts w:ascii="Times New Roman" w:hAnsi="Times New Roman" w:cs="Times New Roman"/>
          <w:sz w:val="22"/>
          <w:szCs w:val="22"/>
        </w:rPr>
      </w:pPr>
    </w:p>
    <w:p w14:paraId="2E55B08B" w14:textId="424A68CA" w:rsidR="00832C07" w:rsidRPr="00A43C07" w:rsidRDefault="00832C07" w:rsidP="0057520B">
      <w:pPr>
        <w:pStyle w:val="normal-p"/>
        <w:ind w:firstLine="720"/>
        <w:jc w:val="both"/>
        <w:rPr>
          <w:sz w:val="22"/>
          <w:szCs w:val="22"/>
        </w:rPr>
      </w:pPr>
      <w:bookmarkStart w:id="2" w:name="_GoBack"/>
      <w:bookmarkEnd w:id="2"/>
      <w:r w:rsidRPr="00A43C07">
        <w:rPr>
          <w:rStyle w:val="normal-h"/>
          <w:sz w:val="22"/>
          <w:szCs w:val="22"/>
        </w:rPr>
        <w:t>Kolektyvinio investavimo subjekto sąvoka apibrėžta Lietuvos Respublikos pelno mokesčio įstatyme (toliau – PMĮ). Pagal PMĮ 2 straipsnio 15</w:t>
      </w:r>
      <w:r w:rsidRPr="00A43C07">
        <w:rPr>
          <w:rStyle w:val="normal-h"/>
          <w:sz w:val="22"/>
          <w:szCs w:val="22"/>
          <w:vertAlign w:val="superscript"/>
        </w:rPr>
        <w:t>1</w:t>
      </w:r>
      <w:r w:rsidRPr="00A43C07">
        <w:rPr>
          <w:rStyle w:val="normal-h"/>
          <w:sz w:val="22"/>
          <w:szCs w:val="22"/>
        </w:rPr>
        <w:t xml:space="preserve"> dalį kolektyvinio investavimo subjektas – kolektyvinio investavimo subjektas, kaip ši sąvoka apibrėžta Lietuvos Respublikos kolektyvinio investavimo subjektų įstatyme, informuotiesiems investuotojams skirtas kolektyvinio investavimo subjektas, kaip ši sąvoka apibrėžta Lietuvos Respublikos informuotiesiems investuotojams skirtų kolektyvinio investavimo subjektų įstatyme, alternatyvusis kolektyvinio investavimo subjektas, kaip ši sąvoka apibrėžta Lietuvos Respublikos alternatyviųjų kolektyvinio investavimo subjektų valdytojų įstatyme. Kolektyvinio investavimo subjektu taip pat laikomas užsienio valstybėje įsteigtas ar kitaip organizuotas subjektas, </w:t>
      </w:r>
      <w:proofErr w:type="spellStart"/>
      <w:r w:rsidRPr="00A43C07">
        <w:rPr>
          <w:rStyle w:val="normal-h"/>
          <w:i/>
          <w:iCs/>
          <w:sz w:val="22"/>
          <w:szCs w:val="22"/>
        </w:rPr>
        <w:t>mutatis</w:t>
      </w:r>
      <w:proofErr w:type="spellEnd"/>
      <w:r w:rsidRPr="00A43C07">
        <w:rPr>
          <w:rStyle w:val="normal-h"/>
          <w:i/>
          <w:iCs/>
          <w:sz w:val="22"/>
          <w:szCs w:val="22"/>
        </w:rPr>
        <w:t xml:space="preserve"> </w:t>
      </w:r>
      <w:proofErr w:type="spellStart"/>
      <w:r w:rsidRPr="00A43C07">
        <w:rPr>
          <w:rStyle w:val="normal-h"/>
          <w:i/>
          <w:iCs/>
          <w:sz w:val="22"/>
          <w:szCs w:val="22"/>
        </w:rPr>
        <w:t>mutandis</w:t>
      </w:r>
      <w:proofErr w:type="spellEnd"/>
      <w:r w:rsidRPr="00A43C07">
        <w:rPr>
          <w:rStyle w:val="normal-h"/>
          <w:i/>
          <w:iCs/>
          <w:sz w:val="22"/>
          <w:szCs w:val="22"/>
        </w:rPr>
        <w:t xml:space="preserve"> </w:t>
      </w:r>
      <w:r w:rsidRPr="00A43C07">
        <w:rPr>
          <w:rStyle w:val="normal-h"/>
          <w:sz w:val="22"/>
          <w:szCs w:val="22"/>
        </w:rPr>
        <w:t>atitinkantis šioje dalyje nurodytuose teisės aktuose atitinkamiems kolektyvinio investavimo subjektams nustatytus reikalavimus. Kolektyvinio investavimo subjektu taip pat laikomas subjektas, kuriam taikomas 2013 m. balandžio 17 d. Europos Parlamento ir Tarybos reglamentas (ES) Nr. 345/2013 dėl Europos rizikos kapitalo fondų (OL 2013 L 115, p. 1) arba 2013 m. balandžio 17 d. Europos Parlamento ir Tarybos reglamentas (ES) Nr. 346/2013 dėl Europos socialinio verslumo fondų (OL 2013 L 115, p. 18), arba 2015 m. balandžio 29 d. Europos Parlamento ir Tarybos reglamentas (ES) 2015/760 dėl Europos ilgalaikių investicijų fondų (OL 2015 L 123, p. 98), arba 2017 m. birželio 14 d. Europos Parlamento ir Tarybos reglamentas (ES) 2017/1131 dėl pinigų rinkos fondų (OL 2017 L 169, p. 8) (žr. PMĮ 2 straipsnio 15</w:t>
      </w:r>
      <w:r w:rsidRPr="00A43C07">
        <w:rPr>
          <w:rStyle w:val="normal-h"/>
          <w:sz w:val="22"/>
          <w:szCs w:val="22"/>
          <w:vertAlign w:val="superscript"/>
        </w:rPr>
        <w:t>1</w:t>
      </w:r>
      <w:r w:rsidRPr="00A43C07">
        <w:rPr>
          <w:rStyle w:val="normal-h"/>
          <w:sz w:val="22"/>
          <w:szCs w:val="22"/>
        </w:rPr>
        <w:t xml:space="preserve"> dalies komentarą).</w:t>
      </w:r>
    </w:p>
    <w:p w14:paraId="28629C8A"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4 straipsnis. Mokesčio objektas</w:t>
      </w:r>
    </w:p>
    <w:p w14:paraId="6A1C1E04" w14:textId="77777777" w:rsidR="00832C07" w:rsidRPr="00A43C07" w:rsidRDefault="00832C07" w:rsidP="00832C07">
      <w:pPr>
        <w:jc w:val="both"/>
        <w:rPr>
          <w:rFonts w:ascii="Times New Roman" w:hAnsi="Times New Roman" w:cs="Times New Roman"/>
          <w:sz w:val="22"/>
          <w:szCs w:val="22"/>
        </w:rPr>
      </w:pPr>
    </w:p>
    <w:p w14:paraId="53B86F05" w14:textId="77777777" w:rsidR="00832C07" w:rsidRPr="00A43C07" w:rsidRDefault="00832C07" w:rsidP="00832C07">
      <w:pPr>
        <w:numPr>
          <w:ilvl w:val="0"/>
          <w:numId w:val="36"/>
        </w:numPr>
        <w:ind w:left="0" w:firstLine="720"/>
        <w:jc w:val="both"/>
        <w:rPr>
          <w:rFonts w:ascii="Times New Roman" w:hAnsi="Times New Roman" w:cs="Times New Roman"/>
          <w:b/>
          <w:sz w:val="22"/>
          <w:szCs w:val="22"/>
        </w:rPr>
      </w:pPr>
      <w:r w:rsidRPr="00A43C07">
        <w:rPr>
          <w:rFonts w:ascii="Times New Roman" w:hAnsi="Times New Roman" w:cs="Times New Roman"/>
          <w:b/>
          <w:sz w:val="22"/>
          <w:szCs w:val="22"/>
        </w:rPr>
        <w:t xml:space="preserve">Mokesčio objektas yra Lietuvos Respublikoje esantis nekilnojamasis turtas, išskyrus šio straipsnio 2 dalyje nustatytas išimtis. </w:t>
      </w:r>
    </w:p>
    <w:p w14:paraId="6587FE69" w14:textId="77777777" w:rsidR="00832C07" w:rsidRPr="00A43C07" w:rsidRDefault="00832C07" w:rsidP="00832C07">
      <w:pPr>
        <w:jc w:val="both"/>
        <w:rPr>
          <w:rFonts w:ascii="Times New Roman" w:hAnsi="Times New Roman" w:cs="Times New Roman"/>
          <w:sz w:val="22"/>
          <w:szCs w:val="22"/>
        </w:rPr>
      </w:pPr>
    </w:p>
    <w:p w14:paraId="2D37FC0E"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57CD6CDE"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 xml:space="preserve">NTM objektas yra Lietuvos Respublikoje esantis, NT apibrėžimą atitinkantis daiktas (žr. NTMĮ 2 str. 6 dalies komentarą), išskyrus NT, atitinkantį šio straipsnio 2 dalyje nurodytus kriterijus. </w:t>
      </w:r>
    </w:p>
    <w:p w14:paraId="7ED65AEF" w14:textId="77777777" w:rsidR="00832C07" w:rsidRPr="00A43C07" w:rsidRDefault="00832C07" w:rsidP="00832C07">
      <w:pPr>
        <w:jc w:val="both"/>
        <w:rPr>
          <w:rFonts w:ascii="Times New Roman" w:hAnsi="Times New Roman" w:cs="Times New Roman"/>
          <w:sz w:val="22"/>
          <w:szCs w:val="22"/>
        </w:rPr>
      </w:pPr>
    </w:p>
    <w:p w14:paraId="006B7E4F" w14:textId="77777777" w:rsidR="00832C07" w:rsidRPr="00A43C07" w:rsidRDefault="00832C07" w:rsidP="00832C07">
      <w:pPr>
        <w:numPr>
          <w:ilvl w:val="0"/>
          <w:numId w:val="36"/>
        </w:numPr>
        <w:jc w:val="both"/>
        <w:rPr>
          <w:rFonts w:ascii="Times New Roman" w:hAnsi="Times New Roman" w:cs="Times New Roman"/>
          <w:b/>
          <w:sz w:val="22"/>
          <w:szCs w:val="22"/>
        </w:rPr>
      </w:pPr>
      <w:r w:rsidRPr="00A43C07">
        <w:rPr>
          <w:rFonts w:ascii="Times New Roman" w:hAnsi="Times New Roman" w:cs="Times New Roman"/>
          <w:b/>
          <w:sz w:val="22"/>
          <w:szCs w:val="22"/>
        </w:rPr>
        <w:t>Mokesčio objektas nėra:</w:t>
      </w:r>
    </w:p>
    <w:p w14:paraId="36D95D5D" w14:textId="77777777" w:rsidR="00832C07" w:rsidRPr="00A43C07" w:rsidRDefault="00832C07" w:rsidP="00832C07">
      <w:pPr>
        <w:numPr>
          <w:ilvl w:val="0"/>
          <w:numId w:val="37"/>
        </w:numPr>
        <w:tabs>
          <w:tab w:val="left" w:pos="993"/>
        </w:tabs>
        <w:ind w:left="0" w:firstLine="720"/>
        <w:jc w:val="both"/>
        <w:rPr>
          <w:rFonts w:ascii="Times New Roman" w:hAnsi="Times New Roman" w:cs="Times New Roman"/>
          <w:b/>
          <w:sz w:val="22"/>
          <w:szCs w:val="22"/>
        </w:rPr>
      </w:pPr>
      <w:r w:rsidRPr="00A43C07">
        <w:rPr>
          <w:rFonts w:ascii="Times New Roman" w:hAnsi="Times New Roman" w:cs="Times New Roman"/>
          <w:b/>
          <w:sz w:val="22"/>
          <w:szCs w:val="22"/>
        </w:rPr>
        <w:t>nebaigtas statyti ir faktiškai nenaudojamas nekilnojamasis turtas, kai:</w:t>
      </w:r>
    </w:p>
    <w:p w14:paraId="4BDF8942" w14:textId="77777777" w:rsidR="00832C07" w:rsidRPr="00A43C07" w:rsidRDefault="00832C07" w:rsidP="00832C07">
      <w:pPr>
        <w:numPr>
          <w:ilvl w:val="0"/>
          <w:numId w:val="39"/>
        </w:numPr>
        <w:tabs>
          <w:tab w:val="left" w:pos="993"/>
        </w:tabs>
        <w:ind w:left="0" w:firstLine="720"/>
        <w:jc w:val="both"/>
        <w:rPr>
          <w:rFonts w:ascii="Times New Roman" w:hAnsi="Times New Roman" w:cs="Times New Roman"/>
          <w:b/>
          <w:sz w:val="22"/>
          <w:szCs w:val="22"/>
        </w:rPr>
      </w:pPr>
      <w:r w:rsidRPr="00A43C07">
        <w:rPr>
          <w:rFonts w:ascii="Times New Roman" w:hAnsi="Times New Roman" w:cs="Times New Roman"/>
          <w:b/>
          <w:sz w:val="22"/>
          <w:szCs w:val="22"/>
        </w:rPr>
        <w:t>nuo statybą leidžiančio dokumento išdavimo dienos yra praėję ne daugiau kaip 10 metų ir</w:t>
      </w:r>
    </w:p>
    <w:p w14:paraId="59A1916D" w14:textId="6995A685" w:rsidR="00832C07" w:rsidRPr="00A43C07" w:rsidRDefault="00832C07" w:rsidP="00832C07">
      <w:pPr>
        <w:numPr>
          <w:ilvl w:val="0"/>
          <w:numId w:val="39"/>
        </w:numPr>
        <w:tabs>
          <w:tab w:val="left" w:pos="993"/>
        </w:tabs>
        <w:ind w:left="0" w:firstLine="720"/>
        <w:jc w:val="both"/>
        <w:rPr>
          <w:rFonts w:ascii="Times New Roman" w:hAnsi="Times New Roman" w:cs="Times New Roman"/>
          <w:b/>
          <w:sz w:val="22"/>
          <w:szCs w:val="22"/>
        </w:rPr>
      </w:pPr>
      <w:r w:rsidRPr="00A43C07">
        <w:rPr>
          <w:rFonts w:ascii="Times New Roman" w:hAnsi="Times New Roman" w:cs="Times New Roman"/>
          <w:b/>
          <w:sz w:val="22"/>
          <w:szCs w:val="22"/>
        </w:rPr>
        <w:t>per 5 metus nuo nebaigto statyti nekilnojamojo turto įregistravimo Nekilnojamojo turto registro informacinėje sistemoje dienos statybos metu pasikeitę kadastro duomenys yra patikslinti Nekilnojamojo turto registro informacinėje sistemoje, kaip tai nustatyta Statybos įstatymo 39 straip</w:t>
      </w:r>
      <w:r w:rsidR="00382351">
        <w:rPr>
          <w:rFonts w:ascii="Times New Roman" w:hAnsi="Times New Roman" w:cs="Times New Roman"/>
          <w:b/>
          <w:sz w:val="22"/>
          <w:szCs w:val="22"/>
        </w:rPr>
        <w:t>s</w:t>
      </w:r>
      <w:r w:rsidRPr="00A43C07">
        <w:rPr>
          <w:rFonts w:ascii="Times New Roman" w:hAnsi="Times New Roman" w:cs="Times New Roman"/>
          <w:b/>
          <w:sz w:val="22"/>
          <w:szCs w:val="22"/>
        </w:rPr>
        <w:t>nio 3 dalyje;</w:t>
      </w:r>
    </w:p>
    <w:p w14:paraId="2654E462" w14:textId="77777777" w:rsidR="00832C07" w:rsidRPr="00A43C07" w:rsidRDefault="00832C07" w:rsidP="00832C07">
      <w:pPr>
        <w:ind w:firstLine="0"/>
        <w:jc w:val="both"/>
        <w:rPr>
          <w:rFonts w:ascii="Times New Roman" w:hAnsi="Times New Roman" w:cs="Times New Roman"/>
          <w:sz w:val="22"/>
          <w:szCs w:val="22"/>
        </w:rPr>
      </w:pPr>
    </w:p>
    <w:p w14:paraId="21CA38A7"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lastRenderedPageBreak/>
        <w:t>Komentaras</w:t>
      </w:r>
    </w:p>
    <w:p w14:paraId="65EC2938" w14:textId="0334B0EF" w:rsidR="00832C07" w:rsidRPr="00697309" w:rsidRDefault="00697309" w:rsidP="00832C07">
      <w:pPr>
        <w:jc w:val="both"/>
        <w:rPr>
          <w:rFonts w:ascii="Times New Roman" w:hAnsi="Times New Roman" w:cs="Times New Roman"/>
          <w:sz w:val="22"/>
          <w:szCs w:val="22"/>
        </w:rPr>
      </w:pPr>
      <w:r w:rsidRPr="00697309">
        <w:rPr>
          <w:rFonts w:ascii="Times New Roman" w:hAnsi="Times New Roman" w:cs="Times New Roman"/>
          <w:sz w:val="22"/>
          <w:szCs w:val="22"/>
        </w:rPr>
        <w:t>NT mokesčio objektu nėra laikomas nebaigtas statyti ir faktiškai nenaudojamas NT, kai nuo statybą leidžiančio dokumento išdavimo dienos yra praėję ne daugiau kaip 10 metų ir per 5 metus nuo nebaigto statyti nekilnojamojo turto įregistravimo Nekilnojamojo turto registro informacinėje sistemoje dienos statybos metu pasikeitę kadastro duomenys yra patikslinti Nekilnojamojo turto registro informacinėje sistemoje, kaip tai nustatyta Statybos įstatymo 39 straipsnio 3 dalyje. Iš esmės, š</w:t>
      </w:r>
      <w:r w:rsidR="00832C07" w:rsidRPr="00697309">
        <w:rPr>
          <w:rFonts w:ascii="Times New Roman" w:hAnsi="Times New Roman" w:cs="Times New Roman"/>
          <w:sz w:val="22"/>
          <w:szCs w:val="22"/>
        </w:rPr>
        <w:t>iame punkte nurodytas NT nėra laikomas NTM objektu (ir todėl neapmokestinamas NTM), jei jis atitinka šiuos</w:t>
      </w:r>
      <w:r w:rsidRPr="00697309">
        <w:rPr>
          <w:rFonts w:ascii="Times New Roman" w:hAnsi="Times New Roman" w:cs="Times New Roman"/>
          <w:sz w:val="22"/>
          <w:szCs w:val="22"/>
        </w:rPr>
        <w:t xml:space="preserve"> visus</w:t>
      </w:r>
      <w:r w:rsidR="00832C07" w:rsidRPr="00697309">
        <w:rPr>
          <w:rFonts w:ascii="Times New Roman" w:hAnsi="Times New Roman" w:cs="Times New Roman"/>
          <w:sz w:val="22"/>
          <w:szCs w:val="22"/>
        </w:rPr>
        <w:t xml:space="preserve"> kriterijus: 1) statinio statyba, rekonstravimas, kapitalinis remontas arba atnaujinimas nėra baigtas ir 2) statinys faktiškai yra nenaudojamas ir 3) nuo statybą leidžiančio dokumento išdavimo dienos yra praėję ne daugiau kaip 10 metų ir 4) per 5 metus nuo nebaigto statyti nekilnojamojo turto įregistravimo Nekilnojamojo turto registro informacinėje sistemoje dienos statybos metu pasikeitę kadastro duomenys yra patikslinti Nekilnojamojo turto registro informacinėje sistemoje, kaip tai nustatyta Statybos įstatymo 39 straip</w:t>
      </w:r>
      <w:r w:rsidR="008A243B" w:rsidRPr="00697309">
        <w:rPr>
          <w:rFonts w:ascii="Times New Roman" w:hAnsi="Times New Roman" w:cs="Times New Roman"/>
          <w:sz w:val="22"/>
          <w:szCs w:val="22"/>
        </w:rPr>
        <w:t>s</w:t>
      </w:r>
      <w:r w:rsidR="00832C07" w:rsidRPr="00697309">
        <w:rPr>
          <w:rFonts w:ascii="Times New Roman" w:hAnsi="Times New Roman" w:cs="Times New Roman"/>
          <w:sz w:val="22"/>
          <w:szCs w:val="22"/>
        </w:rPr>
        <w:t xml:space="preserve">nio 3 dalyje. </w:t>
      </w:r>
    </w:p>
    <w:p w14:paraId="2FF63F48" w14:textId="145F667D" w:rsidR="00832C07" w:rsidRPr="00697309" w:rsidRDefault="00832C07" w:rsidP="00832C07">
      <w:pPr>
        <w:jc w:val="both"/>
        <w:rPr>
          <w:rFonts w:ascii="Times New Roman" w:hAnsi="Times New Roman" w:cs="Times New Roman"/>
          <w:sz w:val="22"/>
          <w:szCs w:val="22"/>
        </w:rPr>
      </w:pPr>
      <w:r w:rsidRPr="00697309">
        <w:rPr>
          <w:rFonts w:ascii="Times New Roman" w:hAnsi="Times New Roman" w:cs="Times New Roman"/>
          <w:sz w:val="22"/>
          <w:szCs w:val="22"/>
        </w:rPr>
        <w:t>Naujo statinio statyba, statinio rekonstravimas, kapitalinis remontas ar statinio atnaujinimas pripažįstami užbaigtais Statybos įstatymo 28 straipsnyje nustatyta tvarka (pvz., patvirtinamas statybos užbaigimo aktas arba pateikiama deklaracija apie statybos užbaigimą). Kol statiniai yra statomi, rekonstruojami, kapitališkai remontuojami ar atnaujinami ir tenkinami aukščiau minėti kriterijai, NTM už juos neturi būti mokamas. Kai rekonstruojama, kapitališkai remontuojama ar atnaujinama tik dalis statinio ir yra tenkinami aukščiau minėti kriterijai, tai už šią NT dalį NTM nėra mokamas, o už likusią statinio dalį NTM turi būti mokamas.</w:t>
      </w:r>
    </w:p>
    <w:p w14:paraId="14E68340" w14:textId="77777777" w:rsidR="00832C07" w:rsidRPr="00697309" w:rsidRDefault="00832C07" w:rsidP="00832C07">
      <w:pPr>
        <w:jc w:val="both"/>
        <w:rPr>
          <w:rFonts w:ascii="Times New Roman" w:hAnsi="Times New Roman" w:cs="Times New Roman"/>
          <w:sz w:val="22"/>
          <w:szCs w:val="22"/>
        </w:rPr>
      </w:pPr>
      <w:r w:rsidRPr="00697309">
        <w:rPr>
          <w:rFonts w:ascii="Times New Roman" w:hAnsi="Times New Roman" w:cs="Times New Roman"/>
          <w:sz w:val="22"/>
          <w:szCs w:val="22"/>
        </w:rPr>
        <w:t>Statybos darbų pradžia, skirtingai nuo užbaigimo, visų pirma sietina su atitinkamus leidimus turinčio asmens faktiniais veiksmais, o ne su šių dokumentų išdavimo momentu. Tai reiškia, kad šiame punkte aptariamas NT NTM objektu nelaikomas ir NTM neapmokestinamas nuo mėnesio, kurį pradėti rekonstravimo, kapitalinio remonto ar statinio atnaujinimo darbai, bet ne anksčiau nei šiems darbams buvo išduotas statybos leidimas pagal Statybos įstatymo 27 straipsnį.</w:t>
      </w:r>
    </w:p>
    <w:p w14:paraId="6A45FCC6" w14:textId="77777777" w:rsidR="00832C07" w:rsidRPr="00697309" w:rsidRDefault="00832C07" w:rsidP="00832C07">
      <w:pPr>
        <w:jc w:val="both"/>
        <w:rPr>
          <w:rFonts w:ascii="Times New Roman" w:hAnsi="Times New Roman" w:cs="Times New Roman"/>
          <w:sz w:val="22"/>
          <w:szCs w:val="22"/>
        </w:rPr>
      </w:pPr>
      <w:r w:rsidRPr="00697309">
        <w:rPr>
          <w:rFonts w:ascii="Times New Roman" w:hAnsi="Times New Roman" w:cs="Times New Roman"/>
          <w:sz w:val="22"/>
          <w:szCs w:val="22"/>
        </w:rPr>
        <w:t>Statinio statybą, rekonstravimą, atnaujinimą ar kapitalinį remontą pripažinus baigtu Statybos įstatymo nustatyta tvarka, už statinį turi būti mokamas NTM NTMĮ nustatyta tvarka. NTM turi būti pradedamas skaičiuoti nuo mėnesio, kurį statinio statyba, rekonstravimas, atnaujinimas ar kapitalinis remontas buvo pripažintas baigtu Statybos įstatymo nustatyta tvarka.</w:t>
      </w:r>
    </w:p>
    <w:p w14:paraId="19FF1F8F" w14:textId="77777777" w:rsidR="00832C07" w:rsidRPr="00697309" w:rsidRDefault="00832C07" w:rsidP="00832C07">
      <w:pPr>
        <w:jc w:val="both"/>
        <w:rPr>
          <w:rFonts w:ascii="Times New Roman" w:hAnsi="Times New Roman" w:cs="Times New Roman"/>
          <w:sz w:val="22"/>
          <w:szCs w:val="22"/>
        </w:rPr>
      </w:pPr>
      <w:r w:rsidRPr="00697309">
        <w:rPr>
          <w:rFonts w:ascii="Times New Roman" w:hAnsi="Times New Roman" w:cs="Times New Roman"/>
          <w:sz w:val="22"/>
          <w:szCs w:val="22"/>
        </w:rPr>
        <w:t>Baigus kapitalinį remontą, rekonstrukciją ar atnaujinimą, turintį įtakos šio turto mokestinei vertei, NTM mokamas nuo naujos NT vertės (plačiau žr. NTMĮ 9 str. 3 dalies komentaro 4.2. p.).</w:t>
      </w:r>
    </w:p>
    <w:p w14:paraId="6B6A6C71" w14:textId="77777777" w:rsidR="00832C07" w:rsidRPr="00697309" w:rsidRDefault="00832C07" w:rsidP="00832C07">
      <w:pPr>
        <w:jc w:val="both"/>
        <w:rPr>
          <w:rFonts w:ascii="Times New Roman" w:hAnsi="Times New Roman" w:cs="Times New Roman"/>
          <w:sz w:val="22"/>
          <w:szCs w:val="22"/>
        </w:rPr>
      </w:pPr>
      <w:r w:rsidRPr="00697309">
        <w:rPr>
          <w:rFonts w:ascii="Times New Roman" w:hAnsi="Times New Roman" w:cs="Times New Roman"/>
          <w:sz w:val="22"/>
          <w:szCs w:val="22"/>
        </w:rPr>
        <w:t>Jeigu statiniai, neužbaigus jų statybos, rekonstravimo, kapitalinio remonto ar atnaujinimo, pažeidžiant Statybos įstatymo nuostatas, faktiškai naudojami, tai už tokius statinius turi būti mokamas NTM NTMĮ nustatyta tvarka. NTM turi būti pradedamas skaičiuoti nuo mėnesio, kurį neužbaigti statyti, rekonstruoti, kapitališkai remontuoti ar atnaujinti statiniai buvo faktiškai pradėti naudoti.</w:t>
      </w:r>
    </w:p>
    <w:p w14:paraId="6CCF0D6E" w14:textId="47386B1A" w:rsidR="00832C07" w:rsidRPr="00697309" w:rsidRDefault="00832C07" w:rsidP="00832C07">
      <w:pPr>
        <w:jc w:val="both"/>
        <w:rPr>
          <w:rFonts w:ascii="Times New Roman" w:hAnsi="Times New Roman" w:cs="Times New Roman"/>
          <w:sz w:val="22"/>
          <w:szCs w:val="22"/>
        </w:rPr>
      </w:pPr>
      <w:r w:rsidRPr="00697309">
        <w:rPr>
          <w:rFonts w:ascii="Times New Roman" w:hAnsi="Times New Roman" w:cs="Times New Roman"/>
          <w:sz w:val="22"/>
          <w:szCs w:val="22"/>
        </w:rPr>
        <w:t>Jeigu nuo statybą leidžiančio dokumento, išduoto pagal Statybos įstatymo 27 straipsnį, yra praėję daugiau nei 10 metų, tai už tokį statinį turi būti mokamas NTM NTMĮ nustatyta tvarka. NTM turi būti pradedamas skaičiuoti nuo mėnesio,</w:t>
      </w:r>
      <w:r w:rsidR="00EE6B7C">
        <w:rPr>
          <w:rFonts w:ascii="Times New Roman" w:hAnsi="Times New Roman" w:cs="Times New Roman"/>
          <w:sz w:val="22"/>
          <w:szCs w:val="22"/>
        </w:rPr>
        <w:t xml:space="preserve"> einančio po mėnesio,</w:t>
      </w:r>
      <w:r w:rsidRPr="00697309">
        <w:rPr>
          <w:rFonts w:ascii="Times New Roman" w:hAnsi="Times New Roman" w:cs="Times New Roman"/>
          <w:sz w:val="22"/>
          <w:szCs w:val="22"/>
        </w:rPr>
        <w:t xml:space="preserve"> kurį suėjo 10 metų terminas. </w:t>
      </w:r>
    </w:p>
    <w:p w14:paraId="5E4321D5" w14:textId="3BA2D29E" w:rsidR="00832C07" w:rsidRPr="00697309" w:rsidRDefault="00832C07" w:rsidP="00832C07">
      <w:pPr>
        <w:jc w:val="both"/>
        <w:rPr>
          <w:rFonts w:ascii="Times New Roman" w:hAnsi="Times New Roman" w:cs="Times New Roman"/>
          <w:sz w:val="22"/>
          <w:szCs w:val="22"/>
        </w:rPr>
      </w:pPr>
      <w:r w:rsidRPr="00697309">
        <w:rPr>
          <w:rFonts w:ascii="Times New Roman" w:hAnsi="Times New Roman" w:cs="Times New Roman"/>
          <w:sz w:val="22"/>
          <w:szCs w:val="22"/>
        </w:rPr>
        <w:t>NTM apmokestinamas ir toks NT, jeigu per 5 metus, nuo nebaigto statyti NT įregistravimo Nekilnojamojo turto registro informacinėje sistemoje dienos, statybos metu nebuvo pakeisti ar patikslinti kadastro duomenys Nekilnojamojo turto registro informacinėje sistemoje, kaip tai nustatyta Statybos įstatymo 39 straip</w:t>
      </w:r>
      <w:r w:rsidR="0057520B" w:rsidRPr="00697309">
        <w:rPr>
          <w:rFonts w:ascii="Times New Roman" w:hAnsi="Times New Roman" w:cs="Times New Roman"/>
          <w:sz w:val="22"/>
          <w:szCs w:val="22"/>
        </w:rPr>
        <w:t>s</w:t>
      </w:r>
      <w:r w:rsidRPr="00697309">
        <w:rPr>
          <w:rFonts w:ascii="Times New Roman" w:hAnsi="Times New Roman" w:cs="Times New Roman"/>
          <w:sz w:val="22"/>
          <w:szCs w:val="22"/>
        </w:rPr>
        <w:t>nio 3 dalyje.</w:t>
      </w:r>
    </w:p>
    <w:p w14:paraId="5075BF5F" w14:textId="77777777" w:rsidR="00832C07" w:rsidRPr="00A43C07" w:rsidRDefault="00832C07" w:rsidP="00832C07">
      <w:pPr>
        <w:jc w:val="both"/>
        <w:rPr>
          <w:rFonts w:ascii="Times New Roman" w:hAnsi="Times New Roman" w:cs="Times New Roman"/>
          <w:sz w:val="22"/>
          <w:szCs w:val="22"/>
        </w:rPr>
      </w:pPr>
    </w:p>
    <w:p w14:paraId="503B74EE"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Pavyzdys</w:t>
      </w:r>
    </w:p>
    <w:p w14:paraId="1401AB00" w14:textId="77777777" w:rsidR="00832C07" w:rsidRPr="00A43C07" w:rsidRDefault="00832C07" w:rsidP="00832C07">
      <w:pPr>
        <w:jc w:val="both"/>
        <w:rPr>
          <w:rFonts w:ascii="Times New Roman" w:hAnsi="Times New Roman" w:cs="Times New Roman"/>
          <w:sz w:val="22"/>
          <w:szCs w:val="22"/>
        </w:rPr>
      </w:pPr>
    </w:p>
    <w:p w14:paraId="1F09DEFE" w14:textId="77777777" w:rsidR="00832C07" w:rsidRPr="00A43C07" w:rsidRDefault="00832C07" w:rsidP="00832C07">
      <w:pPr>
        <w:pStyle w:val="Pagrindinistekstas"/>
        <w:pBdr>
          <w:top w:val="single" w:sz="4" w:space="1" w:color="auto"/>
          <w:left w:val="single" w:sz="4" w:space="4" w:color="auto"/>
          <w:bottom w:val="single" w:sz="4" w:space="1" w:color="auto"/>
          <w:right w:val="single" w:sz="4" w:space="4" w:color="auto"/>
        </w:pBdr>
        <w:rPr>
          <w:rFonts w:ascii="Times New Roman" w:hAnsi="Times New Roman" w:cs="Times New Roman"/>
          <w:color w:val="000000"/>
          <w:sz w:val="22"/>
          <w:szCs w:val="22"/>
        </w:rPr>
      </w:pPr>
      <w:r w:rsidRPr="00A43C07">
        <w:rPr>
          <w:rFonts w:ascii="Times New Roman" w:hAnsi="Times New Roman" w:cs="Times New Roman"/>
          <w:color w:val="000000"/>
          <w:sz w:val="22"/>
          <w:szCs w:val="22"/>
        </w:rPr>
        <w:t>Tarkime, NTM mokėtojas 2024 metų lapkričio mėnesį išsiima statybos leidimą visos dviejų aukštų parduotuvės rekonstrukcijai. Šio statinio antrojo aukšto rekonstrukcija pradedama 2025 metų sausio mėnesį, o pirmajame parduotuvės aukšte yra tęsiama įprasta veikla. Baigus antrojo aukšto rekonstrukciją 2026 metų sausio mėnesį, antrojo aukšto ¾ patalpų įrengiamos ir išnuomojamos administracinės patalpos, o 1/4 patalpų, 2026 metų sausio mėnesį pradėjus pirmojo aukšto rekonstrukciją, panaudojama sandėliuoti pirmojo aukšto parduotuvės baldus.</w:t>
      </w:r>
    </w:p>
    <w:p w14:paraId="58BC6E65" w14:textId="77777777" w:rsidR="00832C07" w:rsidRPr="00A43C07" w:rsidRDefault="00832C07" w:rsidP="00832C07">
      <w:pPr>
        <w:pStyle w:val="Pagrindinistekstas"/>
        <w:pBdr>
          <w:top w:val="single" w:sz="4" w:space="1" w:color="auto"/>
          <w:left w:val="single" w:sz="4" w:space="4" w:color="auto"/>
          <w:bottom w:val="single" w:sz="4" w:space="1" w:color="auto"/>
          <w:right w:val="single" w:sz="4" w:space="4" w:color="auto"/>
        </w:pBdr>
        <w:rPr>
          <w:rFonts w:ascii="Times New Roman" w:hAnsi="Times New Roman" w:cs="Times New Roman"/>
          <w:color w:val="000000"/>
          <w:sz w:val="22"/>
          <w:szCs w:val="22"/>
        </w:rPr>
      </w:pPr>
      <w:r w:rsidRPr="00A43C07">
        <w:rPr>
          <w:rFonts w:ascii="Times New Roman" w:hAnsi="Times New Roman" w:cs="Times New Roman"/>
          <w:color w:val="000000"/>
          <w:sz w:val="22"/>
          <w:szCs w:val="22"/>
        </w:rPr>
        <w:t>Tarkime, pirmojo aukšto rekonstrukcija baigiama 2027 metų sausio mėnesį ir nuo 2027 metų sausio 20 dienos jame tęsiama iki rekonstrukcijos vykdyta prekybinė veikla. Statybos užbaigimas Statybos įstatymo nustatyta tvarka patvirtinamas tik užbaigus abiejų pastato aukštų rekonstrukciją 2027 metų kovo 15 dieną.</w:t>
      </w:r>
    </w:p>
    <w:p w14:paraId="4FE3F467" w14:textId="77777777" w:rsidR="00832C07" w:rsidRPr="00A43C07" w:rsidRDefault="00832C07" w:rsidP="00832C07">
      <w:pPr>
        <w:pStyle w:val="Pagrindinistekstas"/>
        <w:pBdr>
          <w:top w:val="single" w:sz="4" w:space="1" w:color="auto"/>
          <w:left w:val="single" w:sz="4" w:space="4" w:color="auto"/>
          <w:bottom w:val="single" w:sz="4" w:space="1" w:color="auto"/>
          <w:right w:val="single" w:sz="4" w:space="4" w:color="auto"/>
        </w:pBdr>
        <w:rPr>
          <w:rFonts w:ascii="Times New Roman" w:hAnsi="Times New Roman" w:cs="Times New Roman"/>
          <w:color w:val="000000"/>
          <w:sz w:val="22"/>
          <w:szCs w:val="22"/>
        </w:rPr>
      </w:pPr>
      <w:r w:rsidRPr="00A43C07">
        <w:rPr>
          <w:rFonts w:ascii="Times New Roman" w:hAnsi="Times New Roman" w:cs="Times New Roman"/>
          <w:color w:val="000000"/>
          <w:sz w:val="22"/>
          <w:szCs w:val="22"/>
        </w:rPr>
        <w:t>Kadangi 2024 metais rekonstrukcija nebuvo pradėta, tai 2024 metais NTM mokamas už visą pastatą. 2025 metais NTM už rekonstruojamą antrąjį pastato aukštą mokėti nereikia, NTM turi būti mokamas tik už pastato pirmąjį aukštą, kuris toliau naudojamas veikloje.</w:t>
      </w:r>
    </w:p>
    <w:p w14:paraId="7723F9D8" w14:textId="77777777" w:rsidR="00832C07" w:rsidRPr="00A43C07" w:rsidRDefault="00832C07" w:rsidP="00832C07">
      <w:pPr>
        <w:pStyle w:val="Pagrindinistekstas"/>
        <w:pBdr>
          <w:top w:val="single" w:sz="4" w:space="1" w:color="auto"/>
          <w:left w:val="single" w:sz="4" w:space="4" w:color="auto"/>
          <w:bottom w:val="single" w:sz="4" w:space="1" w:color="auto"/>
          <w:right w:val="single" w:sz="4" w:space="4" w:color="auto"/>
        </w:pBdr>
        <w:rPr>
          <w:rFonts w:ascii="Times New Roman" w:hAnsi="Times New Roman" w:cs="Times New Roman"/>
          <w:color w:val="000000"/>
          <w:sz w:val="22"/>
          <w:szCs w:val="22"/>
        </w:rPr>
      </w:pPr>
      <w:r w:rsidRPr="00A43C07">
        <w:rPr>
          <w:rFonts w:ascii="Times New Roman" w:hAnsi="Times New Roman" w:cs="Times New Roman"/>
          <w:color w:val="000000"/>
          <w:sz w:val="22"/>
          <w:szCs w:val="22"/>
        </w:rPr>
        <w:lastRenderedPageBreak/>
        <w:t>2026 metais, kai rekonstruojamas pastato pirmasis aukštas, NTM mokamas tik už pastato antrąjį aukštą, kurio statybos užbaigimas nors ir nepatvirtintas Statybos įstatymo nustatyta tvarka, tačiau jis faktiškai yra naudojamas – nuomojamos patalpos bei sandėliuojami baldai.</w:t>
      </w:r>
    </w:p>
    <w:p w14:paraId="3A34B8EC" w14:textId="77777777" w:rsidR="00832C07" w:rsidRPr="00A43C07" w:rsidRDefault="00832C07" w:rsidP="00832C07">
      <w:pPr>
        <w:pStyle w:val="Pagrindinistekstas"/>
        <w:pBdr>
          <w:top w:val="single" w:sz="4" w:space="1" w:color="auto"/>
          <w:left w:val="single" w:sz="4" w:space="4" w:color="auto"/>
          <w:bottom w:val="single" w:sz="4" w:space="1" w:color="auto"/>
          <w:right w:val="single" w:sz="4" w:space="4" w:color="auto"/>
        </w:pBdr>
        <w:rPr>
          <w:rFonts w:ascii="Times New Roman" w:hAnsi="Times New Roman" w:cs="Times New Roman"/>
          <w:color w:val="000000"/>
          <w:sz w:val="22"/>
          <w:szCs w:val="22"/>
        </w:rPr>
      </w:pPr>
      <w:r w:rsidRPr="00A43C07">
        <w:rPr>
          <w:rFonts w:ascii="Times New Roman" w:hAnsi="Times New Roman" w:cs="Times New Roman"/>
          <w:color w:val="000000"/>
          <w:sz w:val="22"/>
          <w:szCs w:val="22"/>
        </w:rPr>
        <w:t>Kadangi 2027 metų sausio 20 dieną pradedamas naudoti pirmasis pastato aukštas, tai nuo 2027 metų sausio mėnesio NTM turi būti pradedamas mokėti ir už pastato pirmąjį aukštą, t. y. nuo 2027 metų sausio mėnesio NTM mokamas už visą pastatą.</w:t>
      </w:r>
    </w:p>
    <w:p w14:paraId="13A70D7A" w14:textId="77777777" w:rsidR="00832C07" w:rsidRPr="00A43C07" w:rsidRDefault="00832C07" w:rsidP="00832C07">
      <w:pPr>
        <w:pStyle w:val="Pagrindinistekstas"/>
        <w:pBdr>
          <w:top w:val="single" w:sz="4" w:space="1" w:color="auto"/>
          <w:left w:val="single" w:sz="4" w:space="4" w:color="auto"/>
          <w:bottom w:val="single" w:sz="4" w:space="1" w:color="auto"/>
          <w:right w:val="single" w:sz="4" w:space="4" w:color="auto"/>
        </w:pBdr>
        <w:rPr>
          <w:rFonts w:ascii="Times New Roman" w:hAnsi="Times New Roman" w:cs="Times New Roman"/>
          <w:color w:val="000000"/>
          <w:sz w:val="22"/>
          <w:szCs w:val="22"/>
        </w:rPr>
      </w:pPr>
    </w:p>
    <w:p w14:paraId="0ABCCFB3" w14:textId="1A41CC2A" w:rsidR="00832C07" w:rsidRPr="00697309" w:rsidRDefault="00832C07" w:rsidP="00832C07">
      <w:pPr>
        <w:pStyle w:val="Pagrindinistekstas"/>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rPr>
      </w:pPr>
      <w:r w:rsidRPr="00697309">
        <w:rPr>
          <w:rFonts w:ascii="Times New Roman" w:hAnsi="Times New Roman" w:cs="Times New Roman"/>
          <w:sz w:val="22"/>
          <w:szCs w:val="22"/>
        </w:rPr>
        <w:t xml:space="preserve">2013 m. vasario mėn. naujo NT statybai buvo išduotas statybą leidžiantis dokumentas. NT statyba nebuvo užbaigta iki 2023 m. vasario mėn., t. y. per 10 metų laikotarpį. Todėl NTM už šį turtą turi būti pradedamas skaičiuoti nuo 2023 m. </w:t>
      </w:r>
      <w:r w:rsidR="00697309">
        <w:rPr>
          <w:rFonts w:ascii="Times New Roman" w:hAnsi="Times New Roman" w:cs="Times New Roman"/>
          <w:sz w:val="22"/>
          <w:szCs w:val="22"/>
        </w:rPr>
        <w:t>kovo</w:t>
      </w:r>
      <w:r w:rsidRPr="00697309">
        <w:rPr>
          <w:rFonts w:ascii="Times New Roman" w:hAnsi="Times New Roman" w:cs="Times New Roman"/>
          <w:sz w:val="22"/>
          <w:szCs w:val="22"/>
        </w:rPr>
        <w:t xml:space="preserve"> mėn.</w:t>
      </w:r>
    </w:p>
    <w:p w14:paraId="0878B95B" w14:textId="77777777" w:rsidR="00832C07" w:rsidRPr="00A43C07" w:rsidRDefault="00832C07" w:rsidP="00832C07">
      <w:pPr>
        <w:pStyle w:val="Pagrindinistekstas"/>
        <w:pBdr>
          <w:top w:val="single" w:sz="4" w:space="1" w:color="auto"/>
          <w:left w:val="single" w:sz="4" w:space="4" w:color="auto"/>
          <w:bottom w:val="single" w:sz="4" w:space="1" w:color="auto"/>
          <w:right w:val="single" w:sz="4" w:space="4" w:color="auto"/>
        </w:pBdr>
        <w:rPr>
          <w:rFonts w:ascii="Times New Roman" w:hAnsi="Times New Roman" w:cs="Times New Roman"/>
          <w:color w:val="000000"/>
          <w:sz w:val="22"/>
          <w:szCs w:val="22"/>
        </w:rPr>
      </w:pPr>
    </w:p>
    <w:p w14:paraId="1A6B9BCC" w14:textId="77777777" w:rsidR="00832C07" w:rsidRPr="00A43C07" w:rsidRDefault="00832C07" w:rsidP="00832C07">
      <w:pPr>
        <w:jc w:val="both"/>
        <w:rPr>
          <w:rFonts w:ascii="Times New Roman" w:hAnsi="Times New Roman" w:cs="Times New Roman"/>
          <w:sz w:val="22"/>
          <w:szCs w:val="22"/>
        </w:rPr>
      </w:pPr>
    </w:p>
    <w:p w14:paraId="2D449C61" w14:textId="091F7CE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2) nekilnojamasis turtas, sukurtas ar įgytas valdžios ir privataus</w:t>
      </w:r>
      <w:r w:rsidR="0057520B" w:rsidRPr="00A43C07">
        <w:rPr>
          <w:rFonts w:ascii="Times New Roman" w:hAnsi="Times New Roman" w:cs="Times New Roman"/>
          <w:b/>
          <w:sz w:val="22"/>
          <w:szCs w:val="22"/>
        </w:rPr>
        <w:t xml:space="preserve"> sub</w:t>
      </w:r>
      <w:r w:rsidRPr="00A43C07">
        <w:rPr>
          <w:rFonts w:ascii="Times New Roman" w:hAnsi="Times New Roman" w:cs="Times New Roman"/>
          <w:b/>
          <w:sz w:val="22"/>
          <w:szCs w:val="22"/>
        </w:rPr>
        <w:t>jektų partnerystės pagrindu, kaip tai apibrėžta Lietuvos Respublikos investicijų įstatyme, kol vykdoma atitinkama valdžios ir privataus subjektų partnerystės sutartis ir šis nekilnojamasis turtas naudojamas pagal toje sutartyje nustatytą paskirtį.</w:t>
      </w:r>
    </w:p>
    <w:p w14:paraId="3C3002B7" w14:textId="77777777" w:rsidR="00832C07" w:rsidRPr="00A43C07" w:rsidRDefault="00832C07" w:rsidP="00832C07">
      <w:pPr>
        <w:jc w:val="both"/>
        <w:rPr>
          <w:rFonts w:ascii="Times New Roman" w:hAnsi="Times New Roman" w:cs="Times New Roman"/>
          <w:sz w:val="22"/>
          <w:szCs w:val="22"/>
        </w:rPr>
      </w:pPr>
    </w:p>
    <w:p w14:paraId="18E4F947"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233BE79F"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NTM objektu nelaikomas (ir todėl neapmokestinamas NTM) NT, kuris sukurtas ar įgytas valdžios ir privataus subjektų partnerystės pagrindu, kol vykdoma atitinkama valdžios ir privataus subjektų partnerystės sutartis ir šis nekilnojamasis turtas naudojamas pagal toje sutartyje nustatytą paskirtį. Pagal Lietuvos Respublikos investicijų įstatymą v</w:t>
      </w:r>
      <w:r w:rsidRPr="00A43C07">
        <w:rPr>
          <w:rStyle w:val="app-text--selectable"/>
          <w:rFonts w:ascii="Times New Roman" w:hAnsi="Times New Roman" w:cs="Times New Roman"/>
          <w:sz w:val="22"/>
          <w:szCs w:val="22"/>
        </w:rPr>
        <w:t>aldžios ir privataus subjektų partnerystė yra viešojo ir privataus sektorių partnerystės būdas, kai valdžios ir privataus subjektų partnerystės sutartyje nustatytomis sąlygomis privatus subjektas vykdo valdžios subjekto funkcijoms priskirtas veiklas ir investuoja į šioms veikloms vykdyti reikalingą valstybės, savivaldybės ar jų kontroliuojamo juridinio asmens turtą, prisiimdamas visą arba didžiąją dalį su tokiomis veiklomis susijusios rizikos ir gaudamas už veiklų vykdymą atlygį, mokamą valdžios subjekto.</w:t>
      </w:r>
    </w:p>
    <w:p w14:paraId="4C317589"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Šis turtas NTM neapmokestinamas tol, kol vykdoma atitinkama valdžios ir privataus subjektų partnerystės sutartis ir šis turtas yra naudojamas pagal sutartyje nustatytą paskirtį.</w:t>
      </w:r>
    </w:p>
    <w:p w14:paraId="2076DA25" w14:textId="77777777" w:rsidR="00832C07" w:rsidRPr="00A43C07" w:rsidRDefault="00832C07" w:rsidP="00832C07">
      <w:pPr>
        <w:jc w:val="both"/>
        <w:rPr>
          <w:rFonts w:ascii="Times New Roman" w:hAnsi="Times New Roman" w:cs="Times New Roman"/>
          <w:sz w:val="22"/>
          <w:szCs w:val="22"/>
        </w:rPr>
      </w:pPr>
    </w:p>
    <w:p w14:paraId="0A9B7AF6"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1 pavyzdys</w:t>
      </w:r>
    </w:p>
    <w:p w14:paraId="09C8E7B8" w14:textId="77777777" w:rsidR="00832C07" w:rsidRPr="00A43C07" w:rsidRDefault="00832C07" w:rsidP="00832C07">
      <w:pPr>
        <w:jc w:val="both"/>
        <w:rPr>
          <w:rFonts w:ascii="Times New Roman" w:hAnsi="Times New Roman" w:cs="Times New Roman"/>
          <w:sz w:val="22"/>
          <w:szCs w:val="22"/>
        </w:rPr>
      </w:pPr>
    </w:p>
    <w:p w14:paraId="7B6E21BB" w14:textId="77777777" w:rsidR="00832C07" w:rsidRPr="00A43C07" w:rsidRDefault="00832C07" w:rsidP="00832C07">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sz w:val="22"/>
          <w:szCs w:val="22"/>
        </w:rPr>
      </w:pPr>
      <w:r w:rsidRPr="00A43C07">
        <w:rPr>
          <w:rFonts w:ascii="Times New Roman" w:hAnsi="Times New Roman" w:cs="Times New Roman"/>
          <w:color w:val="000000"/>
          <w:sz w:val="22"/>
          <w:szCs w:val="22"/>
        </w:rPr>
        <w:t>Įmonė X ir savivaldybė sudarė valdžios ir privataus subjektų partnerystės sutartį 25 metams. Pagal šią sutartį įmonė X įsipareigojo rekonstruoti, prižiūrėti, esant poreikiui remontuoti savivaldybės jai perleistą valdyti ir naudoti muziejaus pastatą. Taip pat įmonė X įsipareigojo iki sutarties galiojimo pabaigos kiekvienais metais muziejuje vykdyti savivaldybės funkcijoms priskirtą veiklą, už kurią savivaldybė mokės sutartą atlyginimą.</w:t>
      </w:r>
    </w:p>
    <w:p w14:paraId="4B11035C" w14:textId="77777777" w:rsidR="00832C07" w:rsidRPr="00A43C07" w:rsidRDefault="00832C07" w:rsidP="00832C07">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sz w:val="22"/>
          <w:szCs w:val="22"/>
        </w:rPr>
      </w:pPr>
      <w:r w:rsidRPr="00A43C07">
        <w:rPr>
          <w:rFonts w:ascii="Times New Roman" w:hAnsi="Times New Roman" w:cs="Times New Roman"/>
          <w:color w:val="000000"/>
          <w:sz w:val="22"/>
          <w:szCs w:val="22"/>
        </w:rPr>
        <w:t>Tokiu atveju, valdžios ir privataus subjektų sutarties galiojimo metu įmonė X NTM už muziejų nemokės, nes muziejus nebus laikomas NTM objektu.</w:t>
      </w:r>
    </w:p>
    <w:p w14:paraId="66BAC726" w14:textId="77777777" w:rsidR="00832C07" w:rsidRPr="00A43C07" w:rsidRDefault="00832C07" w:rsidP="00832C07">
      <w:pPr>
        <w:jc w:val="both"/>
        <w:rPr>
          <w:rFonts w:ascii="Times New Roman" w:hAnsi="Times New Roman" w:cs="Times New Roman"/>
          <w:sz w:val="22"/>
          <w:szCs w:val="22"/>
        </w:rPr>
      </w:pPr>
    </w:p>
    <w:p w14:paraId="2676D7C5" w14:textId="77777777" w:rsidR="00832C07" w:rsidRPr="00A43C07" w:rsidRDefault="00832C07" w:rsidP="00832C07">
      <w:pPr>
        <w:jc w:val="both"/>
        <w:rPr>
          <w:rFonts w:ascii="Times New Roman" w:eastAsia="Arial Unicode MS" w:hAnsi="Times New Roman" w:cs="Times New Roman"/>
          <w:b/>
          <w:sz w:val="22"/>
          <w:szCs w:val="22"/>
        </w:rPr>
      </w:pPr>
      <w:r w:rsidRPr="00A43C07">
        <w:rPr>
          <w:rFonts w:ascii="Times New Roman" w:hAnsi="Times New Roman" w:cs="Times New Roman"/>
          <w:b/>
          <w:sz w:val="22"/>
          <w:szCs w:val="22"/>
        </w:rPr>
        <w:t>5 straipsnis. Mokesčio mokestinis laikotarpis</w:t>
      </w:r>
    </w:p>
    <w:p w14:paraId="384067AD" w14:textId="77777777" w:rsidR="00832C07" w:rsidRPr="00A43C07" w:rsidRDefault="00832C07" w:rsidP="00832C07">
      <w:pPr>
        <w:jc w:val="both"/>
        <w:rPr>
          <w:rFonts w:ascii="Times New Roman" w:hAnsi="Times New Roman" w:cs="Times New Roman"/>
          <w:bCs/>
          <w:color w:val="000000"/>
          <w:sz w:val="22"/>
          <w:szCs w:val="22"/>
        </w:rPr>
      </w:pPr>
    </w:p>
    <w:p w14:paraId="19D619CA" w14:textId="77777777" w:rsidR="00832C07" w:rsidRPr="00A43C07" w:rsidRDefault="00832C07" w:rsidP="00832C07">
      <w:pPr>
        <w:jc w:val="both"/>
        <w:rPr>
          <w:rFonts w:ascii="Times New Roman" w:hAnsi="Times New Roman" w:cs="Times New Roman"/>
          <w:b/>
          <w:bCs/>
          <w:color w:val="000000"/>
          <w:sz w:val="22"/>
          <w:szCs w:val="22"/>
        </w:rPr>
      </w:pPr>
      <w:r w:rsidRPr="00A43C07">
        <w:rPr>
          <w:rFonts w:ascii="Times New Roman" w:hAnsi="Times New Roman" w:cs="Times New Roman"/>
          <w:b/>
          <w:bCs/>
          <w:color w:val="000000"/>
          <w:sz w:val="22"/>
          <w:szCs w:val="22"/>
        </w:rPr>
        <w:t>Mokesčio mokestinis laikotarpis yra kalendoriniai metai.</w:t>
      </w:r>
    </w:p>
    <w:p w14:paraId="45A807DD" w14:textId="77777777" w:rsidR="00832C07" w:rsidRPr="00A43C07" w:rsidRDefault="00832C07" w:rsidP="00832C07">
      <w:pPr>
        <w:jc w:val="both"/>
        <w:rPr>
          <w:rFonts w:ascii="Times New Roman" w:hAnsi="Times New Roman" w:cs="Times New Roman"/>
          <w:bCs/>
          <w:color w:val="000000"/>
          <w:sz w:val="22"/>
          <w:szCs w:val="22"/>
        </w:rPr>
      </w:pPr>
    </w:p>
    <w:p w14:paraId="5A428CF0" w14:textId="77777777" w:rsidR="00832C07" w:rsidRPr="00A43C07" w:rsidRDefault="00832C07" w:rsidP="00832C07">
      <w:pPr>
        <w:jc w:val="both"/>
        <w:rPr>
          <w:rFonts w:ascii="Times New Roman" w:hAnsi="Times New Roman" w:cs="Times New Roman"/>
          <w:b/>
          <w:bCs/>
          <w:color w:val="000000"/>
          <w:sz w:val="22"/>
          <w:szCs w:val="22"/>
        </w:rPr>
      </w:pPr>
      <w:r w:rsidRPr="00A43C07">
        <w:rPr>
          <w:rFonts w:ascii="Times New Roman" w:hAnsi="Times New Roman" w:cs="Times New Roman"/>
          <w:b/>
          <w:bCs/>
          <w:color w:val="000000"/>
          <w:sz w:val="22"/>
          <w:szCs w:val="22"/>
        </w:rPr>
        <w:t>Komentaras</w:t>
      </w:r>
    </w:p>
    <w:p w14:paraId="4625C35B" w14:textId="77777777" w:rsidR="00832C07" w:rsidRPr="00A43C07" w:rsidRDefault="00832C07" w:rsidP="00832C07">
      <w:pPr>
        <w:jc w:val="both"/>
        <w:rPr>
          <w:rFonts w:ascii="Times New Roman" w:eastAsia="Arial Unicode MS" w:hAnsi="Times New Roman" w:cs="Times New Roman"/>
          <w:color w:val="000000"/>
          <w:sz w:val="22"/>
          <w:szCs w:val="22"/>
        </w:rPr>
      </w:pPr>
      <w:r w:rsidRPr="00A43C07">
        <w:rPr>
          <w:rFonts w:ascii="Times New Roman" w:hAnsi="Times New Roman" w:cs="Times New Roman"/>
          <w:color w:val="000000"/>
          <w:sz w:val="22"/>
          <w:szCs w:val="22"/>
        </w:rPr>
        <w:t xml:space="preserve">NTM mokestinis laikotarpis yra kalendoriniai metai. Toks mokestinis laikotarpis prasideda kalendorinių metų sausio 1 dieną, o baigiasi kalendorinių metų gruodžio 31 dieną (imtinai). </w:t>
      </w:r>
    </w:p>
    <w:p w14:paraId="31C450AD" w14:textId="77777777" w:rsidR="00832C07" w:rsidRPr="00A43C07" w:rsidRDefault="00832C07" w:rsidP="00832C07">
      <w:pPr>
        <w:jc w:val="both"/>
        <w:rPr>
          <w:rFonts w:ascii="Times New Roman" w:hAnsi="Times New Roman" w:cs="Times New Roman"/>
          <w:sz w:val="22"/>
          <w:szCs w:val="22"/>
        </w:rPr>
      </w:pPr>
    </w:p>
    <w:p w14:paraId="5357D5C9"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6 straipsnis. Mokesčio tarifai</w:t>
      </w:r>
    </w:p>
    <w:p w14:paraId="6BB17129" w14:textId="77777777" w:rsidR="00832C07" w:rsidRPr="00A43C07" w:rsidRDefault="00832C07" w:rsidP="00832C07">
      <w:pPr>
        <w:ind w:firstLine="0"/>
        <w:jc w:val="both"/>
        <w:rPr>
          <w:rFonts w:ascii="Times New Roman" w:hAnsi="Times New Roman" w:cs="Times New Roman"/>
          <w:sz w:val="22"/>
          <w:szCs w:val="22"/>
          <w:lang w:eastAsia="lt-LT"/>
        </w:rPr>
      </w:pPr>
      <w:r w:rsidRPr="00A43C07">
        <w:rPr>
          <w:rFonts w:ascii="Times New Roman" w:hAnsi="Times New Roman" w:cs="Times New Roman"/>
          <w:b/>
          <w:sz w:val="22"/>
          <w:szCs w:val="22"/>
        </w:rPr>
        <w:t xml:space="preserve">             </w:t>
      </w:r>
    </w:p>
    <w:p w14:paraId="114F1660" w14:textId="77777777" w:rsidR="00832C07" w:rsidRPr="00A43C07" w:rsidRDefault="00832C07" w:rsidP="00832C07">
      <w:pPr>
        <w:ind w:firstLine="0"/>
        <w:jc w:val="both"/>
        <w:rPr>
          <w:rFonts w:ascii="Times New Roman" w:hAnsi="Times New Roman" w:cs="Times New Roman"/>
          <w:b/>
          <w:sz w:val="22"/>
          <w:szCs w:val="22"/>
        </w:rPr>
      </w:pPr>
      <w:r w:rsidRPr="00A43C07">
        <w:rPr>
          <w:rFonts w:ascii="Times New Roman" w:hAnsi="Times New Roman" w:cs="Times New Roman"/>
          <w:b/>
          <w:sz w:val="22"/>
          <w:szCs w:val="22"/>
        </w:rPr>
        <w:t xml:space="preserve">             1. Mokesčio tarifas yra nuo 0,5 procento iki 3 procentų nekilnojamojo turto mokestinės vertės, išskyrus šio straipsnio 5 – 7 dalyje nustatytus atvejus.</w:t>
      </w:r>
    </w:p>
    <w:p w14:paraId="221A2AAE" w14:textId="77777777" w:rsidR="00832C07" w:rsidRPr="00A43C07" w:rsidRDefault="00832C07" w:rsidP="00832C07">
      <w:pPr>
        <w:jc w:val="both"/>
        <w:rPr>
          <w:rFonts w:ascii="Times New Roman" w:hAnsi="Times New Roman" w:cs="Times New Roman"/>
          <w:sz w:val="22"/>
          <w:szCs w:val="22"/>
        </w:rPr>
      </w:pPr>
    </w:p>
    <w:p w14:paraId="60E42BD4" w14:textId="77777777" w:rsidR="00832C07" w:rsidRPr="00A43C07" w:rsidRDefault="00832C07" w:rsidP="00832C07">
      <w:pPr>
        <w:pStyle w:val="tajtip"/>
        <w:spacing w:before="0" w:beforeAutospacing="0" w:after="0" w:afterAutospacing="0"/>
        <w:ind w:firstLine="720"/>
        <w:jc w:val="both"/>
        <w:rPr>
          <w:sz w:val="22"/>
          <w:szCs w:val="22"/>
        </w:rPr>
      </w:pPr>
      <w:r w:rsidRPr="00A43C07">
        <w:rPr>
          <w:b/>
          <w:bCs/>
          <w:sz w:val="22"/>
          <w:szCs w:val="22"/>
        </w:rPr>
        <w:t>Komentaras</w:t>
      </w:r>
    </w:p>
    <w:p w14:paraId="2C723CF5" w14:textId="77777777" w:rsidR="00832C07" w:rsidRPr="00A43C07" w:rsidRDefault="00832C07" w:rsidP="00832C07">
      <w:pPr>
        <w:pStyle w:val="tajtip"/>
        <w:spacing w:before="0" w:beforeAutospacing="0" w:after="0" w:afterAutospacing="0"/>
        <w:ind w:firstLine="720"/>
        <w:jc w:val="both"/>
        <w:rPr>
          <w:sz w:val="22"/>
          <w:szCs w:val="22"/>
        </w:rPr>
      </w:pPr>
      <w:r w:rsidRPr="00A43C07">
        <w:rPr>
          <w:sz w:val="22"/>
          <w:szCs w:val="22"/>
        </w:rPr>
        <w:t>NTM tarifą ribose nuo 0,5 procento iki 3 procentų NT mokestinės vertės nustato savivaldybės, išskyrus NTMĮ 6 straipsnio 5 – 7 dalyse nustatytus atvejus. Šis nekilnojamojo turto mokesčio tarifo intervalas taikomas apskaičiuojant 2026 ir vėlesnių mokestinių laikotarpių nekilnojamojo turto mokestį.</w:t>
      </w:r>
    </w:p>
    <w:p w14:paraId="35994DC9" w14:textId="77777777" w:rsidR="00832C07" w:rsidRPr="00A43C07" w:rsidRDefault="00832C07" w:rsidP="00832C07">
      <w:pPr>
        <w:pStyle w:val="tajtip"/>
        <w:spacing w:before="0" w:beforeAutospacing="0" w:after="0" w:afterAutospacing="0"/>
        <w:ind w:firstLine="720"/>
        <w:jc w:val="both"/>
        <w:rPr>
          <w:sz w:val="22"/>
          <w:szCs w:val="22"/>
        </w:rPr>
      </w:pPr>
      <w:r w:rsidRPr="00A43C07">
        <w:rPr>
          <w:sz w:val="22"/>
          <w:szCs w:val="22"/>
        </w:rPr>
        <w:lastRenderedPageBreak/>
        <w:t>Savivaldybių tarybų nustatyti NTM tarifai yra skelbiami VMI interneto svetainėje bei juos nustačiusiose savivaldybėse.</w:t>
      </w:r>
    </w:p>
    <w:p w14:paraId="5549D622" w14:textId="77777777" w:rsidR="00832C07" w:rsidRPr="00A43C07" w:rsidRDefault="00832C07" w:rsidP="00832C07">
      <w:pPr>
        <w:jc w:val="both"/>
        <w:rPr>
          <w:rFonts w:ascii="Times New Roman" w:hAnsi="Times New Roman" w:cs="Times New Roman"/>
          <w:sz w:val="22"/>
          <w:szCs w:val="22"/>
        </w:rPr>
      </w:pPr>
    </w:p>
    <w:p w14:paraId="0CA8C673" w14:textId="77777777" w:rsidR="00832C07" w:rsidRPr="00A43C07" w:rsidRDefault="00832C07" w:rsidP="00832C07">
      <w:pPr>
        <w:ind w:firstLine="709"/>
        <w:jc w:val="both"/>
        <w:rPr>
          <w:rFonts w:ascii="Times New Roman" w:hAnsi="Times New Roman" w:cs="Times New Roman"/>
          <w:b/>
          <w:color w:val="ED7D31"/>
          <w:sz w:val="22"/>
          <w:szCs w:val="22"/>
          <w:lang w:eastAsia="lt-LT"/>
        </w:rPr>
      </w:pPr>
      <w:r w:rsidRPr="00A43C07">
        <w:rPr>
          <w:rFonts w:ascii="Times New Roman" w:hAnsi="Times New Roman" w:cs="Times New Roman"/>
          <w:b/>
          <w:sz w:val="22"/>
          <w:szCs w:val="22"/>
          <w:lang w:eastAsia="lt-LT"/>
        </w:rPr>
        <w:t xml:space="preserve">2. </w:t>
      </w:r>
      <w:r w:rsidRPr="00A43C07">
        <w:rPr>
          <w:rFonts w:ascii="Times New Roman" w:hAnsi="Times New Roman" w:cs="Times New Roman"/>
          <w:b/>
          <w:sz w:val="22"/>
          <w:szCs w:val="22"/>
        </w:rPr>
        <w:t>Savivaldybės taryba, siekdama, kad nustatytas naujas konkretus mokesčio tarifas galiotų šios savivaldybės teritorijoje nuo kito mokestinio laikotarpio pradžios, naują konkretų mokesčio tarifą turi nustatyti iki einamojo mokestinio laikotarpio liepos 1 dienos. Jeigu, vadovaujantis šio įstatymo </w:t>
      </w:r>
      <w:bookmarkStart w:id="3" w:name="n8e4358b68eb943dfbf864495caa85945"/>
      <w:r w:rsidRPr="00A43C07">
        <w:rPr>
          <w:rFonts w:ascii="Times New Roman" w:hAnsi="Times New Roman" w:cs="Times New Roman"/>
          <w:b/>
          <w:iCs/>
          <w:sz w:val="22"/>
          <w:szCs w:val="22"/>
          <w:shd w:val="clear" w:color="auto" w:fill="FFFFFF"/>
        </w:rPr>
        <w:t>9</w:t>
      </w:r>
      <w:bookmarkEnd w:id="3"/>
      <w:r w:rsidRPr="00A43C07">
        <w:rPr>
          <w:rFonts w:ascii="Times New Roman" w:hAnsi="Times New Roman" w:cs="Times New Roman"/>
          <w:b/>
          <w:color w:val="000000"/>
          <w:sz w:val="22"/>
          <w:szCs w:val="22"/>
          <w:shd w:val="clear" w:color="auto" w:fill="FFFFFF"/>
        </w:rPr>
        <w:t> straipsnio 4 dalimi, nuo kito mokestinio laikotarpio mokestis už šio įstatymo </w:t>
      </w:r>
      <w:bookmarkStart w:id="4" w:name="n441cbfc1edec43049f538a75d90490be"/>
      <w:r w:rsidRPr="00A43C07">
        <w:rPr>
          <w:rFonts w:ascii="Times New Roman" w:hAnsi="Times New Roman" w:cs="Times New Roman"/>
          <w:b/>
          <w:iCs/>
          <w:sz w:val="22"/>
          <w:szCs w:val="22"/>
          <w:shd w:val="clear" w:color="auto" w:fill="FFFFFF"/>
        </w:rPr>
        <w:t>9</w:t>
      </w:r>
      <w:bookmarkEnd w:id="4"/>
      <w:r w:rsidRPr="00A43C07">
        <w:rPr>
          <w:rFonts w:ascii="Times New Roman" w:hAnsi="Times New Roman" w:cs="Times New Roman"/>
          <w:b/>
          <w:color w:val="000000"/>
          <w:sz w:val="22"/>
          <w:szCs w:val="22"/>
          <w:shd w:val="clear" w:color="auto" w:fill="FFFFFF"/>
        </w:rPr>
        <w:t> straipsnio 2 dalies 1 ir 2 punktuose nurodytą nekilnojamąjį turtą bus skaičiuojamas taikant naujai atlikto masinio</w:t>
      </w:r>
      <w:r w:rsidRPr="00A43C07">
        <w:rPr>
          <w:rFonts w:ascii="Times New Roman" w:hAnsi="Times New Roman" w:cs="Times New Roman"/>
          <w:b/>
          <w:bCs/>
          <w:color w:val="000000"/>
          <w:sz w:val="22"/>
          <w:szCs w:val="22"/>
          <w:shd w:val="clear" w:color="auto" w:fill="FFFFFF"/>
        </w:rPr>
        <w:t> </w:t>
      </w:r>
      <w:r w:rsidRPr="00A43C07">
        <w:rPr>
          <w:rFonts w:ascii="Times New Roman" w:hAnsi="Times New Roman" w:cs="Times New Roman"/>
          <w:b/>
          <w:color w:val="000000"/>
          <w:sz w:val="22"/>
          <w:szCs w:val="22"/>
          <w:shd w:val="clear" w:color="auto" w:fill="FFFFFF"/>
        </w:rPr>
        <w:t>nekilnojamojo turto vertinimo metu nustatytą vertę, kitą mokestinį laikotarpį galiosiantį naują konkretų mokesčio tarifą savivaldybės taryba gali nustatyti iki einamojo mokestinio laikotarpio gruodžio 1 dienos. Jeigu savivaldybės taryba per šioje dalyje nurodytus terminus nenustato naujų konkrečių mokesčio tarifų, kitą mokestinį laikotarpį galioja paskutiniai nustatyti konkretūs mokesčio tarifai, o jeigu savivaldybės taryba kito mokestinio laikotarpio konkrečius mokesčio tarifus nustato arba pakeičia po šioje dalyje nurodytų terminų, nustatyti arba pakeisti konkretūs mokesčio tarifai savivaldybės teritorijoje taikomi dar kitą mokestinį laikotarpį po ateinančio mokestinio laikotarpio.</w:t>
      </w:r>
    </w:p>
    <w:p w14:paraId="41D1D310" w14:textId="77777777" w:rsidR="00832C07" w:rsidRPr="00A43C07" w:rsidRDefault="00832C07" w:rsidP="00832C07">
      <w:pPr>
        <w:jc w:val="both"/>
        <w:rPr>
          <w:rFonts w:ascii="Times New Roman" w:hAnsi="Times New Roman" w:cs="Times New Roman"/>
          <w:b/>
          <w:sz w:val="22"/>
          <w:szCs w:val="22"/>
        </w:rPr>
      </w:pPr>
    </w:p>
    <w:p w14:paraId="299AE9E0"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370B00C8"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Savivaldybių tarybos naują konkretų NTM tarifą, kuris galios tos savivaldybės teritorijoje nuo kito mokestinio laikotarpio pradžios, nustato iki einamojo mokestinio laikotarpio liepos 1 d. Tuo atveju, kai nuo kito mokestinio laikotarpio NTM turės būti skaičiuojamas taikant naujai atlikto NT masinio vertinimo metu nustatytą mokestinę vertę, savivaldybių tarybos kitą mokestinį laikotarpį galiosiantį naują konkretų mokesčio tarifą gali nustatyti iki einamojo mokestinio laikotarpio gruodžio 1 d.</w:t>
      </w:r>
    </w:p>
    <w:p w14:paraId="3C29BA4B"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 xml:space="preserve">Jeigu savivaldybių taryboms nurodytais terminais (iki einamojo mokestinio laikotarpio liepos 1 d. arba gruodžio 1 d.) nenustačius naujų nekilnojamojo turto mokesčio tarifų, kitą mokestinį laikotarpį galios paskutiniai nustatyti nekilnojamojo turto mokesčio tarifai, t. y. tie nekilnojamojo turto mokesčio tarifai, kurie buvo patvirtinti vėliausiu savivaldybės tarybos sprendimu. </w:t>
      </w:r>
    </w:p>
    <w:p w14:paraId="27DCAD95" w14:textId="77777777" w:rsidR="00832C07" w:rsidRPr="00A43C07" w:rsidRDefault="00832C07" w:rsidP="00832C07">
      <w:pPr>
        <w:jc w:val="both"/>
        <w:rPr>
          <w:rFonts w:ascii="Times New Roman" w:hAnsi="Times New Roman" w:cs="Times New Roman"/>
          <w:b/>
          <w:sz w:val="22"/>
          <w:szCs w:val="22"/>
        </w:rPr>
      </w:pPr>
    </w:p>
    <w:p w14:paraId="57FBFAE7"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Pavyzdys</w:t>
      </w:r>
    </w:p>
    <w:p w14:paraId="78D55E95" w14:textId="77777777" w:rsidR="00832C07" w:rsidRPr="00A43C07" w:rsidRDefault="00832C07" w:rsidP="00832C07">
      <w:pPr>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32C07" w:rsidRPr="00A43C07" w14:paraId="3EF4ADCD" w14:textId="77777777" w:rsidTr="001E1EE3">
        <w:tc>
          <w:tcPr>
            <w:tcW w:w="9628" w:type="dxa"/>
            <w:shd w:val="clear" w:color="auto" w:fill="auto"/>
          </w:tcPr>
          <w:p w14:paraId="2C9A8533" w14:textId="77777777" w:rsidR="00832C07" w:rsidRPr="00A43C07" w:rsidRDefault="00832C07" w:rsidP="001E1EE3">
            <w:pPr>
              <w:ind w:firstLine="596"/>
              <w:jc w:val="both"/>
              <w:rPr>
                <w:rFonts w:ascii="Times New Roman" w:hAnsi="Times New Roman" w:cs="Times New Roman"/>
                <w:sz w:val="22"/>
                <w:szCs w:val="22"/>
                <w:lang w:eastAsia="lt-LT"/>
              </w:rPr>
            </w:pPr>
            <w:r w:rsidRPr="00A43C07">
              <w:rPr>
                <w:rFonts w:ascii="Times New Roman" w:hAnsi="Times New Roman" w:cs="Times New Roman"/>
                <w:sz w:val="22"/>
                <w:szCs w:val="22"/>
              </w:rPr>
              <w:t xml:space="preserve"> Savivaldybės taryba iki 2020 m. gruodžio 1 d. nepriėmė sprendimo dėl nekilnojamojo turto mokesčio tarifų, taikytinų 2021 m. mokestiniu laikotarpiu, o paskutinį kartą nekilnojamojo turto mokesčio tarifus buvo nustačiusi 2019 m. gegužės 25 d. sprendimu. Tokiu atveju, 2021 m. mokestiniu laikotarpiu šios savivaldybės teritorijoje galios 2019 m. gegužės 25 d. sprendimu nustatyti nekilnojamojo turto mokesčio tarifai. Tačiau, jeigu tam tikram nekilnojamajam turtui savivaldybės taryba buvo nustačiusi mažesnį nekilnojamojo turto mokesčio tarifą nei 6 straipsnio 1 dalyje nurodytas minimalus nekilnojamojo turto mokesčio tarifas, tai tokiam nekilnojamajam turtui 2021 metų mokestiniu laikotarpiu bus taikomas 0,5 proc. nekilnojamojo turto mokesčio tarifas. </w:t>
            </w:r>
          </w:p>
        </w:tc>
      </w:tr>
    </w:tbl>
    <w:p w14:paraId="4BBC54C2" w14:textId="77777777" w:rsidR="00832C07" w:rsidRPr="00A43C07" w:rsidRDefault="00832C07" w:rsidP="00832C07">
      <w:pPr>
        <w:jc w:val="both"/>
        <w:rPr>
          <w:rFonts w:ascii="Times New Roman" w:hAnsi="Times New Roman" w:cs="Times New Roman"/>
          <w:sz w:val="22"/>
          <w:szCs w:val="22"/>
        </w:rPr>
      </w:pPr>
    </w:p>
    <w:p w14:paraId="130C74AA" w14:textId="77777777" w:rsidR="00832C07" w:rsidRPr="00A43C07" w:rsidRDefault="00832C07" w:rsidP="00832C07">
      <w:pPr>
        <w:jc w:val="both"/>
        <w:rPr>
          <w:rFonts w:ascii="Times New Roman" w:hAnsi="Times New Roman" w:cs="Times New Roman"/>
          <w:sz w:val="22"/>
          <w:szCs w:val="22"/>
          <w:lang w:eastAsia="lt-LT"/>
        </w:rPr>
      </w:pPr>
      <w:r w:rsidRPr="00A43C07">
        <w:rPr>
          <w:rFonts w:ascii="Times New Roman" w:hAnsi="Times New Roman" w:cs="Times New Roman"/>
          <w:sz w:val="22"/>
          <w:szCs w:val="22"/>
          <w:lang w:eastAsia="lt-LT"/>
        </w:rPr>
        <w:t>Savivaldybės tarybai iki šioje dalyje nurodyto termino (iki einamojo mokestinio laikotarpio liepos</w:t>
      </w:r>
      <w:r w:rsidRPr="00A43C07">
        <w:rPr>
          <w:rFonts w:ascii="Times New Roman" w:hAnsi="Times New Roman" w:cs="Times New Roman"/>
          <w:b/>
          <w:sz w:val="22"/>
          <w:szCs w:val="22"/>
          <w:lang w:eastAsia="lt-LT"/>
        </w:rPr>
        <w:t xml:space="preserve"> </w:t>
      </w:r>
      <w:r w:rsidRPr="00A43C07">
        <w:rPr>
          <w:rFonts w:ascii="Times New Roman" w:hAnsi="Times New Roman" w:cs="Times New Roman"/>
          <w:sz w:val="22"/>
          <w:szCs w:val="22"/>
          <w:lang w:eastAsia="lt-LT"/>
        </w:rPr>
        <w:t xml:space="preserve">1 d. arba iki gruodžio 1 d.) nenustačius naujų konkrečių NTM tarifų, o taip pat ir po šio termino keičiant nustatytus NTM tarifus, nustatyti ar pakeisti nekilnojamojo turto mokesčio tarifai teritorijoje būtų taikomi tik dar kitą mokestinį laikotarpį, einantį po būsimo mokestinio laikotarpio. </w:t>
      </w:r>
    </w:p>
    <w:p w14:paraId="5FE45D98" w14:textId="77777777" w:rsidR="00832C07" w:rsidRPr="00A43C07" w:rsidRDefault="00832C07" w:rsidP="00832C07">
      <w:pPr>
        <w:ind w:firstLine="0"/>
        <w:jc w:val="both"/>
        <w:rPr>
          <w:rFonts w:ascii="Times New Roman" w:hAnsi="Times New Roman" w:cs="Times New Roman"/>
          <w:sz w:val="22"/>
          <w:szCs w:val="22"/>
          <w:lang w:eastAsia="lt-LT"/>
        </w:rPr>
      </w:pPr>
    </w:p>
    <w:p w14:paraId="56E78721" w14:textId="77777777" w:rsidR="00832C07" w:rsidRPr="00A43C07" w:rsidRDefault="00832C07" w:rsidP="0057520B">
      <w:pPr>
        <w:ind w:firstLine="709"/>
        <w:jc w:val="both"/>
        <w:rPr>
          <w:rFonts w:ascii="Times New Roman" w:hAnsi="Times New Roman" w:cs="Times New Roman"/>
          <w:sz w:val="22"/>
          <w:szCs w:val="22"/>
          <w:lang w:eastAsia="lt-LT"/>
        </w:rPr>
      </w:pPr>
      <w:r w:rsidRPr="00A43C07">
        <w:rPr>
          <w:rFonts w:ascii="Times New Roman" w:hAnsi="Times New Roman" w:cs="Times New Roman"/>
          <w:b/>
          <w:bCs/>
          <w:sz w:val="22"/>
          <w:szCs w:val="22"/>
          <w:lang w:eastAsia="lt-LT"/>
        </w:rPr>
        <w:t>Pavyzdys</w:t>
      </w:r>
    </w:p>
    <w:p w14:paraId="0B37E0F2" w14:textId="77777777" w:rsidR="00832C07" w:rsidRPr="00A43C07" w:rsidRDefault="00832C07" w:rsidP="00832C07">
      <w:pPr>
        <w:ind w:firstLine="0"/>
        <w:jc w:val="both"/>
        <w:rPr>
          <w:rFonts w:ascii="Times New Roman" w:hAnsi="Times New Roman" w:cs="Times New Roman"/>
          <w:sz w:val="22"/>
          <w:szCs w:val="22"/>
          <w:lang w:eastAsia="lt-LT"/>
        </w:rPr>
      </w:pPr>
      <w:r w:rsidRPr="00A43C07">
        <w:rPr>
          <w:rFonts w:ascii="Times New Roman" w:hAnsi="Times New Roman" w:cs="Times New Roman"/>
          <w:sz w:val="22"/>
          <w:szCs w:val="22"/>
          <w:lang w:eastAsia="lt-LT"/>
        </w:rPr>
        <w:t> </w:t>
      </w:r>
    </w:p>
    <w:tbl>
      <w:tblPr>
        <w:tblW w:w="5000" w:type="pct"/>
        <w:tblCellMar>
          <w:left w:w="0" w:type="dxa"/>
          <w:right w:w="0" w:type="dxa"/>
        </w:tblCellMar>
        <w:tblLook w:val="04A0" w:firstRow="1" w:lastRow="0" w:firstColumn="1" w:lastColumn="0" w:noHBand="0" w:noVBand="1"/>
      </w:tblPr>
      <w:tblGrid>
        <w:gridCol w:w="9619"/>
      </w:tblGrid>
      <w:tr w:rsidR="00832C07" w:rsidRPr="00A43C07" w14:paraId="6C14591D" w14:textId="77777777" w:rsidTr="001E1EE3">
        <w:tc>
          <w:tcPr>
            <w:tcW w:w="500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9BD633A" w14:textId="6B36BC9C" w:rsidR="00832C07" w:rsidRPr="00A43C07" w:rsidRDefault="00832C07" w:rsidP="0057520B">
            <w:pPr>
              <w:ind w:firstLine="731"/>
              <w:jc w:val="both"/>
              <w:rPr>
                <w:rFonts w:ascii="Times New Roman" w:hAnsi="Times New Roman" w:cs="Times New Roman"/>
                <w:sz w:val="22"/>
                <w:szCs w:val="22"/>
              </w:rPr>
            </w:pPr>
            <w:r w:rsidRPr="00A43C07">
              <w:rPr>
                <w:rFonts w:ascii="Times New Roman" w:hAnsi="Times New Roman" w:cs="Times New Roman"/>
                <w:sz w:val="22"/>
                <w:szCs w:val="22"/>
              </w:rPr>
              <w:t xml:space="preserve">Savivaldybės taryba 2020 m. gruodžio 15 d. (t. y. po gruodžio 1 d., kadangi nekilnojamojo turto mokestis bus skaičiuojamas taikant naujai atlikto nekilnojamojo turto masinio vertinimo metu nustatytą vertę) sprendimu nustato nekilnojamojo turto mokesčio tarifus 2021 m. mokestiniam laikotarpiui. Tokiu sprendimu nustatyti nekilnojamojo turto mokesčio tarifai šios savivaldybės teritorijoje būtų taikomi ne 2021 m., o 2022 m. mokestiniu laikotarpiu.   </w:t>
            </w:r>
          </w:p>
          <w:p w14:paraId="2DEE9858" w14:textId="77777777" w:rsidR="0057520B" w:rsidRPr="00A43C07" w:rsidRDefault="0057520B" w:rsidP="0057520B">
            <w:pPr>
              <w:ind w:firstLine="731"/>
              <w:jc w:val="both"/>
              <w:rPr>
                <w:rFonts w:ascii="Times New Roman" w:hAnsi="Times New Roman" w:cs="Times New Roman"/>
                <w:sz w:val="22"/>
                <w:szCs w:val="22"/>
              </w:rPr>
            </w:pPr>
          </w:p>
          <w:p w14:paraId="71949490" w14:textId="77777777" w:rsidR="00832C07" w:rsidRPr="00A43C07" w:rsidRDefault="00832C07" w:rsidP="0057520B">
            <w:pPr>
              <w:ind w:firstLine="731"/>
              <w:jc w:val="both"/>
              <w:rPr>
                <w:rFonts w:ascii="Times New Roman" w:hAnsi="Times New Roman" w:cs="Times New Roman"/>
                <w:b/>
                <w:sz w:val="22"/>
                <w:szCs w:val="22"/>
                <w:lang w:eastAsia="lt-LT"/>
              </w:rPr>
            </w:pPr>
            <w:r w:rsidRPr="00A43C07">
              <w:rPr>
                <w:rFonts w:ascii="Times New Roman" w:hAnsi="Times New Roman" w:cs="Times New Roman"/>
                <w:sz w:val="22"/>
                <w:szCs w:val="22"/>
              </w:rPr>
              <w:t>Savivaldybės taryba 2020 m. gegužės 23 d. priėmė sprendimą ir nustatė nekilnojamojo turto mokesčio tarifus 2021 m. mokestiniam laikotarpiui. 2020 m. gruodžio 29 d. (t. y. po gruodžio 1 d., kadangi nekilnojamojo turto mokestis bus skaičiuojamas taikant naujai atlikto nekilnojamojo turto masinio vertinimo metu nustatytą vertę) savivaldybės taryba nusprendžia pakeisti taikytiną nekilnojamojo turto mokesčio tarifą juridiniams asmenims. Šie pakeisti nekilnojamojo turto mokesčio tarifai bus taikomi 2022 m. mokestiniu laikotarpiu.</w:t>
            </w:r>
          </w:p>
        </w:tc>
      </w:tr>
    </w:tbl>
    <w:p w14:paraId="63AB90AA" w14:textId="77777777" w:rsidR="00832C07" w:rsidRPr="00A43C07" w:rsidRDefault="00832C07" w:rsidP="00832C07">
      <w:pPr>
        <w:jc w:val="both"/>
        <w:rPr>
          <w:rFonts w:ascii="Times New Roman" w:hAnsi="Times New Roman" w:cs="Times New Roman"/>
          <w:sz w:val="22"/>
          <w:szCs w:val="22"/>
        </w:rPr>
      </w:pPr>
    </w:p>
    <w:p w14:paraId="67F91275" w14:textId="77777777" w:rsidR="00832C07" w:rsidRPr="00A43C07" w:rsidRDefault="00832C07" w:rsidP="00832C07">
      <w:pPr>
        <w:ind w:firstLine="0"/>
        <w:jc w:val="both"/>
        <w:rPr>
          <w:rFonts w:ascii="Times New Roman" w:hAnsi="Times New Roman" w:cs="Times New Roman"/>
          <w:sz w:val="22"/>
          <w:szCs w:val="22"/>
          <w:lang w:eastAsia="lt-LT"/>
        </w:rPr>
      </w:pPr>
    </w:p>
    <w:p w14:paraId="4DD04BDB" w14:textId="77777777" w:rsidR="001E1EE3" w:rsidRPr="00A43C07" w:rsidRDefault="00832C07" w:rsidP="001E1EE3">
      <w:pPr>
        <w:pStyle w:val="tajtip"/>
        <w:shd w:val="clear" w:color="auto" w:fill="FFFFFF"/>
        <w:spacing w:before="0" w:beforeAutospacing="0" w:after="0" w:afterAutospacing="0"/>
        <w:ind w:firstLine="720"/>
        <w:jc w:val="both"/>
        <w:rPr>
          <w:b/>
          <w:color w:val="000000"/>
          <w:sz w:val="22"/>
          <w:szCs w:val="22"/>
        </w:rPr>
      </w:pPr>
      <w:r w:rsidRPr="00A43C07">
        <w:rPr>
          <w:b/>
          <w:color w:val="000000"/>
          <w:sz w:val="22"/>
          <w:szCs w:val="22"/>
        </w:rPr>
        <w:t xml:space="preserve">3. </w:t>
      </w:r>
      <w:r w:rsidR="001E1EE3" w:rsidRPr="00A43C07">
        <w:rPr>
          <w:b/>
          <w:color w:val="000000"/>
          <w:sz w:val="22"/>
          <w:szCs w:val="22"/>
        </w:rPr>
        <w:t>Savivaldybės taryba šio straipsnio 2 dalyje nustatyta tvarka turi teisę nustatyti ir kelis konkrečius mokesčio tarifus, kurie diferencijuojami atsižvelgiant į vieną arba kelis iš šių kriterijų:</w:t>
      </w:r>
    </w:p>
    <w:p w14:paraId="4AFAE3E1" w14:textId="77777777" w:rsidR="001E1EE3" w:rsidRPr="00A43C07" w:rsidRDefault="001E1EE3" w:rsidP="001E1EE3">
      <w:pPr>
        <w:shd w:val="clear" w:color="auto" w:fill="FFFFFF"/>
        <w:jc w:val="both"/>
        <w:rPr>
          <w:rFonts w:ascii="Times New Roman" w:hAnsi="Times New Roman" w:cs="Times New Roman"/>
          <w:b/>
          <w:color w:val="000000"/>
          <w:sz w:val="22"/>
          <w:szCs w:val="22"/>
          <w:lang w:eastAsia="lt-LT"/>
        </w:rPr>
      </w:pPr>
      <w:r w:rsidRPr="00A43C07">
        <w:rPr>
          <w:rFonts w:ascii="Times New Roman" w:hAnsi="Times New Roman" w:cs="Times New Roman"/>
          <w:b/>
          <w:color w:val="000000"/>
          <w:sz w:val="22"/>
          <w:szCs w:val="22"/>
          <w:lang w:eastAsia="lt-LT"/>
        </w:rPr>
        <w:t>1) nekilnojamojo turto paskirtį;</w:t>
      </w:r>
    </w:p>
    <w:p w14:paraId="160507FB" w14:textId="77777777" w:rsidR="001E1EE3" w:rsidRPr="00A43C07" w:rsidRDefault="001E1EE3" w:rsidP="001E1EE3">
      <w:pPr>
        <w:shd w:val="clear" w:color="auto" w:fill="FFFFFF"/>
        <w:jc w:val="both"/>
        <w:rPr>
          <w:rFonts w:ascii="Times New Roman" w:hAnsi="Times New Roman" w:cs="Times New Roman"/>
          <w:b/>
          <w:color w:val="000000"/>
          <w:sz w:val="22"/>
          <w:szCs w:val="22"/>
          <w:lang w:eastAsia="lt-LT"/>
        </w:rPr>
      </w:pPr>
      <w:r w:rsidRPr="00A43C07">
        <w:rPr>
          <w:rFonts w:ascii="Times New Roman" w:hAnsi="Times New Roman" w:cs="Times New Roman"/>
          <w:b/>
          <w:color w:val="000000"/>
          <w:sz w:val="22"/>
          <w:szCs w:val="22"/>
          <w:lang w:eastAsia="lt-LT"/>
        </w:rPr>
        <w:t>2) nekilnojamojo turto naudojimą;</w:t>
      </w:r>
    </w:p>
    <w:p w14:paraId="5A0FE879" w14:textId="77777777" w:rsidR="001E1EE3" w:rsidRPr="00A43C07" w:rsidRDefault="001E1EE3" w:rsidP="001E1EE3">
      <w:pPr>
        <w:shd w:val="clear" w:color="auto" w:fill="FFFFFF"/>
        <w:jc w:val="both"/>
        <w:rPr>
          <w:rFonts w:ascii="Times New Roman" w:hAnsi="Times New Roman" w:cs="Times New Roman"/>
          <w:b/>
          <w:color w:val="000000"/>
          <w:sz w:val="22"/>
          <w:szCs w:val="22"/>
          <w:lang w:eastAsia="lt-LT"/>
        </w:rPr>
      </w:pPr>
      <w:r w:rsidRPr="00A43C07">
        <w:rPr>
          <w:rFonts w:ascii="Times New Roman" w:hAnsi="Times New Roman" w:cs="Times New Roman"/>
          <w:b/>
          <w:color w:val="000000"/>
          <w:sz w:val="22"/>
          <w:szCs w:val="22"/>
          <w:lang w:eastAsia="lt-LT"/>
        </w:rPr>
        <w:t>3) nekilnojamojo turto teisinį statusą;</w:t>
      </w:r>
    </w:p>
    <w:p w14:paraId="2F563DF4" w14:textId="77777777" w:rsidR="001E1EE3" w:rsidRPr="00A43C07" w:rsidRDefault="001E1EE3" w:rsidP="001E1EE3">
      <w:pPr>
        <w:shd w:val="clear" w:color="auto" w:fill="FFFFFF"/>
        <w:jc w:val="both"/>
        <w:rPr>
          <w:rFonts w:ascii="Times New Roman" w:hAnsi="Times New Roman" w:cs="Times New Roman"/>
          <w:b/>
          <w:color w:val="000000"/>
          <w:sz w:val="22"/>
          <w:szCs w:val="22"/>
          <w:lang w:eastAsia="lt-LT"/>
        </w:rPr>
      </w:pPr>
      <w:r w:rsidRPr="00A43C07">
        <w:rPr>
          <w:rFonts w:ascii="Times New Roman" w:hAnsi="Times New Roman" w:cs="Times New Roman"/>
          <w:b/>
          <w:color w:val="000000"/>
          <w:sz w:val="22"/>
          <w:szCs w:val="22"/>
          <w:lang w:eastAsia="lt-LT"/>
        </w:rPr>
        <w:t>4) nekilnojamojo turto mokestinę vertę;</w:t>
      </w:r>
    </w:p>
    <w:p w14:paraId="1A9384DF" w14:textId="77777777" w:rsidR="001E1EE3" w:rsidRPr="00A43C07" w:rsidRDefault="001E1EE3" w:rsidP="001E1EE3">
      <w:pPr>
        <w:shd w:val="clear" w:color="auto" w:fill="FFFFFF"/>
        <w:jc w:val="both"/>
        <w:rPr>
          <w:rFonts w:ascii="Times New Roman" w:hAnsi="Times New Roman" w:cs="Times New Roman"/>
          <w:b/>
          <w:color w:val="000000"/>
          <w:sz w:val="22"/>
          <w:szCs w:val="22"/>
          <w:lang w:eastAsia="lt-LT"/>
        </w:rPr>
      </w:pPr>
      <w:r w:rsidRPr="00A43C07">
        <w:rPr>
          <w:rFonts w:ascii="Times New Roman" w:hAnsi="Times New Roman" w:cs="Times New Roman"/>
          <w:b/>
          <w:color w:val="000000"/>
          <w:sz w:val="22"/>
          <w:szCs w:val="22"/>
          <w:lang w:eastAsia="lt-LT"/>
        </w:rPr>
        <w:t>5) nekilnojamojo turto technines savybes, įskaitant energinį naudingumą;</w:t>
      </w:r>
    </w:p>
    <w:p w14:paraId="285D2093" w14:textId="77777777" w:rsidR="001E1EE3" w:rsidRPr="00A43C07" w:rsidRDefault="001E1EE3" w:rsidP="001E1EE3">
      <w:pPr>
        <w:shd w:val="clear" w:color="auto" w:fill="FFFFFF"/>
        <w:jc w:val="both"/>
        <w:rPr>
          <w:rFonts w:ascii="Times New Roman" w:hAnsi="Times New Roman" w:cs="Times New Roman"/>
          <w:b/>
          <w:color w:val="000000"/>
          <w:sz w:val="22"/>
          <w:szCs w:val="22"/>
          <w:lang w:eastAsia="lt-LT"/>
        </w:rPr>
      </w:pPr>
      <w:r w:rsidRPr="00A43C07">
        <w:rPr>
          <w:rFonts w:ascii="Times New Roman" w:hAnsi="Times New Roman" w:cs="Times New Roman"/>
          <w:b/>
          <w:color w:val="000000"/>
          <w:sz w:val="22"/>
          <w:szCs w:val="22"/>
          <w:lang w:eastAsia="lt-LT"/>
        </w:rPr>
        <w:t>6) mokesčio mokėtojų kategorijas, juridinio asmens teisinę formą, dydį, darbuotojų skaičių ar apyvartą arba fizinio asmens ekonominę, socialinę padėtį;</w:t>
      </w:r>
    </w:p>
    <w:p w14:paraId="17B77EC6" w14:textId="77777777" w:rsidR="001E1EE3" w:rsidRPr="00A43C07" w:rsidRDefault="001E1EE3" w:rsidP="001E1EE3">
      <w:pPr>
        <w:shd w:val="clear" w:color="auto" w:fill="FFFFFF"/>
        <w:jc w:val="both"/>
        <w:rPr>
          <w:rFonts w:ascii="Times New Roman" w:hAnsi="Times New Roman" w:cs="Times New Roman"/>
          <w:b/>
          <w:color w:val="000000"/>
          <w:sz w:val="22"/>
          <w:szCs w:val="22"/>
          <w:lang w:eastAsia="lt-LT"/>
        </w:rPr>
      </w:pPr>
      <w:r w:rsidRPr="00A43C07">
        <w:rPr>
          <w:rFonts w:ascii="Times New Roman" w:hAnsi="Times New Roman" w:cs="Times New Roman"/>
          <w:b/>
          <w:color w:val="000000"/>
          <w:sz w:val="22"/>
          <w:szCs w:val="22"/>
          <w:lang w:eastAsia="lt-LT"/>
        </w:rPr>
        <w:t>7) nekilnojamojo turto buvimo savivaldybės teritorijoje vietą, pagal teritorijos teisinį statusą (ar statiniui eksploatuoti suformuotas žemės sklypas ar ne) arba pagal strateginio planavimo ir teritorijų planavimo dokumentuose nustatytą prioritetą.</w:t>
      </w:r>
    </w:p>
    <w:p w14:paraId="1526906B" w14:textId="77777777" w:rsidR="00832C07" w:rsidRPr="00A43C07" w:rsidRDefault="00832C07" w:rsidP="00DA7A12">
      <w:pPr>
        <w:ind w:firstLine="0"/>
        <w:jc w:val="both"/>
        <w:rPr>
          <w:rFonts w:ascii="Times New Roman" w:hAnsi="Times New Roman" w:cs="Times New Roman"/>
          <w:iCs/>
          <w:sz w:val="22"/>
          <w:szCs w:val="22"/>
          <w:lang w:eastAsia="lt-LT"/>
        </w:rPr>
      </w:pPr>
    </w:p>
    <w:p w14:paraId="037F1C76" w14:textId="77777777" w:rsidR="00832C07" w:rsidRPr="00A43C07" w:rsidRDefault="00832C07" w:rsidP="00832C07">
      <w:pPr>
        <w:ind w:left="720" w:firstLine="0"/>
        <w:rPr>
          <w:rFonts w:ascii="Times New Roman" w:hAnsi="Times New Roman" w:cs="Times New Roman"/>
          <w:b/>
          <w:iCs/>
          <w:sz w:val="22"/>
          <w:szCs w:val="22"/>
          <w:lang w:eastAsia="lt-LT"/>
        </w:rPr>
      </w:pPr>
      <w:r w:rsidRPr="00A43C07">
        <w:rPr>
          <w:rFonts w:ascii="Times New Roman" w:hAnsi="Times New Roman" w:cs="Times New Roman"/>
          <w:b/>
          <w:iCs/>
          <w:sz w:val="22"/>
          <w:szCs w:val="22"/>
          <w:lang w:eastAsia="lt-LT"/>
        </w:rPr>
        <w:t>Komentaras</w:t>
      </w:r>
    </w:p>
    <w:p w14:paraId="1C916931" w14:textId="64494D41" w:rsidR="00DA7A12" w:rsidRPr="00A43C07" w:rsidRDefault="00DA7A12" w:rsidP="00DA7A12">
      <w:pPr>
        <w:jc w:val="both"/>
        <w:rPr>
          <w:rFonts w:ascii="Times New Roman" w:hAnsi="Times New Roman" w:cs="Times New Roman"/>
          <w:sz w:val="22"/>
          <w:szCs w:val="22"/>
        </w:rPr>
      </w:pPr>
      <w:r w:rsidRPr="00A43C07">
        <w:rPr>
          <w:rFonts w:ascii="Times New Roman" w:hAnsi="Times New Roman" w:cs="Times New Roman"/>
          <w:sz w:val="22"/>
          <w:szCs w:val="22"/>
        </w:rPr>
        <w:t>Savivaldybių tarybos, laikantis šio NTM tarifų intervalo bei terminų, gali nustatyti ir kelis konkrečius NTM tarifus, galiojančius vienos savivaldybės teritorijoje, tačiau tik atsižvelgiant į vieną ar kelis kriterijus:</w:t>
      </w:r>
    </w:p>
    <w:p w14:paraId="117D4556" w14:textId="77777777" w:rsidR="00DA7A12" w:rsidRPr="00A43C07" w:rsidRDefault="00DA7A12" w:rsidP="00DA7A12">
      <w:pPr>
        <w:jc w:val="both"/>
        <w:rPr>
          <w:rFonts w:ascii="Times New Roman" w:hAnsi="Times New Roman" w:cs="Times New Roman"/>
          <w:sz w:val="22"/>
          <w:szCs w:val="22"/>
        </w:rPr>
      </w:pPr>
      <w:r w:rsidRPr="00A43C07">
        <w:rPr>
          <w:rFonts w:ascii="Times New Roman" w:hAnsi="Times New Roman" w:cs="Times New Roman"/>
          <w:sz w:val="22"/>
          <w:szCs w:val="22"/>
        </w:rPr>
        <w:t>– NT paskirtį (pavyzdžiui, galėtų skirtis gyvenamosios paskirties ir komercinių paskirčių pastatams taikomi NTM tarifai),</w:t>
      </w:r>
    </w:p>
    <w:p w14:paraId="0DD9A121" w14:textId="201A0AA7" w:rsidR="00DA7A12" w:rsidRPr="00A43C07" w:rsidRDefault="00DA7A12" w:rsidP="00DA7A12">
      <w:pPr>
        <w:jc w:val="both"/>
        <w:rPr>
          <w:rFonts w:ascii="Times New Roman" w:hAnsi="Times New Roman" w:cs="Times New Roman"/>
          <w:sz w:val="22"/>
          <w:szCs w:val="22"/>
        </w:rPr>
      </w:pPr>
      <w:r w:rsidRPr="00A43C07">
        <w:rPr>
          <w:rFonts w:ascii="Times New Roman" w:hAnsi="Times New Roman" w:cs="Times New Roman"/>
          <w:sz w:val="22"/>
          <w:szCs w:val="22"/>
        </w:rPr>
        <w:t>– naudojimą (pavyzdžiui, nenaudojamas, naudojamas ne pagal paskirtį, naudojamas tenkinti viešuosius interesus),</w:t>
      </w:r>
    </w:p>
    <w:p w14:paraId="71071AE5" w14:textId="22176FA1" w:rsidR="00DA7A12" w:rsidRPr="00A43C07" w:rsidRDefault="00DA7A12" w:rsidP="00DA7A12">
      <w:pPr>
        <w:jc w:val="both"/>
        <w:rPr>
          <w:rFonts w:ascii="Times New Roman" w:hAnsi="Times New Roman" w:cs="Times New Roman"/>
          <w:sz w:val="22"/>
          <w:szCs w:val="22"/>
        </w:rPr>
      </w:pPr>
      <w:r w:rsidRPr="00A43C07">
        <w:rPr>
          <w:rFonts w:ascii="Times New Roman" w:hAnsi="Times New Roman" w:cs="Times New Roman"/>
          <w:sz w:val="22"/>
          <w:szCs w:val="22"/>
        </w:rPr>
        <w:t>– teisinį statusą (pavyzdžiui, priskirtas nekilnojamosioms kultūros vertybėms, architektūros paminklams ir pan.),</w:t>
      </w:r>
    </w:p>
    <w:p w14:paraId="7822277C" w14:textId="1A5BF538" w:rsidR="00DA7A12" w:rsidRPr="00A43C07" w:rsidRDefault="00DA7A12" w:rsidP="00DA7A12">
      <w:pPr>
        <w:pStyle w:val="Sraopastraipa"/>
        <w:numPr>
          <w:ilvl w:val="0"/>
          <w:numId w:val="40"/>
        </w:numPr>
        <w:tabs>
          <w:tab w:val="left" w:pos="993"/>
        </w:tabs>
        <w:ind w:left="0" w:firstLine="720"/>
        <w:jc w:val="both"/>
        <w:rPr>
          <w:rFonts w:ascii="Times New Roman" w:hAnsi="Times New Roman" w:cs="Times New Roman"/>
          <w:sz w:val="22"/>
          <w:szCs w:val="22"/>
        </w:rPr>
      </w:pPr>
      <w:r w:rsidRPr="00A43C07">
        <w:rPr>
          <w:rFonts w:ascii="Times New Roman" w:hAnsi="Times New Roman" w:cs="Times New Roman"/>
          <w:sz w:val="22"/>
          <w:szCs w:val="22"/>
        </w:rPr>
        <w:t>jo mokestinę vertę (pavyzdžiui, nustatyti kelis skirtingus NTM tarifus pagal mokestinės vertės dydžius),</w:t>
      </w:r>
    </w:p>
    <w:p w14:paraId="389FADF7" w14:textId="5BE33CB6" w:rsidR="00DA7A12" w:rsidRPr="00A43C07" w:rsidRDefault="00DA7A12" w:rsidP="00F80926">
      <w:pPr>
        <w:tabs>
          <w:tab w:val="left" w:pos="993"/>
        </w:tabs>
        <w:jc w:val="both"/>
        <w:rPr>
          <w:rFonts w:ascii="Times New Roman" w:hAnsi="Times New Roman" w:cs="Times New Roman"/>
          <w:sz w:val="22"/>
          <w:szCs w:val="22"/>
        </w:rPr>
      </w:pPr>
      <w:r w:rsidRPr="00A43C07">
        <w:rPr>
          <w:rFonts w:ascii="Times New Roman" w:hAnsi="Times New Roman" w:cs="Times New Roman"/>
          <w:sz w:val="22"/>
          <w:szCs w:val="22"/>
        </w:rPr>
        <w:t xml:space="preserve">– </w:t>
      </w:r>
      <w:r w:rsidR="00F80926" w:rsidRPr="00A43C07">
        <w:rPr>
          <w:rFonts w:ascii="Times New Roman" w:hAnsi="Times New Roman" w:cs="Times New Roman"/>
          <w:sz w:val="22"/>
          <w:szCs w:val="22"/>
        </w:rPr>
        <w:t xml:space="preserve"> </w:t>
      </w:r>
      <w:r w:rsidRPr="00A43C07">
        <w:rPr>
          <w:rFonts w:ascii="Times New Roman" w:hAnsi="Times New Roman" w:cs="Times New Roman"/>
          <w:sz w:val="22"/>
          <w:szCs w:val="22"/>
        </w:rPr>
        <w:t>jo technines savybes, įskaitant energinį naudingumą (pavyzdžiui, griūvantis NT</w:t>
      </w:r>
      <w:r w:rsidR="00720B3E" w:rsidRPr="00A43C07">
        <w:rPr>
          <w:rFonts w:ascii="Times New Roman" w:hAnsi="Times New Roman" w:cs="Times New Roman"/>
          <w:sz w:val="22"/>
          <w:szCs w:val="22"/>
        </w:rPr>
        <w:t xml:space="preserve">, </w:t>
      </w:r>
      <w:r w:rsidR="00B57864" w:rsidRPr="00A43C07">
        <w:rPr>
          <w:rFonts w:ascii="Times New Roman" w:hAnsi="Times New Roman" w:cs="Times New Roman"/>
          <w:sz w:val="22"/>
          <w:szCs w:val="22"/>
        </w:rPr>
        <w:t>NT deformaciją, defektus</w:t>
      </w:r>
      <w:r w:rsidR="00F80926" w:rsidRPr="00A43C07">
        <w:rPr>
          <w:rFonts w:ascii="Times New Roman" w:hAnsi="Times New Roman" w:cs="Times New Roman"/>
          <w:sz w:val="22"/>
          <w:szCs w:val="22"/>
        </w:rPr>
        <w:t>, energinį naudingumą</w:t>
      </w:r>
      <w:r w:rsidRPr="00A43C07">
        <w:rPr>
          <w:rFonts w:ascii="Times New Roman" w:hAnsi="Times New Roman" w:cs="Times New Roman"/>
          <w:sz w:val="22"/>
          <w:szCs w:val="22"/>
        </w:rPr>
        <w:t xml:space="preserve"> ir pan.), </w:t>
      </w:r>
    </w:p>
    <w:p w14:paraId="38FC5945" w14:textId="69FCBE14" w:rsidR="00F80926" w:rsidRPr="00A43C07" w:rsidRDefault="00F80926" w:rsidP="00F80926">
      <w:pPr>
        <w:pStyle w:val="Sraopastraipa"/>
        <w:numPr>
          <w:ilvl w:val="0"/>
          <w:numId w:val="40"/>
        </w:numPr>
        <w:tabs>
          <w:tab w:val="left" w:pos="993"/>
        </w:tabs>
        <w:ind w:left="0" w:firstLine="720"/>
        <w:jc w:val="both"/>
        <w:rPr>
          <w:rFonts w:ascii="Times New Roman" w:hAnsi="Times New Roman" w:cs="Times New Roman"/>
          <w:sz w:val="22"/>
          <w:szCs w:val="22"/>
        </w:rPr>
      </w:pPr>
      <w:r w:rsidRPr="00A43C07">
        <w:rPr>
          <w:rFonts w:ascii="Times New Roman" w:hAnsi="Times New Roman" w:cs="Times New Roman"/>
          <w:color w:val="000000"/>
          <w:sz w:val="22"/>
          <w:szCs w:val="22"/>
          <w:lang w:eastAsia="lt-LT"/>
        </w:rPr>
        <w:t>mokesčio mokėtojų kategorijas, juridinio asmens teisinę formą, dydį, darbuotojų skaičių ar apyvartą arba fizinio asmens ekonominę, socialinę padėtį</w:t>
      </w:r>
      <w:r w:rsidR="00704633" w:rsidRPr="00A43C07">
        <w:rPr>
          <w:rFonts w:ascii="Times New Roman" w:hAnsi="Times New Roman" w:cs="Times New Roman"/>
          <w:color w:val="000000"/>
          <w:sz w:val="22"/>
          <w:szCs w:val="22"/>
          <w:lang w:eastAsia="lt-LT"/>
        </w:rPr>
        <w:t>,</w:t>
      </w:r>
    </w:p>
    <w:p w14:paraId="6C057886" w14:textId="21DC1B12" w:rsidR="008E7091" w:rsidRPr="00A43C07" w:rsidRDefault="008E7091" w:rsidP="008E7091">
      <w:pPr>
        <w:pStyle w:val="Sraopastraipa"/>
        <w:numPr>
          <w:ilvl w:val="0"/>
          <w:numId w:val="40"/>
        </w:numPr>
        <w:tabs>
          <w:tab w:val="left" w:pos="993"/>
        </w:tabs>
        <w:ind w:left="0" w:firstLine="720"/>
        <w:jc w:val="both"/>
        <w:rPr>
          <w:rFonts w:ascii="Times New Roman" w:hAnsi="Times New Roman" w:cs="Times New Roman"/>
          <w:sz w:val="22"/>
          <w:szCs w:val="22"/>
        </w:rPr>
      </w:pPr>
      <w:r w:rsidRPr="00A43C07">
        <w:rPr>
          <w:rFonts w:ascii="Times New Roman" w:hAnsi="Times New Roman" w:cs="Times New Roman"/>
          <w:color w:val="000000"/>
          <w:sz w:val="22"/>
          <w:szCs w:val="22"/>
          <w:lang w:eastAsia="lt-LT"/>
        </w:rPr>
        <w:t>nekilnojamojo turto buvimo savivaldybės teritorijoje vietą, pagal teritorijos teisinį statusą (ar statiniui eksploatuoti suformuotas žemės sklypas ar ne) arba pagal strateginio planavimo ir teritorijų planavimo dokumentuose nustatytą prioritetą.</w:t>
      </w:r>
    </w:p>
    <w:p w14:paraId="34CA1DA3" w14:textId="18BA76FA" w:rsidR="00DA7A12" w:rsidRPr="00A43C07" w:rsidRDefault="00DA7A12" w:rsidP="008E7091">
      <w:pPr>
        <w:pStyle w:val="Sraopastraipa"/>
        <w:tabs>
          <w:tab w:val="left" w:pos="993"/>
        </w:tabs>
        <w:ind w:left="0" w:firstLine="709"/>
        <w:jc w:val="both"/>
        <w:rPr>
          <w:rFonts w:ascii="Times New Roman" w:hAnsi="Times New Roman" w:cs="Times New Roman"/>
          <w:sz w:val="22"/>
          <w:szCs w:val="22"/>
        </w:rPr>
      </w:pPr>
      <w:r w:rsidRPr="00A43C07">
        <w:rPr>
          <w:rFonts w:ascii="Times New Roman" w:hAnsi="Times New Roman" w:cs="Times New Roman"/>
          <w:sz w:val="22"/>
          <w:szCs w:val="22"/>
        </w:rPr>
        <w:t xml:space="preserve">Komentuojamo straipsnio </w:t>
      </w:r>
      <w:r w:rsidR="008E7091" w:rsidRPr="00A43C07">
        <w:rPr>
          <w:rFonts w:ascii="Times New Roman" w:hAnsi="Times New Roman" w:cs="Times New Roman"/>
          <w:sz w:val="22"/>
          <w:szCs w:val="22"/>
        </w:rPr>
        <w:t>3</w:t>
      </w:r>
      <w:r w:rsidRPr="00A43C07">
        <w:rPr>
          <w:rFonts w:ascii="Times New Roman" w:hAnsi="Times New Roman" w:cs="Times New Roman"/>
          <w:sz w:val="22"/>
          <w:szCs w:val="22"/>
        </w:rPr>
        <w:t xml:space="preserve"> dalyje yra nustatytas baigtinis sąrašas kriterijų pagal kuriuos gali būti diferencijuojami NTM tarifai savivaldybių sprendimuose. Šių kriterijų neatitinkantis savivaldybės tarybos sprendimas ar jo dalis laikytinas </w:t>
      </w:r>
      <w:r w:rsidR="008E7091" w:rsidRPr="00A43C07">
        <w:rPr>
          <w:rFonts w:ascii="Times New Roman" w:hAnsi="Times New Roman" w:cs="Times New Roman"/>
          <w:sz w:val="22"/>
          <w:szCs w:val="22"/>
        </w:rPr>
        <w:t>neturinčiu įtakos</w:t>
      </w:r>
      <w:r w:rsidRPr="00A43C07">
        <w:rPr>
          <w:rFonts w:ascii="Times New Roman" w:hAnsi="Times New Roman" w:cs="Times New Roman"/>
          <w:sz w:val="22"/>
          <w:szCs w:val="22"/>
        </w:rPr>
        <w:t xml:space="preserve"> mokesčių mokėtojų teisių ir pareigų, ta apimtimi, kuria NTM tarifą lemia kiti nei įstatyme nustatyti kriterijai (pavyzdžiui, kai tarifo dydis siejamas su už praėjusį mokestinį laikotarpį sumokėta NTM suma ar panašiai). Taikoma tik ta savivaldybės sprendimo dalis, kuria NTM tarifai nustatomi vadovaujantis vienu ar keliais komentuojamojo straipsnio </w:t>
      </w:r>
      <w:r w:rsidR="008E7091" w:rsidRPr="00A43C07">
        <w:rPr>
          <w:rFonts w:ascii="Times New Roman" w:hAnsi="Times New Roman" w:cs="Times New Roman"/>
          <w:sz w:val="22"/>
          <w:szCs w:val="22"/>
          <w:lang w:val="en-US"/>
        </w:rPr>
        <w:t>3</w:t>
      </w:r>
      <w:r w:rsidRPr="00A43C07">
        <w:rPr>
          <w:rFonts w:ascii="Times New Roman" w:hAnsi="Times New Roman" w:cs="Times New Roman"/>
          <w:sz w:val="22"/>
          <w:szCs w:val="22"/>
        </w:rPr>
        <w:t xml:space="preserve"> dalyje išvardintų kriterijų.</w:t>
      </w:r>
    </w:p>
    <w:p w14:paraId="48DFC3D7" w14:textId="77777777" w:rsidR="00DA7A12" w:rsidRPr="00A43C07" w:rsidRDefault="00DA7A12" w:rsidP="00DA7A12">
      <w:pPr>
        <w:jc w:val="both"/>
        <w:rPr>
          <w:rFonts w:ascii="Times New Roman" w:hAnsi="Times New Roman" w:cs="Times New Roman"/>
          <w:sz w:val="22"/>
          <w:szCs w:val="22"/>
        </w:rPr>
      </w:pPr>
      <w:r w:rsidRPr="00A43C07">
        <w:rPr>
          <w:rFonts w:ascii="Times New Roman" w:hAnsi="Times New Roman" w:cs="Times New Roman"/>
          <w:sz w:val="22"/>
          <w:szCs w:val="22"/>
        </w:rPr>
        <w:t xml:space="preserve">Pažymėtina, jog savivaldybių taryboms nurodytais terminais (iki einamojo mokestinio laikotarpio liepos 1 d. arba gruodžio 1 d.) nenustačius naujų nekilnojamojo turto mokesčio tarifų, kitą mokestinį laikotarpį galios paskutiniai nustatyti nekilnojamojo turto mokesčio tarifai, t. y. tie nekilnojamojo turto mokesčio tarifai, kurie buvo patvirtinti vėliausiu savivaldybės tarybos sprendimu. </w:t>
      </w:r>
    </w:p>
    <w:p w14:paraId="540E3140" w14:textId="77777777" w:rsidR="00832C07" w:rsidRPr="00A43C07" w:rsidRDefault="00832C07" w:rsidP="00832C07">
      <w:pPr>
        <w:ind w:left="720" w:firstLine="0"/>
        <w:rPr>
          <w:rFonts w:ascii="Times New Roman" w:hAnsi="Times New Roman" w:cs="Times New Roman"/>
          <w:sz w:val="22"/>
          <w:szCs w:val="22"/>
          <w:lang w:eastAsia="lt-LT"/>
        </w:rPr>
      </w:pPr>
    </w:p>
    <w:p w14:paraId="70BF156D" w14:textId="77777777" w:rsidR="008E7091" w:rsidRPr="00A43C07" w:rsidRDefault="00832C07" w:rsidP="008E7091">
      <w:pPr>
        <w:pStyle w:val="tajtip"/>
        <w:shd w:val="clear" w:color="auto" w:fill="FFFFFF"/>
        <w:spacing w:before="0" w:beforeAutospacing="0" w:after="0" w:afterAutospacing="0"/>
        <w:ind w:firstLine="720"/>
        <w:jc w:val="both"/>
        <w:rPr>
          <w:b/>
          <w:color w:val="000000"/>
          <w:sz w:val="22"/>
          <w:szCs w:val="22"/>
        </w:rPr>
      </w:pPr>
      <w:r w:rsidRPr="00A43C07">
        <w:rPr>
          <w:b/>
          <w:sz w:val="22"/>
          <w:szCs w:val="22"/>
        </w:rPr>
        <w:t xml:space="preserve">4. </w:t>
      </w:r>
      <w:r w:rsidR="008E7091" w:rsidRPr="00A43C07">
        <w:rPr>
          <w:b/>
          <w:color w:val="000000"/>
          <w:sz w:val="22"/>
          <w:szCs w:val="22"/>
        </w:rPr>
        <w:t>Savivaldybės taryba nustato pagrindinio gyvenamojo būsto mokestinės vertės neapmokestinamąjį dydį (dydžius) (toliau – neapmokestinamasis dydis), ne mažesnį (ne mažesnius) negu 450 000 eurų, </w:t>
      </w:r>
      <w:proofErr w:type="spellStart"/>
      <w:r w:rsidR="008E7091" w:rsidRPr="00A43C07">
        <w:rPr>
          <w:b/>
          <w:i/>
          <w:iCs/>
          <w:color w:val="000000"/>
          <w:sz w:val="22"/>
          <w:szCs w:val="22"/>
        </w:rPr>
        <w:t>mutatis</w:t>
      </w:r>
      <w:proofErr w:type="spellEnd"/>
      <w:r w:rsidR="008E7091" w:rsidRPr="00A43C07">
        <w:rPr>
          <w:b/>
          <w:i/>
          <w:iCs/>
          <w:color w:val="000000"/>
          <w:sz w:val="22"/>
          <w:szCs w:val="22"/>
        </w:rPr>
        <w:t xml:space="preserve"> </w:t>
      </w:r>
      <w:proofErr w:type="spellStart"/>
      <w:r w:rsidR="008E7091" w:rsidRPr="00A43C07">
        <w:rPr>
          <w:b/>
          <w:i/>
          <w:iCs/>
          <w:color w:val="000000"/>
          <w:sz w:val="22"/>
          <w:szCs w:val="22"/>
        </w:rPr>
        <w:t>mutandis</w:t>
      </w:r>
      <w:proofErr w:type="spellEnd"/>
      <w:r w:rsidR="008E7091" w:rsidRPr="00A43C07">
        <w:rPr>
          <w:b/>
          <w:color w:val="000000"/>
          <w:sz w:val="22"/>
          <w:szCs w:val="22"/>
        </w:rPr>
        <w:t> šio straipsnio 2 dalyje nustatyta tvarka, atsižvelgdama į vieną arba abu kriterijus:</w:t>
      </w:r>
    </w:p>
    <w:p w14:paraId="6DA5F29A" w14:textId="77777777" w:rsidR="008E7091" w:rsidRPr="00A43C07" w:rsidRDefault="008E7091" w:rsidP="008E7091">
      <w:pPr>
        <w:shd w:val="clear" w:color="auto" w:fill="FFFFFF"/>
        <w:jc w:val="both"/>
        <w:rPr>
          <w:rFonts w:ascii="Times New Roman" w:hAnsi="Times New Roman" w:cs="Times New Roman"/>
          <w:b/>
          <w:color w:val="000000"/>
          <w:sz w:val="22"/>
          <w:szCs w:val="22"/>
          <w:lang w:eastAsia="lt-LT"/>
        </w:rPr>
      </w:pPr>
      <w:r w:rsidRPr="00A43C07">
        <w:rPr>
          <w:rFonts w:ascii="Times New Roman" w:hAnsi="Times New Roman" w:cs="Times New Roman"/>
          <w:b/>
          <w:color w:val="000000"/>
          <w:sz w:val="22"/>
          <w:szCs w:val="22"/>
          <w:lang w:eastAsia="lt-LT"/>
        </w:rPr>
        <w:t>1) nekilnojamojo turto mokestinę vertę;</w:t>
      </w:r>
    </w:p>
    <w:p w14:paraId="1258EF77" w14:textId="77777777" w:rsidR="008E7091" w:rsidRPr="00A43C07" w:rsidRDefault="008E7091" w:rsidP="008E7091">
      <w:pPr>
        <w:shd w:val="clear" w:color="auto" w:fill="FFFFFF"/>
        <w:jc w:val="both"/>
        <w:rPr>
          <w:rFonts w:ascii="Times New Roman" w:hAnsi="Times New Roman" w:cs="Times New Roman"/>
          <w:b/>
          <w:color w:val="000000"/>
          <w:sz w:val="22"/>
          <w:szCs w:val="22"/>
          <w:lang w:eastAsia="lt-LT"/>
        </w:rPr>
      </w:pPr>
      <w:r w:rsidRPr="00A43C07">
        <w:rPr>
          <w:rFonts w:ascii="Times New Roman" w:hAnsi="Times New Roman" w:cs="Times New Roman"/>
          <w:b/>
          <w:color w:val="000000"/>
          <w:sz w:val="22"/>
          <w:szCs w:val="22"/>
          <w:lang w:eastAsia="lt-LT"/>
        </w:rPr>
        <w:t>2) fizinių asmenų ekonominę, socialinę padėtį.</w:t>
      </w:r>
    </w:p>
    <w:p w14:paraId="31FBE03F" w14:textId="77777777" w:rsidR="00832C07" w:rsidRPr="00A43C07" w:rsidRDefault="00832C07" w:rsidP="00832C07">
      <w:pPr>
        <w:pStyle w:val="tajtip"/>
        <w:spacing w:before="0" w:beforeAutospacing="0" w:after="0" w:afterAutospacing="0"/>
        <w:ind w:firstLine="720"/>
        <w:rPr>
          <w:b/>
          <w:sz w:val="22"/>
          <w:szCs w:val="22"/>
        </w:rPr>
      </w:pPr>
    </w:p>
    <w:p w14:paraId="26D6936D" w14:textId="77777777" w:rsidR="00832C07" w:rsidRPr="00A43C07" w:rsidRDefault="00832C07" w:rsidP="000432CF">
      <w:pPr>
        <w:ind w:firstLine="709"/>
        <w:jc w:val="both"/>
        <w:rPr>
          <w:rFonts w:ascii="Times New Roman" w:hAnsi="Times New Roman" w:cs="Times New Roman"/>
          <w:b/>
          <w:sz w:val="22"/>
          <w:szCs w:val="22"/>
          <w:lang w:eastAsia="lt-LT"/>
        </w:rPr>
      </w:pPr>
      <w:r w:rsidRPr="00A43C07">
        <w:rPr>
          <w:rFonts w:ascii="Times New Roman" w:hAnsi="Times New Roman" w:cs="Times New Roman"/>
          <w:b/>
          <w:sz w:val="22"/>
          <w:szCs w:val="22"/>
          <w:lang w:eastAsia="lt-LT"/>
        </w:rPr>
        <w:t xml:space="preserve">Komentaras </w:t>
      </w:r>
    </w:p>
    <w:p w14:paraId="5A7A2269" w14:textId="77777777" w:rsidR="00BD7EA8" w:rsidRPr="00A43C07" w:rsidRDefault="008E7091" w:rsidP="000432CF">
      <w:pPr>
        <w:ind w:firstLine="709"/>
        <w:jc w:val="both"/>
        <w:rPr>
          <w:rFonts w:ascii="Times New Roman" w:hAnsi="Times New Roman" w:cs="Times New Roman"/>
          <w:sz w:val="22"/>
          <w:szCs w:val="22"/>
          <w:lang w:eastAsia="lt-LT"/>
        </w:rPr>
      </w:pPr>
      <w:r w:rsidRPr="00A43C07">
        <w:rPr>
          <w:rFonts w:ascii="Times New Roman" w:hAnsi="Times New Roman" w:cs="Times New Roman"/>
          <w:sz w:val="22"/>
          <w:szCs w:val="22"/>
          <w:lang w:eastAsia="lt-LT"/>
        </w:rPr>
        <w:t xml:space="preserve">Savivaldybių tarybos, vadovaudamosi NTMĮ </w:t>
      </w:r>
      <w:r w:rsidRPr="00A43C07">
        <w:rPr>
          <w:rFonts w:ascii="Times New Roman" w:hAnsi="Times New Roman" w:cs="Times New Roman"/>
          <w:sz w:val="22"/>
          <w:szCs w:val="22"/>
          <w:lang w:val="en-US" w:eastAsia="lt-LT"/>
        </w:rPr>
        <w:t xml:space="preserve">6 </w:t>
      </w:r>
      <w:r w:rsidRPr="00A43C07">
        <w:rPr>
          <w:rFonts w:ascii="Times New Roman" w:hAnsi="Times New Roman" w:cs="Times New Roman"/>
          <w:sz w:val="22"/>
          <w:szCs w:val="22"/>
          <w:lang w:eastAsia="lt-LT"/>
        </w:rPr>
        <w:t xml:space="preserve">straipsnio 2 dalyje nustatyta tvarka, nustato pagrindinio gyvenamojo būsto neapmokestinamąjį dydį, kuris negali būti mažesnis nei </w:t>
      </w:r>
      <w:r w:rsidRPr="00A43C07">
        <w:rPr>
          <w:rFonts w:ascii="Times New Roman" w:hAnsi="Times New Roman" w:cs="Times New Roman"/>
          <w:sz w:val="22"/>
          <w:szCs w:val="22"/>
          <w:lang w:val="en-US" w:eastAsia="lt-LT"/>
        </w:rPr>
        <w:t>450 000</w:t>
      </w:r>
      <w:r w:rsidRPr="00A43C07">
        <w:rPr>
          <w:rFonts w:ascii="Times New Roman" w:hAnsi="Times New Roman" w:cs="Times New Roman"/>
          <w:sz w:val="22"/>
          <w:szCs w:val="22"/>
          <w:lang w:eastAsia="lt-LT"/>
        </w:rPr>
        <w:t xml:space="preserve"> eurų NT mokestinės vertės, </w:t>
      </w:r>
      <w:r w:rsidR="00BD7EA8" w:rsidRPr="00A43C07">
        <w:rPr>
          <w:rFonts w:ascii="Times New Roman" w:hAnsi="Times New Roman" w:cs="Times New Roman"/>
          <w:sz w:val="22"/>
          <w:szCs w:val="22"/>
          <w:lang w:eastAsia="lt-LT"/>
        </w:rPr>
        <w:t>atsižvelgdama į vieną arba abu šiuos kriterijus:</w:t>
      </w:r>
    </w:p>
    <w:p w14:paraId="04222E28" w14:textId="45975DDC" w:rsidR="00BD7EA8" w:rsidRPr="00A43C07" w:rsidRDefault="000D2F87" w:rsidP="000432CF">
      <w:pPr>
        <w:pStyle w:val="Sraopastraipa"/>
        <w:numPr>
          <w:ilvl w:val="0"/>
          <w:numId w:val="23"/>
        </w:numPr>
        <w:tabs>
          <w:tab w:val="left" w:pos="993"/>
        </w:tabs>
        <w:ind w:left="0" w:firstLine="709"/>
        <w:jc w:val="both"/>
        <w:rPr>
          <w:rFonts w:ascii="Times New Roman" w:hAnsi="Times New Roman" w:cs="Times New Roman"/>
          <w:sz w:val="22"/>
          <w:szCs w:val="22"/>
          <w:lang w:eastAsia="lt-LT"/>
        </w:rPr>
      </w:pPr>
      <w:r w:rsidRPr="00A43C07">
        <w:rPr>
          <w:rFonts w:ascii="Times New Roman" w:hAnsi="Times New Roman" w:cs="Times New Roman"/>
          <w:sz w:val="22"/>
          <w:szCs w:val="22"/>
          <w:lang w:eastAsia="lt-LT"/>
        </w:rPr>
        <w:t>n</w:t>
      </w:r>
      <w:r w:rsidR="00BD7EA8" w:rsidRPr="00A43C07">
        <w:rPr>
          <w:rFonts w:ascii="Times New Roman" w:hAnsi="Times New Roman" w:cs="Times New Roman"/>
          <w:sz w:val="22"/>
          <w:szCs w:val="22"/>
          <w:lang w:eastAsia="lt-LT"/>
        </w:rPr>
        <w:t>ekilnojamojo turto mokestin</w:t>
      </w:r>
      <w:r w:rsidRPr="00A43C07">
        <w:rPr>
          <w:rFonts w:ascii="Times New Roman" w:hAnsi="Times New Roman" w:cs="Times New Roman"/>
          <w:sz w:val="22"/>
          <w:szCs w:val="22"/>
          <w:lang w:eastAsia="lt-LT"/>
        </w:rPr>
        <w:t>ę</w:t>
      </w:r>
      <w:r w:rsidR="00BD7EA8" w:rsidRPr="00A43C07">
        <w:rPr>
          <w:rFonts w:ascii="Times New Roman" w:hAnsi="Times New Roman" w:cs="Times New Roman"/>
          <w:sz w:val="22"/>
          <w:szCs w:val="22"/>
          <w:lang w:eastAsia="lt-LT"/>
        </w:rPr>
        <w:t xml:space="preserve"> vertę;</w:t>
      </w:r>
    </w:p>
    <w:p w14:paraId="29D825A0" w14:textId="70522528" w:rsidR="00BD7EA8" w:rsidRDefault="000D2F87" w:rsidP="000432CF">
      <w:pPr>
        <w:pStyle w:val="Sraopastraipa"/>
        <w:numPr>
          <w:ilvl w:val="0"/>
          <w:numId w:val="23"/>
        </w:numPr>
        <w:tabs>
          <w:tab w:val="left" w:pos="993"/>
        </w:tabs>
        <w:ind w:left="0" w:firstLine="709"/>
        <w:jc w:val="both"/>
        <w:rPr>
          <w:rFonts w:ascii="Times New Roman" w:hAnsi="Times New Roman" w:cs="Times New Roman"/>
          <w:sz w:val="22"/>
          <w:szCs w:val="22"/>
          <w:lang w:eastAsia="lt-LT"/>
        </w:rPr>
      </w:pPr>
      <w:r w:rsidRPr="00A43C07">
        <w:rPr>
          <w:rFonts w:ascii="Times New Roman" w:hAnsi="Times New Roman" w:cs="Times New Roman"/>
          <w:sz w:val="22"/>
          <w:szCs w:val="22"/>
          <w:lang w:eastAsia="lt-LT"/>
        </w:rPr>
        <w:t>f</w:t>
      </w:r>
      <w:r w:rsidR="00BD7EA8" w:rsidRPr="00A43C07">
        <w:rPr>
          <w:rFonts w:ascii="Times New Roman" w:hAnsi="Times New Roman" w:cs="Times New Roman"/>
          <w:sz w:val="22"/>
          <w:szCs w:val="22"/>
          <w:lang w:eastAsia="lt-LT"/>
        </w:rPr>
        <w:t>izinių asmenų ekonominę, socialinę padėtį.</w:t>
      </w:r>
    </w:p>
    <w:p w14:paraId="1A686B9D" w14:textId="3C64BEC4" w:rsidR="00765DBD" w:rsidRDefault="00765DBD" w:rsidP="00765DBD">
      <w:pPr>
        <w:pStyle w:val="Sraopastraipa"/>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lastRenderedPageBreak/>
        <w:t xml:space="preserve">Šioje dalyje </w:t>
      </w:r>
      <w:r w:rsidRPr="00A43C07">
        <w:rPr>
          <w:rFonts w:ascii="Times New Roman" w:hAnsi="Times New Roman" w:cs="Times New Roman"/>
          <w:sz w:val="22"/>
          <w:szCs w:val="22"/>
        </w:rPr>
        <w:t>yra nustatytas baigtinis sąrašas kriterijų pagal kuriuos gali būti diferencijuojam</w:t>
      </w:r>
      <w:r w:rsidR="0027061E">
        <w:rPr>
          <w:rFonts w:ascii="Times New Roman" w:hAnsi="Times New Roman" w:cs="Times New Roman"/>
          <w:sz w:val="22"/>
          <w:szCs w:val="22"/>
        </w:rPr>
        <w:t>as pagrindinio gyvenamojo būsto neapmokestinamasis dydis bei diferencijuojami</w:t>
      </w:r>
      <w:r w:rsidRPr="00A43C07">
        <w:rPr>
          <w:rFonts w:ascii="Times New Roman" w:hAnsi="Times New Roman" w:cs="Times New Roman"/>
          <w:sz w:val="22"/>
          <w:szCs w:val="22"/>
        </w:rPr>
        <w:t xml:space="preserve"> NTM tarifai</w:t>
      </w:r>
      <w:r>
        <w:rPr>
          <w:rFonts w:ascii="Times New Roman" w:hAnsi="Times New Roman" w:cs="Times New Roman"/>
          <w:sz w:val="22"/>
          <w:szCs w:val="22"/>
        </w:rPr>
        <w:t xml:space="preserve"> (pagrindiniam gyvenamajam būstui)</w:t>
      </w:r>
      <w:r w:rsidRPr="00A43C07">
        <w:rPr>
          <w:rFonts w:ascii="Times New Roman" w:hAnsi="Times New Roman" w:cs="Times New Roman"/>
          <w:sz w:val="22"/>
          <w:szCs w:val="22"/>
        </w:rPr>
        <w:t xml:space="preserve"> savivaldybių sprendimuose. Šių kriterijų neatitinkantis savivaldybės tarybos sprendimas ar jo dalis laikytinas neturinčiu įtakos mokesčių mokėtojų teisių ir pareigų, ta apimtimi, kuria NTM</w:t>
      </w:r>
      <w:r w:rsidR="0027061E">
        <w:rPr>
          <w:rFonts w:ascii="Times New Roman" w:hAnsi="Times New Roman" w:cs="Times New Roman"/>
          <w:sz w:val="22"/>
          <w:szCs w:val="22"/>
        </w:rPr>
        <w:t xml:space="preserve"> neapmokestinamąjį dydį ar NTM</w:t>
      </w:r>
      <w:r w:rsidRPr="00A43C07">
        <w:rPr>
          <w:rFonts w:ascii="Times New Roman" w:hAnsi="Times New Roman" w:cs="Times New Roman"/>
          <w:sz w:val="22"/>
          <w:szCs w:val="22"/>
        </w:rPr>
        <w:t xml:space="preserve"> tarifą lemia kiti nei įstatyme nustatyti kriterijai (pavyzdžiui, kai tarifo dydis siejamas su už praėjusį mokestinį laikotarpį sumokėta NTM suma ar panašiai). Taikoma tik ta savivaldybės sprendimo dalis, kuria NTM tarifai nustatomi vadovaujantis vienu ar keliais komentuojamojo straipsnio </w:t>
      </w:r>
      <w:r>
        <w:rPr>
          <w:rFonts w:ascii="Times New Roman" w:hAnsi="Times New Roman" w:cs="Times New Roman"/>
          <w:sz w:val="22"/>
          <w:szCs w:val="22"/>
          <w:lang w:val="en-US"/>
        </w:rPr>
        <w:t>4</w:t>
      </w:r>
      <w:r w:rsidRPr="00A43C07">
        <w:rPr>
          <w:rFonts w:ascii="Times New Roman" w:hAnsi="Times New Roman" w:cs="Times New Roman"/>
          <w:sz w:val="22"/>
          <w:szCs w:val="22"/>
        </w:rPr>
        <w:t xml:space="preserve"> dalyje išvardintų kriterijų.</w:t>
      </w:r>
    </w:p>
    <w:p w14:paraId="7FF73213" w14:textId="0F9A80E0" w:rsidR="0027061E" w:rsidRPr="00A43C07" w:rsidRDefault="0027061E" w:rsidP="00765DBD">
      <w:pPr>
        <w:pStyle w:val="Sraopastraipa"/>
        <w:tabs>
          <w:tab w:val="left" w:pos="993"/>
        </w:tabs>
        <w:ind w:left="0" w:firstLine="709"/>
        <w:jc w:val="both"/>
        <w:rPr>
          <w:rFonts w:ascii="Times New Roman" w:hAnsi="Times New Roman" w:cs="Times New Roman"/>
          <w:sz w:val="22"/>
          <w:szCs w:val="22"/>
        </w:rPr>
      </w:pPr>
      <w:r>
        <w:rPr>
          <w:rFonts w:ascii="Times New Roman" w:hAnsi="Times New Roman" w:cs="Times New Roman"/>
          <w:sz w:val="22"/>
          <w:szCs w:val="22"/>
        </w:rPr>
        <w:t xml:space="preserve">Paminėtina, jeigu </w:t>
      </w:r>
      <w:r w:rsidRPr="0027061E">
        <w:rPr>
          <w:rFonts w:ascii="Times New Roman" w:hAnsi="Times New Roman" w:cs="Times New Roman"/>
          <w:sz w:val="22"/>
          <w:szCs w:val="22"/>
        </w:rPr>
        <w:t>savivaldybės taryba iki 2025 m. gruodžio 1 d. nenustato pagrindinio gyvenamojo būsto mokestinės vertės neapmokestinamojo dydžio, 2026 metais savivaldybės tarybos nustatytas mokesčio tarifas (tarifai) jos teritorijoje taikomas pagrindinio gyvenamojo būsto mokestinės vertės daliai, viršijančiai 450 000 eurų.</w:t>
      </w:r>
    </w:p>
    <w:p w14:paraId="6227CF80" w14:textId="77777777" w:rsidR="00832C07" w:rsidRPr="00A43C07" w:rsidRDefault="00832C07" w:rsidP="0027061E">
      <w:pPr>
        <w:pStyle w:val="tajtip"/>
        <w:spacing w:before="0" w:beforeAutospacing="0" w:after="0" w:afterAutospacing="0"/>
        <w:rPr>
          <w:b/>
          <w:sz w:val="22"/>
          <w:szCs w:val="22"/>
        </w:rPr>
      </w:pPr>
    </w:p>
    <w:p w14:paraId="2486EFCE" w14:textId="509C834A" w:rsidR="00832C07" w:rsidRPr="00A43C07" w:rsidRDefault="00832C07" w:rsidP="000432CF">
      <w:pPr>
        <w:pStyle w:val="tajtip"/>
        <w:spacing w:before="0" w:beforeAutospacing="0" w:after="0" w:afterAutospacing="0"/>
        <w:ind w:firstLine="709"/>
        <w:jc w:val="both"/>
        <w:rPr>
          <w:b/>
          <w:sz w:val="22"/>
          <w:szCs w:val="22"/>
        </w:rPr>
      </w:pPr>
      <w:r w:rsidRPr="00A43C07">
        <w:rPr>
          <w:b/>
          <w:sz w:val="22"/>
          <w:szCs w:val="22"/>
        </w:rPr>
        <w:t xml:space="preserve">5. </w:t>
      </w:r>
      <w:r w:rsidR="00BD7EA8" w:rsidRPr="00A43C07">
        <w:rPr>
          <w:b/>
          <w:sz w:val="22"/>
          <w:szCs w:val="22"/>
        </w:rPr>
        <w:t>Savivaldybės taryba pagrindinio gyvenamojo būsto mokestinės vertės daliai, viršijančiai neapmokestinamąjį dydį, nustato konkretų mokesčio tarifą (tarifus) nuo 0,1 iki 1 procento pagrindinio gyvenamojo būsto mokestinės vertės, atsižvelgdama į šio straipsnio </w:t>
      </w:r>
      <w:r w:rsidR="00BD7EA8" w:rsidRPr="00A43C07">
        <w:rPr>
          <w:b/>
          <w:color w:val="000000"/>
          <w:sz w:val="22"/>
          <w:szCs w:val="22"/>
          <w:shd w:val="clear" w:color="auto" w:fill="FFFFFF"/>
        </w:rPr>
        <w:t>4 dalyje nustatytus kriterijus,</w:t>
      </w:r>
      <w:r w:rsidR="00BD7EA8" w:rsidRPr="00A43C07">
        <w:rPr>
          <w:b/>
          <w:i/>
          <w:iCs/>
          <w:color w:val="000000"/>
          <w:sz w:val="22"/>
          <w:szCs w:val="22"/>
          <w:shd w:val="clear" w:color="auto" w:fill="FFFFFF"/>
        </w:rPr>
        <w:t> </w:t>
      </w:r>
      <w:proofErr w:type="spellStart"/>
      <w:r w:rsidR="00BD7EA8" w:rsidRPr="00A43C07">
        <w:rPr>
          <w:b/>
          <w:i/>
          <w:iCs/>
          <w:color w:val="000000"/>
          <w:sz w:val="22"/>
          <w:szCs w:val="22"/>
          <w:shd w:val="clear" w:color="auto" w:fill="FFFFFF"/>
        </w:rPr>
        <w:t>mutatis</w:t>
      </w:r>
      <w:proofErr w:type="spellEnd"/>
      <w:r w:rsidR="00BD7EA8" w:rsidRPr="00A43C07">
        <w:rPr>
          <w:b/>
          <w:i/>
          <w:iCs/>
          <w:color w:val="000000"/>
          <w:sz w:val="22"/>
          <w:szCs w:val="22"/>
          <w:shd w:val="clear" w:color="auto" w:fill="FFFFFF"/>
        </w:rPr>
        <w:t xml:space="preserve"> </w:t>
      </w:r>
      <w:proofErr w:type="spellStart"/>
      <w:r w:rsidR="00BD7EA8" w:rsidRPr="00A43C07">
        <w:rPr>
          <w:b/>
          <w:i/>
          <w:iCs/>
          <w:color w:val="000000"/>
          <w:sz w:val="22"/>
          <w:szCs w:val="22"/>
          <w:shd w:val="clear" w:color="auto" w:fill="FFFFFF"/>
        </w:rPr>
        <w:t>mutandis</w:t>
      </w:r>
      <w:proofErr w:type="spellEnd"/>
      <w:r w:rsidR="00BD7EA8" w:rsidRPr="00A43C07">
        <w:rPr>
          <w:b/>
          <w:color w:val="000000"/>
          <w:sz w:val="22"/>
          <w:szCs w:val="22"/>
          <w:shd w:val="clear" w:color="auto" w:fill="FFFFFF"/>
        </w:rPr>
        <w:t> šio straipsnio 2 dalyje nustatyta tvarka.</w:t>
      </w:r>
    </w:p>
    <w:p w14:paraId="67AA7173" w14:textId="77777777" w:rsidR="00832C07" w:rsidRPr="00A43C07" w:rsidRDefault="00832C07" w:rsidP="000432CF">
      <w:pPr>
        <w:pStyle w:val="tajtip"/>
        <w:spacing w:before="0" w:beforeAutospacing="0" w:after="0" w:afterAutospacing="0"/>
        <w:ind w:firstLine="709"/>
        <w:rPr>
          <w:b/>
          <w:sz w:val="22"/>
          <w:szCs w:val="22"/>
        </w:rPr>
      </w:pPr>
    </w:p>
    <w:p w14:paraId="10CF2AC9" w14:textId="6DFD70C9" w:rsidR="00832C07" w:rsidRPr="00A43C07" w:rsidRDefault="00832C07" w:rsidP="000432CF">
      <w:pPr>
        <w:ind w:firstLine="709"/>
        <w:rPr>
          <w:rFonts w:ascii="Times New Roman" w:hAnsi="Times New Roman" w:cs="Times New Roman"/>
          <w:b/>
          <w:sz w:val="22"/>
          <w:szCs w:val="22"/>
          <w:lang w:eastAsia="lt-LT"/>
        </w:rPr>
      </w:pPr>
      <w:r w:rsidRPr="00A43C07">
        <w:rPr>
          <w:rFonts w:ascii="Times New Roman" w:hAnsi="Times New Roman" w:cs="Times New Roman"/>
          <w:b/>
          <w:sz w:val="22"/>
          <w:szCs w:val="22"/>
          <w:lang w:eastAsia="lt-LT"/>
        </w:rPr>
        <w:t>Komentaras</w:t>
      </w:r>
    </w:p>
    <w:p w14:paraId="2EDCCFE6" w14:textId="7D611716" w:rsidR="00BD7EA8" w:rsidRPr="00A43C07" w:rsidRDefault="00BD7EA8" w:rsidP="000432CF">
      <w:pPr>
        <w:ind w:firstLine="709"/>
        <w:jc w:val="both"/>
        <w:rPr>
          <w:rFonts w:ascii="Times New Roman" w:hAnsi="Times New Roman" w:cs="Times New Roman"/>
          <w:sz w:val="22"/>
          <w:szCs w:val="22"/>
          <w:lang w:eastAsia="lt-LT"/>
        </w:rPr>
      </w:pPr>
      <w:r w:rsidRPr="00A43C07">
        <w:rPr>
          <w:rFonts w:ascii="Times New Roman" w:hAnsi="Times New Roman" w:cs="Times New Roman"/>
          <w:sz w:val="22"/>
          <w:szCs w:val="22"/>
          <w:lang w:eastAsia="lt-LT"/>
        </w:rPr>
        <w:t>Savivaldyb</w:t>
      </w:r>
      <w:r w:rsidR="00C812D0">
        <w:rPr>
          <w:rFonts w:ascii="Times New Roman" w:hAnsi="Times New Roman" w:cs="Times New Roman"/>
          <w:sz w:val="22"/>
          <w:szCs w:val="22"/>
          <w:lang w:eastAsia="lt-LT"/>
        </w:rPr>
        <w:t>ės</w:t>
      </w:r>
      <w:r w:rsidRPr="00A43C07">
        <w:rPr>
          <w:rFonts w:ascii="Times New Roman" w:hAnsi="Times New Roman" w:cs="Times New Roman"/>
          <w:sz w:val="22"/>
          <w:szCs w:val="22"/>
          <w:lang w:eastAsia="lt-LT"/>
        </w:rPr>
        <w:t xml:space="preserve"> taryb</w:t>
      </w:r>
      <w:r w:rsidR="00C812D0">
        <w:rPr>
          <w:rFonts w:ascii="Times New Roman" w:hAnsi="Times New Roman" w:cs="Times New Roman"/>
          <w:sz w:val="22"/>
          <w:szCs w:val="22"/>
          <w:lang w:eastAsia="lt-LT"/>
        </w:rPr>
        <w:t>a</w:t>
      </w:r>
      <w:r w:rsidR="006F082C" w:rsidRPr="00A43C07">
        <w:rPr>
          <w:rFonts w:ascii="Times New Roman" w:hAnsi="Times New Roman" w:cs="Times New Roman"/>
          <w:sz w:val="22"/>
          <w:szCs w:val="22"/>
          <w:lang w:eastAsia="lt-LT"/>
        </w:rPr>
        <w:t>, vadovaudam</w:t>
      </w:r>
      <w:r w:rsidR="00C812D0">
        <w:rPr>
          <w:rFonts w:ascii="Times New Roman" w:hAnsi="Times New Roman" w:cs="Times New Roman"/>
          <w:sz w:val="22"/>
          <w:szCs w:val="22"/>
          <w:lang w:eastAsia="lt-LT"/>
        </w:rPr>
        <w:t>asi</w:t>
      </w:r>
      <w:r w:rsidR="006F082C" w:rsidRPr="00A43C07">
        <w:rPr>
          <w:rFonts w:ascii="Times New Roman" w:hAnsi="Times New Roman" w:cs="Times New Roman"/>
          <w:sz w:val="22"/>
          <w:szCs w:val="22"/>
          <w:lang w:eastAsia="lt-LT"/>
        </w:rPr>
        <w:t xml:space="preserve"> NTMĮ </w:t>
      </w:r>
      <w:r w:rsidR="006F082C" w:rsidRPr="00A43C07">
        <w:rPr>
          <w:rFonts w:ascii="Times New Roman" w:hAnsi="Times New Roman" w:cs="Times New Roman"/>
          <w:sz w:val="22"/>
          <w:szCs w:val="22"/>
          <w:lang w:val="en-US" w:eastAsia="lt-LT"/>
        </w:rPr>
        <w:t xml:space="preserve">6 </w:t>
      </w:r>
      <w:r w:rsidR="006F082C" w:rsidRPr="00A43C07">
        <w:rPr>
          <w:rFonts w:ascii="Times New Roman" w:hAnsi="Times New Roman" w:cs="Times New Roman"/>
          <w:sz w:val="22"/>
          <w:szCs w:val="22"/>
          <w:lang w:eastAsia="lt-LT"/>
        </w:rPr>
        <w:t>straipsnio 2 dalyje nustatyta tvarka bei kriterij</w:t>
      </w:r>
      <w:r w:rsidR="00983EAB" w:rsidRPr="00A43C07">
        <w:rPr>
          <w:rFonts w:ascii="Times New Roman" w:hAnsi="Times New Roman" w:cs="Times New Roman"/>
          <w:sz w:val="22"/>
          <w:szCs w:val="22"/>
          <w:lang w:eastAsia="lt-LT"/>
        </w:rPr>
        <w:t>ais</w:t>
      </w:r>
      <w:r w:rsidR="006F082C" w:rsidRPr="00A43C07">
        <w:rPr>
          <w:rFonts w:ascii="Times New Roman" w:hAnsi="Times New Roman" w:cs="Times New Roman"/>
          <w:sz w:val="22"/>
          <w:szCs w:val="22"/>
          <w:lang w:eastAsia="lt-LT"/>
        </w:rPr>
        <w:t xml:space="preserve"> nustatyt</w:t>
      </w:r>
      <w:r w:rsidR="000D2F87" w:rsidRPr="00A43C07">
        <w:rPr>
          <w:rFonts w:ascii="Times New Roman" w:hAnsi="Times New Roman" w:cs="Times New Roman"/>
          <w:sz w:val="22"/>
          <w:szCs w:val="22"/>
          <w:lang w:eastAsia="lt-LT"/>
        </w:rPr>
        <w:t>ais</w:t>
      </w:r>
      <w:r w:rsidR="006F082C" w:rsidRPr="00A43C07">
        <w:rPr>
          <w:rFonts w:ascii="Times New Roman" w:hAnsi="Times New Roman" w:cs="Times New Roman"/>
          <w:sz w:val="22"/>
          <w:szCs w:val="22"/>
          <w:lang w:eastAsia="lt-LT"/>
        </w:rPr>
        <w:t xml:space="preserve"> šio straipsnio </w:t>
      </w:r>
      <w:r w:rsidR="006F082C" w:rsidRPr="00A43C07">
        <w:rPr>
          <w:rFonts w:ascii="Times New Roman" w:hAnsi="Times New Roman" w:cs="Times New Roman"/>
          <w:sz w:val="22"/>
          <w:szCs w:val="22"/>
          <w:lang w:val="en-US" w:eastAsia="lt-LT"/>
        </w:rPr>
        <w:t xml:space="preserve">4 </w:t>
      </w:r>
      <w:r w:rsidR="006F082C" w:rsidRPr="00A43C07">
        <w:rPr>
          <w:rFonts w:ascii="Times New Roman" w:hAnsi="Times New Roman" w:cs="Times New Roman"/>
          <w:sz w:val="22"/>
          <w:szCs w:val="22"/>
          <w:lang w:eastAsia="lt-LT"/>
        </w:rPr>
        <w:t>dalyje,</w:t>
      </w:r>
      <w:r w:rsidR="000D2F87" w:rsidRPr="00A43C07">
        <w:rPr>
          <w:rFonts w:ascii="Times New Roman" w:hAnsi="Times New Roman" w:cs="Times New Roman"/>
          <w:sz w:val="22"/>
          <w:szCs w:val="22"/>
          <w:lang w:eastAsia="lt-LT"/>
        </w:rPr>
        <w:t xml:space="preserve"> pagrindinio gyvenamojo būsto mokestinės vertės daliai, viršijančiai neapmokestinamąjį dydį,</w:t>
      </w:r>
      <w:r w:rsidR="006F082C" w:rsidRPr="00A43C07">
        <w:rPr>
          <w:rFonts w:ascii="Times New Roman" w:hAnsi="Times New Roman" w:cs="Times New Roman"/>
          <w:sz w:val="22"/>
          <w:szCs w:val="22"/>
          <w:lang w:eastAsia="lt-LT"/>
        </w:rPr>
        <w:t xml:space="preserve"> nustato konkretų NTM tarifą (tarifus) nuo </w:t>
      </w:r>
      <w:r w:rsidR="006F082C" w:rsidRPr="00A43C07">
        <w:rPr>
          <w:rFonts w:ascii="Times New Roman" w:hAnsi="Times New Roman" w:cs="Times New Roman"/>
          <w:sz w:val="22"/>
          <w:szCs w:val="22"/>
          <w:lang w:val="en-US" w:eastAsia="lt-LT"/>
        </w:rPr>
        <w:t>0,1</w:t>
      </w:r>
      <w:r w:rsidR="006F082C" w:rsidRPr="00A43C07">
        <w:rPr>
          <w:rFonts w:ascii="Times New Roman" w:hAnsi="Times New Roman" w:cs="Times New Roman"/>
          <w:sz w:val="22"/>
          <w:szCs w:val="22"/>
          <w:lang w:eastAsia="lt-LT"/>
        </w:rPr>
        <w:t xml:space="preserve"> iki </w:t>
      </w:r>
      <w:r w:rsidR="006F082C" w:rsidRPr="00A43C07">
        <w:rPr>
          <w:rFonts w:ascii="Times New Roman" w:hAnsi="Times New Roman" w:cs="Times New Roman"/>
          <w:sz w:val="22"/>
          <w:szCs w:val="22"/>
          <w:lang w:val="en-US" w:eastAsia="lt-LT"/>
        </w:rPr>
        <w:t xml:space="preserve">1 </w:t>
      </w:r>
      <w:r w:rsidR="006F082C" w:rsidRPr="00A43C07">
        <w:rPr>
          <w:rFonts w:ascii="Times New Roman" w:hAnsi="Times New Roman" w:cs="Times New Roman"/>
          <w:sz w:val="22"/>
          <w:szCs w:val="22"/>
          <w:lang w:eastAsia="lt-LT"/>
        </w:rPr>
        <w:t xml:space="preserve">procento. </w:t>
      </w:r>
    </w:p>
    <w:p w14:paraId="7E297AF7" w14:textId="3646AB7F" w:rsidR="000D2F87" w:rsidRPr="00A43C07" w:rsidRDefault="000D2F87" w:rsidP="000432CF">
      <w:pPr>
        <w:ind w:firstLine="709"/>
        <w:jc w:val="both"/>
        <w:rPr>
          <w:rFonts w:ascii="Times New Roman" w:hAnsi="Times New Roman" w:cs="Times New Roman"/>
          <w:sz w:val="22"/>
          <w:szCs w:val="22"/>
          <w:lang w:eastAsia="lt-LT"/>
        </w:rPr>
      </w:pPr>
      <w:r w:rsidRPr="00A43C07">
        <w:rPr>
          <w:rFonts w:ascii="Times New Roman" w:hAnsi="Times New Roman" w:cs="Times New Roman"/>
          <w:sz w:val="22"/>
          <w:szCs w:val="22"/>
          <w:lang w:eastAsia="lt-LT"/>
        </w:rPr>
        <w:t>Savivaldyb</w:t>
      </w:r>
      <w:r w:rsidR="00C812D0">
        <w:rPr>
          <w:rFonts w:ascii="Times New Roman" w:hAnsi="Times New Roman" w:cs="Times New Roman"/>
          <w:sz w:val="22"/>
          <w:szCs w:val="22"/>
          <w:lang w:eastAsia="lt-LT"/>
        </w:rPr>
        <w:t>ė</w:t>
      </w:r>
      <w:r w:rsidR="0027061E">
        <w:rPr>
          <w:rFonts w:ascii="Times New Roman" w:hAnsi="Times New Roman" w:cs="Times New Roman"/>
          <w:sz w:val="22"/>
          <w:szCs w:val="22"/>
          <w:lang w:eastAsia="lt-LT"/>
        </w:rPr>
        <w:t>s</w:t>
      </w:r>
      <w:r w:rsidRPr="00A43C07">
        <w:rPr>
          <w:rFonts w:ascii="Times New Roman" w:hAnsi="Times New Roman" w:cs="Times New Roman"/>
          <w:sz w:val="22"/>
          <w:szCs w:val="22"/>
          <w:lang w:eastAsia="lt-LT"/>
        </w:rPr>
        <w:t xml:space="preserve"> taryb</w:t>
      </w:r>
      <w:r w:rsidR="0027061E">
        <w:rPr>
          <w:rFonts w:ascii="Times New Roman" w:hAnsi="Times New Roman" w:cs="Times New Roman"/>
          <w:sz w:val="22"/>
          <w:szCs w:val="22"/>
          <w:lang w:eastAsia="lt-LT"/>
        </w:rPr>
        <w:t xml:space="preserve">a NTM tarifus, taikytinus </w:t>
      </w:r>
      <w:r w:rsidRPr="00A43C07">
        <w:rPr>
          <w:rFonts w:ascii="Times New Roman" w:hAnsi="Times New Roman" w:cs="Times New Roman"/>
          <w:sz w:val="22"/>
          <w:szCs w:val="22"/>
          <w:lang w:eastAsia="lt-LT"/>
        </w:rPr>
        <w:t>pagrindiniam gyvenamajam būstui,</w:t>
      </w:r>
      <w:r w:rsidR="0027061E">
        <w:rPr>
          <w:rFonts w:ascii="Times New Roman" w:hAnsi="Times New Roman" w:cs="Times New Roman"/>
          <w:sz w:val="22"/>
          <w:szCs w:val="22"/>
          <w:lang w:eastAsia="lt-LT"/>
        </w:rPr>
        <w:t xml:space="preserve"> nustato atsižvelgdama į vieną arba abu kriterijus</w:t>
      </w:r>
      <w:r w:rsidRPr="00A43C07">
        <w:rPr>
          <w:rFonts w:ascii="Times New Roman" w:hAnsi="Times New Roman" w:cs="Times New Roman"/>
          <w:sz w:val="22"/>
          <w:szCs w:val="22"/>
          <w:lang w:eastAsia="lt-LT"/>
        </w:rPr>
        <w:t>:</w:t>
      </w:r>
    </w:p>
    <w:p w14:paraId="185F4FCB" w14:textId="03A32416" w:rsidR="000D2F87" w:rsidRPr="00A43C07" w:rsidRDefault="000D2F87" w:rsidP="0027061E">
      <w:pPr>
        <w:pStyle w:val="Sraopastraipa"/>
        <w:numPr>
          <w:ilvl w:val="0"/>
          <w:numId w:val="45"/>
        </w:numPr>
        <w:tabs>
          <w:tab w:val="left" w:pos="993"/>
        </w:tabs>
        <w:jc w:val="both"/>
        <w:rPr>
          <w:rFonts w:ascii="Times New Roman" w:hAnsi="Times New Roman" w:cs="Times New Roman"/>
          <w:sz w:val="22"/>
          <w:szCs w:val="22"/>
          <w:lang w:eastAsia="lt-LT"/>
        </w:rPr>
      </w:pPr>
      <w:r w:rsidRPr="00A43C07">
        <w:rPr>
          <w:rFonts w:ascii="Times New Roman" w:hAnsi="Times New Roman" w:cs="Times New Roman"/>
          <w:sz w:val="22"/>
          <w:szCs w:val="22"/>
          <w:lang w:eastAsia="lt-LT"/>
        </w:rPr>
        <w:t>nekilnojamojo turto mokestinę vertę;</w:t>
      </w:r>
    </w:p>
    <w:p w14:paraId="1B84CE2E" w14:textId="59725652" w:rsidR="000D2F87" w:rsidRDefault="000D2F87" w:rsidP="0027061E">
      <w:pPr>
        <w:pStyle w:val="Sraopastraipa"/>
        <w:numPr>
          <w:ilvl w:val="0"/>
          <w:numId w:val="45"/>
        </w:numPr>
        <w:tabs>
          <w:tab w:val="left" w:pos="993"/>
        </w:tabs>
        <w:ind w:left="0" w:firstLine="709"/>
        <w:jc w:val="both"/>
        <w:rPr>
          <w:rFonts w:ascii="Times New Roman" w:hAnsi="Times New Roman" w:cs="Times New Roman"/>
          <w:sz w:val="22"/>
          <w:szCs w:val="22"/>
          <w:lang w:eastAsia="lt-LT"/>
        </w:rPr>
      </w:pPr>
      <w:r w:rsidRPr="00A43C07">
        <w:rPr>
          <w:rFonts w:ascii="Times New Roman" w:hAnsi="Times New Roman" w:cs="Times New Roman"/>
          <w:sz w:val="22"/>
          <w:szCs w:val="22"/>
          <w:lang w:eastAsia="lt-LT"/>
        </w:rPr>
        <w:t>fizinių asmenų ekonominę, socialinę padėtį.</w:t>
      </w:r>
    </w:p>
    <w:p w14:paraId="12667710" w14:textId="4832AEC4" w:rsidR="0027061E" w:rsidRDefault="0027061E" w:rsidP="0027061E">
      <w:pPr>
        <w:pStyle w:val="Sraopastraipa"/>
        <w:tabs>
          <w:tab w:val="left" w:pos="993"/>
        </w:tabs>
        <w:ind w:left="0" w:firstLine="709"/>
        <w:jc w:val="both"/>
        <w:rPr>
          <w:rFonts w:ascii="Times New Roman" w:hAnsi="Times New Roman" w:cs="Times New Roman"/>
          <w:sz w:val="22"/>
          <w:szCs w:val="22"/>
          <w:lang w:eastAsia="lt-LT"/>
        </w:rPr>
      </w:pPr>
      <w:r>
        <w:rPr>
          <w:rFonts w:ascii="Times New Roman" w:hAnsi="Times New Roman" w:cs="Times New Roman"/>
          <w:sz w:val="22"/>
          <w:szCs w:val="22"/>
          <w:lang w:eastAsia="lt-LT"/>
        </w:rPr>
        <w:t xml:space="preserve">Paminėtina, </w:t>
      </w:r>
      <w:r w:rsidRPr="0027061E">
        <w:rPr>
          <w:rFonts w:ascii="Times New Roman" w:hAnsi="Times New Roman" w:cs="Times New Roman"/>
          <w:sz w:val="22"/>
          <w:szCs w:val="22"/>
          <w:lang w:eastAsia="lt-LT"/>
        </w:rPr>
        <w:t>jeigu savivaldybės taryba iki 2025 m. gruodžio 1 d. nenustato mokesčio tarifo (tarifų), 2026 metais jos teritorijoje galioja 0,1 procento mokesčio tarifas neapmokestinamąjį dydį viršijančiai pagrindinio gyvenamojo būsto mokestinei vertei.</w:t>
      </w:r>
    </w:p>
    <w:p w14:paraId="36B31C41" w14:textId="09A195C2" w:rsidR="000D2F87" w:rsidRPr="00A43C07" w:rsidRDefault="000D2F87" w:rsidP="000432CF">
      <w:pPr>
        <w:ind w:firstLine="709"/>
        <w:jc w:val="both"/>
        <w:rPr>
          <w:rFonts w:ascii="Times New Roman" w:hAnsi="Times New Roman" w:cs="Times New Roman"/>
          <w:sz w:val="22"/>
          <w:szCs w:val="22"/>
          <w:lang w:eastAsia="lt-LT"/>
        </w:rPr>
      </w:pPr>
    </w:p>
    <w:p w14:paraId="432AB51F" w14:textId="77777777" w:rsidR="000D2F87" w:rsidRPr="00A43C07" w:rsidRDefault="000D2F87" w:rsidP="000432CF">
      <w:pPr>
        <w:pStyle w:val="tajtip"/>
        <w:shd w:val="clear" w:color="auto" w:fill="FFFFFF"/>
        <w:spacing w:before="0" w:beforeAutospacing="0" w:after="0" w:afterAutospacing="0"/>
        <w:ind w:firstLine="709"/>
        <w:jc w:val="both"/>
        <w:rPr>
          <w:b/>
          <w:color w:val="000000"/>
          <w:sz w:val="22"/>
          <w:szCs w:val="22"/>
        </w:rPr>
      </w:pPr>
      <w:r w:rsidRPr="00A43C07">
        <w:rPr>
          <w:b/>
          <w:sz w:val="22"/>
          <w:szCs w:val="22"/>
          <w:lang w:val="en-US"/>
        </w:rPr>
        <w:t xml:space="preserve">6. </w:t>
      </w:r>
      <w:r w:rsidRPr="00A43C07">
        <w:rPr>
          <w:b/>
          <w:color w:val="000000"/>
          <w:sz w:val="22"/>
          <w:szCs w:val="22"/>
        </w:rPr>
        <w:t>Fiziniams asmenims nuosavybės teise priklausančių ar jų įsigyjamų, išskyrus pagrindinį gyvenamąjį būstą, vienbučių, dvibučių, daugiabučių, įvairių socialinių grupių, gyvenamųjų (butų), mėgėjų sodų, garažų, gyvūnams auginti, žemės ūkio produkcijai tvarkyti, augalams auginti, pagalbinio ūkio, mokslo, religinių, asmeninio poilsio, viešojo poilsio paskirties pastatų (patalpų) ir inžinerinių statinių (įskaitant žuvininkystės statinius) bendros mokestinės vertės daliai:</w:t>
      </w:r>
    </w:p>
    <w:p w14:paraId="5873420C" w14:textId="77777777" w:rsidR="000D2F87" w:rsidRPr="00A43C07" w:rsidRDefault="000D2F87" w:rsidP="000432CF">
      <w:pPr>
        <w:shd w:val="clear" w:color="auto" w:fill="FFFFFF"/>
        <w:ind w:firstLine="709"/>
        <w:jc w:val="both"/>
        <w:rPr>
          <w:rFonts w:ascii="Times New Roman" w:hAnsi="Times New Roman" w:cs="Times New Roman"/>
          <w:b/>
          <w:color w:val="000000"/>
          <w:sz w:val="22"/>
          <w:szCs w:val="22"/>
          <w:lang w:eastAsia="lt-LT"/>
        </w:rPr>
      </w:pPr>
      <w:r w:rsidRPr="00A43C07">
        <w:rPr>
          <w:rFonts w:ascii="Times New Roman" w:hAnsi="Times New Roman" w:cs="Times New Roman"/>
          <w:b/>
          <w:color w:val="000000"/>
          <w:sz w:val="22"/>
          <w:szCs w:val="22"/>
          <w:lang w:eastAsia="lt-LT"/>
        </w:rPr>
        <w:t>1) neviršijančiai 50 000 eurų, taikomas 0 procentų mokesčio tarifas;</w:t>
      </w:r>
    </w:p>
    <w:p w14:paraId="58B9B3C1" w14:textId="77777777" w:rsidR="000D2F87" w:rsidRPr="00A43C07" w:rsidRDefault="000D2F87" w:rsidP="000432CF">
      <w:pPr>
        <w:shd w:val="clear" w:color="auto" w:fill="FFFFFF"/>
        <w:ind w:firstLine="709"/>
        <w:jc w:val="both"/>
        <w:rPr>
          <w:rFonts w:ascii="Times New Roman" w:hAnsi="Times New Roman" w:cs="Times New Roman"/>
          <w:b/>
          <w:color w:val="000000"/>
          <w:sz w:val="22"/>
          <w:szCs w:val="22"/>
          <w:lang w:eastAsia="lt-LT"/>
        </w:rPr>
      </w:pPr>
      <w:r w:rsidRPr="00A43C07">
        <w:rPr>
          <w:rFonts w:ascii="Times New Roman" w:hAnsi="Times New Roman" w:cs="Times New Roman"/>
          <w:b/>
          <w:color w:val="000000"/>
          <w:sz w:val="22"/>
          <w:szCs w:val="22"/>
          <w:lang w:eastAsia="lt-LT"/>
        </w:rPr>
        <w:t>2) viršijančiai 50 000 eurų, tačiau neviršijančiai 200 000 eurų, taikomas 0,2 procento mokesčio tarifas;</w:t>
      </w:r>
    </w:p>
    <w:p w14:paraId="6731D471" w14:textId="77777777" w:rsidR="000D2F87" w:rsidRPr="00A43C07" w:rsidRDefault="000D2F87" w:rsidP="000432CF">
      <w:pPr>
        <w:shd w:val="clear" w:color="auto" w:fill="FFFFFF"/>
        <w:ind w:firstLine="709"/>
        <w:jc w:val="both"/>
        <w:rPr>
          <w:rFonts w:ascii="Times New Roman" w:hAnsi="Times New Roman" w:cs="Times New Roman"/>
          <w:b/>
          <w:color w:val="000000"/>
          <w:sz w:val="22"/>
          <w:szCs w:val="22"/>
          <w:lang w:eastAsia="lt-LT"/>
        </w:rPr>
      </w:pPr>
      <w:r w:rsidRPr="00A43C07">
        <w:rPr>
          <w:rFonts w:ascii="Times New Roman" w:hAnsi="Times New Roman" w:cs="Times New Roman"/>
          <w:b/>
          <w:color w:val="000000"/>
          <w:sz w:val="22"/>
          <w:szCs w:val="22"/>
          <w:lang w:eastAsia="lt-LT"/>
        </w:rPr>
        <w:t>3) viršijančiai 200 000 eurų, tačiau neviršijančiai 400 000 eurų, taikomas 0,4 procento mokesčio tarifas;</w:t>
      </w:r>
    </w:p>
    <w:p w14:paraId="7DAFF160" w14:textId="77777777" w:rsidR="000D2F87" w:rsidRPr="00A43C07" w:rsidRDefault="000D2F87" w:rsidP="000432CF">
      <w:pPr>
        <w:shd w:val="clear" w:color="auto" w:fill="FFFFFF"/>
        <w:ind w:firstLine="709"/>
        <w:jc w:val="both"/>
        <w:rPr>
          <w:rFonts w:ascii="Times New Roman" w:hAnsi="Times New Roman" w:cs="Times New Roman"/>
          <w:b/>
          <w:color w:val="000000"/>
          <w:sz w:val="22"/>
          <w:szCs w:val="22"/>
          <w:lang w:eastAsia="lt-LT"/>
        </w:rPr>
      </w:pPr>
      <w:r w:rsidRPr="00A43C07">
        <w:rPr>
          <w:rFonts w:ascii="Times New Roman" w:hAnsi="Times New Roman" w:cs="Times New Roman"/>
          <w:b/>
          <w:color w:val="000000"/>
          <w:sz w:val="22"/>
          <w:szCs w:val="22"/>
          <w:lang w:eastAsia="lt-LT"/>
        </w:rPr>
        <w:t>4) viršijančiai 400 000 eurų, tačiau neviršijančiai 600 000 eurų, taikomas 0,6 procento mokesčio tarifas;</w:t>
      </w:r>
    </w:p>
    <w:p w14:paraId="61CBF984" w14:textId="77777777" w:rsidR="000D2F87" w:rsidRPr="00A43C07" w:rsidRDefault="000D2F87" w:rsidP="000432CF">
      <w:pPr>
        <w:shd w:val="clear" w:color="auto" w:fill="FFFFFF"/>
        <w:ind w:firstLine="709"/>
        <w:jc w:val="both"/>
        <w:rPr>
          <w:rFonts w:ascii="Times New Roman" w:hAnsi="Times New Roman" w:cs="Times New Roman"/>
          <w:b/>
          <w:color w:val="000000"/>
          <w:sz w:val="22"/>
          <w:szCs w:val="22"/>
          <w:lang w:eastAsia="lt-LT"/>
        </w:rPr>
      </w:pPr>
      <w:r w:rsidRPr="00A43C07">
        <w:rPr>
          <w:rFonts w:ascii="Times New Roman" w:hAnsi="Times New Roman" w:cs="Times New Roman"/>
          <w:b/>
          <w:color w:val="000000"/>
          <w:sz w:val="22"/>
          <w:szCs w:val="22"/>
          <w:lang w:eastAsia="lt-LT"/>
        </w:rPr>
        <w:t>5) viršijančiai 600 000 eurų, tačiau neviršijančiai 1 000 000 eurų, taikomas 0,8 procento mokesčio tarifas;</w:t>
      </w:r>
    </w:p>
    <w:p w14:paraId="693030B7" w14:textId="77777777" w:rsidR="000D2F87" w:rsidRPr="00A43C07" w:rsidRDefault="000D2F87" w:rsidP="000432CF">
      <w:pPr>
        <w:shd w:val="clear" w:color="auto" w:fill="FFFFFF"/>
        <w:ind w:firstLine="709"/>
        <w:jc w:val="both"/>
        <w:rPr>
          <w:rFonts w:ascii="Times New Roman" w:hAnsi="Times New Roman" w:cs="Times New Roman"/>
          <w:b/>
          <w:color w:val="000000"/>
          <w:sz w:val="22"/>
          <w:szCs w:val="22"/>
          <w:lang w:eastAsia="lt-LT"/>
        </w:rPr>
      </w:pPr>
      <w:r w:rsidRPr="00A43C07">
        <w:rPr>
          <w:rFonts w:ascii="Times New Roman" w:hAnsi="Times New Roman" w:cs="Times New Roman"/>
          <w:b/>
          <w:color w:val="000000"/>
          <w:sz w:val="22"/>
          <w:szCs w:val="22"/>
          <w:lang w:eastAsia="lt-LT"/>
        </w:rPr>
        <w:t>6) viršijančiai 1 000 000 eurų, taikomas 1 procento mokesčio tarifas.</w:t>
      </w:r>
    </w:p>
    <w:p w14:paraId="046CD855" w14:textId="18729A4A" w:rsidR="00BD7EA8" w:rsidRPr="00A43C07" w:rsidRDefault="00BD7EA8" w:rsidP="000432CF">
      <w:pPr>
        <w:ind w:firstLine="709"/>
        <w:rPr>
          <w:rFonts w:ascii="Times New Roman" w:hAnsi="Times New Roman" w:cs="Times New Roman"/>
          <w:b/>
          <w:sz w:val="22"/>
          <w:szCs w:val="22"/>
          <w:lang w:eastAsia="lt-LT"/>
        </w:rPr>
      </w:pPr>
    </w:p>
    <w:p w14:paraId="08509E28" w14:textId="60344C92" w:rsidR="00BD7EA8" w:rsidRPr="00A43C07" w:rsidRDefault="000D2F87" w:rsidP="000432CF">
      <w:pPr>
        <w:ind w:firstLine="709"/>
        <w:rPr>
          <w:rFonts w:ascii="Times New Roman" w:hAnsi="Times New Roman" w:cs="Times New Roman"/>
          <w:b/>
          <w:sz w:val="22"/>
          <w:szCs w:val="22"/>
          <w:lang w:eastAsia="lt-LT"/>
        </w:rPr>
      </w:pPr>
      <w:r w:rsidRPr="00A43C07">
        <w:rPr>
          <w:rFonts w:ascii="Times New Roman" w:hAnsi="Times New Roman" w:cs="Times New Roman"/>
          <w:b/>
          <w:sz w:val="22"/>
          <w:szCs w:val="22"/>
          <w:lang w:eastAsia="lt-LT"/>
        </w:rPr>
        <w:t>Komentaras</w:t>
      </w:r>
    </w:p>
    <w:p w14:paraId="516A5561" w14:textId="31D09608" w:rsidR="000D2F87" w:rsidRPr="00A43C07" w:rsidRDefault="000D2F87" w:rsidP="000432CF">
      <w:pPr>
        <w:ind w:firstLine="709"/>
        <w:jc w:val="both"/>
        <w:rPr>
          <w:rFonts w:ascii="Times New Roman" w:hAnsi="Times New Roman" w:cs="Times New Roman"/>
          <w:sz w:val="22"/>
          <w:szCs w:val="22"/>
          <w:lang w:eastAsia="lt-LT"/>
        </w:rPr>
      </w:pPr>
      <w:r w:rsidRPr="00A43C07">
        <w:rPr>
          <w:rFonts w:ascii="Times New Roman" w:hAnsi="Times New Roman" w:cs="Times New Roman"/>
          <w:sz w:val="22"/>
          <w:szCs w:val="22"/>
          <w:lang w:eastAsia="lt-LT"/>
        </w:rPr>
        <w:t>Fiziniam asmeni</w:t>
      </w:r>
      <w:r w:rsidR="0027061E">
        <w:rPr>
          <w:rFonts w:ascii="Times New Roman" w:hAnsi="Times New Roman" w:cs="Times New Roman"/>
          <w:sz w:val="22"/>
          <w:szCs w:val="22"/>
          <w:lang w:eastAsia="lt-LT"/>
        </w:rPr>
        <w:t>ui</w:t>
      </w:r>
      <w:r w:rsidRPr="00A43C07">
        <w:rPr>
          <w:rFonts w:ascii="Times New Roman" w:hAnsi="Times New Roman" w:cs="Times New Roman"/>
          <w:sz w:val="22"/>
          <w:szCs w:val="22"/>
          <w:lang w:eastAsia="lt-LT"/>
        </w:rPr>
        <w:t xml:space="preserve"> nuosavybės teise priklausančių ar j</w:t>
      </w:r>
      <w:r w:rsidR="0027061E">
        <w:rPr>
          <w:rFonts w:ascii="Times New Roman" w:hAnsi="Times New Roman" w:cs="Times New Roman"/>
          <w:sz w:val="22"/>
          <w:szCs w:val="22"/>
          <w:lang w:eastAsia="lt-LT"/>
        </w:rPr>
        <w:t>o</w:t>
      </w:r>
      <w:r w:rsidRPr="00A43C07">
        <w:rPr>
          <w:rFonts w:ascii="Times New Roman" w:hAnsi="Times New Roman" w:cs="Times New Roman"/>
          <w:sz w:val="22"/>
          <w:szCs w:val="22"/>
          <w:lang w:eastAsia="lt-LT"/>
        </w:rPr>
        <w:t xml:space="preserve"> įsigyjamų, išskyrus pagrindinį gyvenamąjį būstą, </w:t>
      </w:r>
      <w:r w:rsidRPr="00A43C07">
        <w:rPr>
          <w:rFonts w:ascii="Times New Roman" w:hAnsi="Times New Roman" w:cs="Times New Roman"/>
          <w:color w:val="000000"/>
          <w:sz w:val="22"/>
          <w:szCs w:val="22"/>
        </w:rPr>
        <w:t>vienbučių, dvibučių, daugiabučių, įvairių socialinių grupių, gyvenamųjų (butų), mėgėjų sodų, garažų, gyvūnams auginti, žemės ūkio produkcijai tvarkyti, augalams auginti, pagalbinio ūkio, mokslo, religinių, asmeninio poilsio, viešojo poilsio paskirties pastatų (patalpų) ir inžinerinių statinių (įskaitant žuvininkystės statinius) bendros mokestinės vertės daliai:</w:t>
      </w:r>
    </w:p>
    <w:p w14:paraId="48BC8436" w14:textId="77777777" w:rsidR="000D2F87" w:rsidRPr="00A43C07" w:rsidRDefault="000D2F87" w:rsidP="000432CF">
      <w:pPr>
        <w:shd w:val="clear" w:color="auto" w:fill="FFFFFF"/>
        <w:ind w:firstLine="709"/>
        <w:jc w:val="both"/>
        <w:rPr>
          <w:rFonts w:ascii="Times New Roman" w:hAnsi="Times New Roman" w:cs="Times New Roman"/>
          <w:color w:val="000000"/>
          <w:sz w:val="22"/>
          <w:szCs w:val="22"/>
          <w:lang w:eastAsia="lt-LT"/>
        </w:rPr>
      </w:pPr>
      <w:r w:rsidRPr="00A43C07">
        <w:rPr>
          <w:rFonts w:ascii="Times New Roman" w:hAnsi="Times New Roman" w:cs="Times New Roman"/>
          <w:color w:val="000000"/>
          <w:sz w:val="22"/>
          <w:szCs w:val="22"/>
          <w:lang w:eastAsia="lt-LT"/>
        </w:rPr>
        <w:t>1) neviršijančiai 50 000 eurų, taikomas 0 procentų mokesčio tarifas;</w:t>
      </w:r>
    </w:p>
    <w:p w14:paraId="0328D487" w14:textId="77777777" w:rsidR="000D2F87" w:rsidRPr="00A43C07" w:rsidRDefault="000D2F87" w:rsidP="000432CF">
      <w:pPr>
        <w:shd w:val="clear" w:color="auto" w:fill="FFFFFF"/>
        <w:ind w:firstLine="709"/>
        <w:jc w:val="both"/>
        <w:rPr>
          <w:rFonts w:ascii="Times New Roman" w:hAnsi="Times New Roman" w:cs="Times New Roman"/>
          <w:color w:val="000000"/>
          <w:sz w:val="22"/>
          <w:szCs w:val="22"/>
          <w:lang w:eastAsia="lt-LT"/>
        </w:rPr>
      </w:pPr>
      <w:r w:rsidRPr="00A43C07">
        <w:rPr>
          <w:rFonts w:ascii="Times New Roman" w:hAnsi="Times New Roman" w:cs="Times New Roman"/>
          <w:color w:val="000000"/>
          <w:sz w:val="22"/>
          <w:szCs w:val="22"/>
          <w:lang w:eastAsia="lt-LT"/>
        </w:rPr>
        <w:t>2) viršijančiai 50 000 eurų, tačiau neviršijančiai 200 000 eurų, taikomas 0,2 procento mokesčio tarifas;</w:t>
      </w:r>
    </w:p>
    <w:p w14:paraId="506DE867" w14:textId="77777777" w:rsidR="000D2F87" w:rsidRPr="00A43C07" w:rsidRDefault="000D2F87" w:rsidP="000432CF">
      <w:pPr>
        <w:shd w:val="clear" w:color="auto" w:fill="FFFFFF"/>
        <w:ind w:firstLine="709"/>
        <w:jc w:val="both"/>
        <w:rPr>
          <w:rFonts w:ascii="Times New Roman" w:hAnsi="Times New Roman" w:cs="Times New Roman"/>
          <w:color w:val="000000"/>
          <w:sz w:val="22"/>
          <w:szCs w:val="22"/>
          <w:lang w:eastAsia="lt-LT"/>
        </w:rPr>
      </w:pPr>
      <w:r w:rsidRPr="00A43C07">
        <w:rPr>
          <w:rFonts w:ascii="Times New Roman" w:hAnsi="Times New Roman" w:cs="Times New Roman"/>
          <w:color w:val="000000"/>
          <w:sz w:val="22"/>
          <w:szCs w:val="22"/>
          <w:lang w:eastAsia="lt-LT"/>
        </w:rPr>
        <w:t>3) viršijančiai 200 000 eurų, tačiau neviršijančiai 400 000 eurų, taikomas 0,4 procento mokesčio tarifas;</w:t>
      </w:r>
    </w:p>
    <w:p w14:paraId="23799B74" w14:textId="77777777" w:rsidR="000D2F87" w:rsidRPr="00A43C07" w:rsidRDefault="000D2F87" w:rsidP="000432CF">
      <w:pPr>
        <w:shd w:val="clear" w:color="auto" w:fill="FFFFFF"/>
        <w:ind w:firstLine="709"/>
        <w:jc w:val="both"/>
        <w:rPr>
          <w:rFonts w:ascii="Times New Roman" w:hAnsi="Times New Roman" w:cs="Times New Roman"/>
          <w:color w:val="000000"/>
          <w:sz w:val="22"/>
          <w:szCs w:val="22"/>
          <w:lang w:eastAsia="lt-LT"/>
        </w:rPr>
      </w:pPr>
      <w:r w:rsidRPr="00A43C07">
        <w:rPr>
          <w:rFonts w:ascii="Times New Roman" w:hAnsi="Times New Roman" w:cs="Times New Roman"/>
          <w:color w:val="000000"/>
          <w:sz w:val="22"/>
          <w:szCs w:val="22"/>
          <w:lang w:eastAsia="lt-LT"/>
        </w:rPr>
        <w:lastRenderedPageBreak/>
        <w:t>4) viršijančiai 400 000 eurų, tačiau neviršijančiai 600 000 eurų, taikomas 0,6 procento mokesčio tarifas;</w:t>
      </w:r>
    </w:p>
    <w:p w14:paraId="0B4D6811" w14:textId="77777777" w:rsidR="000D2F87" w:rsidRPr="00A43C07" w:rsidRDefault="000D2F87" w:rsidP="000432CF">
      <w:pPr>
        <w:shd w:val="clear" w:color="auto" w:fill="FFFFFF"/>
        <w:ind w:firstLine="709"/>
        <w:jc w:val="both"/>
        <w:rPr>
          <w:rFonts w:ascii="Times New Roman" w:hAnsi="Times New Roman" w:cs="Times New Roman"/>
          <w:color w:val="000000"/>
          <w:sz w:val="22"/>
          <w:szCs w:val="22"/>
          <w:lang w:eastAsia="lt-LT"/>
        </w:rPr>
      </w:pPr>
      <w:r w:rsidRPr="00A43C07">
        <w:rPr>
          <w:rFonts w:ascii="Times New Roman" w:hAnsi="Times New Roman" w:cs="Times New Roman"/>
          <w:color w:val="000000"/>
          <w:sz w:val="22"/>
          <w:szCs w:val="22"/>
          <w:lang w:eastAsia="lt-LT"/>
        </w:rPr>
        <w:t>5) viršijančiai 600 000 eurų, tačiau neviršijančiai 1 000 000 eurų, taikomas 0,8 procento mokesčio tarifas;</w:t>
      </w:r>
    </w:p>
    <w:p w14:paraId="339E0D1F" w14:textId="77777777" w:rsidR="000D2F87" w:rsidRPr="00A43C07" w:rsidRDefault="000D2F87" w:rsidP="000432CF">
      <w:pPr>
        <w:shd w:val="clear" w:color="auto" w:fill="FFFFFF"/>
        <w:ind w:firstLine="709"/>
        <w:jc w:val="both"/>
        <w:rPr>
          <w:rFonts w:ascii="Times New Roman" w:hAnsi="Times New Roman" w:cs="Times New Roman"/>
          <w:color w:val="000000"/>
          <w:sz w:val="22"/>
          <w:szCs w:val="22"/>
          <w:lang w:eastAsia="lt-LT"/>
        </w:rPr>
      </w:pPr>
      <w:r w:rsidRPr="00A43C07">
        <w:rPr>
          <w:rFonts w:ascii="Times New Roman" w:hAnsi="Times New Roman" w:cs="Times New Roman"/>
          <w:color w:val="000000"/>
          <w:sz w:val="22"/>
          <w:szCs w:val="22"/>
          <w:lang w:eastAsia="lt-LT"/>
        </w:rPr>
        <w:t>6) viršijančiai 1 000 000 eurų, taikomas 1 procento mokesčio tarifas.</w:t>
      </w:r>
    </w:p>
    <w:p w14:paraId="23E2A5A9" w14:textId="7BB1A0D9" w:rsidR="00BD7EA8" w:rsidRPr="00A43C07" w:rsidRDefault="00BD7EA8" w:rsidP="000432CF">
      <w:pPr>
        <w:ind w:firstLine="709"/>
        <w:rPr>
          <w:rFonts w:ascii="Times New Roman" w:hAnsi="Times New Roman" w:cs="Times New Roman"/>
          <w:b/>
          <w:sz w:val="22"/>
          <w:szCs w:val="22"/>
          <w:lang w:eastAsia="lt-LT"/>
        </w:rPr>
      </w:pPr>
    </w:p>
    <w:p w14:paraId="3C784BB7" w14:textId="4163F6B1" w:rsidR="00BD7EA8" w:rsidRPr="00A43C07" w:rsidRDefault="00AA7895" w:rsidP="000432CF">
      <w:pPr>
        <w:ind w:firstLine="709"/>
        <w:rPr>
          <w:rFonts w:ascii="Times New Roman" w:hAnsi="Times New Roman" w:cs="Times New Roman"/>
          <w:sz w:val="22"/>
          <w:szCs w:val="22"/>
        </w:rPr>
      </w:pPr>
      <w:r w:rsidRPr="00A43C07">
        <w:rPr>
          <w:rFonts w:ascii="Times New Roman" w:hAnsi="Times New Roman" w:cs="Times New Roman"/>
          <w:sz w:val="22"/>
          <w:szCs w:val="22"/>
        </w:rPr>
        <w:t xml:space="preserve">Šie NTMĮ 6 straipsnio 6 dalyje nustatyti NTM tarifai nepriklauso nuo savivaldybės sprendimų ir NT buvimo vietos. </w:t>
      </w:r>
    </w:p>
    <w:p w14:paraId="32FBB2C0" w14:textId="77777777" w:rsidR="00AA7895" w:rsidRPr="00A43C07" w:rsidRDefault="00AA7895" w:rsidP="000432CF">
      <w:pPr>
        <w:ind w:firstLine="709"/>
        <w:rPr>
          <w:rFonts w:ascii="Times New Roman" w:hAnsi="Times New Roman" w:cs="Times New Roman"/>
          <w:b/>
          <w:sz w:val="22"/>
          <w:szCs w:val="22"/>
          <w:lang w:eastAsia="lt-LT"/>
        </w:rPr>
      </w:pPr>
    </w:p>
    <w:p w14:paraId="7BF4F0BC" w14:textId="77777777" w:rsidR="00BD7EA8" w:rsidRPr="00A43C07" w:rsidRDefault="00BD7EA8" w:rsidP="000432CF">
      <w:pPr>
        <w:spacing w:after="240"/>
        <w:ind w:firstLine="709"/>
        <w:jc w:val="both"/>
        <w:rPr>
          <w:rFonts w:ascii="Times New Roman" w:hAnsi="Times New Roman" w:cs="Times New Roman"/>
          <w:b/>
          <w:sz w:val="22"/>
          <w:szCs w:val="22"/>
          <w:lang w:eastAsia="lt-LT"/>
        </w:rPr>
      </w:pPr>
      <w:r w:rsidRPr="00A43C07">
        <w:rPr>
          <w:rFonts w:ascii="Times New Roman" w:hAnsi="Times New Roman" w:cs="Times New Roman"/>
          <w:b/>
          <w:sz w:val="22"/>
          <w:szCs w:val="22"/>
          <w:lang w:eastAsia="lt-LT"/>
        </w:rPr>
        <w:t>Pavyzdžiai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D7EA8" w:rsidRPr="00A43C07" w14:paraId="2AB16FEE" w14:textId="77777777" w:rsidTr="00E719CB">
        <w:tc>
          <w:tcPr>
            <w:tcW w:w="9628" w:type="dxa"/>
            <w:shd w:val="clear" w:color="auto" w:fill="auto"/>
          </w:tcPr>
          <w:p w14:paraId="55CE03EA" w14:textId="40DD3C0C" w:rsidR="00AA7895" w:rsidRPr="00A43C07" w:rsidRDefault="00BD7EA8" w:rsidP="000432CF">
            <w:pPr>
              <w:pStyle w:val="Sraopastraipa"/>
              <w:numPr>
                <w:ilvl w:val="0"/>
                <w:numId w:val="26"/>
              </w:numPr>
              <w:tabs>
                <w:tab w:val="left" w:pos="883"/>
              </w:tabs>
              <w:ind w:left="29" w:firstLine="570"/>
              <w:jc w:val="both"/>
              <w:rPr>
                <w:rFonts w:ascii="Times New Roman" w:hAnsi="Times New Roman" w:cs="Times New Roman"/>
                <w:sz w:val="22"/>
                <w:szCs w:val="22"/>
              </w:rPr>
            </w:pPr>
            <w:r w:rsidRPr="00A43C07">
              <w:rPr>
                <w:rFonts w:ascii="Times New Roman" w:hAnsi="Times New Roman" w:cs="Times New Roman"/>
                <w:sz w:val="22"/>
                <w:szCs w:val="22"/>
              </w:rPr>
              <w:t>Fiziniam asmeniui nuosavybės teise priklauso gyvenamosios paskirties namas,</w:t>
            </w:r>
            <w:r w:rsidR="00AA7895" w:rsidRPr="00A43C07">
              <w:rPr>
                <w:rFonts w:ascii="Times New Roman" w:hAnsi="Times New Roman" w:cs="Times New Roman"/>
                <w:sz w:val="22"/>
                <w:szCs w:val="22"/>
              </w:rPr>
              <w:t xml:space="preserve"> </w:t>
            </w:r>
            <w:r w:rsidRPr="00A43C07">
              <w:rPr>
                <w:rFonts w:ascii="Times New Roman" w:hAnsi="Times New Roman" w:cs="Times New Roman"/>
                <w:sz w:val="22"/>
                <w:szCs w:val="22"/>
              </w:rPr>
              <w:t>kurio mokestinė vertė – 200 000 eurų, bei garažas, kurio</w:t>
            </w:r>
            <w:r w:rsidR="005802FF" w:rsidRPr="00A43C07">
              <w:rPr>
                <w:rFonts w:ascii="Times New Roman" w:hAnsi="Times New Roman" w:cs="Times New Roman"/>
                <w:sz w:val="22"/>
                <w:szCs w:val="22"/>
              </w:rPr>
              <w:t xml:space="preserve"> mokestinė</w:t>
            </w:r>
            <w:r w:rsidRPr="00A43C07">
              <w:rPr>
                <w:rFonts w:ascii="Times New Roman" w:hAnsi="Times New Roman" w:cs="Times New Roman"/>
                <w:sz w:val="22"/>
                <w:szCs w:val="22"/>
              </w:rPr>
              <w:t xml:space="preserve"> vertė 40 000 eurų. </w:t>
            </w:r>
            <w:r w:rsidR="00AA7895" w:rsidRPr="00A43C07">
              <w:rPr>
                <w:rFonts w:ascii="Times New Roman" w:hAnsi="Times New Roman" w:cs="Times New Roman"/>
                <w:sz w:val="22"/>
                <w:szCs w:val="22"/>
              </w:rPr>
              <w:t>Šiame name fizinis asmuo nėra deklaravęs savo gyvenamosios vietos. Fiziniam asmeniui nuosavybės teise priklausančio NT vertės yra sudedamos (</w:t>
            </w:r>
            <w:r w:rsidR="00AA7895" w:rsidRPr="00A43C07">
              <w:rPr>
                <w:rFonts w:ascii="Times New Roman" w:hAnsi="Times New Roman" w:cs="Times New Roman"/>
                <w:sz w:val="22"/>
                <w:szCs w:val="22"/>
                <w:lang w:val="en-US"/>
              </w:rPr>
              <w:t>200 000 + 40 000 = 240 000)</w:t>
            </w:r>
            <w:r w:rsidR="00AA7895" w:rsidRPr="00A43C07">
              <w:rPr>
                <w:rFonts w:ascii="Times New Roman" w:hAnsi="Times New Roman" w:cs="Times New Roman"/>
                <w:sz w:val="22"/>
                <w:szCs w:val="22"/>
              </w:rPr>
              <w:t xml:space="preserve"> ir </w:t>
            </w:r>
            <w:r w:rsidR="000432CF" w:rsidRPr="00A43C07">
              <w:rPr>
                <w:rFonts w:ascii="Times New Roman" w:hAnsi="Times New Roman" w:cs="Times New Roman"/>
                <w:sz w:val="22"/>
                <w:szCs w:val="22"/>
              </w:rPr>
              <w:t>taip taikomi NTM tarifai</w:t>
            </w:r>
            <w:r w:rsidR="00AA7895" w:rsidRPr="00A43C07">
              <w:rPr>
                <w:rFonts w:ascii="Times New Roman" w:hAnsi="Times New Roman" w:cs="Times New Roman"/>
                <w:sz w:val="22"/>
                <w:szCs w:val="22"/>
              </w:rPr>
              <w:t xml:space="preserve">: </w:t>
            </w:r>
          </w:p>
          <w:p w14:paraId="508C8EC6" w14:textId="00F6F0C1" w:rsidR="00AA7895" w:rsidRPr="00A43C07" w:rsidRDefault="00D4698E" w:rsidP="000432CF">
            <w:pPr>
              <w:pStyle w:val="Sraopastraipa"/>
              <w:numPr>
                <w:ilvl w:val="0"/>
                <w:numId w:val="42"/>
              </w:numPr>
              <w:tabs>
                <w:tab w:val="left" w:pos="883"/>
              </w:tabs>
              <w:ind w:left="32" w:firstLine="570"/>
              <w:jc w:val="both"/>
              <w:rPr>
                <w:rFonts w:ascii="Times New Roman" w:hAnsi="Times New Roman" w:cs="Times New Roman"/>
                <w:sz w:val="22"/>
                <w:szCs w:val="22"/>
              </w:rPr>
            </w:pPr>
            <w:r w:rsidRPr="00A43C07">
              <w:rPr>
                <w:rFonts w:ascii="Times New Roman" w:hAnsi="Times New Roman" w:cs="Times New Roman"/>
                <w:sz w:val="22"/>
                <w:szCs w:val="22"/>
              </w:rPr>
              <w:t>n</w:t>
            </w:r>
            <w:r w:rsidR="00AA7895" w:rsidRPr="00A43C07">
              <w:rPr>
                <w:rFonts w:ascii="Times New Roman" w:hAnsi="Times New Roman" w:cs="Times New Roman"/>
                <w:sz w:val="22"/>
                <w:szCs w:val="22"/>
              </w:rPr>
              <w:t xml:space="preserve">uo 0 iki 50 000 eurų NT </w:t>
            </w:r>
            <w:r w:rsidRPr="00A43C07">
              <w:rPr>
                <w:rFonts w:ascii="Times New Roman" w:hAnsi="Times New Roman" w:cs="Times New Roman"/>
                <w:sz w:val="22"/>
                <w:szCs w:val="22"/>
              </w:rPr>
              <w:t xml:space="preserve">bendrai </w:t>
            </w:r>
            <w:r w:rsidR="00AA7895" w:rsidRPr="00A43C07">
              <w:rPr>
                <w:rFonts w:ascii="Times New Roman" w:hAnsi="Times New Roman" w:cs="Times New Roman"/>
                <w:sz w:val="22"/>
                <w:szCs w:val="22"/>
              </w:rPr>
              <w:t>mokestinei vertei taikomas 0 proc. NTM tarifas;</w:t>
            </w:r>
          </w:p>
          <w:p w14:paraId="1FEF1AB3" w14:textId="07384BE9" w:rsidR="00AA7895" w:rsidRPr="00A43C07" w:rsidRDefault="00D4698E" w:rsidP="000432CF">
            <w:pPr>
              <w:pStyle w:val="Sraopastraipa"/>
              <w:numPr>
                <w:ilvl w:val="0"/>
                <w:numId w:val="42"/>
              </w:numPr>
              <w:tabs>
                <w:tab w:val="left" w:pos="883"/>
              </w:tabs>
              <w:ind w:left="32" w:firstLine="570"/>
              <w:jc w:val="both"/>
              <w:rPr>
                <w:rFonts w:ascii="Times New Roman" w:hAnsi="Times New Roman" w:cs="Times New Roman"/>
                <w:sz w:val="22"/>
                <w:szCs w:val="22"/>
              </w:rPr>
            </w:pPr>
            <w:r w:rsidRPr="00A43C07">
              <w:rPr>
                <w:rFonts w:ascii="Times New Roman" w:hAnsi="Times New Roman" w:cs="Times New Roman"/>
                <w:sz w:val="22"/>
                <w:szCs w:val="22"/>
              </w:rPr>
              <w:t>n</w:t>
            </w:r>
            <w:r w:rsidR="00AA7895" w:rsidRPr="00A43C07">
              <w:rPr>
                <w:rFonts w:ascii="Times New Roman" w:hAnsi="Times New Roman" w:cs="Times New Roman"/>
                <w:sz w:val="22"/>
                <w:szCs w:val="22"/>
              </w:rPr>
              <w:t xml:space="preserve">uo 50 000 iki 200 000 </w:t>
            </w:r>
            <w:r w:rsidR="00DB0592">
              <w:rPr>
                <w:rFonts w:ascii="Times New Roman" w:hAnsi="Times New Roman" w:cs="Times New Roman"/>
                <w:sz w:val="22"/>
                <w:szCs w:val="22"/>
              </w:rPr>
              <w:t xml:space="preserve">eurų </w:t>
            </w:r>
            <w:r w:rsidR="001F1279">
              <w:rPr>
                <w:rFonts w:ascii="Times New Roman" w:hAnsi="Times New Roman" w:cs="Times New Roman"/>
                <w:sz w:val="22"/>
                <w:szCs w:val="22"/>
              </w:rPr>
              <w:t xml:space="preserve">(t. y. 150 000 eurų NT mokestinės vertės daliai) </w:t>
            </w:r>
            <w:r w:rsidR="00AA7895" w:rsidRPr="00A43C07">
              <w:rPr>
                <w:rFonts w:ascii="Times New Roman" w:hAnsi="Times New Roman" w:cs="Times New Roman"/>
                <w:sz w:val="22"/>
                <w:szCs w:val="22"/>
              </w:rPr>
              <w:t>NT</w:t>
            </w:r>
            <w:r w:rsidRPr="00A43C07">
              <w:rPr>
                <w:rFonts w:ascii="Times New Roman" w:hAnsi="Times New Roman" w:cs="Times New Roman"/>
                <w:sz w:val="22"/>
                <w:szCs w:val="22"/>
              </w:rPr>
              <w:t xml:space="preserve"> bendrai</w:t>
            </w:r>
            <w:r w:rsidR="00AA7895" w:rsidRPr="00A43C07">
              <w:rPr>
                <w:rFonts w:ascii="Times New Roman" w:hAnsi="Times New Roman" w:cs="Times New Roman"/>
                <w:sz w:val="22"/>
                <w:szCs w:val="22"/>
              </w:rPr>
              <w:t xml:space="preserve"> mokestinei vertei taikomas 0,2 proc. NTM tarifas;</w:t>
            </w:r>
          </w:p>
          <w:p w14:paraId="08FDCC35" w14:textId="74D98619" w:rsidR="00AA7895" w:rsidRPr="00A43C07" w:rsidRDefault="00D4698E" w:rsidP="000432CF">
            <w:pPr>
              <w:pStyle w:val="Sraopastraipa"/>
              <w:numPr>
                <w:ilvl w:val="0"/>
                <w:numId w:val="42"/>
              </w:numPr>
              <w:tabs>
                <w:tab w:val="left" w:pos="883"/>
              </w:tabs>
              <w:ind w:left="32" w:firstLine="570"/>
              <w:jc w:val="both"/>
              <w:rPr>
                <w:rFonts w:ascii="Times New Roman" w:hAnsi="Times New Roman" w:cs="Times New Roman"/>
                <w:sz w:val="22"/>
                <w:szCs w:val="22"/>
              </w:rPr>
            </w:pPr>
            <w:r w:rsidRPr="00A43C07">
              <w:rPr>
                <w:rFonts w:ascii="Times New Roman" w:hAnsi="Times New Roman" w:cs="Times New Roman"/>
                <w:sz w:val="22"/>
                <w:szCs w:val="22"/>
              </w:rPr>
              <w:t xml:space="preserve">nuo 200 000 iki 400 000 </w:t>
            </w:r>
            <w:r w:rsidR="00DB0592">
              <w:rPr>
                <w:rFonts w:ascii="Times New Roman" w:hAnsi="Times New Roman" w:cs="Times New Roman"/>
                <w:sz w:val="22"/>
                <w:szCs w:val="22"/>
              </w:rPr>
              <w:t xml:space="preserve">eurų </w:t>
            </w:r>
            <w:r w:rsidRPr="00A43C07">
              <w:rPr>
                <w:rFonts w:ascii="Times New Roman" w:hAnsi="Times New Roman" w:cs="Times New Roman"/>
                <w:sz w:val="22"/>
                <w:szCs w:val="22"/>
              </w:rPr>
              <w:t>(t. y. 40</w:t>
            </w:r>
            <w:r w:rsidR="005802FF" w:rsidRPr="00A43C07">
              <w:rPr>
                <w:rFonts w:ascii="Times New Roman" w:hAnsi="Times New Roman" w:cs="Times New Roman"/>
                <w:sz w:val="22"/>
                <w:szCs w:val="22"/>
              </w:rPr>
              <w:t> </w:t>
            </w:r>
            <w:r w:rsidRPr="00A43C07">
              <w:rPr>
                <w:rFonts w:ascii="Times New Roman" w:hAnsi="Times New Roman" w:cs="Times New Roman"/>
                <w:sz w:val="22"/>
                <w:szCs w:val="22"/>
              </w:rPr>
              <w:t>000</w:t>
            </w:r>
            <w:r w:rsidR="005802FF" w:rsidRPr="00A43C07">
              <w:rPr>
                <w:rFonts w:ascii="Times New Roman" w:hAnsi="Times New Roman" w:cs="Times New Roman"/>
                <w:sz w:val="22"/>
                <w:szCs w:val="22"/>
              </w:rPr>
              <w:t xml:space="preserve"> </w:t>
            </w:r>
            <w:r w:rsidR="000432CF" w:rsidRPr="00A43C07">
              <w:rPr>
                <w:rFonts w:ascii="Times New Roman" w:hAnsi="Times New Roman" w:cs="Times New Roman"/>
                <w:sz w:val="22"/>
                <w:szCs w:val="22"/>
              </w:rPr>
              <w:t>eurų NT mokestinės vertės sumai</w:t>
            </w:r>
            <w:r w:rsidRPr="00A43C07">
              <w:rPr>
                <w:rFonts w:ascii="Times New Roman" w:hAnsi="Times New Roman" w:cs="Times New Roman"/>
                <w:sz w:val="22"/>
                <w:szCs w:val="22"/>
              </w:rPr>
              <w:t xml:space="preserve">) NT bendrai mokestinei vertei taikomas </w:t>
            </w:r>
            <w:r w:rsidR="00264C37" w:rsidRPr="00A43C07">
              <w:rPr>
                <w:rFonts w:ascii="Times New Roman" w:hAnsi="Times New Roman" w:cs="Times New Roman"/>
                <w:sz w:val="22"/>
                <w:szCs w:val="22"/>
              </w:rPr>
              <w:t>0,4 proc. NTM tarifas.</w:t>
            </w:r>
          </w:p>
          <w:p w14:paraId="4112E924" w14:textId="77777777" w:rsidR="00AA7895" w:rsidRPr="00A43C07" w:rsidRDefault="00AA7895" w:rsidP="000432CF">
            <w:pPr>
              <w:pStyle w:val="Sraopastraipa"/>
              <w:tabs>
                <w:tab w:val="left" w:pos="883"/>
              </w:tabs>
              <w:ind w:left="596" w:firstLine="570"/>
              <w:jc w:val="both"/>
              <w:rPr>
                <w:rFonts w:ascii="Times New Roman" w:hAnsi="Times New Roman" w:cs="Times New Roman"/>
                <w:sz w:val="22"/>
                <w:szCs w:val="22"/>
                <w:lang w:val="en-US"/>
              </w:rPr>
            </w:pPr>
          </w:p>
          <w:p w14:paraId="2885F603" w14:textId="1F1E4AC9" w:rsidR="000432CF" w:rsidRPr="00A43C07" w:rsidRDefault="00BD7EA8" w:rsidP="000432CF">
            <w:pPr>
              <w:pStyle w:val="Sraopastraipa"/>
              <w:numPr>
                <w:ilvl w:val="0"/>
                <w:numId w:val="26"/>
              </w:numPr>
              <w:tabs>
                <w:tab w:val="left" w:pos="883"/>
              </w:tabs>
              <w:ind w:left="32" w:firstLine="570"/>
              <w:jc w:val="both"/>
              <w:rPr>
                <w:rFonts w:ascii="Times New Roman" w:hAnsi="Times New Roman" w:cs="Times New Roman"/>
                <w:sz w:val="22"/>
                <w:szCs w:val="22"/>
              </w:rPr>
            </w:pPr>
            <w:r w:rsidRPr="00A43C07">
              <w:rPr>
                <w:rFonts w:ascii="Times New Roman" w:hAnsi="Times New Roman" w:cs="Times New Roman"/>
                <w:sz w:val="22"/>
                <w:szCs w:val="22"/>
              </w:rPr>
              <w:t>Fiziniam asmeniui nuosavybės teise priklauso</w:t>
            </w:r>
            <w:r w:rsidR="00450F05" w:rsidRPr="00A43C07">
              <w:rPr>
                <w:rFonts w:ascii="Times New Roman" w:hAnsi="Times New Roman" w:cs="Times New Roman"/>
                <w:sz w:val="22"/>
                <w:szCs w:val="22"/>
              </w:rPr>
              <w:t xml:space="preserve"> </w:t>
            </w:r>
            <w:r w:rsidR="007C3C79" w:rsidRPr="00A43C07">
              <w:rPr>
                <w:rFonts w:ascii="Times New Roman" w:hAnsi="Times New Roman" w:cs="Times New Roman"/>
                <w:sz w:val="22"/>
                <w:szCs w:val="22"/>
              </w:rPr>
              <w:t>du</w:t>
            </w:r>
            <w:r w:rsidRPr="00A43C07">
              <w:rPr>
                <w:rFonts w:ascii="Times New Roman" w:hAnsi="Times New Roman" w:cs="Times New Roman"/>
                <w:sz w:val="22"/>
                <w:szCs w:val="22"/>
              </w:rPr>
              <w:t xml:space="preserve"> gyvenamosios paskirties </w:t>
            </w:r>
            <w:r w:rsidR="00264C37" w:rsidRPr="00A43C07">
              <w:rPr>
                <w:rFonts w:ascii="Times New Roman" w:hAnsi="Times New Roman" w:cs="Times New Roman"/>
                <w:sz w:val="22"/>
                <w:szCs w:val="22"/>
              </w:rPr>
              <w:t>buta</w:t>
            </w:r>
            <w:r w:rsidR="007C3C79" w:rsidRPr="00A43C07">
              <w:rPr>
                <w:rFonts w:ascii="Times New Roman" w:hAnsi="Times New Roman" w:cs="Times New Roman"/>
                <w:sz w:val="22"/>
                <w:szCs w:val="22"/>
              </w:rPr>
              <w:t>i X</w:t>
            </w:r>
            <w:r w:rsidR="00E719CB" w:rsidRPr="00A43C07">
              <w:rPr>
                <w:rFonts w:ascii="Times New Roman" w:hAnsi="Times New Roman" w:cs="Times New Roman"/>
                <w:sz w:val="22"/>
                <w:szCs w:val="22"/>
              </w:rPr>
              <w:t xml:space="preserve">, kuriame </w:t>
            </w:r>
            <w:r w:rsidR="006F4E8C" w:rsidRPr="00A43C07">
              <w:rPr>
                <w:rFonts w:ascii="Times New Roman" w:hAnsi="Times New Roman" w:cs="Times New Roman"/>
                <w:sz w:val="22"/>
                <w:szCs w:val="22"/>
              </w:rPr>
              <w:t>deklaravo</w:t>
            </w:r>
            <w:r w:rsidR="00E719CB" w:rsidRPr="00A43C07">
              <w:rPr>
                <w:rFonts w:ascii="Times New Roman" w:hAnsi="Times New Roman" w:cs="Times New Roman"/>
                <w:sz w:val="22"/>
                <w:szCs w:val="22"/>
              </w:rPr>
              <w:t xml:space="preserve"> savo gyvenamąją vietą,</w:t>
            </w:r>
            <w:r w:rsidR="007C3C79" w:rsidRPr="00A43C07">
              <w:rPr>
                <w:rFonts w:ascii="Times New Roman" w:hAnsi="Times New Roman" w:cs="Times New Roman"/>
                <w:sz w:val="22"/>
                <w:szCs w:val="22"/>
              </w:rPr>
              <w:t xml:space="preserve"> ir Y</w:t>
            </w:r>
            <w:r w:rsidR="00E719CB" w:rsidRPr="00A43C07">
              <w:rPr>
                <w:rFonts w:ascii="Times New Roman" w:hAnsi="Times New Roman" w:cs="Times New Roman"/>
                <w:sz w:val="22"/>
                <w:szCs w:val="22"/>
              </w:rPr>
              <w:t xml:space="preserve">, kurio mokestinė vertė 140 000 eurų. </w:t>
            </w:r>
            <w:r w:rsidR="000432CF" w:rsidRPr="00A43C07">
              <w:rPr>
                <w:rFonts w:ascii="Times New Roman" w:hAnsi="Times New Roman" w:cs="Times New Roman"/>
                <w:sz w:val="22"/>
                <w:szCs w:val="22"/>
              </w:rPr>
              <w:t xml:space="preserve">Kadangi butas X yra laikytinas pagrindiniu gyvenamuoju būstu, tai NTMĮ </w:t>
            </w:r>
            <w:r w:rsidR="000432CF" w:rsidRPr="00A43C07">
              <w:rPr>
                <w:rFonts w:ascii="Times New Roman" w:hAnsi="Times New Roman" w:cs="Times New Roman"/>
                <w:sz w:val="22"/>
                <w:szCs w:val="22"/>
                <w:lang w:val="en-US"/>
              </w:rPr>
              <w:t>6</w:t>
            </w:r>
            <w:r w:rsidR="000432CF" w:rsidRPr="00A43C07">
              <w:rPr>
                <w:rFonts w:ascii="Times New Roman" w:hAnsi="Times New Roman" w:cs="Times New Roman"/>
                <w:sz w:val="22"/>
                <w:szCs w:val="22"/>
              </w:rPr>
              <w:t xml:space="preserve"> straipsnio </w:t>
            </w:r>
            <w:r w:rsidR="000432CF" w:rsidRPr="00A43C07">
              <w:rPr>
                <w:rFonts w:ascii="Times New Roman" w:hAnsi="Times New Roman" w:cs="Times New Roman"/>
                <w:sz w:val="22"/>
                <w:szCs w:val="22"/>
                <w:lang w:val="en-US"/>
              </w:rPr>
              <w:t>6</w:t>
            </w:r>
            <w:r w:rsidR="000432CF" w:rsidRPr="00A43C07">
              <w:rPr>
                <w:rFonts w:ascii="Times New Roman" w:hAnsi="Times New Roman" w:cs="Times New Roman"/>
                <w:sz w:val="22"/>
                <w:szCs w:val="22"/>
              </w:rPr>
              <w:t xml:space="preserve"> dalyje nustatyti NTM tarifai taikomi tik Y busto mokestiniai vertei, t. y.,: </w:t>
            </w:r>
          </w:p>
          <w:p w14:paraId="6827D1A4" w14:textId="36E788D0" w:rsidR="000432CF" w:rsidRPr="00A43C07" w:rsidRDefault="000432CF" w:rsidP="000432CF">
            <w:pPr>
              <w:pStyle w:val="Sraopastraipa"/>
              <w:numPr>
                <w:ilvl w:val="0"/>
                <w:numId w:val="43"/>
              </w:numPr>
              <w:tabs>
                <w:tab w:val="left" w:pos="883"/>
              </w:tabs>
              <w:ind w:left="0" w:firstLine="599"/>
              <w:jc w:val="both"/>
              <w:rPr>
                <w:rFonts w:ascii="Times New Roman" w:hAnsi="Times New Roman" w:cs="Times New Roman"/>
                <w:sz w:val="22"/>
                <w:szCs w:val="22"/>
                <w:lang w:val="en-US"/>
              </w:rPr>
            </w:pPr>
            <w:r w:rsidRPr="00A43C07">
              <w:rPr>
                <w:rFonts w:ascii="Times New Roman" w:hAnsi="Times New Roman" w:cs="Times New Roman"/>
                <w:sz w:val="22"/>
                <w:szCs w:val="22"/>
              </w:rPr>
              <w:t>nuo 0 iki 50 000 eurų NT mokestinei vertei taikomas 0 proc. NTM tarifas;</w:t>
            </w:r>
          </w:p>
          <w:p w14:paraId="48C85830" w14:textId="77777777" w:rsidR="00BD7EA8" w:rsidRDefault="000432CF" w:rsidP="007D5519">
            <w:pPr>
              <w:pStyle w:val="Sraopastraipa"/>
              <w:numPr>
                <w:ilvl w:val="0"/>
                <w:numId w:val="43"/>
              </w:numPr>
              <w:tabs>
                <w:tab w:val="left" w:pos="883"/>
              </w:tabs>
              <w:ind w:left="32" w:firstLine="570"/>
              <w:jc w:val="both"/>
              <w:rPr>
                <w:rFonts w:ascii="Times New Roman" w:hAnsi="Times New Roman" w:cs="Times New Roman"/>
                <w:sz w:val="22"/>
                <w:szCs w:val="22"/>
              </w:rPr>
            </w:pPr>
            <w:r w:rsidRPr="00A43C07">
              <w:rPr>
                <w:rFonts w:ascii="Times New Roman" w:hAnsi="Times New Roman" w:cs="Times New Roman"/>
                <w:sz w:val="22"/>
                <w:szCs w:val="22"/>
              </w:rPr>
              <w:t>nuo 50 000 iki 200 000 eurų (t. y. 90</w:t>
            </w:r>
            <w:r w:rsidR="001F1279">
              <w:rPr>
                <w:rFonts w:ascii="Times New Roman" w:hAnsi="Times New Roman" w:cs="Times New Roman"/>
                <w:sz w:val="22"/>
                <w:szCs w:val="22"/>
              </w:rPr>
              <w:t> </w:t>
            </w:r>
            <w:r w:rsidRPr="00A43C07">
              <w:rPr>
                <w:rFonts w:ascii="Times New Roman" w:hAnsi="Times New Roman" w:cs="Times New Roman"/>
                <w:sz w:val="22"/>
                <w:szCs w:val="22"/>
              </w:rPr>
              <w:t>000</w:t>
            </w:r>
            <w:r w:rsidR="001F1279">
              <w:rPr>
                <w:rFonts w:ascii="Times New Roman" w:hAnsi="Times New Roman" w:cs="Times New Roman"/>
                <w:sz w:val="22"/>
                <w:szCs w:val="22"/>
              </w:rPr>
              <w:t xml:space="preserve"> (140 000 – 50 000) </w:t>
            </w:r>
            <w:r w:rsidRPr="00A43C07">
              <w:rPr>
                <w:rFonts w:ascii="Times New Roman" w:hAnsi="Times New Roman" w:cs="Times New Roman"/>
                <w:sz w:val="22"/>
                <w:szCs w:val="22"/>
              </w:rPr>
              <w:t xml:space="preserve"> eurų NT mokestinės vertės sumai) NT mokestinei vertei taikomas 0,2 proc. NTM tarifas.</w:t>
            </w:r>
          </w:p>
          <w:p w14:paraId="20831543" w14:textId="77777777" w:rsidR="00CD349D" w:rsidRDefault="00CD349D" w:rsidP="00CD349D">
            <w:pPr>
              <w:pStyle w:val="Sraopastraipa"/>
              <w:tabs>
                <w:tab w:val="left" w:pos="883"/>
              </w:tabs>
              <w:ind w:left="602" w:firstLine="0"/>
              <w:jc w:val="both"/>
              <w:rPr>
                <w:rFonts w:ascii="Times New Roman" w:hAnsi="Times New Roman" w:cs="Times New Roman"/>
                <w:sz w:val="22"/>
                <w:szCs w:val="22"/>
              </w:rPr>
            </w:pPr>
          </w:p>
          <w:p w14:paraId="192034EF" w14:textId="184F4CB5" w:rsidR="00CD349D" w:rsidRDefault="00CD349D" w:rsidP="00A1736E">
            <w:pPr>
              <w:pStyle w:val="Sraopastraipa"/>
              <w:numPr>
                <w:ilvl w:val="0"/>
                <w:numId w:val="26"/>
              </w:numPr>
              <w:tabs>
                <w:tab w:val="left" w:pos="873"/>
              </w:tabs>
              <w:ind w:left="0" w:firstLine="596"/>
              <w:jc w:val="both"/>
              <w:rPr>
                <w:rFonts w:ascii="Times New Roman" w:hAnsi="Times New Roman" w:cs="Times New Roman"/>
                <w:sz w:val="22"/>
                <w:szCs w:val="22"/>
              </w:rPr>
            </w:pPr>
            <w:r>
              <w:rPr>
                <w:rFonts w:ascii="Times New Roman" w:hAnsi="Times New Roman" w:cs="Times New Roman"/>
                <w:sz w:val="22"/>
                <w:szCs w:val="22"/>
              </w:rPr>
              <w:t xml:space="preserve">Sutuoktiniams </w:t>
            </w:r>
            <w:r w:rsidR="00A1736E">
              <w:rPr>
                <w:rFonts w:ascii="Times New Roman" w:hAnsi="Times New Roman" w:cs="Times New Roman"/>
                <w:sz w:val="22"/>
                <w:szCs w:val="22"/>
              </w:rPr>
              <w:t xml:space="preserve">bendrosios jungtinės sutuoktinių nuosavybės teise priklauso gyvenamosios patalpos, kurių mokestinė vertė </w:t>
            </w:r>
            <w:r w:rsidR="00E8209F">
              <w:rPr>
                <w:rFonts w:ascii="Times New Roman" w:hAnsi="Times New Roman" w:cs="Times New Roman"/>
                <w:sz w:val="22"/>
                <w:szCs w:val="22"/>
              </w:rPr>
              <w:t xml:space="preserve">– </w:t>
            </w:r>
            <w:r w:rsidR="00A1736E">
              <w:rPr>
                <w:rFonts w:ascii="Times New Roman" w:hAnsi="Times New Roman" w:cs="Times New Roman"/>
                <w:sz w:val="22"/>
                <w:szCs w:val="22"/>
              </w:rPr>
              <w:t>120 000 eurų. Šiose patalpose nei vienas iš sutuoktinių nėra deklaravęs savo gyvenamosios vietos. Kadangi patalpos sutuoktiniams priklauso bendrosios jungtinės sutuoktinių nuosavybės teise, tai laikoma, jog kiekvienam sutuoktiniui priklauso 1 / 2 patalpos dalis</w:t>
            </w:r>
            <w:r w:rsidR="00E8209F">
              <w:rPr>
                <w:rFonts w:ascii="Times New Roman" w:hAnsi="Times New Roman" w:cs="Times New Roman"/>
                <w:sz w:val="22"/>
                <w:szCs w:val="22"/>
              </w:rPr>
              <w:t xml:space="preserve"> ir atitinkamai NT mokestinė vertė dalinama jiems lygiomis dalimis., t. y. po 60 000 eurų.</w:t>
            </w:r>
          </w:p>
          <w:p w14:paraId="3913651B" w14:textId="5ED87408" w:rsidR="00E8209F" w:rsidRDefault="00E8209F" w:rsidP="00E8209F">
            <w:pPr>
              <w:pStyle w:val="Sraopastraipa"/>
              <w:tabs>
                <w:tab w:val="left" w:pos="873"/>
              </w:tabs>
              <w:ind w:left="0" w:firstLine="596"/>
              <w:jc w:val="both"/>
              <w:rPr>
                <w:rFonts w:ascii="Times New Roman" w:hAnsi="Times New Roman" w:cs="Times New Roman"/>
                <w:sz w:val="22"/>
                <w:szCs w:val="22"/>
              </w:rPr>
            </w:pPr>
            <w:r>
              <w:rPr>
                <w:rFonts w:ascii="Times New Roman" w:hAnsi="Times New Roman" w:cs="Times New Roman"/>
                <w:sz w:val="22"/>
                <w:szCs w:val="22"/>
              </w:rPr>
              <w:t xml:space="preserve">Kiekvieno sutuoktinio atžvilgiu </w:t>
            </w:r>
            <w:r w:rsidR="0030467B">
              <w:rPr>
                <w:rFonts w:ascii="Times New Roman" w:hAnsi="Times New Roman" w:cs="Times New Roman"/>
                <w:sz w:val="22"/>
                <w:szCs w:val="22"/>
              </w:rPr>
              <w:t>NT</w:t>
            </w:r>
            <w:r>
              <w:rPr>
                <w:rFonts w:ascii="Times New Roman" w:hAnsi="Times New Roman" w:cs="Times New Roman"/>
                <w:sz w:val="22"/>
                <w:szCs w:val="22"/>
              </w:rPr>
              <w:t xml:space="preserve"> mokestin</w:t>
            </w:r>
            <w:r w:rsidR="0030467B">
              <w:rPr>
                <w:rFonts w:ascii="Times New Roman" w:hAnsi="Times New Roman" w:cs="Times New Roman"/>
                <w:sz w:val="22"/>
                <w:szCs w:val="22"/>
              </w:rPr>
              <w:t>ė</w:t>
            </w:r>
            <w:r>
              <w:rPr>
                <w:rFonts w:ascii="Times New Roman" w:hAnsi="Times New Roman" w:cs="Times New Roman"/>
                <w:sz w:val="22"/>
                <w:szCs w:val="22"/>
              </w:rPr>
              <w:t>s vertės daliai (t. y. 60 000 eurų) bus taikomi tokie NTM tarifai:</w:t>
            </w:r>
          </w:p>
          <w:p w14:paraId="53068305" w14:textId="77777777" w:rsidR="00E8209F" w:rsidRDefault="00E8209F" w:rsidP="00E8209F">
            <w:pPr>
              <w:pStyle w:val="Sraopastraipa"/>
              <w:numPr>
                <w:ilvl w:val="0"/>
                <w:numId w:val="46"/>
              </w:numPr>
              <w:tabs>
                <w:tab w:val="left" w:pos="873"/>
              </w:tabs>
              <w:jc w:val="both"/>
              <w:rPr>
                <w:rFonts w:ascii="Times New Roman" w:hAnsi="Times New Roman" w:cs="Times New Roman"/>
                <w:sz w:val="22"/>
                <w:szCs w:val="22"/>
              </w:rPr>
            </w:pPr>
            <w:r w:rsidRPr="00A43C07">
              <w:rPr>
                <w:rFonts w:ascii="Times New Roman" w:hAnsi="Times New Roman" w:cs="Times New Roman"/>
                <w:sz w:val="22"/>
                <w:szCs w:val="22"/>
              </w:rPr>
              <w:t>nuo 0 iki 50 000 eurų NT bendrai mokestinei vertei taikomas 0 proc. NTM tarifas</w:t>
            </w:r>
            <w:r>
              <w:rPr>
                <w:rFonts w:ascii="Times New Roman" w:hAnsi="Times New Roman" w:cs="Times New Roman"/>
                <w:sz w:val="22"/>
                <w:szCs w:val="22"/>
              </w:rPr>
              <w:t>;</w:t>
            </w:r>
          </w:p>
          <w:p w14:paraId="1EA7E964" w14:textId="37B9CBC0" w:rsidR="00E8209F" w:rsidRPr="00A43C07" w:rsidRDefault="00E8209F" w:rsidP="00E8209F">
            <w:pPr>
              <w:pStyle w:val="Sraopastraipa"/>
              <w:numPr>
                <w:ilvl w:val="0"/>
                <w:numId w:val="46"/>
              </w:numPr>
              <w:tabs>
                <w:tab w:val="left" w:pos="873"/>
              </w:tabs>
              <w:ind w:left="22" w:firstLine="574"/>
              <w:jc w:val="both"/>
              <w:rPr>
                <w:rFonts w:ascii="Times New Roman" w:hAnsi="Times New Roman" w:cs="Times New Roman"/>
                <w:sz w:val="22"/>
                <w:szCs w:val="22"/>
              </w:rPr>
            </w:pPr>
            <w:r w:rsidRPr="00A43C07">
              <w:rPr>
                <w:rFonts w:ascii="Times New Roman" w:hAnsi="Times New Roman" w:cs="Times New Roman"/>
                <w:sz w:val="22"/>
                <w:szCs w:val="22"/>
              </w:rPr>
              <w:t xml:space="preserve">nuo 50 000 iki 200 000 </w:t>
            </w:r>
            <w:r>
              <w:rPr>
                <w:rFonts w:ascii="Times New Roman" w:hAnsi="Times New Roman" w:cs="Times New Roman"/>
                <w:sz w:val="22"/>
                <w:szCs w:val="22"/>
              </w:rPr>
              <w:t xml:space="preserve">(t. y. 10 000 eurų NT mokestinės vertės daliai) </w:t>
            </w:r>
            <w:r w:rsidRPr="00A43C07">
              <w:rPr>
                <w:rFonts w:ascii="Times New Roman" w:hAnsi="Times New Roman" w:cs="Times New Roman"/>
                <w:sz w:val="22"/>
                <w:szCs w:val="22"/>
              </w:rPr>
              <w:t>NT mokestinei vertei taikomas 0,2 proc. NTM tarifas</w:t>
            </w:r>
            <w:r>
              <w:rPr>
                <w:rFonts w:ascii="Times New Roman" w:hAnsi="Times New Roman" w:cs="Times New Roman"/>
                <w:sz w:val="22"/>
                <w:szCs w:val="22"/>
              </w:rPr>
              <w:t>.</w:t>
            </w:r>
          </w:p>
        </w:tc>
      </w:tr>
    </w:tbl>
    <w:p w14:paraId="741FC5B0" w14:textId="0C579B12" w:rsidR="00BD7EA8" w:rsidRPr="00A43C07" w:rsidRDefault="00BD7EA8" w:rsidP="00BD7EA8">
      <w:pPr>
        <w:jc w:val="both"/>
        <w:rPr>
          <w:rFonts w:ascii="Times New Roman" w:hAnsi="Times New Roman" w:cs="Times New Roman"/>
          <w:sz w:val="22"/>
          <w:szCs w:val="22"/>
        </w:rPr>
      </w:pPr>
    </w:p>
    <w:p w14:paraId="17E4C26E" w14:textId="33583F9A" w:rsidR="00E22682" w:rsidRPr="00A43C07" w:rsidRDefault="00E22682" w:rsidP="00BD7EA8">
      <w:pPr>
        <w:jc w:val="both"/>
        <w:rPr>
          <w:rFonts w:ascii="Times New Roman" w:hAnsi="Times New Roman" w:cs="Times New Roman"/>
          <w:b/>
          <w:color w:val="000000"/>
          <w:sz w:val="22"/>
          <w:szCs w:val="22"/>
          <w:shd w:val="clear" w:color="auto" w:fill="FFFFFF"/>
        </w:rPr>
      </w:pPr>
      <w:r w:rsidRPr="00A43C07">
        <w:rPr>
          <w:rFonts w:ascii="Times New Roman" w:hAnsi="Times New Roman" w:cs="Times New Roman"/>
          <w:b/>
          <w:sz w:val="22"/>
          <w:szCs w:val="22"/>
          <w:lang w:val="en-US"/>
        </w:rPr>
        <w:t>7</w:t>
      </w:r>
      <w:r w:rsidRPr="00A43C07">
        <w:rPr>
          <w:rFonts w:ascii="Times New Roman" w:hAnsi="Times New Roman" w:cs="Times New Roman"/>
          <w:b/>
          <w:sz w:val="22"/>
          <w:szCs w:val="22"/>
        </w:rPr>
        <w:t>. Savivaldybės taryba apleistam ar neprižiūrimam nekilnojamajam turtui, išskyrus nekilnojamąjį turtą, kuris apmokestinamas taikant šio straipsnio </w:t>
      </w:r>
      <w:r w:rsidRPr="00A43C07">
        <w:rPr>
          <w:rFonts w:ascii="Times New Roman" w:hAnsi="Times New Roman" w:cs="Times New Roman"/>
          <w:b/>
          <w:color w:val="000000"/>
          <w:sz w:val="22"/>
          <w:szCs w:val="22"/>
          <w:shd w:val="clear" w:color="auto" w:fill="FFFFFF"/>
        </w:rPr>
        <w:t>5 ir 6 dalyse nustatytus tarifus, nustato konkretų mokesčio tarifą (tarifus) nuo 1 iki 5 procentų šio turto mokestinės vertės </w:t>
      </w:r>
      <w:proofErr w:type="spellStart"/>
      <w:r w:rsidRPr="00A43C07">
        <w:rPr>
          <w:rFonts w:ascii="Times New Roman" w:hAnsi="Times New Roman" w:cs="Times New Roman"/>
          <w:b/>
          <w:i/>
          <w:iCs/>
          <w:color w:val="000000"/>
          <w:sz w:val="22"/>
          <w:szCs w:val="22"/>
          <w:shd w:val="clear" w:color="auto" w:fill="FFFFFF"/>
        </w:rPr>
        <w:t>mutatis</w:t>
      </w:r>
      <w:proofErr w:type="spellEnd"/>
      <w:r w:rsidRPr="00A43C07">
        <w:rPr>
          <w:rFonts w:ascii="Times New Roman" w:hAnsi="Times New Roman" w:cs="Times New Roman"/>
          <w:b/>
          <w:i/>
          <w:iCs/>
          <w:color w:val="000000"/>
          <w:sz w:val="22"/>
          <w:szCs w:val="22"/>
          <w:shd w:val="clear" w:color="auto" w:fill="FFFFFF"/>
        </w:rPr>
        <w:t xml:space="preserve"> </w:t>
      </w:r>
      <w:proofErr w:type="spellStart"/>
      <w:r w:rsidRPr="00A43C07">
        <w:rPr>
          <w:rFonts w:ascii="Times New Roman" w:hAnsi="Times New Roman" w:cs="Times New Roman"/>
          <w:b/>
          <w:i/>
          <w:iCs/>
          <w:color w:val="000000"/>
          <w:sz w:val="22"/>
          <w:szCs w:val="22"/>
          <w:shd w:val="clear" w:color="auto" w:fill="FFFFFF"/>
        </w:rPr>
        <w:t>mutandis</w:t>
      </w:r>
      <w:proofErr w:type="spellEnd"/>
      <w:r w:rsidRPr="00A43C07">
        <w:rPr>
          <w:rFonts w:ascii="Times New Roman" w:hAnsi="Times New Roman" w:cs="Times New Roman"/>
          <w:b/>
          <w:color w:val="000000"/>
          <w:sz w:val="22"/>
          <w:szCs w:val="22"/>
          <w:shd w:val="clear" w:color="auto" w:fill="FFFFFF"/>
        </w:rPr>
        <w:t> šio straipsnio 2 dalyje nustatyta tvarka. Savivaldybės teritorijoje esančio apleisto ar neprižiūrimo nekilnojamojo turto sąrašą, atsižvelgdama į statinių priežiūrą atliekančių subjektų teikimą, kuriame nurodomos statinių priežiūrą atliekančio subjekto nustatytos šio įstatymo </w:t>
      </w:r>
      <w:bookmarkStart w:id="5" w:name="n710e60d13ea140989d09cd6d9ef1bc75"/>
      <w:r w:rsidRPr="00A43C07">
        <w:rPr>
          <w:rFonts w:ascii="Times New Roman" w:hAnsi="Times New Roman" w:cs="Times New Roman"/>
          <w:b/>
          <w:iCs/>
          <w:sz w:val="22"/>
          <w:szCs w:val="22"/>
          <w:shd w:val="clear" w:color="auto" w:fill="FFFFFF"/>
        </w:rPr>
        <w:t>2</w:t>
      </w:r>
      <w:bookmarkEnd w:id="5"/>
      <w:r w:rsidRPr="00A43C07">
        <w:rPr>
          <w:rFonts w:ascii="Times New Roman" w:hAnsi="Times New Roman" w:cs="Times New Roman"/>
          <w:b/>
          <w:color w:val="000000"/>
          <w:sz w:val="22"/>
          <w:szCs w:val="22"/>
          <w:shd w:val="clear" w:color="auto" w:fill="FFFFFF"/>
        </w:rPr>
        <w:t> straipsnio 1 dalyje nurodytos aplinkybės, sudaro ir tvirtina savivaldybės taryba.</w:t>
      </w:r>
    </w:p>
    <w:p w14:paraId="2CC24666" w14:textId="6AEDE9E5" w:rsidR="00E22682" w:rsidRPr="00A43C07" w:rsidRDefault="00E22682" w:rsidP="00BD7EA8">
      <w:pPr>
        <w:jc w:val="both"/>
        <w:rPr>
          <w:rFonts w:ascii="Times New Roman" w:hAnsi="Times New Roman" w:cs="Times New Roman"/>
          <w:b/>
          <w:sz w:val="22"/>
          <w:szCs w:val="22"/>
        </w:rPr>
      </w:pPr>
    </w:p>
    <w:p w14:paraId="4432E89B" w14:textId="1CA2512D" w:rsidR="00E22682" w:rsidRPr="00A43C07" w:rsidRDefault="00E22682" w:rsidP="00BD7EA8">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1A10E771" w14:textId="7A8F073F" w:rsidR="00E22682" w:rsidRPr="00A43C07" w:rsidRDefault="00E22682" w:rsidP="00BD7EA8">
      <w:pPr>
        <w:jc w:val="both"/>
        <w:rPr>
          <w:rFonts w:ascii="Times New Roman" w:hAnsi="Times New Roman" w:cs="Times New Roman"/>
          <w:sz w:val="22"/>
          <w:szCs w:val="22"/>
        </w:rPr>
      </w:pPr>
      <w:r w:rsidRPr="00A43C07">
        <w:rPr>
          <w:rFonts w:ascii="Times New Roman" w:hAnsi="Times New Roman" w:cs="Times New Roman"/>
          <w:sz w:val="22"/>
          <w:szCs w:val="22"/>
        </w:rPr>
        <w:t>Savivaldybių tarybos</w:t>
      </w:r>
      <w:r w:rsidR="00092A3D" w:rsidRPr="00A43C07">
        <w:rPr>
          <w:rFonts w:ascii="Times New Roman" w:hAnsi="Times New Roman" w:cs="Times New Roman"/>
          <w:sz w:val="22"/>
          <w:szCs w:val="22"/>
        </w:rPr>
        <w:t>, vadovaudamosi NMTĮ 6 straipsnio 2 dalyje nustatyta tvarka,</w:t>
      </w:r>
      <w:r w:rsidRPr="00A43C07">
        <w:rPr>
          <w:rFonts w:ascii="Times New Roman" w:hAnsi="Times New Roman" w:cs="Times New Roman"/>
          <w:sz w:val="22"/>
          <w:szCs w:val="22"/>
        </w:rPr>
        <w:t xml:space="preserve"> apleistam ar neprižiūrimam NT gali nustatyti NTM tarifą nuo 1 iki 5 proc.</w:t>
      </w:r>
      <w:r w:rsidR="00092A3D" w:rsidRPr="00A43C07">
        <w:rPr>
          <w:rFonts w:ascii="Times New Roman" w:hAnsi="Times New Roman" w:cs="Times New Roman"/>
          <w:sz w:val="22"/>
          <w:szCs w:val="22"/>
        </w:rPr>
        <w:t xml:space="preserve"> </w:t>
      </w:r>
    </w:p>
    <w:p w14:paraId="5C15F844" w14:textId="0A027A85" w:rsidR="00614532" w:rsidRPr="00A43C07" w:rsidRDefault="002933CF" w:rsidP="00BD7EA8">
      <w:pPr>
        <w:jc w:val="both"/>
        <w:rPr>
          <w:rFonts w:ascii="Times New Roman" w:hAnsi="Times New Roman" w:cs="Times New Roman"/>
          <w:color w:val="ED7D31" w:themeColor="accent2"/>
          <w:sz w:val="22"/>
          <w:szCs w:val="22"/>
        </w:rPr>
      </w:pPr>
      <w:r w:rsidRPr="00A43C07">
        <w:rPr>
          <w:rFonts w:ascii="Times New Roman" w:hAnsi="Times New Roman" w:cs="Times New Roman"/>
          <w:sz w:val="22"/>
          <w:szCs w:val="22"/>
        </w:rPr>
        <w:t>Savivaldybių tarybų nustatyti apleisto ar neprižiūrimo NT NTM tarifai netaikomi</w:t>
      </w:r>
      <w:r w:rsidR="004D467C" w:rsidRPr="00A43C07">
        <w:rPr>
          <w:rFonts w:ascii="Times New Roman" w:hAnsi="Times New Roman" w:cs="Times New Roman"/>
          <w:sz w:val="22"/>
          <w:szCs w:val="22"/>
        </w:rPr>
        <w:t xml:space="preserve"> NT, </w:t>
      </w:r>
      <w:r w:rsidR="00863277" w:rsidRPr="00A43C07">
        <w:rPr>
          <w:rFonts w:ascii="Times New Roman" w:hAnsi="Times New Roman" w:cs="Times New Roman"/>
          <w:sz w:val="22"/>
          <w:szCs w:val="22"/>
        </w:rPr>
        <w:t xml:space="preserve">kuris apmokestinamas taikant NTMĮ </w:t>
      </w:r>
      <w:r w:rsidR="00863277" w:rsidRPr="00A43C07">
        <w:rPr>
          <w:rFonts w:ascii="Times New Roman" w:hAnsi="Times New Roman" w:cs="Times New Roman"/>
          <w:sz w:val="22"/>
          <w:szCs w:val="22"/>
          <w:lang w:val="en-US"/>
        </w:rPr>
        <w:t>6</w:t>
      </w:r>
      <w:r w:rsidR="00863277" w:rsidRPr="00A43C07">
        <w:rPr>
          <w:rFonts w:ascii="Times New Roman" w:hAnsi="Times New Roman" w:cs="Times New Roman"/>
          <w:sz w:val="22"/>
          <w:szCs w:val="22"/>
        </w:rPr>
        <w:t xml:space="preserve"> straipsnio </w:t>
      </w:r>
      <w:r w:rsidR="00863277" w:rsidRPr="00A43C07">
        <w:rPr>
          <w:rFonts w:ascii="Times New Roman" w:hAnsi="Times New Roman" w:cs="Times New Roman"/>
          <w:sz w:val="22"/>
          <w:szCs w:val="22"/>
          <w:lang w:val="en-US"/>
        </w:rPr>
        <w:t>5</w:t>
      </w:r>
      <w:r w:rsidR="00863277" w:rsidRPr="00A43C07">
        <w:rPr>
          <w:rFonts w:ascii="Times New Roman" w:hAnsi="Times New Roman" w:cs="Times New Roman"/>
          <w:sz w:val="22"/>
          <w:szCs w:val="22"/>
        </w:rPr>
        <w:t xml:space="preserve"> ir </w:t>
      </w:r>
      <w:r w:rsidR="00863277" w:rsidRPr="00A43C07">
        <w:rPr>
          <w:rFonts w:ascii="Times New Roman" w:hAnsi="Times New Roman" w:cs="Times New Roman"/>
          <w:sz w:val="22"/>
          <w:szCs w:val="22"/>
          <w:lang w:val="en-US"/>
        </w:rPr>
        <w:t xml:space="preserve"> 6 </w:t>
      </w:r>
      <w:r w:rsidR="00863277" w:rsidRPr="00A43C07">
        <w:rPr>
          <w:rFonts w:ascii="Times New Roman" w:hAnsi="Times New Roman" w:cs="Times New Roman"/>
          <w:sz w:val="22"/>
          <w:szCs w:val="22"/>
        </w:rPr>
        <w:t>dalyse nustatytus tarifus.</w:t>
      </w:r>
    </w:p>
    <w:p w14:paraId="6A5AF15F" w14:textId="3B25CF69" w:rsidR="005834F2" w:rsidRPr="00A43C07" w:rsidRDefault="00614532" w:rsidP="00BD7EA8">
      <w:pPr>
        <w:jc w:val="both"/>
        <w:rPr>
          <w:rFonts w:ascii="Times New Roman" w:hAnsi="Times New Roman" w:cs="Times New Roman"/>
          <w:color w:val="000000"/>
          <w:sz w:val="22"/>
          <w:szCs w:val="22"/>
          <w:shd w:val="clear" w:color="auto" w:fill="FFFFFF"/>
        </w:rPr>
      </w:pPr>
      <w:r w:rsidRPr="00A43C07">
        <w:rPr>
          <w:rFonts w:ascii="Times New Roman" w:hAnsi="Times New Roman" w:cs="Times New Roman"/>
          <w:color w:val="000000"/>
          <w:sz w:val="22"/>
          <w:szCs w:val="22"/>
          <w:shd w:val="clear" w:color="auto" w:fill="FFFFFF"/>
        </w:rPr>
        <w:t>Savivaldybės teritorijoje esančio apleisto ar neprižiūrimo nekilnojamojo turto sąrašą, atsižvelgdama į statinių priežiūrą atliekančių subjektų teikimą, kuriame nurodomos statinių priežiūrą atliekančio subjekto nustatytos šio įstatymo </w:t>
      </w:r>
      <w:r w:rsidRPr="00A43C07">
        <w:rPr>
          <w:rFonts w:ascii="Times New Roman" w:hAnsi="Times New Roman" w:cs="Times New Roman"/>
          <w:iCs/>
          <w:sz w:val="22"/>
          <w:szCs w:val="22"/>
          <w:shd w:val="clear" w:color="auto" w:fill="FFFFFF"/>
        </w:rPr>
        <w:t>2</w:t>
      </w:r>
      <w:r w:rsidRPr="00A43C07">
        <w:rPr>
          <w:rFonts w:ascii="Times New Roman" w:hAnsi="Times New Roman" w:cs="Times New Roman"/>
          <w:color w:val="000000"/>
          <w:sz w:val="22"/>
          <w:szCs w:val="22"/>
          <w:shd w:val="clear" w:color="auto" w:fill="FFFFFF"/>
        </w:rPr>
        <w:t> straipsnio 1 dalyje nurodytos aplinkybės, sudaro ir tvirtina savivaldybės taryba.</w:t>
      </w:r>
    </w:p>
    <w:p w14:paraId="3492B0A2" w14:textId="77777777" w:rsidR="00614532" w:rsidRPr="00A43C07" w:rsidRDefault="00614532" w:rsidP="00BD7EA8">
      <w:pPr>
        <w:jc w:val="both"/>
        <w:rPr>
          <w:rFonts w:ascii="Times New Roman" w:hAnsi="Times New Roman" w:cs="Times New Roman"/>
          <w:color w:val="000000"/>
          <w:sz w:val="22"/>
          <w:szCs w:val="22"/>
          <w:shd w:val="clear" w:color="auto" w:fill="FFFFFF"/>
        </w:rPr>
      </w:pPr>
    </w:p>
    <w:p w14:paraId="2F42AB72" w14:textId="3C670DDF" w:rsidR="00E22682" w:rsidRPr="00A43C07" w:rsidRDefault="002933CF" w:rsidP="002933CF">
      <w:pPr>
        <w:ind w:firstLine="709"/>
        <w:jc w:val="both"/>
        <w:rPr>
          <w:rFonts w:ascii="Times New Roman" w:hAnsi="Times New Roman" w:cs="Times New Roman"/>
          <w:b/>
          <w:color w:val="000000"/>
          <w:sz w:val="22"/>
          <w:szCs w:val="22"/>
          <w:shd w:val="clear" w:color="auto" w:fill="FFFFFF"/>
        </w:rPr>
      </w:pPr>
      <w:r w:rsidRPr="00A43C07">
        <w:rPr>
          <w:rFonts w:ascii="Times New Roman" w:hAnsi="Times New Roman" w:cs="Times New Roman"/>
          <w:b/>
          <w:sz w:val="22"/>
          <w:szCs w:val="22"/>
        </w:rPr>
        <w:lastRenderedPageBreak/>
        <w:t>8. Papildomas 0,2 procento mokesčio tarifas taikomas nekilnojamojo turto, išskyrus nekilnojamąjį turtą, kuris apmokestinamas taikant šio straipsnio </w:t>
      </w:r>
      <w:r w:rsidRPr="00A43C07">
        <w:rPr>
          <w:rFonts w:ascii="Times New Roman" w:hAnsi="Times New Roman" w:cs="Times New Roman"/>
          <w:b/>
          <w:color w:val="000000"/>
          <w:sz w:val="22"/>
          <w:szCs w:val="22"/>
          <w:shd w:val="clear" w:color="auto" w:fill="FFFFFF"/>
        </w:rPr>
        <w:t>5 ir 6 dalyse nustatytus tarifus, mokestinei vertei.</w:t>
      </w:r>
    </w:p>
    <w:p w14:paraId="588C050B" w14:textId="0EAA5975" w:rsidR="002933CF" w:rsidRPr="00A43C07" w:rsidRDefault="002933CF" w:rsidP="002933CF">
      <w:pPr>
        <w:ind w:firstLine="709"/>
        <w:jc w:val="both"/>
        <w:rPr>
          <w:rFonts w:ascii="Times New Roman" w:hAnsi="Times New Roman" w:cs="Times New Roman"/>
          <w:b/>
          <w:sz w:val="22"/>
          <w:szCs w:val="22"/>
        </w:rPr>
      </w:pPr>
    </w:p>
    <w:p w14:paraId="3836848B" w14:textId="5BEA7DF6" w:rsidR="002933CF" w:rsidRPr="00A43C07" w:rsidRDefault="002933CF" w:rsidP="002933CF">
      <w:pPr>
        <w:ind w:firstLine="709"/>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22F83E34" w14:textId="1163B3D7" w:rsidR="00401296" w:rsidRPr="00F01157" w:rsidRDefault="009B0060" w:rsidP="00401296">
      <w:pPr>
        <w:jc w:val="both"/>
        <w:rPr>
          <w:rFonts w:ascii="Times New Roman" w:hAnsi="Times New Roman" w:cs="Times New Roman"/>
          <w:color w:val="000000"/>
          <w:sz w:val="22"/>
          <w:szCs w:val="22"/>
        </w:rPr>
      </w:pPr>
      <w:r w:rsidRPr="00F01157">
        <w:rPr>
          <w:rFonts w:ascii="Times New Roman" w:hAnsi="Times New Roman" w:cs="Times New Roman"/>
          <w:color w:val="000000"/>
          <w:sz w:val="22"/>
          <w:szCs w:val="22"/>
        </w:rPr>
        <w:t xml:space="preserve">NT, </w:t>
      </w:r>
      <w:r w:rsidR="00064F56" w:rsidRPr="00F01157">
        <w:rPr>
          <w:rFonts w:ascii="Times New Roman" w:hAnsi="Times New Roman" w:cs="Times New Roman"/>
          <w:sz w:val="22"/>
          <w:szCs w:val="22"/>
        </w:rPr>
        <w:t>išskyrus nekilnojamąjį turtą, kuris apmokestinamas taikant šio straipsnio </w:t>
      </w:r>
      <w:r w:rsidR="00064F56" w:rsidRPr="00F01157">
        <w:rPr>
          <w:rFonts w:ascii="Times New Roman" w:hAnsi="Times New Roman" w:cs="Times New Roman"/>
          <w:color w:val="000000"/>
          <w:sz w:val="22"/>
          <w:szCs w:val="22"/>
          <w:shd w:val="clear" w:color="auto" w:fill="FFFFFF"/>
        </w:rPr>
        <w:t>5 ir 6 dalyse nustatytus tarifus</w:t>
      </w:r>
      <w:r w:rsidRPr="00F01157">
        <w:rPr>
          <w:rFonts w:ascii="Times New Roman" w:hAnsi="Times New Roman" w:cs="Times New Roman"/>
          <w:color w:val="000000"/>
          <w:sz w:val="22"/>
          <w:szCs w:val="22"/>
        </w:rPr>
        <w:t>, mokestin</w:t>
      </w:r>
      <w:r w:rsidR="00064F56" w:rsidRPr="00F01157">
        <w:rPr>
          <w:rFonts w:ascii="Times New Roman" w:hAnsi="Times New Roman" w:cs="Times New Roman"/>
          <w:color w:val="000000"/>
          <w:sz w:val="22"/>
          <w:szCs w:val="22"/>
        </w:rPr>
        <w:t>ė</w:t>
      </w:r>
      <w:r w:rsidRPr="00F01157">
        <w:rPr>
          <w:rFonts w:ascii="Times New Roman" w:hAnsi="Times New Roman" w:cs="Times New Roman"/>
          <w:color w:val="000000"/>
          <w:sz w:val="22"/>
          <w:szCs w:val="22"/>
        </w:rPr>
        <w:t xml:space="preserve"> vert</w:t>
      </w:r>
      <w:r w:rsidR="00064F56" w:rsidRPr="00F01157">
        <w:rPr>
          <w:rFonts w:ascii="Times New Roman" w:hAnsi="Times New Roman" w:cs="Times New Roman"/>
          <w:color w:val="000000"/>
          <w:sz w:val="22"/>
          <w:szCs w:val="22"/>
        </w:rPr>
        <w:t>ė</w:t>
      </w:r>
      <w:r w:rsidRPr="00F01157">
        <w:rPr>
          <w:rFonts w:ascii="Times New Roman" w:hAnsi="Times New Roman" w:cs="Times New Roman"/>
          <w:color w:val="000000"/>
          <w:sz w:val="22"/>
          <w:szCs w:val="22"/>
        </w:rPr>
        <w:t xml:space="preserve"> apmokestin</w:t>
      </w:r>
      <w:r w:rsidR="00064F56" w:rsidRPr="00F01157">
        <w:rPr>
          <w:rFonts w:ascii="Times New Roman" w:hAnsi="Times New Roman" w:cs="Times New Roman"/>
          <w:color w:val="000000"/>
          <w:sz w:val="22"/>
          <w:szCs w:val="22"/>
        </w:rPr>
        <w:t>ama</w:t>
      </w:r>
      <w:r w:rsidRPr="00F01157">
        <w:rPr>
          <w:rFonts w:ascii="Times New Roman" w:hAnsi="Times New Roman" w:cs="Times New Roman"/>
          <w:color w:val="000000"/>
          <w:sz w:val="22"/>
          <w:szCs w:val="22"/>
        </w:rPr>
        <w:t xml:space="preserve"> papildomu tiksliniu 0,2 procento tarifu.</w:t>
      </w:r>
      <w:r w:rsidR="00401296" w:rsidRPr="00F01157">
        <w:rPr>
          <w:rFonts w:ascii="Times New Roman" w:hAnsi="Times New Roman" w:cs="Times New Roman"/>
          <w:color w:val="000000"/>
          <w:sz w:val="22"/>
          <w:szCs w:val="22"/>
        </w:rPr>
        <w:t xml:space="preserve"> </w:t>
      </w:r>
      <w:r w:rsidR="00F01157" w:rsidRPr="00F01157">
        <w:rPr>
          <w:rFonts w:ascii="Times New Roman" w:hAnsi="Times New Roman" w:cs="Times New Roman"/>
          <w:color w:val="000000"/>
          <w:sz w:val="22"/>
          <w:szCs w:val="22"/>
        </w:rPr>
        <w:t xml:space="preserve">Tai reiškia, jog </w:t>
      </w:r>
      <w:r w:rsidR="00F01157" w:rsidRPr="00F01157">
        <w:rPr>
          <w:rFonts w:ascii="Times New Roman" w:hAnsi="Times New Roman" w:cs="Times New Roman"/>
          <w:sz w:val="22"/>
          <w:szCs w:val="22"/>
        </w:rPr>
        <w:t>papildomas 0,2 proc. NTM tarifas taikomas visam NT, kuris nuosavybės teise priklauso ar yra įsigyjamas fizini</w:t>
      </w:r>
      <w:r w:rsidR="00F01157">
        <w:rPr>
          <w:rFonts w:ascii="Times New Roman" w:hAnsi="Times New Roman" w:cs="Times New Roman"/>
          <w:sz w:val="22"/>
          <w:szCs w:val="22"/>
        </w:rPr>
        <w:t>o</w:t>
      </w:r>
      <w:r w:rsidR="00F01157" w:rsidRPr="00F01157">
        <w:rPr>
          <w:rFonts w:ascii="Times New Roman" w:hAnsi="Times New Roman" w:cs="Times New Roman"/>
          <w:sz w:val="22"/>
          <w:szCs w:val="22"/>
        </w:rPr>
        <w:t xml:space="preserve"> </w:t>
      </w:r>
      <w:r w:rsidR="00F01157">
        <w:rPr>
          <w:rFonts w:ascii="Times New Roman" w:hAnsi="Times New Roman" w:cs="Times New Roman"/>
          <w:sz w:val="22"/>
          <w:szCs w:val="22"/>
        </w:rPr>
        <w:t>ar</w:t>
      </w:r>
      <w:r w:rsidR="00F01157" w:rsidRPr="00F01157">
        <w:rPr>
          <w:rFonts w:ascii="Times New Roman" w:hAnsi="Times New Roman" w:cs="Times New Roman"/>
          <w:sz w:val="22"/>
          <w:szCs w:val="22"/>
        </w:rPr>
        <w:t xml:space="preserve"> juridini</w:t>
      </w:r>
      <w:r w:rsidR="00F01157">
        <w:rPr>
          <w:rFonts w:ascii="Times New Roman" w:hAnsi="Times New Roman" w:cs="Times New Roman"/>
          <w:sz w:val="22"/>
          <w:szCs w:val="22"/>
        </w:rPr>
        <w:t>o</w:t>
      </w:r>
      <w:r w:rsidR="00F01157" w:rsidRPr="00F01157">
        <w:rPr>
          <w:rFonts w:ascii="Times New Roman" w:hAnsi="Times New Roman" w:cs="Times New Roman"/>
          <w:sz w:val="22"/>
          <w:szCs w:val="22"/>
        </w:rPr>
        <w:t xml:space="preserve"> asmen</w:t>
      </w:r>
      <w:r w:rsidR="00F01157">
        <w:rPr>
          <w:rFonts w:ascii="Times New Roman" w:hAnsi="Times New Roman" w:cs="Times New Roman"/>
          <w:sz w:val="22"/>
          <w:szCs w:val="22"/>
        </w:rPr>
        <w:t>s</w:t>
      </w:r>
      <w:r w:rsidR="00F01157" w:rsidRPr="00F01157">
        <w:rPr>
          <w:rFonts w:ascii="Times New Roman" w:hAnsi="Times New Roman" w:cs="Times New Roman"/>
          <w:sz w:val="22"/>
          <w:szCs w:val="22"/>
        </w:rPr>
        <w:t>, išskyrus tokį NT, kuris apmokestinamas taikant NTMĮ 6 straipsnio 5 ir 6 dalyse nustatytus NTM tarifus.</w:t>
      </w:r>
    </w:p>
    <w:p w14:paraId="2733DB31" w14:textId="1025F468" w:rsidR="004F3814" w:rsidRPr="00A43C07" w:rsidRDefault="004F3814" w:rsidP="004F3814">
      <w:pPr>
        <w:ind w:firstLine="0"/>
        <w:jc w:val="both"/>
        <w:rPr>
          <w:rFonts w:ascii="Times New Roman" w:hAnsi="Times New Roman" w:cs="Times New Roman"/>
          <w:color w:val="000000"/>
          <w:sz w:val="22"/>
          <w:szCs w:val="22"/>
        </w:rPr>
      </w:pPr>
    </w:p>
    <w:p w14:paraId="744ACF1F" w14:textId="77777777" w:rsidR="009B0060" w:rsidRPr="00A43C07" w:rsidRDefault="009B0060" w:rsidP="00BD7EA8">
      <w:pPr>
        <w:jc w:val="both"/>
        <w:rPr>
          <w:rFonts w:ascii="Times New Roman" w:hAnsi="Times New Roman" w:cs="Times New Roman"/>
          <w:sz w:val="22"/>
          <w:szCs w:val="22"/>
        </w:rPr>
      </w:pPr>
    </w:p>
    <w:p w14:paraId="5FFEF2B4"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7 straipsnis. Mokesčio lengvatos</w:t>
      </w:r>
    </w:p>
    <w:p w14:paraId="52B1BE21" w14:textId="77777777" w:rsidR="00832C07" w:rsidRPr="00A43C07" w:rsidRDefault="00832C07" w:rsidP="00832C07">
      <w:pPr>
        <w:jc w:val="both"/>
        <w:rPr>
          <w:rFonts w:ascii="Times New Roman" w:hAnsi="Times New Roman" w:cs="Times New Roman"/>
          <w:sz w:val="22"/>
          <w:szCs w:val="22"/>
        </w:rPr>
      </w:pPr>
    </w:p>
    <w:p w14:paraId="07D7D08F"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1. Mokesčiu neapmokestinamas nekilnojamasis turtas, už kurį mokestį pagal šio įstatymo 3 straipsnį moka fizinis asmuo:</w:t>
      </w:r>
    </w:p>
    <w:p w14:paraId="42FCA14B" w14:textId="77777777" w:rsidR="00832C07" w:rsidRPr="00A43C07" w:rsidRDefault="00832C07" w:rsidP="00832C07">
      <w:pPr>
        <w:jc w:val="both"/>
        <w:rPr>
          <w:rFonts w:ascii="Times New Roman" w:hAnsi="Times New Roman" w:cs="Times New Roman"/>
          <w:sz w:val="22"/>
          <w:szCs w:val="22"/>
        </w:rPr>
      </w:pPr>
    </w:p>
    <w:p w14:paraId="70C49B80"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418E74DC"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Šioje dalyje nustatytos NTM lengvatos taikomos NT, nuosavybės teise priklausančiam fiziniam asmeniui arba fizinio asmens įsigyjamam NT, jeigu šis NT neterminuotai arba ilgesniam kaip vieno mėnesio laikotarpiui neperduotas naudotis juridiniams asmenims. NTM lengvatos taikomos nurodytiems tikslams naudojamam NT. Tuo atveju, kai šioje dalyje nurodytai veiklai naudojama tik NT dalis, tai lengvata taikoma tik šiai NT daliai.</w:t>
      </w:r>
    </w:p>
    <w:p w14:paraId="11260367" w14:textId="77777777" w:rsidR="00832C07" w:rsidRPr="00A43C07" w:rsidRDefault="00832C07" w:rsidP="00832C07">
      <w:pPr>
        <w:jc w:val="both"/>
        <w:rPr>
          <w:rFonts w:ascii="Times New Roman" w:hAnsi="Times New Roman" w:cs="Times New Roman"/>
          <w:sz w:val="22"/>
          <w:szCs w:val="22"/>
        </w:rPr>
      </w:pPr>
    </w:p>
    <w:p w14:paraId="7A5D33F9" w14:textId="77777777" w:rsidR="00832C07" w:rsidRPr="00A43C07" w:rsidRDefault="00832C07" w:rsidP="0019352C">
      <w:pPr>
        <w:numPr>
          <w:ilvl w:val="0"/>
          <w:numId w:val="31"/>
        </w:numPr>
        <w:tabs>
          <w:tab w:val="left" w:pos="993"/>
        </w:tabs>
        <w:ind w:left="0" w:firstLine="709"/>
        <w:jc w:val="both"/>
        <w:rPr>
          <w:rFonts w:ascii="Times New Roman" w:hAnsi="Times New Roman" w:cs="Times New Roman"/>
          <w:b/>
          <w:sz w:val="22"/>
          <w:szCs w:val="22"/>
        </w:rPr>
      </w:pPr>
      <w:r w:rsidRPr="00A43C07">
        <w:rPr>
          <w:rFonts w:ascii="Times New Roman" w:hAnsi="Times New Roman" w:cs="Times New Roman"/>
          <w:b/>
          <w:sz w:val="22"/>
          <w:szCs w:val="22"/>
        </w:rPr>
        <w:t>nekilnojamasis turtas (arba jo dalis), fizinio asmens naudojamas socialinei globai ir socialinei priežiūrai;</w:t>
      </w:r>
    </w:p>
    <w:p w14:paraId="649FC214" w14:textId="77777777" w:rsidR="00832C07" w:rsidRPr="00A43C07" w:rsidRDefault="00832C07" w:rsidP="00832C07">
      <w:pPr>
        <w:jc w:val="both"/>
        <w:rPr>
          <w:rFonts w:ascii="Times New Roman" w:hAnsi="Times New Roman" w:cs="Times New Roman"/>
          <w:sz w:val="22"/>
          <w:szCs w:val="22"/>
        </w:rPr>
      </w:pPr>
    </w:p>
    <w:p w14:paraId="5FE56563" w14:textId="77777777" w:rsidR="00832C07" w:rsidRPr="00A43C07" w:rsidRDefault="00832C07" w:rsidP="00832C07">
      <w:pPr>
        <w:ind w:firstLine="567"/>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7E6F64EC" w14:textId="39B72F78" w:rsidR="00832C07" w:rsidRPr="00A43C07" w:rsidRDefault="00832C07" w:rsidP="00832C07">
      <w:pPr>
        <w:pStyle w:val="tajtip"/>
        <w:spacing w:before="0" w:beforeAutospacing="0" w:after="0" w:afterAutospacing="0"/>
        <w:ind w:firstLine="567"/>
        <w:jc w:val="both"/>
        <w:rPr>
          <w:sz w:val="22"/>
          <w:szCs w:val="22"/>
        </w:rPr>
      </w:pPr>
      <w:r w:rsidRPr="00A43C07">
        <w:rPr>
          <w:sz w:val="22"/>
          <w:szCs w:val="22"/>
        </w:rPr>
        <w:t xml:space="preserve">NTM neapmokestinamas fiziniam asmeniui nuosavybės teise priklausantis ar jo įsigyjamas NT (ar jo dalis), kurį fizinis asmuo naudoja socialinės globos bei socialinės priežiūros paslaugoms vykdyti. Socialinė globa ir socialinė priežiūra reglamentuojama Lietuvos Respublikos socialinių paslaugų įstatyme ir Lietuvos Respublikos Vyriausybės 1994 m. gegužės 9 d. nutarime Nr. 360 „Dėl </w:t>
      </w:r>
      <w:r w:rsidR="007F7064" w:rsidRPr="00A43C07">
        <w:rPr>
          <w:sz w:val="22"/>
          <w:szCs w:val="22"/>
        </w:rPr>
        <w:t>S</w:t>
      </w:r>
      <w:r w:rsidRPr="00A43C07">
        <w:rPr>
          <w:sz w:val="22"/>
          <w:szCs w:val="22"/>
        </w:rPr>
        <w:t xml:space="preserve">ocialinės paramos koncepcijos“. </w:t>
      </w:r>
    </w:p>
    <w:p w14:paraId="127FA966" w14:textId="77777777" w:rsidR="00832C07" w:rsidRPr="00A43C07" w:rsidRDefault="00832C07" w:rsidP="00832C07">
      <w:pPr>
        <w:jc w:val="both"/>
        <w:rPr>
          <w:rFonts w:ascii="Times New Roman" w:hAnsi="Times New Roman" w:cs="Times New Roman"/>
          <w:b/>
          <w:sz w:val="22"/>
          <w:szCs w:val="22"/>
        </w:rPr>
      </w:pPr>
    </w:p>
    <w:p w14:paraId="469264AD" w14:textId="5F830D91"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2) nekilnojamasis turtas (arba jo dalis), fizinio asmens naudojamas pajamoms iš žemės ūkio veiklos, kaip tai apibrėžta Lietuvos Respublikos gyventojų pajamų mokesčio įstatymo 2 straipsnio 33 dalyje,</w:t>
      </w:r>
      <w:r w:rsidR="00E64C3E" w:rsidRPr="00A43C07">
        <w:rPr>
          <w:rFonts w:ascii="Times New Roman" w:hAnsi="Times New Roman" w:cs="Times New Roman"/>
          <w:b/>
          <w:sz w:val="22"/>
          <w:szCs w:val="22"/>
        </w:rPr>
        <w:t xml:space="preserve"> (toliau – pajamoms iš žemės ūkio veiklos)</w:t>
      </w:r>
      <w:r w:rsidRPr="00A43C07">
        <w:rPr>
          <w:rFonts w:ascii="Times New Roman" w:hAnsi="Times New Roman" w:cs="Times New Roman"/>
          <w:b/>
          <w:sz w:val="22"/>
          <w:szCs w:val="22"/>
        </w:rPr>
        <w:t xml:space="preserve"> gauti (uždirbti);</w:t>
      </w:r>
    </w:p>
    <w:p w14:paraId="792D2AA5" w14:textId="77777777" w:rsidR="00832C07" w:rsidRPr="00A43C07" w:rsidRDefault="00832C07" w:rsidP="00832C07">
      <w:pPr>
        <w:jc w:val="both"/>
        <w:rPr>
          <w:rFonts w:ascii="Times New Roman" w:hAnsi="Times New Roman" w:cs="Times New Roman"/>
          <w:sz w:val="22"/>
          <w:szCs w:val="22"/>
        </w:rPr>
      </w:pPr>
    </w:p>
    <w:p w14:paraId="54C9E810"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60D88BD9" w14:textId="638AE630"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 xml:space="preserve">NTM neapmokestinamas fiziniam asmeniui nuosavybės teise priklausantis ar jo įsigyjamas NT (ar jo dalis), fizinio asmens naudojamas pajamoms iš žemės ūkio veiklos gauti (uždirbti). Pajamos iš žemės ūkio veiklos suprantamos taip, kaip jos apibrėžtos Lietuvos Respublikos gyventojų pajamų mokesčio įstatymo </w:t>
      </w:r>
      <w:r w:rsidR="00E64C3E" w:rsidRPr="00A43C07">
        <w:rPr>
          <w:rFonts w:ascii="Times New Roman" w:hAnsi="Times New Roman" w:cs="Times New Roman"/>
          <w:sz w:val="22"/>
          <w:szCs w:val="22"/>
        </w:rPr>
        <w:t>(</w:t>
      </w:r>
      <w:r w:rsidRPr="00A43C07">
        <w:rPr>
          <w:rFonts w:ascii="Times New Roman" w:hAnsi="Times New Roman" w:cs="Times New Roman"/>
          <w:sz w:val="22"/>
          <w:szCs w:val="22"/>
        </w:rPr>
        <w:t>toliau – GPMĮ) 2 str. 33 dalyje.</w:t>
      </w:r>
    </w:p>
    <w:p w14:paraId="6E79DC18" w14:textId="2A910DFA"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Būtinas reikalavimas norint pritaikyti NTMĮ lengvatą yra pajamų iš atitinkamos žemės ūkio veiklos gavimas (uždirbimas). Jeigu fizinis asmuo naudoja žemės ūkio paskirties žemę, ant kurios yra pastatyti pastata</w:t>
      </w:r>
      <w:r w:rsidR="00F01157">
        <w:rPr>
          <w:rFonts w:ascii="Times New Roman" w:hAnsi="Times New Roman" w:cs="Times New Roman"/>
          <w:sz w:val="22"/>
          <w:szCs w:val="22"/>
        </w:rPr>
        <w:t>i</w:t>
      </w:r>
      <w:r w:rsidRPr="00A43C07">
        <w:rPr>
          <w:rFonts w:ascii="Times New Roman" w:hAnsi="Times New Roman" w:cs="Times New Roman"/>
          <w:sz w:val="22"/>
          <w:szCs w:val="22"/>
        </w:rPr>
        <w:t xml:space="preserve"> (statiniai), savo reikmėms tenkinti, t. y. augina daržoves, vaisius ir kt., kuriuos suvartoja savo šeimos poreikiams ir nerealizuoja jų siekiant gauti (uždirbti) pajamų, tokiu atveju neatsiranda ir pajamų, kaip jos apibrėžtos GPMĮ 2 str. 33 dalyje.</w:t>
      </w:r>
    </w:p>
    <w:p w14:paraId="53FD83DF" w14:textId="5AE8FD8A"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Sprendžiant klausimą dėl lengvatos taikymo, vienas iš kriterijų galėtų būti aplinkybė, jog šis NT yra deklaruotas kaip atitinkamos individualios veiklos turtas</w:t>
      </w:r>
      <w:r w:rsidR="00E64C3E" w:rsidRPr="00A43C07">
        <w:rPr>
          <w:rFonts w:ascii="Times New Roman" w:hAnsi="Times New Roman" w:cs="Times New Roman"/>
          <w:sz w:val="22"/>
          <w:szCs w:val="22"/>
        </w:rPr>
        <w:t>, t. y., fizinis asmuo yra pranešęs apie ilgalaikio turto ar jo dalies naudojimą individualioje veikloje.</w:t>
      </w:r>
    </w:p>
    <w:p w14:paraId="3FB8E54B" w14:textId="77777777" w:rsidR="00832C07" w:rsidRPr="00A43C07" w:rsidRDefault="00832C07" w:rsidP="00832C07">
      <w:pPr>
        <w:jc w:val="both"/>
        <w:rPr>
          <w:rFonts w:ascii="Times New Roman" w:hAnsi="Times New Roman" w:cs="Times New Roman"/>
          <w:sz w:val="22"/>
          <w:szCs w:val="22"/>
        </w:rPr>
      </w:pPr>
    </w:p>
    <w:p w14:paraId="0D722DCA" w14:textId="05653AD9" w:rsidR="00E64C3E"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 xml:space="preserve">3) </w:t>
      </w:r>
      <w:r w:rsidR="00E64C3E" w:rsidRPr="00A43C07">
        <w:rPr>
          <w:rFonts w:ascii="Times New Roman" w:hAnsi="Times New Roman" w:cs="Times New Roman"/>
          <w:b/>
          <w:sz w:val="22"/>
          <w:szCs w:val="22"/>
        </w:rPr>
        <w:t>nekilnojamasis turtas (arba jo dalis), kuris iki žemės ūkio veiklos nutraukimo dienos buvo naudotas pajamoms iš žemės ūkio veiklos gauti (uždirbti), 5 metus nuo žemės ūkio veiklos nutraukimo dienos;</w:t>
      </w:r>
    </w:p>
    <w:p w14:paraId="4ADF2F68" w14:textId="77777777" w:rsidR="00E64C3E" w:rsidRPr="00A43C07" w:rsidRDefault="00E64C3E" w:rsidP="00832C07">
      <w:pPr>
        <w:jc w:val="both"/>
        <w:rPr>
          <w:rFonts w:ascii="Times New Roman" w:hAnsi="Times New Roman" w:cs="Times New Roman"/>
          <w:b/>
          <w:sz w:val="22"/>
          <w:szCs w:val="22"/>
        </w:rPr>
      </w:pPr>
    </w:p>
    <w:p w14:paraId="4F6B8235" w14:textId="51C8C4BC" w:rsidR="00E64C3E" w:rsidRPr="00A43C07" w:rsidRDefault="00E64C3E"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3E79CE88" w14:textId="1ACA8233" w:rsidR="00E64C3E" w:rsidRPr="00A43C07" w:rsidRDefault="00E64C3E" w:rsidP="00832C07">
      <w:pPr>
        <w:jc w:val="both"/>
        <w:rPr>
          <w:rFonts w:ascii="Times New Roman" w:hAnsi="Times New Roman" w:cs="Times New Roman"/>
          <w:b/>
          <w:sz w:val="22"/>
          <w:szCs w:val="22"/>
        </w:rPr>
      </w:pPr>
      <w:r w:rsidRPr="00A43C07">
        <w:rPr>
          <w:rFonts w:ascii="Times New Roman" w:hAnsi="Times New Roman" w:cs="Times New Roman"/>
          <w:sz w:val="22"/>
          <w:szCs w:val="22"/>
        </w:rPr>
        <w:lastRenderedPageBreak/>
        <w:t xml:space="preserve">NTM neapmokestinamas fiziniam asmeniui nuosavybės teise priklausantis ar jo įsigyjamas NT (ar jo dalis), kuris iki žemės ūkio veiklos nutraukimo dienos buvo naudotas pajamoms iš žemės ūkio veiklos gauti (uždirbti), </w:t>
      </w:r>
      <w:r w:rsidRPr="00A43C07">
        <w:rPr>
          <w:rFonts w:ascii="Times New Roman" w:hAnsi="Times New Roman" w:cs="Times New Roman"/>
          <w:sz w:val="22"/>
          <w:szCs w:val="22"/>
          <w:lang w:val="en-US"/>
        </w:rPr>
        <w:t>5</w:t>
      </w:r>
      <w:r w:rsidRPr="00A43C07">
        <w:rPr>
          <w:rFonts w:ascii="Times New Roman" w:hAnsi="Times New Roman" w:cs="Times New Roman"/>
          <w:sz w:val="22"/>
          <w:szCs w:val="22"/>
        </w:rPr>
        <w:t xml:space="preserve"> metus nuo žemės ūkio veiklos nutraukimo dienos.</w:t>
      </w:r>
    </w:p>
    <w:p w14:paraId="10FCB710" w14:textId="77777777" w:rsidR="00E64C3E" w:rsidRPr="00A43C07" w:rsidRDefault="00E64C3E" w:rsidP="00832C07">
      <w:pPr>
        <w:jc w:val="both"/>
        <w:rPr>
          <w:rFonts w:ascii="Times New Roman" w:hAnsi="Times New Roman" w:cs="Times New Roman"/>
          <w:b/>
          <w:sz w:val="22"/>
          <w:szCs w:val="22"/>
        </w:rPr>
      </w:pPr>
    </w:p>
    <w:p w14:paraId="33413B93" w14:textId="04BB6074" w:rsidR="00832C07" w:rsidRPr="00A43C07" w:rsidRDefault="00832C07" w:rsidP="00E64C3E">
      <w:pPr>
        <w:pStyle w:val="Sraopastraipa"/>
        <w:numPr>
          <w:ilvl w:val="0"/>
          <w:numId w:val="42"/>
        </w:numPr>
        <w:tabs>
          <w:tab w:val="left" w:pos="993"/>
        </w:tabs>
        <w:ind w:left="0" w:firstLine="709"/>
        <w:jc w:val="both"/>
        <w:rPr>
          <w:rFonts w:ascii="Times New Roman" w:hAnsi="Times New Roman" w:cs="Times New Roman"/>
          <w:b/>
          <w:sz w:val="22"/>
          <w:szCs w:val="22"/>
        </w:rPr>
      </w:pPr>
      <w:r w:rsidRPr="00A43C07">
        <w:rPr>
          <w:rFonts w:ascii="Times New Roman" w:hAnsi="Times New Roman" w:cs="Times New Roman"/>
          <w:b/>
          <w:sz w:val="22"/>
          <w:szCs w:val="22"/>
        </w:rPr>
        <w:t>nekilnojamasis turtas (arba jo dalis), fizinio asmens naudojamas švietimo darbui;</w:t>
      </w:r>
    </w:p>
    <w:p w14:paraId="68973B42" w14:textId="77777777" w:rsidR="00832C07" w:rsidRPr="00A43C07" w:rsidRDefault="00832C07" w:rsidP="00832C07">
      <w:pPr>
        <w:jc w:val="both"/>
        <w:rPr>
          <w:rFonts w:ascii="Times New Roman" w:hAnsi="Times New Roman" w:cs="Times New Roman"/>
          <w:sz w:val="22"/>
          <w:szCs w:val="22"/>
        </w:rPr>
      </w:pPr>
    </w:p>
    <w:p w14:paraId="0CC95069"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221E822C"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NTM neapmokestinamas fiziniam asmeniui nuosavybės teise priklausantis ar jo įsigyjamas NT (ar jo dalis), fizinio asmens naudojamas švietimo darbui. Švietimo darbo sąvoka apibrėžta NTMĮ 2 str. 9 dalyje (žr. NTMĮ 2 str. 9 dalies komentarą).</w:t>
      </w:r>
    </w:p>
    <w:p w14:paraId="0774840A" w14:textId="77777777" w:rsidR="00832C07" w:rsidRPr="00A43C07" w:rsidRDefault="00832C07" w:rsidP="00832C07">
      <w:pPr>
        <w:jc w:val="both"/>
        <w:rPr>
          <w:rFonts w:ascii="Times New Roman" w:hAnsi="Times New Roman" w:cs="Times New Roman"/>
          <w:sz w:val="22"/>
          <w:szCs w:val="22"/>
        </w:rPr>
      </w:pPr>
    </w:p>
    <w:p w14:paraId="1BFA3400" w14:textId="63E90C97" w:rsidR="00832C07" w:rsidRPr="00A43C07" w:rsidRDefault="00832C07" w:rsidP="00FF4DE4">
      <w:pPr>
        <w:pStyle w:val="Sraopastraipa"/>
        <w:numPr>
          <w:ilvl w:val="0"/>
          <w:numId w:val="42"/>
        </w:numPr>
        <w:tabs>
          <w:tab w:val="left" w:pos="993"/>
        </w:tabs>
        <w:ind w:hanging="607"/>
        <w:jc w:val="both"/>
        <w:rPr>
          <w:rFonts w:ascii="Times New Roman" w:hAnsi="Times New Roman" w:cs="Times New Roman"/>
          <w:b/>
          <w:sz w:val="22"/>
          <w:szCs w:val="22"/>
        </w:rPr>
      </w:pPr>
      <w:r w:rsidRPr="00A43C07">
        <w:rPr>
          <w:rFonts w:ascii="Times New Roman" w:hAnsi="Times New Roman" w:cs="Times New Roman"/>
          <w:b/>
          <w:sz w:val="22"/>
          <w:szCs w:val="22"/>
        </w:rPr>
        <w:t>nekilnojamasis turtas (arba jo dalis), esantis kapinių teritorijoje;</w:t>
      </w:r>
    </w:p>
    <w:p w14:paraId="4D50130D" w14:textId="77777777" w:rsidR="00832C07" w:rsidRPr="00A43C07" w:rsidRDefault="00832C07" w:rsidP="00832C07">
      <w:pPr>
        <w:ind w:firstLine="0"/>
        <w:jc w:val="both"/>
        <w:rPr>
          <w:rFonts w:ascii="Times New Roman" w:hAnsi="Times New Roman" w:cs="Times New Roman"/>
          <w:i/>
          <w:sz w:val="22"/>
          <w:szCs w:val="22"/>
        </w:rPr>
      </w:pPr>
    </w:p>
    <w:p w14:paraId="13F7C207"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22DB3407" w14:textId="77777777" w:rsidR="00832C07" w:rsidRPr="00A43C07" w:rsidRDefault="00832C07" w:rsidP="00832C07">
      <w:pPr>
        <w:pStyle w:val="Sraopastraipa"/>
        <w:ind w:left="0" w:firstLine="709"/>
        <w:jc w:val="both"/>
        <w:rPr>
          <w:rFonts w:ascii="Times New Roman" w:hAnsi="Times New Roman" w:cs="Times New Roman"/>
          <w:sz w:val="22"/>
          <w:szCs w:val="22"/>
        </w:rPr>
      </w:pPr>
      <w:r w:rsidRPr="00A43C07">
        <w:rPr>
          <w:rFonts w:ascii="Times New Roman" w:hAnsi="Times New Roman" w:cs="Times New Roman"/>
          <w:sz w:val="22"/>
          <w:szCs w:val="22"/>
        </w:rPr>
        <w:t xml:space="preserve">NTM neapmokestinamas fiziniam asmeniui nuosavybės teise priklausantis ar jo įsigyjamas NT (ar jo dalis), esantis kapinių teritorijoje. </w:t>
      </w:r>
    </w:p>
    <w:p w14:paraId="7A84B48B" w14:textId="77777777" w:rsidR="00832C07" w:rsidRPr="00A43C07" w:rsidRDefault="00832C07" w:rsidP="00832C07">
      <w:pPr>
        <w:jc w:val="both"/>
        <w:rPr>
          <w:rFonts w:ascii="Times New Roman" w:hAnsi="Times New Roman" w:cs="Times New Roman"/>
          <w:sz w:val="22"/>
          <w:szCs w:val="22"/>
        </w:rPr>
      </w:pPr>
    </w:p>
    <w:p w14:paraId="500F357A" w14:textId="6B999FC9" w:rsidR="00832C07" w:rsidRPr="00A43C07" w:rsidRDefault="00FF4DE4" w:rsidP="00832C07">
      <w:pPr>
        <w:jc w:val="both"/>
        <w:rPr>
          <w:rFonts w:ascii="Times New Roman" w:hAnsi="Times New Roman" w:cs="Times New Roman"/>
          <w:b/>
          <w:sz w:val="22"/>
          <w:szCs w:val="22"/>
        </w:rPr>
      </w:pPr>
      <w:r w:rsidRPr="00A43C07">
        <w:rPr>
          <w:rFonts w:ascii="Times New Roman" w:hAnsi="Times New Roman" w:cs="Times New Roman"/>
          <w:b/>
          <w:sz w:val="22"/>
          <w:szCs w:val="22"/>
        </w:rPr>
        <w:t>6</w:t>
      </w:r>
      <w:r w:rsidR="00832C07" w:rsidRPr="00A43C07">
        <w:rPr>
          <w:rFonts w:ascii="Times New Roman" w:hAnsi="Times New Roman" w:cs="Times New Roman"/>
          <w:b/>
          <w:sz w:val="22"/>
          <w:szCs w:val="22"/>
        </w:rPr>
        <w:t>) nekilnojamasis turtas (arba jo dalis), fizinio asmens, turinčio meno kūrėjo statusą</w:t>
      </w:r>
      <w:r w:rsidRPr="00A43C07">
        <w:rPr>
          <w:rFonts w:ascii="Times New Roman" w:hAnsi="Times New Roman" w:cs="Times New Roman"/>
          <w:b/>
          <w:sz w:val="22"/>
          <w:szCs w:val="22"/>
        </w:rPr>
        <w:t xml:space="preserve"> pagal Lietuvos Respublikos meno kūrėjų ir meno kūrėjų organizacijų statuso įstatymą, naudojamas kaip kūrybinės dirbtuvės (studijos) individualiai kūrybinei veiklai.</w:t>
      </w:r>
    </w:p>
    <w:p w14:paraId="72836242" w14:textId="77777777" w:rsidR="00832C07" w:rsidRPr="00A43C07" w:rsidRDefault="00832C07" w:rsidP="00832C07">
      <w:pPr>
        <w:jc w:val="both"/>
        <w:rPr>
          <w:rFonts w:ascii="Times New Roman" w:hAnsi="Times New Roman" w:cs="Times New Roman"/>
          <w:sz w:val="22"/>
          <w:szCs w:val="22"/>
        </w:rPr>
      </w:pPr>
    </w:p>
    <w:p w14:paraId="5C7CB687" w14:textId="7F93D16F" w:rsidR="00832C07" w:rsidRPr="00A43C07" w:rsidRDefault="00832C07" w:rsidP="00FF4DE4">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377330B6" w14:textId="77777777" w:rsidR="00832C07" w:rsidRPr="00A43C07" w:rsidRDefault="00832C07" w:rsidP="00832C07">
      <w:pPr>
        <w:pStyle w:val="tajtip"/>
        <w:shd w:val="clear" w:color="auto" w:fill="FFFFFF"/>
        <w:spacing w:before="0" w:beforeAutospacing="0" w:after="0" w:afterAutospacing="0"/>
        <w:ind w:firstLine="720"/>
        <w:jc w:val="both"/>
        <w:rPr>
          <w:color w:val="000000"/>
          <w:sz w:val="22"/>
          <w:szCs w:val="22"/>
        </w:rPr>
      </w:pPr>
      <w:r w:rsidRPr="00A43C07">
        <w:rPr>
          <w:color w:val="000000"/>
          <w:sz w:val="22"/>
          <w:szCs w:val="22"/>
        </w:rPr>
        <w:t>NTM neapmokestinamas fiziniam asmeniui, turinčiam meno kūrėjo statusą, nuosavybės teise priklausantis ar jo įsigyjamas NT (arba jo dalis), jeigu šį NT fizinis asmuo naudoja kaip kūrybines dirbtuves (studiją) individualiai kūrybinei veiklai.</w:t>
      </w:r>
    </w:p>
    <w:p w14:paraId="59207D86" w14:textId="77777777" w:rsidR="00832C07" w:rsidRPr="00A43C07" w:rsidRDefault="00832C07" w:rsidP="00832C07">
      <w:pPr>
        <w:pStyle w:val="tajtip"/>
        <w:shd w:val="clear" w:color="auto" w:fill="FFFFFF"/>
        <w:spacing w:before="0" w:beforeAutospacing="0" w:after="0" w:afterAutospacing="0"/>
        <w:ind w:firstLine="720"/>
        <w:jc w:val="both"/>
        <w:rPr>
          <w:sz w:val="22"/>
          <w:szCs w:val="22"/>
        </w:rPr>
      </w:pPr>
      <w:r w:rsidRPr="00A43C07">
        <w:rPr>
          <w:sz w:val="22"/>
          <w:szCs w:val="22"/>
        </w:rPr>
        <w:t>Individualios kūrybinės veiklos sąvoka yra paaiškinta GPMĮ 2 straipsnio 7 ir 10 dalyse (žr. GPMĮ 2 straipsnio 7 ir 10 dalių komentarą).</w:t>
      </w:r>
    </w:p>
    <w:p w14:paraId="4E7C5B7D" w14:textId="598E677D" w:rsidR="00832C07" w:rsidRPr="00A43C07" w:rsidRDefault="00832C07" w:rsidP="00832C07">
      <w:pPr>
        <w:pStyle w:val="tajtip"/>
        <w:shd w:val="clear" w:color="auto" w:fill="FFFFFF"/>
        <w:spacing w:before="0" w:beforeAutospacing="0" w:after="0" w:afterAutospacing="0"/>
        <w:ind w:firstLine="720"/>
        <w:jc w:val="both"/>
        <w:rPr>
          <w:color w:val="000000"/>
          <w:sz w:val="22"/>
          <w:szCs w:val="22"/>
        </w:rPr>
      </w:pPr>
      <w:r w:rsidRPr="00A43C07">
        <w:rPr>
          <w:color w:val="000000"/>
          <w:sz w:val="22"/>
          <w:szCs w:val="22"/>
        </w:rPr>
        <w:t xml:space="preserve">Meno kūrėjų statuso suteikimo fiziniams asmenims pagrindai ir tvarka yra nustatyta Lietuvos </w:t>
      </w:r>
      <w:r w:rsidRPr="00A43C07">
        <w:rPr>
          <w:sz w:val="22"/>
          <w:szCs w:val="22"/>
        </w:rPr>
        <w:t>Respublikos </w:t>
      </w:r>
      <w:bookmarkStart w:id="6" w:name="ne8eb3a51046b493db61311fbeba7a947"/>
      <w:r w:rsidRPr="00A43C07">
        <w:rPr>
          <w:iCs/>
          <w:sz w:val="22"/>
          <w:szCs w:val="22"/>
        </w:rPr>
        <w:t>meno kūrėjo ir meno kūrėjų organizacijų statuso įstatyme</w:t>
      </w:r>
      <w:bookmarkEnd w:id="6"/>
      <w:r w:rsidRPr="00A43C07">
        <w:rPr>
          <w:color w:val="000000"/>
          <w:sz w:val="22"/>
          <w:szCs w:val="22"/>
        </w:rPr>
        <w:t>.</w:t>
      </w:r>
    </w:p>
    <w:p w14:paraId="2B6016B3" w14:textId="77777777" w:rsidR="00832C07" w:rsidRPr="00A43C07" w:rsidRDefault="00832C07" w:rsidP="00832C07">
      <w:pPr>
        <w:rPr>
          <w:rFonts w:ascii="Times New Roman" w:hAnsi="Times New Roman" w:cs="Times New Roman"/>
          <w:sz w:val="22"/>
          <w:szCs w:val="22"/>
        </w:rPr>
      </w:pPr>
    </w:p>
    <w:p w14:paraId="2053A027"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2. Mokesčiu neapmokestinamas nekilnojamasis turtas, už kurį mokestį pagal šio įstatymo 3 straipsnį moka juridinis asmuo:</w:t>
      </w:r>
    </w:p>
    <w:p w14:paraId="4333CAD0" w14:textId="77777777" w:rsidR="00832C07" w:rsidRPr="00A43C07" w:rsidRDefault="00832C07" w:rsidP="00832C07">
      <w:pPr>
        <w:jc w:val="both"/>
        <w:rPr>
          <w:rFonts w:ascii="Times New Roman" w:hAnsi="Times New Roman" w:cs="Times New Roman"/>
          <w:sz w:val="22"/>
          <w:szCs w:val="22"/>
        </w:rPr>
      </w:pPr>
    </w:p>
    <w:p w14:paraId="34F874D1"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1549D22D" w14:textId="729B5C81" w:rsidR="00832C07" w:rsidRPr="00A43C07" w:rsidRDefault="00832C07" w:rsidP="00FF4DE4">
      <w:pPr>
        <w:jc w:val="both"/>
        <w:rPr>
          <w:rFonts w:ascii="Times New Roman" w:hAnsi="Times New Roman" w:cs="Times New Roman"/>
          <w:sz w:val="22"/>
          <w:szCs w:val="22"/>
        </w:rPr>
      </w:pPr>
      <w:r w:rsidRPr="00A43C07">
        <w:rPr>
          <w:rFonts w:ascii="Times New Roman" w:hAnsi="Times New Roman" w:cs="Times New Roman"/>
          <w:sz w:val="22"/>
          <w:szCs w:val="22"/>
        </w:rPr>
        <w:t>Šioje dalyje nustatytos NTM lengvatos taikomos ne tik NT, nuosavybės teise priklausančiam ar įsigyjamam šioje dalyje nurodytiems juridiniams asmenims ir šių asmenų naudojamam šioje dalyje numatytiems tikslams, bet ir fizinio asmens juridiniams asmenims neterminuotai arba ilgesniam kaip vieno mėnesio laikotarpiui perduotam naudotis NT, jei šis perduotas NT naudojamas šioje dalyje nurodytiems tikslams.</w:t>
      </w:r>
    </w:p>
    <w:p w14:paraId="4C10CCE8" w14:textId="77777777" w:rsidR="00832C07" w:rsidRPr="00A43C07" w:rsidRDefault="00832C07" w:rsidP="00832C07">
      <w:pPr>
        <w:pStyle w:val="normal-p"/>
        <w:ind w:firstLine="720"/>
        <w:jc w:val="both"/>
        <w:rPr>
          <w:sz w:val="22"/>
          <w:szCs w:val="22"/>
        </w:rPr>
      </w:pPr>
      <w:r w:rsidRPr="00A43C07">
        <w:rPr>
          <w:rStyle w:val="normal-h"/>
          <w:b/>
          <w:bCs/>
          <w:sz w:val="22"/>
          <w:szCs w:val="22"/>
        </w:rPr>
        <w:t>1) užsienio valstybių diplomatinių atstovybių ir konsulinių įstaigų, pagal tarptautinę teisę specialų statusą turinčių subjektų ar kitų subjektų, su kuriais Lietuvos Respublikos tarptautinis bendradarbiavimas atitinka Lietuvos Respublikos Seimo priimtuose teisės aktuose nustatytus užsienio politikos ir nacionalinio saugumo tikslus, atstovybių, akredituotų Lietuvos Respublikos Vyriausybės nustatyta tvarka,  tarptautinių tarpvyriausybinių organizacijų ar jų atstovybių nekilnojamasis turtas;</w:t>
      </w:r>
    </w:p>
    <w:p w14:paraId="3B91C1D7" w14:textId="77777777" w:rsidR="00832C07" w:rsidRPr="00A43C07" w:rsidRDefault="00832C07" w:rsidP="00832C07">
      <w:pPr>
        <w:pStyle w:val="normal-p"/>
        <w:ind w:firstLine="720"/>
        <w:jc w:val="both"/>
        <w:rPr>
          <w:sz w:val="22"/>
          <w:szCs w:val="22"/>
        </w:rPr>
      </w:pPr>
      <w:r w:rsidRPr="00A43C07">
        <w:rPr>
          <w:rStyle w:val="normal-h"/>
          <w:b/>
          <w:bCs/>
          <w:sz w:val="22"/>
          <w:szCs w:val="22"/>
        </w:rPr>
        <w:t>Komentaras</w:t>
      </w:r>
    </w:p>
    <w:p w14:paraId="08AF5B18" w14:textId="1490EE4F" w:rsidR="00832C07" w:rsidRPr="00A43C07" w:rsidRDefault="00832C07" w:rsidP="004E699E">
      <w:pPr>
        <w:pStyle w:val="normal-p"/>
        <w:shd w:val="clear" w:color="auto" w:fill="FFFFFF"/>
        <w:ind w:firstLine="720"/>
        <w:jc w:val="both"/>
        <w:rPr>
          <w:sz w:val="22"/>
          <w:szCs w:val="22"/>
        </w:rPr>
      </w:pPr>
      <w:r w:rsidRPr="00A43C07">
        <w:rPr>
          <w:rStyle w:val="normal-h"/>
          <w:sz w:val="22"/>
          <w:szCs w:val="22"/>
          <w:shd w:val="clear" w:color="auto" w:fill="FFFFFF"/>
        </w:rPr>
        <w:t xml:space="preserve">Nesvarbu, kokiais tikslais NT naudojamas, NTM neapmokestinamas visas užsienio valstybių </w:t>
      </w:r>
      <w:r w:rsidRPr="00A43C07">
        <w:rPr>
          <w:rStyle w:val="normal-h"/>
          <w:sz w:val="22"/>
          <w:szCs w:val="22"/>
        </w:rPr>
        <w:t xml:space="preserve">diplomatinių atstovybių ir konsulinių įstaigų, </w:t>
      </w:r>
      <w:r w:rsidRPr="00A43C07">
        <w:rPr>
          <w:rStyle w:val="normal-h"/>
          <w:bCs/>
          <w:sz w:val="22"/>
          <w:szCs w:val="22"/>
        </w:rPr>
        <w:t xml:space="preserve">pagal tarptautinę teisę specialų statusą turinčių subjektų ar kitų subjektų, su kuriais Lietuvos Respublikos tarptautinis bendradarbiavimas atitinka Lietuvos Respublikos Seimo priimtuose teisės aktuose nustatytus užsienio politikos ir nacionalinio saugumo tikslus, atstovybių, akredituotų Lietuvos Respublikos Vyriausybės nustatyta tvarka, </w:t>
      </w:r>
      <w:r w:rsidRPr="00A43C07">
        <w:rPr>
          <w:rStyle w:val="normal-h"/>
          <w:sz w:val="22"/>
          <w:szCs w:val="22"/>
        </w:rPr>
        <w:t>tarptautinių tarpvyriausybinių organizacijų ar jų atstovybių nuosavybės teise priklausantis ar šių asmenų iš fizinių asmenų perimtas NT.</w:t>
      </w:r>
    </w:p>
    <w:p w14:paraId="4A466203"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2) valstybės ar savivaldybių nekilnojamasis turtas;</w:t>
      </w:r>
    </w:p>
    <w:p w14:paraId="092AF312" w14:textId="77777777" w:rsidR="00832C07" w:rsidRPr="00A43C07" w:rsidRDefault="00832C07" w:rsidP="00832C07">
      <w:pPr>
        <w:jc w:val="both"/>
        <w:rPr>
          <w:rFonts w:ascii="Times New Roman" w:hAnsi="Times New Roman" w:cs="Times New Roman"/>
          <w:sz w:val="22"/>
          <w:szCs w:val="22"/>
        </w:rPr>
      </w:pPr>
    </w:p>
    <w:p w14:paraId="4FBBB52E"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lastRenderedPageBreak/>
        <w:t>Komentaras</w:t>
      </w:r>
    </w:p>
    <w:p w14:paraId="6F229607" w14:textId="7B8D0524"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Nesvarbu, kokiais tikslais NT naudojamas, NTM neapmokestinamas visas Lietuvos valstybei ar savivaldybėms priklausantis ar šių asmenų iš fizinių asmenų perimtas NT.</w:t>
      </w:r>
    </w:p>
    <w:p w14:paraId="1CE26F19" w14:textId="4E9314AD"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Atkreiptinas dėmesys, kad visų rūšių bendrovės, veikiančios pagal Lietuvos Respublikos akcinių bendrovių įstatymą, kurių visos ar dalis akcijų priklauso valstybei ar savivaldybei, už joms priklausantį ar iš fizinių asmenų perimtą NT privalo mokėti NTM šio įstatymo nustatyta tvarka.</w:t>
      </w:r>
    </w:p>
    <w:p w14:paraId="102A9DEE" w14:textId="77777777" w:rsidR="00832C07" w:rsidRPr="00A43C07" w:rsidRDefault="00832C07" w:rsidP="00832C07">
      <w:pPr>
        <w:jc w:val="both"/>
        <w:rPr>
          <w:rFonts w:ascii="Times New Roman" w:hAnsi="Times New Roman" w:cs="Times New Roman"/>
          <w:sz w:val="22"/>
          <w:szCs w:val="22"/>
        </w:rPr>
      </w:pPr>
    </w:p>
    <w:p w14:paraId="4DF9624A" w14:textId="608F452A"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3) laisvųjų ekonominių zonų įmonių</w:t>
      </w:r>
      <w:r w:rsidR="004E699E" w:rsidRPr="00A43C07">
        <w:rPr>
          <w:rFonts w:ascii="Times New Roman" w:hAnsi="Times New Roman" w:cs="Times New Roman"/>
          <w:b/>
          <w:sz w:val="22"/>
          <w:szCs w:val="22"/>
        </w:rPr>
        <w:t>, kaip jos apibrėžiamos Lietuvos Respublikos laisvųjų ekonominių zonų pagrindų įstatyme,</w:t>
      </w:r>
      <w:r w:rsidRPr="00A43C07">
        <w:rPr>
          <w:rFonts w:ascii="Times New Roman" w:hAnsi="Times New Roman" w:cs="Times New Roman"/>
          <w:b/>
          <w:sz w:val="22"/>
          <w:szCs w:val="22"/>
        </w:rPr>
        <w:t xml:space="preserve"> nekilnojamasis turtas</w:t>
      </w:r>
      <w:r w:rsidR="004E699E" w:rsidRPr="00A43C07">
        <w:rPr>
          <w:rFonts w:ascii="Times New Roman" w:hAnsi="Times New Roman" w:cs="Times New Roman"/>
          <w:b/>
          <w:sz w:val="22"/>
          <w:szCs w:val="22"/>
        </w:rPr>
        <w:t>, esantis laisvojoje ekonominėje zonoje</w:t>
      </w:r>
      <w:r w:rsidRPr="00A43C07">
        <w:rPr>
          <w:rFonts w:ascii="Times New Roman" w:hAnsi="Times New Roman" w:cs="Times New Roman"/>
          <w:b/>
          <w:sz w:val="22"/>
          <w:szCs w:val="22"/>
        </w:rPr>
        <w:t>;</w:t>
      </w:r>
    </w:p>
    <w:p w14:paraId="733C9EE0" w14:textId="77777777" w:rsidR="00832C07" w:rsidRPr="00A43C07" w:rsidRDefault="00832C07" w:rsidP="00832C07">
      <w:pPr>
        <w:jc w:val="both"/>
        <w:rPr>
          <w:rFonts w:ascii="Times New Roman" w:hAnsi="Times New Roman" w:cs="Times New Roman"/>
          <w:sz w:val="22"/>
          <w:szCs w:val="22"/>
        </w:rPr>
      </w:pPr>
    </w:p>
    <w:p w14:paraId="77A7EA16" w14:textId="77777777" w:rsidR="00832C07" w:rsidRPr="00A43C07" w:rsidRDefault="00832C07" w:rsidP="004E699E">
      <w:pPr>
        <w:ind w:firstLine="709"/>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7FCC51CA" w14:textId="019F3F07" w:rsidR="00832C07" w:rsidRPr="00A43C07" w:rsidRDefault="00832C07" w:rsidP="0049156F">
      <w:pPr>
        <w:pStyle w:val="tajtip"/>
        <w:spacing w:before="0" w:beforeAutospacing="0" w:after="0" w:afterAutospacing="0"/>
        <w:ind w:firstLine="709"/>
        <w:jc w:val="both"/>
        <w:rPr>
          <w:sz w:val="22"/>
          <w:szCs w:val="22"/>
        </w:rPr>
      </w:pPr>
      <w:r w:rsidRPr="00A43C07">
        <w:rPr>
          <w:sz w:val="22"/>
          <w:szCs w:val="22"/>
        </w:rPr>
        <w:t>Nesvarbu, kokiais tikslais NT naudojamas, NTM neapmokestinamas visas NT, esantis laisvosios ekonominės zonos teritorijoje, laisvųjų ekonominių zonų įmonėms, veikiančioms pagal Lietuvos Respublikos laisvųjų ekonominių zonų pagrindų įstatymą, priklausantis ar šių įmonių iš fizinių asmenų perimtas NT.</w:t>
      </w:r>
    </w:p>
    <w:p w14:paraId="5541AC89" w14:textId="0C1EC199" w:rsidR="0064216D" w:rsidRPr="00A43C07" w:rsidRDefault="0049156F" w:rsidP="0049156F">
      <w:pPr>
        <w:pStyle w:val="tajtip"/>
        <w:spacing w:before="0" w:beforeAutospacing="0" w:after="0" w:afterAutospacing="0"/>
        <w:ind w:firstLine="709"/>
        <w:jc w:val="both"/>
        <w:rPr>
          <w:color w:val="000000"/>
          <w:sz w:val="22"/>
          <w:szCs w:val="22"/>
          <w:shd w:val="clear" w:color="auto" w:fill="FFFFFF"/>
        </w:rPr>
      </w:pPr>
      <w:r w:rsidRPr="00A43C07">
        <w:rPr>
          <w:sz w:val="22"/>
          <w:szCs w:val="22"/>
        </w:rPr>
        <w:t xml:space="preserve">Pagal Lietuvos Respublikos laisvųjų ekonominių zonų pagrindų įstatymo </w:t>
      </w:r>
      <w:r w:rsidRPr="00A43C07">
        <w:rPr>
          <w:sz w:val="22"/>
          <w:szCs w:val="22"/>
          <w:lang w:val="en-US"/>
        </w:rPr>
        <w:t>7</w:t>
      </w:r>
      <w:r w:rsidRPr="00A43C07">
        <w:rPr>
          <w:sz w:val="22"/>
          <w:szCs w:val="22"/>
        </w:rPr>
        <w:t xml:space="preserve"> str. </w:t>
      </w:r>
      <w:r w:rsidRPr="00A43C07">
        <w:rPr>
          <w:sz w:val="22"/>
          <w:szCs w:val="22"/>
          <w:lang w:val="en-US"/>
        </w:rPr>
        <w:t>1</w:t>
      </w:r>
      <w:r w:rsidRPr="00A43C07">
        <w:rPr>
          <w:sz w:val="22"/>
          <w:szCs w:val="22"/>
        </w:rPr>
        <w:t xml:space="preserve"> dalį laisvosios ekonominės zonos įmonė yra Lietuvos Respublikos teisės aktų, r</w:t>
      </w:r>
      <w:r w:rsidRPr="00A43C07">
        <w:rPr>
          <w:color w:val="000000"/>
          <w:sz w:val="22"/>
          <w:szCs w:val="22"/>
          <w:shd w:val="clear" w:color="auto" w:fill="FFFFFF"/>
        </w:rPr>
        <w:t>eguliuojančių juridinių asmenų registravimą, nustatyta tvarka įregistruotas juridinis asmuo (ūkio subjektas), kuriam zonos valdymo bendrovė išdavė leidimą vykdyti veiklą toje zonoje ir kuriam taikomos šiame įstatyme nustatytos veiklos sąlygos ir valstybės garantijos jo veiklai zonoje.</w:t>
      </w:r>
    </w:p>
    <w:p w14:paraId="12F5C4A8" w14:textId="77777777" w:rsidR="0049156F" w:rsidRPr="00A43C07" w:rsidRDefault="0049156F" w:rsidP="0049156F">
      <w:pPr>
        <w:pStyle w:val="tajtip"/>
        <w:spacing w:before="0" w:beforeAutospacing="0" w:after="0" w:afterAutospacing="0"/>
        <w:ind w:firstLine="709"/>
        <w:jc w:val="both"/>
        <w:rPr>
          <w:sz w:val="22"/>
          <w:szCs w:val="22"/>
        </w:rPr>
      </w:pPr>
    </w:p>
    <w:p w14:paraId="5C6A9FB4" w14:textId="310F568D" w:rsidR="00832C07" w:rsidRPr="00A43C07" w:rsidRDefault="00832C07" w:rsidP="004E699E">
      <w:pPr>
        <w:pStyle w:val="tajtip"/>
        <w:spacing w:before="0" w:beforeAutospacing="0" w:after="240" w:afterAutospacing="0"/>
        <w:ind w:firstLine="709"/>
        <w:jc w:val="both"/>
        <w:rPr>
          <w:b/>
          <w:sz w:val="22"/>
          <w:szCs w:val="22"/>
        </w:rPr>
      </w:pPr>
      <w:r w:rsidRPr="00A43C07">
        <w:rPr>
          <w:b/>
          <w:sz w:val="22"/>
          <w:szCs w:val="22"/>
        </w:rPr>
        <w:t>Pavyzd</w:t>
      </w:r>
      <w:r w:rsidR="0049156F" w:rsidRPr="00A43C07">
        <w:rPr>
          <w:b/>
          <w:sz w:val="22"/>
          <w:szCs w:val="22"/>
        </w:rPr>
        <w:t>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32C07" w:rsidRPr="00A43C07" w14:paraId="3B54BE26" w14:textId="77777777" w:rsidTr="001E1EE3">
        <w:tc>
          <w:tcPr>
            <w:tcW w:w="9628" w:type="dxa"/>
            <w:shd w:val="clear" w:color="auto" w:fill="auto"/>
          </w:tcPr>
          <w:p w14:paraId="017D96D5" w14:textId="77777777" w:rsidR="00832C07" w:rsidRPr="00A43C07" w:rsidRDefault="00832C07" w:rsidP="004E699E">
            <w:pPr>
              <w:pStyle w:val="tajtip"/>
              <w:spacing w:after="240"/>
              <w:ind w:firstLine="709"/>
              <w:jc w:val="both"/>
              <w:rPr>
                <w:color w:val="212121"/>
                <w:sz w:val="22"/>
                <w:szCs w:val="22"/>
              </w:rPr>
            </w:pPr>
            <w:r w:rsidRPr="00A43C07">
              <w:rPr>
                <w:color w:val="212121"/>
                <w:sz w:val="22"/>
                <w:szCs w:val="22"/>
              </w:rPr>
              <w:t>UAB X, turinčiai laisvosios ekonominės zonos statusą ir vykdančiai veiklą Klaipėdos laisvosios ekonominės zonoje (toliau – Klaipėdos LEZ įmonė), nuosavybės teise priklauso gamybos paskirties NT, kuris randasi Klaipėdos LEZ teritorijoje. Įmonė 2021 m. liepos mėn. įsigijo sandėliavimo paskirties NT Vilniaus rajono teritorijoje. Kadangi NTMĮ 7 straipsnio 2 dalies 3 punkte nustatyta lengvata taikoma tik tokiam turtui, kuris yra laisvosios ekonominės zonos teritorijoje, tai įmonei už įsigytą sandėliavimo paskirties NT Vilniaus rajone nuo 2021 m. rugpjūčio mėn. kyla prievolė apskaičiuoti, deklaruoti ir sumokėti NTM.</w:t>
            </w:r>
          </w:p>
          <w:p w14:paraId="4A102612" w14:textId="77777777" w:rsidR="00832C07" w:rsidRPr="00A43C07" w:rsidRDefault="00832C07" w:rsidP="004E699E">
            <w:pPr>
              <w:ind w:firstLine="709"/>
              <w:jc w:val="both"/>
              <w:rPr>
                <w:rFonts w:ascii="Times New Roman" w:hAnsi="Times New Roman" w:cs="Times New Roman"/>
                <w:color w:val="212121"/>
                <w:sz w:val="22"/>
                <w:szCs w:val="22"/>
              </w:rPr>
            </w:pPr>
            <w:r w:rsidRPr="00A43C07">
              <w:rPr>
                <w:rFonts w:ascii="Times New Roman" w:hAnsi="Times New Roman" w:cs="Times New Roman"/>
                <w:color w:val="212121"/>
                <w:sz w:val="22"/>
                <w:szCs w:val="22"/>
              </w:rPr>
              <w:t>UAB Y nuosavybės teise priklauso sandėliavimo paskirties NT, kuris yra Alytaus mieste, ir dar nuosavybės teise priklauso gamybos paskirties NT, kuris yra Kauno laisvosios ekonominės zonos (toliau – Kauno LEZ) teritorijoje. Įmonė 2021 m. rugsėjo mėn. kreipėsi į Kauno LEZ valdymo bendrovę dėl leidimo vykdyti gamybos veiklą Kauno LEZ teritorijoje išdavimo, kuris buvo suteiktas 2021 m. spalio mėn. Įmonės laisvosios ekonominės zonos statuso įgijimas Juridinių asmenų registre buvo įregistruotas 2021 m. lapkričio 16 d., t. y. nuo šios datos įmonei buvo suteiktas laisvosios ekonominės zonos įmonės statusas. </w:t>
            </w:r>
          </w:p>
          <w:p w14:paraId="68915F53" w14:textId="77777777" w:rsidR="00832C07" w:rsidRPr="00A43C07" w:rsidRDefault="00832C07" w:rsidP="004E699E">
            <w:pPr>
              <w:ind w:firstLine="709"/>
              <w:jc w:val="both"/>
              <w:rPr>
                <w:rFonts w:ascii="Times New Roman" w:hAnsi="Times New Roman" w:cs="Times New Roman"/>
                <w:color w:val="212121"/>
                <w:sz w:val="22"/>
                <w:szCs w:val="22"/>
              </w:rPr>
            </w:pPr>
            <w:r w:rsidRPr="00A43C07">
              <w:rPr>
                <w:rFonts w:ascii="Times New Roman" w:hAnsi="Times New Roman" w:cs="Times New Roman"/>
                <w:color w:val="212121"/>
                <w:sz w:val="22"/>
                <w:szCs w:val="22"/>
              </w:rPr>
              <w:t>Šiuo atveju įmonei nuosavybės teise priklausantis sandėliavimo paskirties NT bus apmokestinamas taip: už sandėliavimo paskirties pastatą, esantį Alytaus mieste NTM turi būti apskaičiuotas, deklaruotas ir mokamas už visą mokestinį laikotarpį, o NTM už gamybos paskirties NT turės būti apskaičiuotas, deklaruotas ir sumokėtas už laikotarpį iki spalio mėn., o nuo 2021 m. lapkričio mėn. gamybos paskirties NT, esantis Kauno LEZ, yra neapmokestinamas NTM. Todėl: </w:t>
            </w:r>
          </w:p>
          <w:p w14:paraId="2C02CFD7" w14:textId="77777777" w:rsidR="00832C07" w:rsidRPr="00A43C07" w:rsidRDefault="00832C07" w:rsidP="00F01157">
            <w:pPr>
              <w:pStyle w:val="Sraopastraipa"/>
              <w:numPr>
                <w:ilvl w:val="0"/>
                <w:numId w:val="32"/>
              </w:numPr>
              <w:tabs>
                <w:tab w:val="left" w:pos="1014"/>
              </w:tabs>
              <w:ind w:left="29" w:firstLine="709"/>
              <w:jc w:val="both"/>
              <w:rPr>
                <w:rFonts w:ascii="Times New Roman" w:hAnsi="Times New Roman" w:cs="Times New Roman"/>
                <w:color w:val="000000"/>
                <w:sz w:val="22"/>
                <w:szCs w:val="22"/>
              </w:rPr>
            </w:pPr>
            <w:r w:rsidRPr="00A43C07">
              <w:rPr>
                <w:rFonts w:ascii="Times New Roman" w:hAnsi="Times New Roman" w:cs="Times New Roman"/>
                <w:color w:val="212121"/>
                <w:sz w:val="22"/>
                <w:szCs w:val="22"/>
              </w:rPr>
              <w:t xml:space="preserve">už 2021 m. sausio mėn. - 2021 m. spalio mėn. laikotarpius įmonė NTM mokės už abu pastatus bendra NTMĮ nustatyta tvarka (tiek už sandėliavimo paskirties pastatą, esantį Alytaus mieste, tiek už gamybinės paskirties pastatą esantį Kauno LEZ), t. y. šis NT </w:t>
            </w:r>
            <w:r w:rsidRPr="00A43C07">
              <w:rPr>
                <w:rFonts w:ascii="Times New Roman" w:hAnsi="Times New Roman" w:cs="Times New Roman"/>
                <w:color w:val="000000"/>
                <w:sz w:val="22"/>
                <w:szCs w:val="22"/>
              </w:rPr>
              <w:t>minėtu laikotarpiu yra apmokestinamas NTM, NTMĮ nustatyta tvarka;</w:t>
            </w:r>
          </w:p>
          <w:p w14:paraId="02EC3909" w14:textId="77777777" w:rsidR="00832C07" w:rsidRPr="00A43C07" w:rsidRDefault="00832C07" w:rsidP="00F01157">
            <w:pPr>
              <w:pStyle w:val="Sraopastraipa"/>
              <w:numPr>
                <w:ilvl w:val="0"/>
                <w:numId w:val="32"/>
              </w:numPr>
              <w:tabs>
                <w:tab w:val="left" w:pos="1014"/>
              </w:tabs>
              <w:ind w:left="29" w:firstLine="709"/>
              <w:jc w:val="both"/>
              <w:rPr>
                <w:rFonts w:ascii="Times New Roman" w:hAnsi="Times New Roman" w:cs="Times New Roman"/>
                <w:b/>
                <w:color w:val="212121"/>
                <w:sz w:val="22"/>
                <w:szCs w:val="22"/>
              </w:rPr>
            </w:pPr>
            <w:r w:rsidRPr="00A43C07">
              <w:rPr>
                <w:rFonts w:ascii="Times New Roman" w:hAnsi="Times New Roman" w:cs="Times New Roman"/>
                <w:color w:val="212121"/>
                <w:sz w:val="22"/>
                <w:szCs w:val="22"/>
              </w:rPr>
              <w:t xml:space="preserve">už 2021 m. lapkričio mėn. - 2021 m. gruodžio mėn. laikotarpį įmonė NTM mokės </w:t>
            </w:r>
            <w:r w:rsidRPr="00A43C07">
              <w:rPr>
                <w:rFonts w:ascii="Times New Roman" w:hAnsi="Times New Roman" w:cs="Times New Roman"/>
                <w:color w:val="000000"/>
                <w:sz w:val="22"/>
                <w:szCs w:val="22"/>
              </w:rPr>
              <w:t>tik</w:t>
            </w:r>
            <w:r w:rsidRPr="00A43C07">
              <w:rPr>
                <w:rFonts w:ascii="Times New Roman" w:hAnsi="Times New Roman" w:cs="Times New Roman"/>
                <w:color w:val="FF0000"/>
                <w:sz w:val="22"/>
                <w:szCs w:val="22"/>
              </w:rPr>
              <w:t xml:space="preserve"> </w:t>
            </w:r>
            <w:r w:rsidRPr="00A43C07">
              <w:rPr>
                <w:rFonts w:ascii="Times New Roman" w:hAnsi="Times New Roman" w:cs="Times New Roman"/>
                <w:color w:val="212121"/>
                <w:sz w:val="22"/>
                <w:szCs w:val="22"/>
              </w:rPr>
              <w:t>už Alytaus mieste esantį sandėliavimo paskirties pastatą. </w:t>
            </w:r>
          </w:p>
        </w:tc>
      </w:tr>
    </w:tbl>
    <w:p w14:paraId="19B7EB18" w14:textId="77777777" w:rsidR="00832C07" w:rsidRPr="00A43C07" w:rsidRDefault="00832C07" w:rsidP="004E699E">
      <w:pPr>
        <w:ind w:firstLine="709"/>
        <w:jc w:val="both"/>
        <w:rPr>
          <w:rFonts w:ascii="Times New Roman" w:hAnsi="Times New Roman" w:cs="Times New Roman"/>
          <w:b/>
          <w:sz w:val="22"/>
          <w:szCs w:val="22"/>
        </w:rPr>
      </w:pPr>
    </w:p>
    <w:p w14:paraId="3FC2AAE5" w14:textId="77777777" w:rsidR="00832C07" w:rsidRPr="00A43C07" w:rsidRDefault="00832C07" w:rsidP="004E699E">
      <w:pPr>
        <w:ind w:firstLine="709"/>
        <w:jc w:val="both"/>
        <w:rPr>
          <w:rFonts w:ascii="Times New Roman" w:hAnsi="Times New Roman" w:cs="Times New Roman"/>
          <w:b/>
          <w:sz w:val="22"/>
          <w:szCs w:val="22"/>
        </w:rPr>
      </w:pPr>
      <w:r w:rsidRPr="00A43C07">
        <w:rPr>
          <w:rFonts w:ascii="Times New Roman" w:hAnsi="Times New Roman" w:cs="Times New Roman"/>
          <w:b/>
          <w:sz w:val="22"/>
          <w:szCs w:val="22"/>
        </w:rPr>
        <w:t>4) bankrutavusių įmonių nekilnojamasis turtas;</w:t>
      </w:r>
    </w:p>
    <w:p w14:paraId="2A22EF5B" w14:textId="77777777" w:rsidR="00832C07" w:rsidRPr="00A43C07" w:rsidRDefault="00832C07" w:rsidP="004E699E">
      <w:pPr>
        <w:ind w:firstLine="709"/>
        <w:jc w:val="both"/>
        <w:rPr>
          <w:rFonts w:ascii="Times New Roman" w:hAnsi="Times New Roman" w:cs="Times New Roman"/>
          <w:sz w:val="22"/>
          <w:szCs w:val="22"/>
        </w:rPr>
      </w:pPr>
    </w:p>
    <w:p w14:paraId="19453992" w14:textId="77777777" w:rsidR="00832C07" w:rsidRPr="00A43C07" w:rsidRDefault="00832C07" w:rsidP="004E699E">
      <w:pPr>
        <w:ind w:firstLine="709"/>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0FBE62C5" w14:textId="77777777" w:rsidR="00832C07" w:rsidRPr="00A43C07" w:rsidRDefault="00832C07" w:rsidP="004E699E">
      <w:pPr>
        <w:pStyle w:val="tajtip"/>
        <w:spacing w:before="0" w:beforeAutospacing="0" w:after="0" w:afterAutospacing="0"/>
        <w:ind w:firstLine="709"/>
        <w:jc w:val="both"/>
        <w:rPr>
          <w:strike/>
          <w:sz w:val="22"/>
          <w:szCs w:val="22"/>
        </w:rPr>
      </w:pPr>
      <w:r w:rsidRPr="00A43C07">
        <w:rPr>
          <w:sz w:val="22"/>
          <w:szCs w:val="22"/>
        </w:rPr>
        <w:t xml:space="preserve">Nesvarbu, kokiais tikslais NT naudojamas, NTM neapmokestinamas visas bankrutavusioms įmonėms priklausantis ar šių įmonių iš fizinių asmenų perimtas NT. </w:t>
      </w:r>
    </w:p>
    <w:p w14:paraId="15DFD30C" w14:textId="77777777" w:rsidR="00832C07" w:rsidRPr="00A43C07" w:rsidRDefault="00832C07" w:rsidP="004E699E">
      <w:pPr>
        <w:pStyle w:val="tajtip"/>
        <w:spacing w:after="240"/>
        <w:ind w:firstLine="709"/>
        <w:jc w:val="both"/>
        <w:rPr>
          <w:color w:val="212121"/>
          <w:sz w:val="22"/>
          <w:szCs w:val="22"/>
        </w:rPr>
      </w:pPr>
      <w:r w:rsidRPr="00A43C07">
        <w:rPr>
          <w:bCs/>
          <w:color w:val="212121"/>
          <w:sz w:val="22"/>
          <w:szCs w:val="22"/>
        </w:rPr>
        <w:t xml:space="preserve">Nuo 2020-01-01 įsigaliojo Lietuvos Respublikos juridinių asmenų nemokumo įstatymas (toliau – JANĮ) ir Lietuvos Respublikos įmonių bankroto įstatymas neteko galios. Pagal JANĮ 154 straipsnį, įsigaliojus JANĮ įstatymui, kituose teisės aktuose nurodytas juridinio asmens teisinis statusas „bankrutavęs“ atitinka JANĮ </w:t>
      </w:r>
      <w:r w:rsidRPr="00A43C07">
        <w:rPr>
          <w:bCs/>
          <w:color w:val="212121"/>
          <w:sz w:val="22"/>
          <w:szCs w:val="22"/>
        </w:rPr>
        <w:lastRenderedPageBreak/>
        <w:t>nurodytą juridinio asmens teisinį statusą „likviduojamas dėl bankroto“. Todėl, NTMĮ nuostatų taikymo tikslais, bankrutavusiu juridiniu asmeniu laikomas likviduojamas dėl bankroto juridinis asmuo.</w:t>
      </w:r>
    </w:p>
    <w:p w14:paraId="46B01EAB" w14:textId="77777777" w:rsidR="00832C07" w:rsidRPr="00A43C07" w:rsidRDefault="00832C07" w:rsidP="0049156F">
      <w:pPr>
        <w:pStyle w:val="tajtip"/>
        <w:spacing w:before="0" w:beforeAutospacing="0" w:after="240" w:afterAutospacing="0"/>
        <w:ind w:firstLine="709"/>
        <w:jc w:val="both"/>
        <w:rPr>
          <w:sz w:val="22"/>
          <w:szCs w:val="22"/>
        </w:rPr>
      </w:pPr>
      <w:r w:rsidRPr="00A43C07">
        <w:rPr>
          <w:sz w:val="22"/>
          <w:szCs w:val="22"/>
        </w:rPr>
        <w:t>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32C07" w:rsidRPr="00A43C07" w14:paraId="167DF2D1" w14:textId="77777777" w:rsidTr="001E1EE3">
        <w:tc>
          <w:tcPr>
            <w:tcW w:w="9628" w:type="dxa"/>
            <w:shd w:val="clear" w:color="auto" w:fill="auto"/>
          </w:tcPr>
          <w:p w14:paraId="6D955F82" w14:textId="5A8374BA" w:rsidR="00832C07" w:rsidRPr="00A43C07" w:rsidRDefault="00832C07" w:rsidP="0049156F">
            <w:pPr>
              <w:pStyle w:val="tajtip"/>
              <w:spacing w:before="0" w:beforeAutospacing="0" w:after="240" w:afterAutospacing="0"/>
              <w:ind w:firstLine="599"/>
              <w:jc w:val="both"/>
              <w:rPr>
                <w:sz w:val="22"/>
                <w:szCs w:val="22"/>
              </w:rPr>
            </w:pPr>
            <w:r w:rsidRPr="00A43C07">
              <w:rPr>
                <w:sz w:val="22"/>
                <w:szCs w:val="22"/>
              </w:rPr>
              <w:t>UAB X nuosavybės teise priklauso sandėliavimo ir gamybos paskirties NT. Nuo 202</w:t>
            </w:r>
            <w:r w:rsidR="00CA2ECE">
              <w:rPr>
                <w:sz w:val="22"/>
                <w:szCs w:val="22"/>
              </w:rPr>
              <w:t>5</w:t>
            </w:r>
            <w:r w:rsidRPr="00A43C07">
              <w:rPr>
                <w:sz w:val="22"/>
                <w:szCs w:val="22"/>
              </w:rPr>
              <w:t xml:space="preserve"> m. lapkričio mėn. teisme iškelta ir nagrinėjama juridinio asmens bankroto byla. 202</w:t>
            </w:r>
            <w:r w:rsidR="00CA2ECE">
              <w:rPr>
                <w:sz w:val="22"/>
                <w:szCs w:val="22"/>
              </w:rPr>
              <w:t>6</w:t>
            </w:r>
            <w:r w:rsidRPr="00A43C07">
              <w:rPr>
                <w:sz w:val="22"/>
                <w:szCs w:val="22"/>
              </w:rPr>
              <w:t xml:space="preserve"> m. liepos 13 d. teismas priėmė nutartį likviduoti juridinį asmenį dėl bankroto. Ši teismo nutartis įsigaliojo 202</w:t>
            </w:r>
            <w:r w:rsidR="00CA2ECE">
              <w:rPr>
                <w:sz w:val="22"/>
                <w:szCs w:val="22"/>
              </w:rPr>
              <w:t>6</w:t>
            </w:r>
            <w:r w:rsidRPr="00A43C07">
              <w:rPr>
                <w:sz w:val="22"/>
                <w:szCs w:val="22"/>
              </w:rPr>
              <w:t xml:space="preserve"> m. liepos 20 d., t. y. nuo šios datos įsiteisėjo teismo priimta nutartis likviduoti UAB X. Atsižvelgiant į tai, kad juridinis asmuo įgyja statu</w:t>
            </w:r>
            <w:r w:rsidRPr="00A43C07">
              <w:rPr>
                <w:color w:val="000000"/>
                <w:sz w:val="22"/>
                <w:szCs w:val="22"/>
              </w:rPr>
              <w:t>s</w:t>
            </w:r>
            <w:r w:rsidRPr="00A43C07">
              <w:rPr>
                <w:sz w:val="22"/>
                <w:szCs w:val="22"/>
              </w:rPr>
              <w:t>ą „likviduojamas dėl bankroto juridinis asmuo“ nuo teismo nutarties likviduoti juridinį asmenį dėl bankroto įsiteisėjimo dienos, tai įmonei nuosavybės teise priklausantis NT neapmokestinamas nuo 202</w:t>
            </w:r>
            <w:r w:rsidR="00CA2ECE">
              <w:rPr>
                <w:sz w:val="22"/>
                <w:szCs w:val="22"/>
              </w:rPr>
              <w:t>6</w:t>
            </w:r>
            <w:r w:rsidRPr="00A43C07">
              <w:rPr>
                <w:sz w:val="22"/>
                <w:szCs w:val="22"/>
              </w:rPr>
              <w:t xml:space="preserve"> m. liepos mėn., nes pagal NTMĮ 7 straipsnio </w:t>
            </w:r>
            <w:r w:rsidR="00B07FBE">
              <w:rPr>
                <w:sz w:val="22"/>
                <w:szCs w:val="22"/>
              </w:rPr>
              <w:t>3</w:t>
            </w:r>
            <w:r w:rsidRPr="00A43C07">
              <w:rPr>
                <w:sz w:val="22"/>
                <w:szCs w:val="22"/>
              </w:rPr>
              <w:t xml:space="preserve"> dalį, įgijus teisę į lengvatą, lengvata pradedama taikyti nuo to mėnesio, kurį įgyjama teisė į lengvatą. </w:t>
            </w:r>
          </w:p>
        </w:tc>
      </w:tr>
    </w:tbl>
    <w:p w14:paraId="39086A30" w14:textId="77777777" w:rsidR="00832C07" w:rsidRPr="00A43C07" w:rsidRDefault="00832C07" w:rsidP="00832C07">
      <w:pPr>
        <w:jc w:val="both"/>
        <w:rPr>
          <w:rFonts w:ascii="Times New Roman" w:hAnsi="Times New Roman" w:cs="Times New Roman"/>
          <w:sz w:val="22"/>
          <w:szCs w:val="22"/>
        </w:rPr>
      </w:pPr>
    </w:p>
    <w:p w14:paraId="12DE9479" w14:textId="1F62365A" w:rsidR="00832C07" w:rsidRPr="00A43C07" w:rsidRDefault="00832C07" w:rsidP="00832C07">
      <w:pPr>
        <w:pStyle w:val="tajtip"/>
        <w:shd w:val="clear" w:color="auto" w:fill="FFFFFF"/>
        <w:spacing w:before="0" w:beforeAutospacing="0" w:after="0" w:afterAutospacing="0"/>
        <w:ind w:firstLine="720"/>
        <w:jc w:val="both"/>
        <w:rPr>
          <w:color w:val="000000"/>
          <w:sz w:val="22"/>
          <w:szCs w:val="22"/>
        </w:rPr>
      </w:pPr>
      <w:r w:rsidRPr="00A43C07">
        <w:rPr>
          <w:b/>
          <w:bCs/>
          <w:color w:val="000000"/>
          <w:sz w:val="22"/>
          <w:szCs w:val="22"/>
        </w:rPr>
        <w:t>5) tradicinių religinių bendruomenių, bendrijų ir centrų nekilnojamasis turtas, o kitų religinių bendruomenių, bendrijų ir centrų</w:t>
      </w:r>
      <w:r w:rsidR="0088399B" w:rsidRPr="00A43C07">
        <w:rPr>
          <w:b/>
          <w:bCs/>
          <w:color w:val="000000"/>
          <w:sz w:val="22"/>
          <w:szCs w:val="22"/>
        </w:rPr>
        <w:t xml:space="preserve"> </w:t>
      </w:r>
      <w:r w:rsidR="0088399B" w:rsidRPr="00A43C07">
        <w:rPr>
          <w:b/>
          <w:bCs/>
          <w:color w:val="212121"/>
          <w:sz w:val="22"/>
          <w:szCs w:val="22"/>
        </w:rPr>
        <w:t>–</w:t>
      </w:r>
      <w:r w:rsidR="0088399B" w:rsidRPr="00A43C07">
        <w:rPr>
          <w:bCs/>
          <w:color w:val="212121"/>
          <w:sz w:val="22"/>
          <w:szCs w:val="22"/>
        </w:rPr>
        <w:t xml:space="preserve"> </w:t>
      </w:r>
      <w:r w:rsidRPr="00A43C07">
        <w:rPr>
          <w:b/>
          <w:bCs/>
          <w:color w:val="000000"/>
          <w:sz w:val="22"/>
          <w:szCs w:val="22"/>
        </w:rPr>
        <w:t>nekilnojamasis turtas (arba jo dalis), naudojamas tik nekomercinei veiklai arba kulto apeigų reikmenų gamybai;</w:t>
      </w:r>
    </w:p>
    <w:p w14:paraId="7FF2A20C" w14:textId="77777777" w:rsidR="00832C07" w:rsidRPr="00A43C07" w:rsidRDefault="00832C07" w:rsidP="00832C07">
      <w:pPr>
        <w:pStyle w:val="tajtip"/>
        <w:shd w:val="clear" w:color="auto" w:fill="FFFFFF"/>
        <w:spacing w:before="0" w:beforeAutospacing="0" w:after="0" w:afterAutospacing="0"/>
        <w:ind w:firstLine="720"/>
        <w:jc w:val="both"/>
        <w:rPr>
          <w:color w:val="000000"/>
          <w:sz w:val="22"/>
          <w:szCs w:val="22"/>
        </w:rPr>
      </w:pPr>
      <w:r w:rsidRPr="00A43C07">
        <w:rPr>
          <w:color w:val="000000"/>
          <w:sz w:val="22"/>
          <w:szCs w:val="22"/>
        </w:rPr>
        <w:t> </w:t>
      </w:r>
    </w:p>
    <w:p w14:paraId="1A3F9A20" w14:textId="77777777" w:rsidR="00832C07" w:rsidRPr="00A43C07" w:rsidRDefault="00832C07" w:rsidP="00832C07">
      <w:pPr>
        <w:pStyle w:val="tajtip"/>
        <w:shd w:val="clear" w:color="auto" w:fill="FFFFFF"/>
        <w:spacing w:before="0" w:beforeAutospacing="0" w:after="0" w:afterAutospacing="0"/>
        <w:ind w:firstLine="720"/>
        <w:jc w:val="both"/>
        <w:rPr>
          <w:color w:val="000000"/>
          <w:sz w:val="22"/>
          <w:szCs w:val="22"/>
        </w:rPr>
      </w:pPr>
      <w:r w:rsidRPr="00A43C07">
        <w:rPr>
          <w:b/>
          <w:bCs/>
          <w:color w:val="000000"/>
          <w:sz w:val="22"/>
          <w:szCs w:val="22"/>
        </w:rPr>
        <w:t>Komentaras</w:t>
      </w:r>
    </w:p>
    <w:p w14:paraId="15088988" w14:textId="77777777" w:rsidR="00832C07" w:rsidRPr="00A43C07" w:rsidRDefault="00832C07" w:rsidP="00832C07">
      <w:pPr>
        <w:pStyle w:val="tajtip"/>
        <w:shd w:val="clear" w:color="auto" w:fill="FFFFFF"/>
        <w:spacing w:before="0" w:beforeAutospacing="0" w:after="0" w:afterAutospacing="0"/>
        <w:ind w:firstLine="720"/>
        <w:jc w:val="both"/>
        <w:rPr>
          <w:color w:val="000000"/>
          <w:sz w:val="22"/>
          <w:szCs w:val="22"/>
        </w:rPr>
      </w:pPr>
      <w:r w:rsidRPr="00A43C07">
        <w:rPr>
          <w:color w:val="000000"/>
          <w:sz w:val="22"/>
          <w:szCs w:val="22"/>
        </w:rPr>
        <w:t>NTM neapmokestinamas </w:t>
      </w:r>
      <w:r w:rsidRPr="00A43C07">
        <w:rPr>
          <w:bCs/>
          <w:color w:val="000000"/>
          <w:sz w:val="22"/>
          <w:szCs w:val="22"/>
        </w:rPr>
        <w:t>visas</w:t>
      </w:r>
      <w:r w:rsidRPr="00A43C07">
        <w:rPr>
          <w:color w:val="000000"/>
          <w:sz w:val="22"/>
          <w:szCs w:val="22"/>
        </w:rPr>
        <w:t> tradicinėms religinėms bendruomenėms, bendrijoms ir centrams priklausantis ar šių asmenų iš fizinių asmenų perimtas NT, </w:t>
      </w:r>
      <w:r w:rsidRPr="00A43C07">
        <w:rPr>
          <w:bCs/>
          <w:color w:val="000000"/>
          <w:sz w:val="22"/>
          <w:szCs w:val="22"/>
        </w:rPr>
        <w:t>neatsižvelgiant į jo naudojimo tikslus.</w:t>
      </w:r>
    </w:p>
    <w:p w14:paraId="0390D9F6" w14:textId="287FCCA3" w:rsidR="00832C07" w:rsidRPr="00A43C07" w:rsidRDefault="00832C07" w:rsidP="00832C07">
      <w:pPr>
        <w:pStyle w:val="tajtip"/>
        <w:shd w:val="clear" w:color="auto" w:fill="FFFFFF"/>
        <w:spacing w:before="0" w:beforeAutospacing="0" w:after="0" w:afterAutospacing="0"/>
        <w:ind w:firstLine="720"/>
        <w:jc w:val="both"/>
        <w:rPr>
          <w:strike/>
          <w:color w:val="000000"/>
          <w:sz w:val="22"/>
          <w:szCs w:val="22"/>
        </w:rPr>
      </w:pPr>
      <w:r w:rsidRPr="00A43C07">
        <w:rPr>
          <w:color w:val="000000"/>
          <w:sz w:val="22"/>
          <w:szCs w:val="22"/>
          <w:shd w:val="clear" w:color="auto" w:fill="FFFFFF"/>
        </w:rPr>
        <w:t>Pagal Lietuvos Respublikos </w:t>
      </w:r>
      <w:bookmarkStart w:id="7" w:name="nb70c36956a814a66acfec8c7b94c68cc"/>
      <w:r w:rsidRPr="00A43C07">
        <w:rPr>
          <w:iCs/>
          <w:color w:val="000000"/>
          <w:sz w:val="22"/>
          <w:szCs w:val="22"/>
          <w:shd w:val="clear" w:color="auto" w:fill="FFFFFF"/>
        </w:rPr>
        <w:t>religinių bendruomenių ir bendrijų įstatymo</w:t>
      </w:r>
      <w:bookmarkEnd w:id="7"/>
      <w:r w:rsidRPr="00A43C07">
        <w:rPr>
          <w:color w:val="000000"/>
          <w:sz w:val="22"/>
          <w:szCs w:val="22"/>
        </w:rPr>
        <w:t> </w:t>
      </w:r>
      <w:bookmarkStart w:id="8" w:name="n7da202d4bd42453f9b9a1b97bd256c10"/>
      <w:r w:rsidRPr="00A43C07">
        <w:rPr>
          <w:iCs/>
          <w:color w:val="000000"/>
          <w:sz w:val="22"/>
          <w:szCs w:val="22"/>
          <w:shd w:val="clear" w:color="auto" w:fill="FFFFFF"/>
        </w:rPr>
        <w:t>5</w:t>
      </w:r>
      <w:bookmarkEnd w:id="8"/>
      <w:r w:rsidRPr="00A43C07">
        <w:rPr>
          <w:color w:val="000000"/>
          <w:sz w:val="22"/>
          <w:szCs w:val="22"/>
          <w:shd w:val="clear" w:color="auto" w:fill="FFFFFF"/>
        </w:rPr>
        <w:t> straipsnį yra pripažįstamos devynios tradicinės Lietuvoje egzistuojančios religinės bendruomenės ir bendrijos: lotynų apeigų katalikų, graikų apeigų katalikų, evangelikų liuteronų, evangelikų reformatų, ortodoksų (stačiatikių), sentikių, judėjų, musulmonų sunitų ir karaimų.</w:t>
      </w:r>
      <w:r w:rsidRPr="00A43C07">
        <w:rPr>
          <w:color w:val="000000"/>
          <w:sz w:val="22"/>
          <w:szCs w:val="22"/>
        </w:rPr>
        <w:t xml:space="preserve"> </w:t>
      </w:r>
    </w:p>
    <w:p w14:paraId="7B4FE335" w14:textId="503107F1" w:rsidR="00832C07" w:rsidRPr="00A43C07" w:rsidRDefault="00832C07" w:rsidP="0088399B">
      <w:pPr>
        <w:pStyle w:val="tajtip"/>
        <w:shd w:val="clear" w:color="auto" w:fill="FFFFFF"/>
        <w:spacing w:before="0" w:beforeAutospacing="0" w:after="0" w:afterAutospacing="0"/>
        <w:ind w:firstLine="720"/>
        <w:jc w:val="both"/>
        <w:rPr>
          <w:rStyle w:val="normal-h"/>
          <w:color w:val="000000"/>
          <w:sz w:val="22"/>
          <w:szCs w:val="22"/>
        </w:rPr>
      </w:pPr>
      <w:r w:rsidRPr="00A43C07">
        <w:rPr>
          <w:color w:val="000000"/>
          <w:sz w:val="22"/>
          <w:szCs w:val="22"/>
        </w:rPr>
        <w:t xml:space="preserve">Kitoms religinėms bendruomenėms, bendrijoms ir centrams, veikiantiems pagal </w:t>
      </w:r>
      <w:r w:rsidR="0088399B" w:rsidRPr="00A43C07">
        <w:rPr>
          <w:color w:val="000000"/>
          <w:sz w:val="22"/>
          <w:szCs w:val="22"/>
          <w:shd w:val="clear" w:color="auto" w:fill="FFFFFF"/>
        </w:rPr>
        <w:t>Lietuvos Respublikos </w:t>
      </w:r>
      <w:r w:rsidR="0088399B" w:rsidRPr="00A43C07">
        <w:rPr>
          <w:color w:val="000000"/>
          <w:sz w:val="22"/>
          <w:szCs w:val="22"/>
        </w:rPr>
        <w:t xml:space="preserve"> r</w:t>
      </w:r>
      <w:r w:rsidRPr="00A43C07">
        <w:rPr>
          <w:color w:val="000000"/>
          <w:sz w:val="22"/>
          <w:szCs w:val="22"/>
        </w:rPr>
        <w:t>eliginių bendruomenių ir bendrijų įstatymą, priklausantis ar šių asmenų iš fizinių asmenų perimtas NT (arba jo dalis) neapmokestinamas NTM, </w:t>
      </w:r>
      <w:r w:rsidRPr="00A43C07">
        <w:rPr>
          <w:b/>
          <w:bCs/>
          <w:color w:val="000000"/>
          <w:sz w:val="22"/>
          <w:szCs w:val="22"/>
        </w:rPr>
        <w:t>jei naudojamas tik nekomercinei veiklai arba kulto apeigų reikmenų gamybai</w:t>
      </w:r>
      <w:r w:rsidRPr="00A43C07">
        <w:rPr>
          <w:color w:val="000000"/>
          <w:sz w:val="22"/>
          <w:szCs w:val="22"/>
        </w:rPr>
        <w:t>.</w:t>
      </w:r>
    </w:p>
    <w:p w14:paraId="42CC5D38" w14:textId="77777777" w:rsidR="00832C07" w:rsidRPr="00A43C07" w:rsidRDefault="00832C07" w:rsidP="00832C07">
      <w:pPr>
        <w:jc w:val="both"/>
        <w:rPr>
          <w:rFonts w:ascii="Times New Roman" w:hAnsi="Times New Roman" w:cs="Times New Roman"/>
          <w:sz w:val="22"/>
          <w:szCs w:val="22"/>
        </w:rPr>
      </w:pPr>
    </w:p>
    <w:p w14:paraId="3520F5A7"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6) aplinkos apsaugai ir priešgaisrinei apsaugai naudojamas nekilnojamasis turtas ir bendros paskirties objektai pagal Lietuvos Respublikos Vyriausybės patvirtintą sąrašą;</w:t>
      </w:r>
    </w:p>
    <w:p w14:paraId="4C7CC602" w14:textId="77777777" w:rsidR="00832C07" w:rsidRPr="00A43C07" w:rsidRDefault="00832C07" w:rsidP="00832C07">
      <w:pPr>
        <w:jc w:val="both"/>
        <w:rPr>
          <w:rFonts w:ascii="Times New Roman" w:hAnsi="Times New Roman" w:cs="Times New Roman"/>
          <w:sz w:val="22"/>
          <w:szCs w:val="22"/>
        </w:rPr>
      </w:pPr>
    </w:p>
    <w:p w14:paraId="69C5195C"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496AC812" w14:textId="455F975A"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NTM neapmokestinamas juridiniams asmenims priklausantis ar šių asmenų iš fizinių asmenų perimtas NT, naudojamas aplinkos apsaugai ir priešgaisrinei apsaugai bei priskirtas bendros paskirties objektams. Minėtų objektų sąrašas patvirtintas Lietuvos Respublikos Vyriausybės 2005 m. gruodžio 22 d. nutarimu Nr. 1395 „Dėl nekilnojamojo turto mokesčiu neapmokestinamų aplinkos apsaugai ir priešgaisrinei apsaugai naudojamo nekilnojamojo turto ir bendros paskirties objektų sąrašo patvirtinimo“.</w:t>
      </w:r>
    </w:p>
    <w:p w14:paraId="208A38BA" w14:textId="77777777" w:rsidR="00832C07" w:rsidRPr="00A43C07" w:rsidRDefault="00832C07" w:rsidP="00832C07">
      <w:pPr>
        <w:jc w:val="both"/>
        <w:rPr>
          <w:rFonts w:ascii="Times New Roman" w:hAnsi="Times New Roman" w:cs="Times New Roman"/>
          <w:sz w:val="22"/>
          <w:szCs w:val="22"/>
        </w:rPr>
      </w:pPr>
    </w:p>
    <w:p w14:paraId="71AEF768" w14:textId="7F3E26F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7) nekilnojamasis turtas (arba jo dalis), esantis kapinių teritorijoje;</w:t>
      </w:r>
    </w:p>
    <w:p w14:paraId="605647B1" w14:textId="77777777" w:rsidR="00832C07" w:rsidRPr="00A43C07" w:rsidRDefault="00832C07" w:rsidP="00832C07">
      <w:pPr>
        <w:jc w:val="both"/>
        <w:rPr>
          <w:rFonts w:ascii="Times New Roman" w:hAnsi="Times New Roman" w:cs="Times New Roman"/>
          <w:sz w:val="22"/>
          <w:szCs w:val="22"/>
        </w:rPr>
      </w:pPr>
    </w:p>
    <w:p w14:paraId="69093554"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214FC42A"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sz w:val="22"/>
          <w:szCs w:val="22"/>
          <w:lang w:eastAsia="lt-LT"/>
        </w:rPr>
        <w:t>NTM neapmokestinamas juridiniams asmenims nuosavybės teise priklausantis arba jų įsigyjamas bei šių asmenų iš fizinių asmenų perimtas NT (ar jo dalis), kuris yra kapinių teritorijoje.</w:t>
      </w:r>
    </w:p>
    <w:p w14:paraId="0C254146" w14:textId="77777777" w:rsidR="00832C07" w:rsidRPr="00A43C07" w:rsidRDefault="00832C07" w:rsidP="00832C07">
      <w:pPr>
        <w:jc w:val="both"/>
        <w:rPr>
          <w:rFonts w:ascii="Times New Roman" w:hAnsi="Times New Roman" w:cs="Times New Roman"/>
          <w:b/>
          <w:sz w:val="22"/>
          <w:szCs w:val="22"/>
        </w:rPr>
      </w:pPr>
    </w:p>
    <w:p w14:paraId="0C45CEE2" w14:textId="79AA626E" w:rsidR="00832C07" w:rsidRPr="00A43C07" w:rsidRDefault="00832C07" w:rsidP="00832C07">
      <w:pPr>
        <w:shd w:val="clear" w:color="auto" w:fill="FFFFFF"/>
        <w:jc w:val="both"/>
        <w:rPr>
          <w:rFonts w:ascii="Times New Roman" w:hAnsi="Times New Roman" w:cs="Times New Roman"/>
          <w:color w:val="000000"/>
          <w:sz w:val="22"/>
          <w:szCs w:val="22"/>
          <w:lang w:eastAsia="lt-LT"/>
        </w:rPr>
      </w:pPr>
      <w:r w:rsidRPr="00A43C07">
        <w:rPr>
          <w:rFonts w:ascii="Times New Roman" w:hAnsi="Times New Roman" w:cs="Times New Roman"/>
          <w:b/>
          <w:bCs/>
          <w:color w:val="000000"/>
          <w:sz w:val="22"/>
          <w:szCs w:val="22"/>
          <w:lang w:eastAsia="lt-LT"/>
        </w:rPr>
        <w:t xml:space="preserve">8) </w:t>
      </w:r>
      <w:r w:rsidR="00FC1D58" w:rsidRPr="00A43C07">
        <w:rPr>
          <w:rFonts w:ascii="Times New Roman" w:hAnsi="Times New Roman" w:cs="Times New Roman"/>
          <w:b/>
          <w:bCs/>
          <w:color w:val="000000"/>
          <w:sz w:val="22"/>
          <w:szCs w:val="22"/>
          <w:lang w:eastAsia="lt-LT"/>
        </w:rPr>
        <w:t>asmenų su negalia</w:t>
      </w:r>
      <w:r w:rsidRPr="00A43C07">
        <w:rPr>
          <w:rFonts w:ascii="Times New Roman" w:hAnsi="Times New Roman" w:cs="Times New Roman"/>
          <w:b/>
          <w:bCs/>
          <w:color w:val="000000"/>
          <w:sz w:val="22"/>
          <w:szCs w:val="22"/>
          <w:lang w:eastAsia="lt-LT"/>
        </w:rPr>
        <w:t xml:space="preserve"> asociacijų, įmonių ir įstaigų, kurių dalyviai yra tik asmenų su negalia </w:t>
      </w:r>
      <w:r w:rsidRPr="00A43C07">
        <w:rPr>
          <w:rFonts w:ascii="Times New Roman" w:hAnsi="Times New Roman" w:cs="Times New Roman"/>
          <w:b/>
          <w:bCs/>
          <w:color w:val="000000"/>
          <w:sz w:val="22"/>
          <w:szCs w:val="22"/>
          <w:shd w:val="clear" w:color="auto" w:fill="FFFFFF"/>
          <w:lang w:eastAsia="lt-LT"/>
        </w:rPr>
        <w:t>asociacijos</w:t>
      </w:r>
      <w:r w:rsidRPr="00A43C07">
        <w:rPr>
          <w:rFonts w:ascii="Times New Roman" w:hAnsi="Times New Roman" w:cs="Times New Roman"/>
          <w:b/>
          <w:bCs/>
          <w:color w:val="000000"/>
          <w:sz w:val="22"/>
          <w:szCs w:val="22"/>
          <w:lang w:eastAsia="lt-LT"/>
        </w:rPr>
        <w:t>, nekilnojamasis turtas;</w:t>
      </w:r>
    </w:p>
    <w:p w14:paraId="6D1E6D45" w14:textId="77777777" w:rsidR="00832C07" w:rsidRPr="00A43C07" w:rsidRDefault="00832C07" w:rsidP="00832C07">
      <w:pPr>
        <w:shd w:val="clear" w:color="auto" w:fill="FFFFFF"/>
        <w:jc w:val="both"/>
        <w:rPr>
          <w:rFonts w:ascii="Times New Roman" w:hAnsi="Times New Roman" w:cs="Times New Roman"/>
          <w:color w:val="000000"/>
          <w:sz w:val="22"/>
          <w:szCs w:val="22"/>
          <w:lang w:eastAsia="lt-LT"/>
        </w:rPr>
      </w:pPr>
      <w:r w:rsidRPr="00A43C07">
        <w:rPr>
          <w:rFonts w:ascii="Times New Roman" w:hAnsi="Times New Roman" w:cs="Times New Roman"/>
          <w:color w:val="000000"/>
          <w:sz w:val="22"/>
          <w:szCs w:val="22"/>
          <w:lang w:eastAsia="lt-LT"/>
        </w:rPr>
        <w:t> </w:t>
      </w:r>
    </w:p>
    <w:p w14:paraId="4352E09C" w14:textId="77777777" w:rsidR="00832C07" w:rsidRPr="00A43C07" w:rsidRDefault="00832C07" w:rsidP="00832C07">
      <w:pPr>
        <w:shd w:val="clear" w:color="auto" w:fill="FFFFFF"/>
        <w:jc w:val="both"/>
        <w:rPr>
          <w:rFonts w:ascii="Times New Roman" w:hAnsi="Times New Roman" w:cs="Times New Roman"/>
          <w:color w:val="000000"/>
          <w:sz w:val="22"/>
          <w:szCs w:val="22"/>
          <w:lang w:eastAsia="lt-LT"/>
        </w:rPr>
      </w:pPr>
      <w:r w:rsidRPr="00A43C07">
        <w:rPr>
          <w:rFonts w:ascii="Times New Roman" w:hAnsi="Times New Roman" w:cs="Times New Roman"/>
          <w:b/>
          <w:bCs/>
          <w:color w:val="000000"/>
          <w:sz w:val="22"/>
          <w:szCs w:val="22"/>
          <w:lang w:eastAsia="lt-LT"/>
        </w:rPr>
        <w:t>Komentaras</w:t>
      </w:r>
    </w:p>
    <w:p w14:paraId="5D7F93EA" w14:textId="3EBDED02" w:rsidR="00832C07" w:rsidRPr="00A43C07" w:rsidRDefault="00832C07" w:rsidP="00832C07">
      <w:pPr>
        <w:shd w:val="clear" w:color="auto" w:fill="FFFFFF"/>
        <w:jc w:val="both"/>
        <w:rPr>
          <w:rFonts w:ascii="Times New Roman" w:hAnsi="Times New Roman" w:cs="Times New Roman"/>
          <w:color w:val="000000"/>
          <w:sz w:val="22"/>
          <w:szCs w:val="22"/>
          <w:lang w:eastAsia="lt-LT"/>
        </w:rPr>
      </w:pPr>
      <w:r w:rsidRPr="00A43C07">
        <w:rPr>
          <w:rFonts w:ascii="Times New Roman" w:hAnsi="Times New Roman" w:cs="Times New Roman"/>
          <w:color w:val="000000"/>
          <w:sz w:val="22"/>
          <w:szCs w:val="22"/>
          <w:lang w:eastAsia="lt-LT"/>
        </w:rPr>
        <w:t xml:space="preserve">Nesvarbu, kokiais tikslais NT naudojamas, NTM neapmokestinamas visas </w:t>
      </w:r>
      <w:r w:rsidR="009C594B" w:rsidRPr="00A43C07">
        <w:rPr>
          <w:rFonts w:ascii="Times New Roman" w:hAnsi="Times New Roman" w:cs="Times New Roman"/>
          <w:color w:val="000000"/>
          <w:sz w:val="22"/>
          <w:szCs w:val="22"/>
          <w:lang w:eastAsia="lt-LT"/>
        </w:rPr>
        <w:t>asmenų su negalia</w:t>
      </w:r>
      <w:r w:rsidRPr="00A43C07">
        <w:rPr>
          <w:rFonts w:ascii="Times New Roman" w:hAnsi="Times New Roman" w:cs="Times New Roman"/>
          <w:color w:val="000000"/>
          <w:sz w:val="22"/>
          <w:szCs w:val="22"/>
          <w:lang w:eastAsia="lt-LT"/>
        </w:rPr>
        <w:t xml:space="preserve"> asociacijoms, įmonėms, kurių </w:t>
      </w:r>
      <w:r w:rsidRPr="00A43C07">
        <w:rPr>
          <w:rFonts w:ascii="Times New Roman" w:hAnsi="Times New Roman" w:cs="Times New Roman"/>
          <w:color w:val="000000"/>
          <w:sz w:val="22"/>
          <w:szCs w:val="22"/>
          <w:u w:val="single"/>
          <w:lang w:eastAsia="lt-LT"/>
        </w:rPr>
        <w:t>visos akcijos</w:t>
      </w:r>
      <w:r w:rsidRPr="00A43C07">
        <w:rPr>
          <w:rFonts w:ascii="Times New Roman" w:hAnsi="Times New Roman" w:cs="Times New Roman"/>
          <w:color w:val="000000"/>
          <w:sz w:val="22"/>
          <w:szCs w:val="22"/>
          <w:lang w:eastAsia="lt-LT"/>
        </w:rPr>
        <w:t xml:space="preserve"> priklauso </w:t>
      </w:r>
      <w:r w:rsidR="009C594B" w:rsidRPr="00A43C07">
        <w:rPr>
          <w:rFonts w:ascii="Times New Roman" w:hAnsi="Times New Roman" w:cs="Times New Roman"/>
          <w:sz w:val="22"/>
          <w:szCs w:val="22"/>
          <w:lang w:eastAsia="lt-LT"/>
        </w:rPr>
        <w:t>asmenų su negalia</w:t>
      </w:r>
      <w:r w:rsidRPr="00A43C07">
        <w:rPr>
          <w:rFonts w:ascii="Times New Roman" w:hAnsi="Times New Roman" w:cs="Times New Roman"/>
          <w:sz w:val="22"/>
          <w:szCs w:val="22"/>
          <w:lang w:eastAsia="lt-LT"/>
        </w:rPr>
        <w:t xml:space="preserve"> asociacijoms</w:t>
      </w:r>
      <w:r w:rsidRPr="00A43C07">
        <w:rPr>
          <w:rFonts w:ascii="Times New Roman" w:hAnsi="Times New Roman" w:cs="Times New Roman"/>
          <w:color w:val="000000"/>
          <w:sz w:val="22"/>
          <w:szCs w:val="22"/>
          <w:lang w:eastAsia="lt-LT"/>
        </w:rPr>
        <w:t>, ir įstaigoms, kurių dalyviai yra tik asmenų su negalia asociacijos, priklausantis ar šių asmenų iš fizinių asmenų perimtas NT.</w:t>
      </w:r>
    </w:p>
    <w:p w14:paraId="62A02E59" w14:textId="77777777" w:rsidR="00832C07" w:rsidRPr="00A43C07" w:rsidRDefault="00832C07" w:rsidP="00832C07">
      <w:pPr>
        <w:ind w:firstLine="0"/>
        <w:jc w:val="both"/>
        <w:rPr>
          <w:rFonts w:ascii="Times New Roman" w:hAnsi="Times New Roman" w:cs="Times New Roman"/>
          <w:sz w:val="22"/>
          <w:szCs w:val="22"/>
        </w:rPr>
      </w:pPr>
    </w:p>
    <w:p w14:paraId="361F0652" w14:textId="173A4C15"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 xml:space="preserve">9) juridinių asmenų, kurių daugiau kaip 50 procentų pajamų per mokestinį laikotarpį sudaro pajamos iš žemės ūkio veiklos, įskaitant kooperatinių bendrovių (kooperatyvų) pajamas už parduotus </w:t>
      </w:r>
      <w:r w:rsidRPr="00A43C07">
        <w:rPr>
          <w:rFonts w:ascii="Times New Roman" w:hAnsi="Times New Roman" w:cs="Times New Roman"/>
          <w:b/>
          <w:sz w:val="22"/>
          <w:szCs w:val="22"/>
        </w:rPr>
        <w:lastRenderedPageBreak/>
        <w:t>įsigytus iš savo narių šių narių pagamintus žemės ūkio produktus, nekilnojamasis turtas, kuris visas ar kurio dalis naudojami pajamoms iš žemės ūkio veiklos ir (ar) kooperatinių bendrovių (kooperatyvų) pajamoms už parduotus įsigytus iš savo narių šių narių pagamintus žemės ūkio produktus gauti (uždirbti);</w:t>
      </w:r>
    </w:p>
    <w:p w14:paraId="5F42372D" w14:textId="77777777" w:rsidR="00832C07" w:rsidRPr="00A43C07" w:rsidRDefault="00832C07" w:rsidP="00832C07">
      <w:pPr>
        <w:jc w:val="both"/>
        <w:rPr>
          <w:rFonts w:ascii="Times New Roman" w:hAnsi="Times New Roman" w:cs="Times New Roman"/>
          <w:b/>
          <w:sz w:val="22"/>
          <w:szCs w:val="22"/>
        </w:rPr>
      </w:pPr>
    </w:p>
    <w:p w14:paraId="0A4BACD1" w14:textId="77777777" w:rsidR="00832C07" w:rsidRPr="00A43C07" w:rsidRDefault="00832C07" w:rsidP="009C594B">
      <w:pPr>
        <w:ind w:firstLine="709"/>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14317DE2" w14:textId="77777777" w:rsidR="00832C07" w:rsidRPr="00A43C07" w:rsidRDefault="00832C07" w:rsidP="009C594B">
      <w:pPr>
        <w:ind w:firstLine="709"/>
        <w:jc w:val="both"/>
        <w:rPr>
          <w:rFonts w:ascii="Times New Roman" w:hAnsi="Times New Roman" w:cs="Times New Roman"/>
          <w:sz w:val="22"/>
          <w:szCs w:val="22"/>
        </w:rPr>
      </w:pPr>
      <w:r w:rsidRPr="00A43C07">
        <w:rPr>
          <w:rFonts w:ascii="Times New Roman" w:hAnsi="Times New Roman" w:cs="Times New Roman"/>
          <w:sz w:val="22"/>
          <w:szCs w:val="22"/>
        </w:rPr>
        <w:t>NTM neapmokestinamas juridiniams asmenims, kurių daugiau kaip 50 proc. pajamų per mokestinį laikotarpį sudaro pajamos iš žemės ūkio veiklos, įskaitant kooperatinių bendrovių (kooperatyvų) pajamas už parduotus įsigytus iš savo narių šių narių pagamintus žemės ūkio produktus, NT (visas arba jo dalis), kuris yra naudojamas pajamoms iš žemės ūkio veiklos ir (ar) kooperatinių bendrovių (kooperatyvų) pajamoms už parduotus įsigytus iš savo narių jų pagamintus žemės ūkio produktus gauti (uždirbti). Jei NT ar jo dalis yra naudojama ne žemės ūkio veiklai vykdyti ir (ar) kooperatinių bendrovių (kooperatyvų) pajamoms už parduotus įsigytus iš savo narių jų pagamintus žemės ūkio produktus gauti (uždirbti), bet kitai veiklai, NT ar jo dalis yra apmokestinamas NTM.</w:t>
      </w:r>
    </w:p>
    <w:p w14:paraId="0D27C0E3" w14:textId="77777777" w:rsidR="00832C07" w:rsidRPr="00A43C07" w:rsidRDefault="00832C07" w:rsidP="009C594B">
      <w:pPr>
        <w:ind w:firstLine="709"/>
        <w:jc w:val="both"/>
        <w:rPr>
          <w:rFonts w:ascii="Times New Roman" w:hAnsi="Times New Roman" w:cs="Times New Roman"/>
          <w:sz w:val="22"/>
          <w:szCs w:val="22"/>
        </w:rPr>
      </w:pPr>
    </w:p>
    <w:p w14:paraId="491F8115" w14:textId="3F78F3BF" w:rsidR="00832C07" w:rsidRPr="00A43C07" w:rsidRDefault="00832C07" w:rsidP="009C594B">
      <w:pPr>
        <w:ind w:firstLine="709"/>
        <w:jc w:val="both"/>
        <w:rPr>
          <w:rFonts w:ascii="Times New Roman" w:hAnsi="Times New Roman" w:cs="Times New Roman"/>
          <w:b/>
          <w:color w:val="000000"/>
          <w:sz w:val="22"/>
          <w:szCs w:val="22"/>
        </w:rPr>
      </w:pPr>
      <w:r w:rsidRPr="00A43C07">
        <w:rPr>
          <w:rFonts w:ascii="Times New Roman" w:hAnsi="Times New Roman" w:cs="Times New Roman"/>
          <w:b/>
          <w:sz w:val="22"/>
          <w:szCs w:val="22"/>
        </w:rPr>
        <w:t>Pavyzd</w:t>
      </w:r>
      <w:r w:rsidR="009C594B" w:rsidRPr="00A43C07">
        <w:rPr>
          <w:rFonts w:ascii="Times New Roman" w:hAnsi="Times New Roman" w:cs="Times New Roman"/>
          <w:b/>
          <w:sz w:val="22"/>
          <w:szCs w:val="22"/>
        </w:rPr>
        <w:t>ys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832C07" w:rsidRPr="00A43C07" w14:paraId="1380140C" w14:textId="77777777" w:rsidTr="001E1EE3">
        <w:tc>
          <w:tcPr>
            <w:tcW w:w="9828" w:type="dxa"/>
            <w:shd w:val="clear" w:color="auto" w:fill="auto"/>
          </w:tcPr>
          <w:p w14:paraId="58A7DA72" w14:textId="77777777" w:rsidR="00832C07" w:rsidRPr="00A43C07" w:rsidRDefault="00832C07" w:rsidP="001E1EE3">
            <w:pPr>
              <w:ind w:firstLine="567"/>
              <w:jc w:val="both"/>
              <w:rPr>
                <w:rFonts w:ascii="Times New Roman" w:hAnsi="Times New Roman" w:cs="Times New Roman"/>
                <w:sz w:val="22"/>
                <w:szCs w:val="22"/>
              </w:rPr>
            </w:pPr>
            <w:r w:rsidRPr="00A43C07">
              <w:rPr>
                <w:rFonts w:ascii="Times New Roman" w:hAnsi="Times New Roman" w:cs="Times New Roman"/>
                <w:sz w:val="22"/>
                <w:szCs w:val="22"/>
              </w:rPr>
              <w:t>Įmonė, kurios pajamos per mokestinį laikotarpį iš žemės ūkio veiklos sudaro daugiau kaip 50 procentų, dalį gamybinės paskirties patalpų naudoja paties užaugintų grūdų sandėliavimui, o kitą dalį patalpų nuomoja.</w:t>
            </w:r>
          </w:p>
          <w:p w14:paraId="3A741CC2" w14:textId="77777777" w:rsidR="00832C07" w:rsidRPr="00A43C07" w:rsidRDefault="00832C07" w:rsidP="001E1EE3">
            <w:pPr>
              <w:ind w:firstLine="567"/>
              <w:jc w:val="both"/>
              <w:rPr>
                <w:rFonts w:ascii="Times New Roman" w:hAnsi="Times New Roman" w:cs="Times New Roman"/>
                <w:sz w:val="22"/>
                <w:szCs w:val="22"/>
              </w:rPr>
            </w:pPr>
            <w:r w:rsidRPr="00A43C07">
              <w:rPr>
                <w:rFonts w:ascii="Times New Roman" w:hAnsi="Times New Roman" w:cs="Times New Roman"/>
                <w:sz w:val="22"/>
                <w:szCs w:val="22"/>
              </w:rPr>
              <w:t xml:space="preserve">NTM neapmokestinama tik ta dalis gamybinės paskirties patalpų, kuri yra naudojama pačios įmonės užaugintų grūdų sandėliavimui. NT dalis, kuri yra nuomojama, yra apmokestinama NTM, nes nėra naudojama pajamoms iš žemės ūkio veiklos gauti. </w:t>
            </w:r>
          </w:p>
        </w:tc>
      </w:tr>
    </w:tbl>
    <w:p w14:paraId="631CDDB4" w14:textId="1E2BAB79" w:rsidR="00832C07" w:rsidRPr="00A43C07" w:rsidRDefault="00832C07" w:rsidP="009C594B">
      <w:pPr>
        <w:pStyle w:val="Porat"/>
        <w:jc w:val="both"/>
        <w:rPr>
          <w:rFonts w:ascii="Times New Roman" w:hAnsi="Times New Roman" w:cs="Times New Roman"/>
          <w:sz w:val="22"/>
          <w:szCs w:val="22"/>
        </w:rPr>
      </w:pPr>
    </w:p>
    <w:p w14:paraId="0C5E0692" w14:textId="11018C7A" w:rsidR="009C594B" w:rsidRPr="00A43C07" w:rsidRDefault="009C594B" w:rsidP="009C594B">
      <w:pPr>
        <w:pStyle w:val="Porat"/>
        <w:jc w:val="both"/>
        <w:rPr>
          <w:rFonts w:ascii="Times New Roman" w:hAnsi="Times New Roman" w:cs="Times New Roman"/>
          <w:b/>
          <w:sz w:val="22"/>
          <w:szCs w:val="22"/>
        </w:rPr>
      </w:pPr>
      <w:r w:rsidRPr="00A43C07">
        <w:rPr>
          <w:rFonts w:ascii="Times New Roman" w:hAnsi="Times New Roman" w:cs="Times New Roman"/>
          <w:b/>
          <w:sz w:val="22"/>
          <w:szCs w:val="22"/>
        </w:rPr>
        <w:t>10)</w:t>
      </w:r>
      <w:r w:rsidRPr="00A43C07">
        <w:rPr>
          <w:rFonts w:ascii="Times New Roman" w:hAnsi="Times New Roman" w:cs="Times New Roman"/>
          <w:sz w:val="22"/>
          <w:szCs w:val="22"/>
        </w:rPr>
        <w:t xml:space="preserve"> </w:t>
      </w:r>
      <w:r w:rsidRPr="00A43C07">
        <w:rPr>
          <w:rFonts w:ascii="Times New Roman" w:hAnsi="Times New Roman" w:cs="Times New Roman"/>
          <w:b/>
          <w:sz w:val="22"/>
          <w:szCs w:val="22"/>
        </w:rPr>
        <w:t>nekilnojamasis turtas (arba jo dalis), kuris iki žemės ūkio veiklos nutraukimo dienos buvo naudotas pajamoms iš žemės ūkio veiklos gauti (uždirbti), 5 metus nuo žemės ūkio veiklos nutraukimo dienos;</w:t>
      </w:r>
    </w:p>
    <w:p w14:paraId="12F60321" w14:textId="44F54B34" w:rsidR="009C594B" w:rsidRPr="00A43C07" w:rsidRDefault="009C594B" w:rsidP="009C594B">
      <w:pPr>
        <w:pStyle w:val="Porat"/>
        <w:jc w:val="both"/>
        <w:rPr>
          <w:rFonts w:ascii="Times New Roman" w:hAnsi="Times New Roman" w:cs="Times New Roman"/>
          <w:sz w:val="22"/>
          <w:szCs w:val="22"/>
        </w:rPr>
      </w:pPr>
    </w:p>
    <w:p w14:paraId="1152E83B" w14:textId="784F0C56" w:rsidR="009C594B" w:rsidRPr="00A43C07" w:rsidRDefault="009C594B" w:rsidP="009C594B">
      <w:pPr>
        <w:pStyle w:val="Porat"/>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6C72341D" w14:textId="03100758" w:rsidR="009C594B" w:rsidRPr="00A43C07" w:rsidRDefault="009C594B" w:rsidP="009C594B">
      <w:pPr>
        <w:jc w:val="both"/>
        <w:rPr>
          <w:rFonts w:ascii="Times New Roman" w:hAnsi="Times New Roman" w:cs="Times New Roman"/>
          <w:b/>
          <w:sz w:val="22"/>
          <w:szCs w:val="22"/>
        </w:rPr>
      </w:pPr>
      <w:r w:rsidRPr="00A43C07">
        <w:rPr>
          <w:rFonts w:ascii="Times New Roman" w:hAnsi="Times New Roman" w:cs="Times New Roman"/>
          <w:sz w:val="22"/>
          <w:szCs w:val="22"/>
        </w:rPr>
        <w:t xml:space="preserve">NTM neapmokestinamas juridiniams asmenims nuosavybės teise priklausantis ar jo įsigyjamas </w:t>
      </w:r>
      <w:r w:rsidRPr="00A43C07">
        <w:rPr>
          <w:rFonts w:ascii="Times New Roman" w:hAnsi="Times New Roman" w:cs="Times New Roman"/>
          <w:sz w:val="22"/>
          <w:szCs w:val="22"/>
          <w:lang w:eastAsia="lt-LT"/>
        </w:rPr>
        <w:t>bei šių asmenų iš fizinių asmenų perimtas NT (ar jo dalis)</w:t>
      </w:r>
      <w:r w:rsidRPr="00A43C07">
        <w:rPr>
          <w:rFonts w:ascii="Times New Roman" w:hAnsi="Times New Roman" w:cs="Times New Roman"/>
          <w:sz w:val="22"/>
          <w:szCs w:val="22"/>
        </w:rPr>
        <w:t xml:space="preserve"> NT (ar jo dalis), kuris iki žemės ūkio veiklos nutraukimo dienos buvo naudotas pajamoms iš žemės ūkio veiklos gauti (uždirbti), </w:t>
      </w:r>
      <w:r w:rsidRPr="00A43C07">
        <w:rPr>
          <w:rFonts w:ascii="Times New Roman" w:hAnsi="Times New Roman" w:cs="Times New Roman"/>
          <w:sz w:val="22"/>
          <w:szCs w:val="22"/>
          <w:lang w:val="en-US"/>
        </w:rPr>
        <w:t>5</w:t>
      </w:r>
      <w:r w:rsidRPr="00A43C07">
        <w:rPr>
          <w:rFonts w:ascii="Times New Roman" w:hAnsi="Times New Roman" w:cs="Times New Roman"/>
          <w:sz w:val="22"/>
          <w:szCs w:val="22"/>
        </w:rPr>
        <w:t xml:space="preserve"> metus nuo žemės ūkio veiklos nutraukimo dienos. </w:t>
      </w:r>
    </w:p>
    <w:p w14:paraId="4F64F2E7" w14:textId="77777777" w:rsidR="009C594B" w:rsidRPr="00A43C07" w:rsidRDefault="009C594B" w:rsidP="009C594B">
      <w:pPr>
        <w:pStyle w:val="Porat"/>
        <w:jc w:val="both"/>
        <w:rPr>
          <w:rFonts w:ascii="Times New Roman" w:hAnsi="Times New Roman" w:cs="Times New Roman"/>
          <w:sz w:val="22"/>
          <w:szCs w:val="22"/>
        </w:rPr>
      </w:pPr>
    </w:p>
    <w:p w14:paraId="6572219F" w14:textId="3E237DAE"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1</w:t>
      </w:r>
      <w:r w:rsidR="009C594B" w:rsidRPr="00A43C07">
        <w:rPr>
          <w:rFonts w:ascii="Times New Roman" w:hAnsi="Times New Roman" w:cs="Times New Roman"/>
          <w:b/>
          <w:sz w:val="22"/>
          <w:szCs w:val="22"/>
          <w:lang w:val="en-US"/>
        </w:rPr>
        <w:t>1</w:t>
      </w:r>
      <w:r w:rsidRPr="00A43C07">
        <w:rPr>
          <w:rFonts w:ascii="Times New Roman" w:hAnsi="Times New Roman" w:cs="Times New Roman"/>
          <w:b/>
          <w:sz w:val="22"/>
          <w:szCs w:val="22"/>
        </w:rPr>
        <w:t>) daugiabučių namų savininkų bendrijų, namų statybos bendrijų, garažų eksploatavimo ir sodininkų bendrijų nekilnojamasis turtas (arba jo dalis), naudojamas tik nekomercinei veiklai;</w:t>
      </w:r>
    </w:p>
    <w:p w14:paraId="6680CBCB" w14:textId="77777777" w:rsidR="00832C07" w:rsidRPr="00A43C07" w:rsidRDefault="00832C07" w:rsidP="00832C07">
      <w:pPr>
        <w:jc w:val="both"/>
        <w:rPr>
          <w:rFonts w:ascii="Times New Roman" w:hAnsi="Times New Roman" w:cs="Times New Roman"/>
          <w:sz w:val="22"/>
          <w:szCs w:val="22"/>
        </w:rPr>
      </w:pPr>
    </w:p>
    <w:p w14:paraId="76170E53"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6D8D6F59" w14:textId="226D71DA"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NTM neapmokestinamas daugiabučių namų savininkų bendrijoms, namų statybos bendrijoms, garažų eksploatavimo (šių bendrijų steigimą, valdymą, veiklą, reorganizavimą ir likvidavimą, bendrijoms priklausančių butų ir kitų patalpų (pastatų) savininkų – bendrijos narių teises ir pareigas reglamentuoja Lietuvos Respublikos daugiabučių gyvenamųjų namų ir kitos paskirties pastatų savininkų bendrijų įstatymas ir sodininkų bendrijoms (sąvoka reglamentuota Lietuvos Respublikos sodininkų bendrijų įstatymo 3 straipsnis) (toliau - bendrijos) priklausantis ar šių bendrijų iš fizinių asmenų perimtas NT (ar jo dalis), kurį bendrijos naudoja tik nekomercinei veiklai.</w:t>
      </w:r>
    </w:p>
    <w:p w14:paraId="65F5AA6E" w14:textId="02974B3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Jeigu bendrijos minėtą NT (ar jo dalį) naudoja komercinei veiklai (pvz., nuomoja savo patalpas), tai už šį turtą jos privalo mokėti nekilnojamojo turto mokestį NTMĮ nustatyta tvarka.</w:t>
      </w:r>
    </w:p>
    <w:p w14:paraId="1C983CF8" w14:textId="77777777" w:rsidR="00832C07" w:rsidRPr="00A43C07" w:rsidRDefault="00832C07" w:rsidP="00832C07">
      <w:pPr>
        <w:jc w:val="both"/>
        <w:rPr>
          <w:rFonts w:ascii="Times New Roman" w:hAnsi="Times New Roman" w:cs="Times New Roman"/>
          <w:sz w:val="22"/>
          <w:szCs w:val="22"/>
        </w:rPr>
      </w:pPr>
    </w:p>
    <w:p w14:paraId="1767A500" w14:textId="3E8ED6D4"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1</w:t>
      </w:r>
      <w:r w:rsidR="00DC1FFB" w:rsidRPr="00A43C07">
        <w:rPr>
          <w:rFonts w:ascii="Times New Roman" w:hAnsi="Times New Roman" w:cs="Times New Roman"/>
          <w:b/>
          <w:sz w:val="22"/>
          <w:szCs w:val="22"/>
          <w:lang w:val="en-US"/>
        </w:rPr>
        <w:t>2</w:t>
      </w:r>
      <w:r w:rsidRPr="00A43C07">
        <w:rPr>
          <w:rFonts w:ascii="Times New Roman" w:hAnsi="Times New Roman" w:cs="Times New Roman"/>
          <w:b/>
          <w:sz w:val="22"/>
          <w:szCs w:val="22"/>
        </w:rPr>
        <w:t>) labdaros ir paramos fondų, veikiančių pagal Lietuvos Respublikos labdaros ir paramos fondų įstatymą, nekilnojamasis turtas (ar jo dalis), naudojamas tik nekomercinei veiklai;</w:t>
      </w:r>
    </w:p>
    <w:p w14:paraId="7E31BF99" w14:textId="77777777" w:rsidR="00832C07" w:rsidRPr="00A43C07" w:rsidRDefault="00832C07" w:rsidP="00832C07">
      <w:pPr>
        <w:jc w:val="both"/>
        <w:rPr>
          <w:rFonts w:ascii="Times New Roman" w:hAnsi="Times New Roman" w:cs="Times New Roman"/>
          <w:sz w:val="22"/>
          <w:szCs w:val="22"/>
        </w:rPr>
      </w:pPr>
    </w:p>
    <w:p w14:paraId="55903F2D"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19D47F16" w14:textId="6D0B9FDC"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NTM neapmokestinamas labdaros organizacijoms ir paramos fondams, veikiantiems pagal Lietuvos Respublikos labdaros ir paramos fondų įstatymą, priklausantis ar šių organizacijų ir fondų (toliau – fondai) iš fizinių asmenų perimtas NT (ar jo dalis), kurį ir fondai naudoja savo nekomercinei veiklai.</w:t>
      </w:r>
    </w:p>
    <w:p w14:paraId="081C2B63"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Jeigu fondai minėtą NT (ar jo dalį) naudoja komercinei veiklai (pvz., nuomoja savo patalpas), tai už šį turtą jie privalo mokėti nekilnojamojo turto mokestį NTMĮ nustatyta tvarka.</w:t>
      </w:r>
    </w:p>
    <w:p w14:paraId="3BB937E0" w14:textId="77777777" w:rsidR="00832C07" w:rsidRPr="00A43C07" w:rsidRDefault="00832C07" w:rsidP="00832C07">
      <w:pPr>
        <w:jc w:val="both"/>
        <w:rPr>
          <w:rFonts w:ascii="Times New Roman" w:hAnsi="Times New Roman" w:cs="Times New Roman"/>
          <w:sz w:val="22"/>
          <w:szCs w:val="22"/>
        </w:rPr>
      </w:pPr>
    </w:p>
    <w:p w14:paraId="4BA16E15" w14:textId="292AB938"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lastRenderedPageBreak/>
        <w:t>1</w:t>
      </w:r>
      <w:r w:rsidR="002350D7" w:rsidRPr="00A43C07">
        <w:rPr>
          <w:rFonts w:ascii="Times New Roman" w:hAnsi="Times New Roman" w:cs="Times New Roman"/>
          <w:b/>
          <w:sz w:val="22"/>
          <w:szCs w:val="22"/>
          <w:lang w:val="en-US"/>
        </w:rPr>
        <w:t>3</w:t>
      </w:r>
      <w:r w:rsidRPr="00A43C07">
        <w:rPr>
          <w:rFonts w:ascii="Times New Roman" w:hAnsi="Times New Roman" w:cs="Times New Roman"/>
          <w:b/>
          <w:sz w:val="22"/>
          <w:szCs w:val="22"/>
        </w:rPr>
        <w:t>) mokslo ir studijų institucijų, nurodytų Lietuvos Respublikos mokslo ir studijų įstatyme, nekilnojamasis turtas;</w:t>
      </w:r>
    </w:p>
    <w:p w14:paraId="0B08F014" w14:textId="77777777" w:rsidR="00832C07" w:rsidRPr="00A43C07" w:rsidRDefault="00832C07" w:rsidP="00832C07">
      <w:pPr>
        <w:jc w:val="both"/>
        <w:rPr>
          <w:rFonts w:ascii="Times New Roman" w:hAnsi="Times New Roman" w:cs="Times New Roman"/>
          <w:sz w:val="22"/>
          <w:szCs w:val="22"/>
        </w:rPr>
      </w:pPr>
    </w:p>
    <w:p w14:paraId="70EED793"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15D117F8" w14:textId="1FF350B8"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Nesvarbu, kokiais tikslais NT naudojamas, NTM neapmokestinamas visas mokslo ir studijų institucijoms (Lietuvos mokslų akademijai, aukštosioms mokykloms, mokslo institutams, kitoms mokslo įstaigoms), išvardytoms Lietuvos Respublikos mokslo ir studijų įstatyme, priklausantis ar šių institucijų iš fizinių asmenų perimtas NT.</w:t>
      </w:r>
    </w:p>
    <w:p w14:paraId="1191386C" w14:textId="77777777" w:rsidR="00832C07" w:rsidRPr="00A43C07" w:rsidRDefault="00832C07" w:rsidP="00832C07">
      <w:pPr>
        <w:jc w:val="both"/>
        <w:rPr>
          <w:rFonts w:ascii="Times New Roman" w:hAnsi="Times New Roman" w:cs="Times New Roman"/>
          <w:sz w:val="22"/>
          <w:szCs w:val="22"/>
        </w:rPr>
      </w:pPr>
    </w:p>
    <w:p w14:paraId="0B2E4AF9" w14:textId="46E5BAAA"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1</w:t>
      </w:r>
      <w:r w:rsidR="002350D7" w:rsidRPr="00A43C07">
        <w:rPr>
          <w:rFonts w:ascii="Times New Roman" w:hAnsi="Times New Roman" w:cs="Times New Roman"/>
          <w:b/>
          <w:sz w:val="22"/>
          <w:szCs w:val="22"/>
        </w:rPr>
        <w:t>4</w:t>
      </w:r>
      <w:r w:rsidRPr="00A43C07">
        <w:rPr>
          <w:rFonts w:ascii="Times New Roman" w:hAnsi="Times New Roman" w:cs="Times New Roman"/>
          <w:b/>
          <w:sz w:val="22"/>
          <w:szCs w:val="22"/>
        </w:rPr>
        <w:t xml:space="preserve">) švietimo įstaigų, nurodytų </w:t>
      </w:r>
      <w:r w:rsidR="002350D7" w:rsidRPr="00A43C07">
        <w:rPr>
          <w:rFonts w:ascii="Times New Roman" w:hAnsi="Times New Roman" w:cs="Times New Roman"/>
          <w:b/>
          <w:sz w:val="22"/>
          <w:szCs w:val="22"/>
        </w:rPr>
        <w:t>Š</w:t>
      </w:r>
      <w:r w:rsidRPr="00A43C07">
        <w:rPr>
          <w:rFonts w:ascii="Times New Roman" w:hAnsi="Times New Roman" w:cs="Times New Roman"/>
          <w:b/>
          <w:sz w:val="22"/>
          <w:szCs w:val="22"/>
        </w:rPr>
        <w:t>vietimo įstatyme, nekilnojamasis turtas;</w:t>
      </w:r>
    </w:p>
    <w:p w14:paraId="09FEEDBB" w14:textId="77777777" w:rsidR="00832C07" w:rsidRPr="00A43C07" w:rsidRDefault="00832C07" w:rsidP="00832C07">
      <w:pPr>
        <w:jc w:val="both"/>
        <w:rPr>
          <w:rFonts w:ascii="Times New Roman" w:hAnsi="Times New Roman" w:cs="Times New Roman"/>
          <w:sz w:val="22"/>
          <w:szCs w:val="22"/>
        </w:rPr>
      </w:pPr>
    </w:p>
    <w:p w14:paraId="13F2C60D"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63A48D27" w14:textId="47AB5D44"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Nesvarbu, kokiais tikslais NT naudojamas, NTM neapmokestinamas visas Lietuvos Respublikos švietimo įstatyme išvardintoms švietimo įstaigoms (ikimokyklinio ugdymo įstaigoms, bendrojo ugdymo mokykloms, profesinio mokymo įstaigoms, aukštosioms mokykloms, neformaliojo vaikų švietimo mokykloms, formalųjį švietimą papildančioms ugdymo mokykloms, neformaliojo suaugusiųjų švietimo mokykloms) priklausantis ar šių įstaigų iš fizinių asmenų perimtas NT.</w:t>
      </w:r>
    </w:p>
    <w:p w14:paraId="3AC8065B" w14:textId="77777777" w:rsidR="00832C07" w:rsidRPr="00A43C07" w:rsidRDefault="00832C07" w:rsidP="00832C07">
      <w:pPr>
        <w:jc w:val="both"/>
        <w:rPr>
          <w:rFonts w:ascii="Times New Roman" w:hAnsi="Times New Roman" w:cs="Times New Roman"/>
          <w:sz w:val="22"/>
          <w:szCs w:val="22"/>
        </w:rPr>
      </w:pPr>
    </w:p>
    <w:p w14:paraId="26A8AE32" w14:textId="094597C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1</w:t>
      </w:r>
      <w:r w:rsidR="002350D7" w:rsidRPr="00A43C07">
        <w:rPr>
          <w:rFonts w:ascii="Times New Roman" w:hAnsi="Times New Roman" w:cs="Times New Roman"/>
          <w:b/>
          <w:sz w:val="22"/>
          <w:szCs w:val="22"/>
          <w:lang w:val="en-US"/>
        </w:rPr>
        <w:t>5</w:t>
      </w:r>
      <w:r w:rsidRPr="00A43C07">
        <w:rPr>
          <w:rFonts w:ascii="Times New Roman" w:hAnsi="Times New Roman" w:cs="Times New Roman"/>
          <w:b/>
          <w:sz w:val="22"/>
          <w:szCs w:val="22"/>
        </w:rPr>
        <w:t>) socialines paslaugas teikiančių įstaigų, veikiančių pagal Lietuvos Respublikos socialinių paslaugų įstatymą, nekilnojamasis turtas;</w:t>
      </w:r>
    </w:p>
    <w:p w14:paraId="302F858A" w14:textId="77777777" w:rsidR="00832C07" w:rsidRPr="00A43C07" w:rsidRDefault="00832C07" w:rsidP="00832C07">
      <w:pPr>
        <w:jc w:val="both"/>
        <w:rPr>
          <w:rFonts w:ascii="Times New Roman" w:hAnsi="Times New Roman" w:cs="Times New Roman"/>
          <w:sz w:val="22"/>
          <w:szCs w:val="22"/>
        </w:rPr>
      </w:pPr>
    </w:p>
    <w:p w14:paraId="2A22BCA7"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11AC0B04" w14:textId="194E44B1"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Nesvarbu, kokiais tikslais NT naudojamas, NTM neapmokestinamas visas socialines paslaugas teikiančioms įstaigoms, veikiančioms pagal Lietuvos Respublikos socialinių paslaugų įstatymą priklausantis ar šių įstaigų iš fizinių asmenų perimtas NT.</w:t>
      </w:r>
    </w:p>
    <w:p w14:paraId="102F62B6" w14:textId="77777777" w:rsidR="00832C07" w:rsidRPr="00A43C07" w:rsidRDefault="00832C07" w:rsidP="00832C07">
      <w:pPr>
        <w:jc w:val="both"/>
        <w:rPr>
          <w:rFonts w:ascii="Times New Roman" w:hAnsi="Times New Roman" w:cs="Times New Roman"/>
          <w:sz w:val="22"/>
          <w:szCs w:val="22"/>
        </w:rPr>
      </w:pPr>
    </w:p>
    <w:p w14:paraId="04EA93D2" w14:textId="2E73725D"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1</w:t>
      </w:r>
      <w:r w:rsidR="002350D7" w:rsidRPr="00A43C07">
        <w:rPr>
          <w:rFonts w:ascii="Times New Roman" w:hAnsi="Times New Roman" w:cs="Times New Roman"/>
          <w:b/>
          <w:sz w:val="22"/>
          <w:szCs w:val="22"/>
        </w:rPr>
        <w:t>6</w:t>
      </w:r>
      <w:r w:rsidRPr="00A43C07">
        <w:rPr>
          <w:rFonts w:ascii="Times New Roman" w:hAnsi="Times New Roman" w:cs="Times New Roman"/>
          <w:b/>
          <w:sz w:val="22"/>
          <w:szCs w:val="22"/>
        </w:rPr>
        <w:t>) profesinių sąjungų nekilnojamasis turtas (arba jo dalis), naudojamas tik nekomercinei profesinių sąjungų įstatuose numatytai veiklai;</w:t>
      </w:r>
    </w:p>
    <w:p w14:paraId="36359F81" w14:textId="77777777" w:rsidR="00832C07" w:rsidRPr="00A43C07" w:rsidRDefault="00832C07" w:rsidP="00832C07">
      <w:pPr>
        <w:jc w:val="both"/>
        <w:rPr>
          <w:rFonts w:ascii="Times New Roman" w:hAnsi="Times New Roman" w:cs="Times New Roman"/>
          <w:sz w:val="22"/>
          <w:szCs w:val="22"/>
        </w:rPr>
      </w:pPr>
    </w:p>
    <w:p w14:paraId="4234E4E4"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023DCE2E" w14:textId="3002A891"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NTM neapmokestinamas profesinėms sąjungoms, veikiančioms pagal Lietuvos Respublikos profesinių sąjungų įstatymą, priklausantis ar profesinių sąjungų iš fizinių asmenų perimtas NT (arba jo dalis), kurį profesinės sąjungos naudoja savo įstatuose numatytai nekomercinei veiklai.</w:t>
      </w:r>
    </w:p>
    <w:p w14:paraId="181B7BE7"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Jeigu minėtas NT (ar jo dalis) naudojamas komercinei veiklai (pvz. nuomojamas tretiesiems asmenims), tai už tokį NT (ar jo dalį) profesinės sąjungos turi mokėti NTM NTMĮ nustatyta tvarka.</w:t>
      </w:r>
    </w:p>
    <w:p w14:paraId="716D0171" w14:textId="77777777" w:rsidR="00832C07" w:rsidRPr="00A43C07" w:rsidRDefault="00832C07" w:rsidP="00832C07">
      <w:pPr>
        <w:jc w:val="both"/>
        <w:rPr>
          <w:rFonts w:ascii="Times New Roman" w:hAnsi="Times New Roman" w:cs="Times New Roman"/>
          <w:sz w:val="22"/>
          <w:szCs w:val="22"/>
        </w:rPr>
      </w:pPr>
    </w:p>
    <w:p w14:paraId="7DDD498D" w14:textId="141A7B6D"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1</w:t>
      </w:r>
      <w:r w:rsidR="002350D7" w:rsidRPr="00A43C07">
        <w:rPr>
          <w:rFonts w:ascii="Times New Roman" w:hAnsi="Times New Roman" w:cs="Times New Roman"/>
          <w:b/>
          <w:sz w:val="22"/>
          <w:szCs w:val="22"/>
        </w:rPr>
        <w:t>7</w:t>
      </w:r>
      <w:r w:rsidRPr="00A43C07">
        <w:rPr>
          <w:rFonts w:ascii="Times New Roman" w:hAnsi="Times New Roman" w:cs="Times New Roman"/>
          <w:b/>
          <w:sz w:val="22"/>
          <w:szCs w:val="22"/>
        </w:rPr>
        <w:t>) juridinių asmenų, veikiančių pagal Lietuvos Respublikos asociacijų įstatymą, nekilnojamasis turtas (arba jo dalis), naudojamas tik nekomercinei veiklai;</w:t>
      </w:r>
    </w:p>
    <w:p w14:paraId="2D5BB004" w14:textId="77777777" w:rsidR="00832C07" w:rsidRPr="00A43C07" w:rsidRDefault="00832C07" w:rsidP="00832C07">
      <w:pPr>
        <w:jc w:val="both"/>
        <w:rPr>
          <w:rFonts w:ascii="Times New Roman" w:hAnsi="Times New Roman" w:cs="Times New Roman"/>
          <w:sz w:val="22"/>
          <w:szCs w:val="22"/>
        </w:rPr>
      </w:pPr>
    </w:p>
    <w:p w14:paraId="317C64CB"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0C338356" w14:textId="10D50CBF"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NTM neapmokestinamas juridiniams asmenims, veikiantiems pagal Lietuvos Respublikos asociacijų įstatymą (toliau – Asociacijų įstatymas) (visuomeninėms organizacijoms, asociacijoms ir t.t.) priklausantis ar šių asmenų iš fizinių asmenų perimtas NT (ar jo dalis), jeigu jis naudojamas šių juridinių asmenų nekomercinei veiklai.</w:t>
      </w:r>
    </w:p>
    <w:p w14:paraId="2F422793"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Jeigu minėti asmenys NT (arba jo dalį) naudoja komercinei veiklai (pvz., nuomoja savo patalpas), tai šis turtas apmokestinamas NTM NTMĮ nustatyta tvarka.</w:t>
      </w:r>
    </w:p>
    <w:p w14:paraId="17F50820" w14:textId="77777777" w:rsidR="00832C07" w:rsidRPr="00A43C07" w:rsidRDefault="00832C07" w:rsidP="00832C07">
      <w:pPr>
        <w:jc w:val="both"/>
        <w:rPr>
          <w:rFonts w:ascii="Times New Roman" w:hAnsi="Times New Roman" w:cs="Times New Roman"/>
          <w:sz w:val="22"/>
          <w:szCs w:val="22"/>
        </w:rPr>
      </w:pPr>
    </w:p>
    <w:p w14:paraId="2E455F4F" w14:textId="110BFFA0"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1</w:t>
      </w:r>
      <w:r w:rsidR="002350D7" w:rsidRPr="00A43C07">
        <w:rPr>
          <w:rFonts w:ascii="Times New Roman" w:hAnsi="Times New Roman" w:cs="Times New Roman"/>
          <w:b/>
          <w:sz w:val="22"/>
          <w:szCs w:val="22"/>
        </w:rPr>
        <w:t>8</w:t>
      </w:r>
      <w:r w:rsidRPr="00A43C07">
        <w:rPr>
          <w:rFonts w:ascii="Times New Roman" w:hAnsi="Times New Roman" w:cs="Times New Roman"/>
          <w:b/>
          <w:sz w:val="22"/>
          <w:szCs w:val="22"/>
        </w:rPr>
        <w:t>) Lietuvos banko nekilnojamasis turtas;</w:t>
      </w:r>
    </w:p>
    <w:p w14:paraId="36662F91" w14:textId="77777777" w:rsidR="00832C07" w:rsidRPr="00A43C07" w:rsidRDefault="00832C07" w:rsidP="00832C07">
      <w:pPr>
        <w:jc w:val="both"/>
        <w:rPr>
          <w:rFonts w:ascii="Times New Roman" w:hAnsi="Times New Roman" w:cs="Times New Roman"/>
          <w:sz w:val="22"/>
          <w:szCs w:val="22"/>
        </w:rPr>
      </w:pPr>
    </w:p>
    <w:p w14:paraId="093BADAA"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5181FA05"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Nesvarbu, kokiais tikslais NT naudojamas, NTM neapmokestinamas visas Lietuvos bankui priklausantis ar šio asmens iš fizinių asmenų perimtas NT.</w:t>
      </w:r>
    </w:p>
    <w:p w14:paraId="0261728E" w14:textId="77777777" w:rsidR="00832C07" w:rsidRPr="00A43C07" w:rsidRDefault="00832C07" w:rsidP="00832C07">
      <w:pPr>
        <w:jc w:val="both"/>
        <w:rPr>
          <w:rFonts w:ascii="Times New Roman" w:hAnsi="Times New Roman" w:cs="Times New Roman"/>
          <w:sz w:val="22"/>
          <w:szCs w:val="22"/>
        </w:rPr>
      </w:pPr>
    </w:p>
    <w:p w14:paraId="6F7451CD" w14:textId="663DA7DA"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1</w:t>
      </w:r>
      <w:r w:rsidR="002350D7" w:rsidRPr="00A43C07">
        <w:rPr>
          <w:rFonts w:ascii="Times New Roman" w:hAnsi="Times New Roman" w:cs="Times New Roman"/>
          <w:b/>
          <w:sz w:val="22"/>
          <w:szCs w:val="22"/>
        </w:rPr>
        <w:t>9</w:t>
      </w:r>
      <w:r w:rsidRPr="00A43C07">
        <w:rPr>
          <w:rFonts w:ascii="Times New Roman" w:hAnsi="Times New Roman" w:cs="Times New Roman"/>
          <w:b/>
          <w:sz w:val="22"/>
          <w:szCs w:val="22"/>
        </w:rPr>
        <w:t>) juridinių asmenų, veikiančių pagal Lietuvos Respublikos meno kūrėjų ir meno kūrėjų organizacijų statuso įstatymą, nekilnojamasis turtas;</w:t>
      </w:r>
    </w:p>
    <w:p w14:paraId="5C7329B9" w14:textId="77777777" w:rsidR="00832C07" w:rsidRPr="00A43C07" w:rsidRDefault="00832C07" w:rsidP="00832C07">
      <w:pPr>
        <w:jc w:val="both"/>
        <w:rPr>
          <w:rFonts w:ascii="Times New Roman" w:hAnsi="Times New Roman" w:cs="Times New Roman"/>
          <w:sz w:val="22"/>
          <w:szCs w:val="22"/>
        </w:rPr>
      </w:pPr>
    </w:p>
    <w:p w14:paraId="49147F8A"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326DA91A" w14:textId="0A82D1C5"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lastRenderedPageBreak/>
        <w:t>Nesvarbu, kokiais tikslais NT naudojamas, NTM neapmokestinamas juridiniams asmenims, veikiantiems pagal Lietuvos Respublikos meno kūrėjo ir meno kūrėjų organizacijų statuso įstatymą, priklausantis ar ši</w:t>
      </w:r>
      <w:r w:rsidR="002350D7" w:rsidRPr="00A43C07">
        <w:rPr>
          <w:rFonts w:ascii="Times New Roman" w:hAnsi="Times New Roman" w:cs="Times New Roman"/>
          <w:sz w:val="22"/>
          <w:szCs w:val="22"/>
        </w:rPr>
        <w:t>o</w:t>
      </w:r>
      <w:r w:rsidRPr="00A43C07">
        <w:rPr>
          <w:rFonts w:ascii="Times New Roman" w:hAnsi="Times New Roman" w:cs="Times New Roman"/>
          <w:sz w:val="22"/>
          <w:szCs w:val="22"/>
        </w:rPr>
        <w:t xml:space="preserve"> asmens iš fizinių asmenų perimtas NT.</w:t>
      </w:r>
    </w:p>
    <w:p w14:paraId="33FD075D" w14:textId="77777777" w:rsidR="00832C07" w:rsidRPr="00A43C07" w:rsidRDefault="00832C07" w:rsidP="00832C07">
      <w:pPr>
        <w:jc w:val="both"/>
        <w:rPr>
          <w:rFonts w:ascii="Times New Roman" w:hAnsi="Times New Roman" w:cs="Times New Roman"/>
          <w:sz w:val="22"/>
          <w:szCs w:val="22"/>
        </w:rPr>
      </w:pPr>
    </w:p>
    <w:p w14:paraId="0D10481D" w14:textId="322180D7" w:rsidR="00832C07" w:rsidRPr="00A43C07" w:rsidRDefault="002350D7" w:rsidP="00832C07">
      <w:pPr>
        <w:pStyle w:val="tajtip"/>
        <w:shd w:val="clear" w:color="auto" w:fill="FFFFFF"/>
        <w:spacing w:before="0" w:beforeAutospacing="0" w:after="0" w:afterAutospacing="0"/>
        <w:ind w:firstLine="720"/>
        <w:jc w:val="both"/>
        <w:rPr>
          <w:color w:val="000000"/>
          <w:sz w:val="22"/>
          <w:szCs w:val="22"/>
        </w:rPr>
      </w:pPr>
      <w:r w:rsidRPr="00A43C07">
        <w:rPr>
          <w:b/>
          <w:bCs/>
          <w:color w:val="000000"/>
          <w:sz w:val="22"/>
          <w:szCs w:val="22"/>
        </w:rPr>
        <w:t>20</w:t>
      </w:r>
      <w:r w:rsidR="00832C07" w:rsidRPr="00A43C07">
        <w:rPr>
          <w:b/>
          <w:bCs/>
          <w:color w:val="000000"/>
          <w:sz w:val="22"/>
          <w:szCs w:val="22"/>
        </w:rPr>
        <w:t>) nekilnojamasis turtas (arba jo dalis), naudojamas teikiant tik sveikatos priežiūros paslaugas.</w:t>
      </w:r>
    </w:p>
    <w:p w14:paraId="44AB4565" w14:textId="77777777" w:rsidR="00832C07" w:rsidRPr="00A43C07" w:rsidRDefault="00832C07" w:rsidP="00832C07">
      <w:pPr>
        <w:pStyle w:val="tajtip"/>
        <w:shd w:val="clear" w:color="auto" w:fill="FFFFFF"/>
        <w:spacing w:before="0" w:beforeAutospacing="0" w:after="0" w:afterAutospacing="0"/>
        <w:ind w:firstLine="720"/>
        <w:jc w:val="both"/>
        <w:rPr>
          <w:color w:val="000000"/>
          <w:sz w:val="22"/>
          <w:szCs w:val="22"/>
        </w:rPr>
      </w:pPr>
      <w:r w:rsidRPr="00A43C07">
        <w:rPr>
          <w:color w:val="000000"/>
          <w:sz w:val="22"/>
          <w:szCs w:val="22"/>
        </w:rPr>
        <w:t> </w:t>
      </w:r>
    </w:p>
    <w:p w14:paraId="79920AC1" w14:textId="77777777" w:rsidR="00832C07" w:rsidRPr="00A43C07" w:rsidRDefault="00832C07" w:rsidP="00832C07">
      <w:pPr>
        <w:pStyle w:val="tajtip"/>
        <w:shd w:val="clear" w:color="auto" w:fill="FFFFFF"/>
        <w:spacing w:before="0" w:beforeAutospacing="0" w:after="0" w:afterAutospacing="0"/>
        <w:ind w:firstLine="720"/>
        <w:jc w:val="both"/>
        <w:rPr>
          <w:color w:val="000000"/>
          <w:sz w:val="22"/>
          <w:szCs w:val="22"/>
        </w:rPr>
      </w:pPr>
      <w:r w:rsidRPr="00A43C07">
        <w:rPr>
          <w:b/>
          <w:bCs/>
          <w:color w:val="000000"/>
          <w:sz w:val="22"/>
          <w:szCs w:val="22"/>
        </w:rPr>
        <w:t>Komentaras</w:t>
      </w:r>
    </w:p>
    <w:p w14:paraId="72B390DC" w14:textId="77777777" w:rsidR="00832C07" w:rsidRPr="00A43C07" w:rsidRDefault="00832C07" w:rsidP="00832C07">
      <w:pPr>
        <w:pStyle w:val="tajtip"/>
        <w:shd w:val="clear" w:color="auto" w:fill="FFFFFF"/>
        <w:spacing w:before="0" w:beforeAutospacing="0" w:after="0" w:afterAutospacing="0"/>
        <w:ind w:firstLine="720"/>
        <w:jc w:val="both"/>
        <w:rPr>
          <w:b/>
          <w:color w:val="000000"/>
          <w:sz w:val="22"/>
          <w:szCs w:val="22"/>
        </w:rPr>
      </w:pPr>
      <w:r w:rsidRPr="00A43C07">
        <w:rPr>
          <w:color w:val="000000"/>
          <w:sz w:val="22"/>
          <w:szCs w:val="22"/>
        </w:rPr>
        <w:t>1. Šiame punkte nustatyta NTM lengvata gali būti taikoma juridiniams asmenims, kurie turi teisę teikti sveikatos priežiūros paslaugas.  Lietuvos Respublikos sveikatos priežiūros įstaigų įstatymo (toliau – </w:t>
      </w:r>
      <w:bookmarkStart w:id="9" w:name="nbdd9a6621f7440bcadcbb823755b90a2"/>
      <w:r w:rsidRPr="00A43C07">
        <w:rPr>
          <w:color w:val="000000"/>
          <w:sz w:val="22"/>
          <w:szCs w:val="22"/>
        </w:rPr>
        <w:fldChar w:fldCharType="begin"/>
      </w:r>
      <w:r w:rsidRPr="00A43C07">
        <w:rPr>
          <w:color w:val="000000"/>
          <w:sz w:val="22"/>
          <w:szCs w:val="22"/>
        </w:rPr>
        <w:instrText xml:space="preserve"> HYPERLINK "https://www.infolex.lt/ta/100358" \o "Lietuvos Respublikos sveikatos priežiūros įstaigų įstatymas" \t "_blank" </w:instrText>
      </w:r>
      <w:r w:rsidRPr="00A43C07">
        <w:rPr>
          <w:color w:val="000000"/>
          <w:sz w:val="22"/>
          <w:szCs w:val="22"/>
        </w:rPr>
        <w:fldChar w:fldCharType="separate"/>
      </w:r>
      <w:r w:rsidRPr="00A43C07">
        <w:rPr>
          <w:rStyle w:val="Hipersaitas"/>
          <w:i/>
          <w:iCs/>
          <w:color w:val="000000"/>
          <w:sz w:val="22"/>
          <w:szCs w:val="22"/>
        </w:rPr>
        <w:t>SPĮĮ</w:t>
      </w:r>
      <w:r w:rsidRPr="00A43C07">
        <w:rPr>
          <w:color w:val="000000"/>
          <w:sz w:val="22"/>
          <w:szCs w:val="22"/>
        </w:rPr>
        <w:fldChar w:fldCharType="end"/>
      </w:r>
      <w:bookmarkEnd w:id="9"/>
      <w:r w:rsidRPr="00A43C07">
        <w:rPr>
          <w:color w:val="000000"/>
          <w:sz w:val="22"/>
          <w:szCs w:val="22"/>
        </w:rPr>
        <w:t>) </w:t>
      </w:r>
      <w:bookmarkStart w:id="10" w:name="n2693e6c381914e3583443493e9d7402e"/>
      <w:r w:rsidRPr="00A43C07">
        <w:rPr>
          <w:i/>
          <w:iCs/>
          <w:color w:val="000000"/>
          <w:sz w:val="22"/>
          <w:szCs w:val="22"/>
        </w:rPr>
        <w:t>5</w:t>
      </w:r>
      <w:bookmarkEnd w:id="10"/>
      <w:r w:rsidRPr="00A43C07">
        <w:rPr>
          <w:color w:val="000000"/>
          <w:sz w:val="22"/>
          <w:szCs w:val="22"/>
        </w:rPr>
        <w:t> straipsnio 1 dalyje nustatyta, jog Lietuvos Respublikoje įsteigtas juridinis asmuo ar užsienio valstybėje juridinio asmens ar kitos organizacijos filialas, įsteigtas Lietuvos Respublikoje, gali teikti asmens sveikatos priežiūros paslaugas tik gavęs licenciją asmens sveikatos priežiūros veiklai. Šias paslaugas asmens sveikatos priežiūros įstaiga turi teisę teikti tik konkrečiais licencijoje asmens sveikatos priežiūros veiklai nurodytais adresais, išskyrus atvejus, kai pagal asmens sveikatos priežiūros paslaugų teikimo pobūdį ir paskirtį jos turi būti teikiamos ne tik sveikatos priežiūros įstaigoje ir tai numatyta atskirų paslaugų teikimą reglamentuojančiuose sveikatos apsaugos ministro įsakymuose. Paminėtina, jog vadovaujantis šio straipsnio 18 dalimi licencijos asmens sveikatos priežiūros veiklai yra registruojamos Valstybinės akreditavimo sveikatos priežiūros veiklai tarnybos tvarkomoje Sveikatos priežiūros įstaigų licencijavimo informacinėje sistemoje.</w:t>
      </w:r>
    </w:p>
    <w:p w14:paraId="6DC946C6" w14:textId="60535C43" w:rsidR="00832C07" w:rsidRPr="00A43C07" w:rsidRDefault="00832C07" w:rsidP="00832C07">
      <w:pPr>
        <w:pStyle w:val="tajtip"/>
        <w:shd w:val="clear" w:color="auto" w:fill="FFFFFF"/>
        <w:spacing w:before="0" w:beforeAutospacing="0" w:after="0" w:afterAutospacing="0"/>
        <w:ind w:firstLine="720"/>
        <w:jc w:val="both"/>
        <w:rPr>
          <w:color w:val="000000"/>
          <w:sz w:val="22"/>
          <w:szCs w:val="22"/>
        </w:rPr>
      </w:pPr>
      <w:r w:rsidRPr="00A43C07">
        <w:rPr>
          <w:color w:val="000000"/>
          <w:sz w:val="22"/>
          <w:szCs w:val="22"/>
        </w:rPr>
        <w:t>Taikant šiame punkte nustatytą lengvatą, turi būti atsižvelgiama ar subjektas turi licenciją teikti asmens sveikatos priežiūros paslaugas</w:t>
      </w:r>
      <w:r w:rsidR="009254EA" w:rsidRPr="00A43C07">
        <w:rPr>
          <w:color w:val="000000"/>
          <w:sz w:val="22"/>
          <w:szCs w:val="22"/>
        </w:rPr>
        <w:t xml:space="preserve"> ir</w:t>
      </w:r>
      <w:r w:rsidRPr="00A43C07">
        <w:rPr>
          <w:color w:val="000000"/>
          <w:sz w:val="22"/>
          <w:szCs w:val="22"/>
        </w:rPr>
        <w:t xml:space="preserve"> ar turi teisę teikti sveikatos priežiūros paslaugas licencijoje nurodytu adresu, išskyrus atvejus, kai pagal asmens sveikatos priežiūros paslaugų teikimo pobūdį ir paskirtį jos turi būti teikiamos ne tik sveikatos priežiūros įstaigoje ir tai numatyta atskirų paslaugų teikimą reglamentuojančiuose sveikatos apsaugos ministro įsakymuose, bei kaip naudojamas jam priklausantis ar jo iš fizinių asmenų perimtas NT (ar jo dalis), t. y. NTM neapmokestinamas tik tas NT (ar jo dalis), kuris naudojamas išimtinai sveikatos priežiūros paslaugoms teikti.</w:t>
      </w:r>
    </w:p>
    <w:p w14:paraId="5DAD07B3" w14:textId="77777777" w:rsidR="00832C07" w:rsidRPr="00A43C07" w:rsidRDefault="00832C07" w:rsidP="00832C07">
      <w:pPr>
        <w:pStyle w:val="tajtip"/>
        <w:shd w:val="clear" w:color="auto" w:fill="FFFFFF"/>
        <w:spacing w:before="0" w:beforeAutospacing="0" w:after="0" w:afterAutospacing="0"/>
        <w:ind w:firstLine="720"/>
        <w:jc w:val="both"/>
        <w:rPr>
          <w:color w:val="000000"/>
          <w:sz w:val="22"/>
          <w:szCs w:val="22"/>
        </w:rPr>
      </w:pPr>
      <w:r w:rsidRPr="00A43C07">
        <w:rPr>
          <w:color w:val="000000"/>
          <w:sz w:val="22"/>
          <w:szCs w:val="22"/>
        </w:rPr>
        <w:t>Sveikatos priežiūros paslaugų sąvoka reglamentuota SPĮĮ 2 straipsnio 6 dalyje.</w:t>
      </w:r>
    </w:p>
    <w:p w14:paraId="520D3BE9" w14:textId="77777777" w:rsidR="00832C07" w:rsidRPr="00A43C07" w:rsidRDefault="00832C07" w:rsidP="00832C07">
      <w:pPr>
        <w:pStyle w:val="tajtip"/>
        <w:shd w:val="clear" w:color="auto" w:fill="FFFFFF"/>
        <w:spacing w:before="0" w:beforeAutospacing="0" w:after="0" w:afterAutospacing="0"/>
        <w:ind w:firstLine="720"/>
        <w:jc w:val="both"/>
        <w:rPr>
          <w:color w:val="000000"/>
          <w:sz w:val="22"/>
          <w:szCs w:val="22"/>
        </w:rPr>
      </w:pPr>
      <w:r w:rsidRPr="00A43C07">
        <w:rPr>
          <w:color w:val="000000"/>
          <w:sz w:val="22"/>
          <w:szCs w:val="22"/>
        </w:rPr>
        <w:t>2. Šiame punkte nustatyta NTM lengvata pradedama taikyti tą mėnesį, kurį minėtas licencijas įgiję juridiniai asmenys sveikatos priežiūros paslaugas pradeda faktiškai teikti pagal atitinkamas sutartis su Lietuvos nacionalinės sveikatos sistemos veiklos užsakovais, numatytais SPĮĮ 2 straipsnio 3 dalyje, ar pagal kitus dokumentus, iš kurių būtų galima spręsti, kad tokios paslaugos buvo teikiamos. Lengvata nebetaikoma nuo mėnesio, einančio po mėnesio, kurį sveikatos priežiūros paslaugos nustojamos teikti ar kurį panaikinama licencija tokias paslaugas teikti.</w:t>
      </w:r>
    </w:p>
    <w:p w14:paraId="60C04A56" w14:textId="77777777" w:rsidR="00832C07" w:rsidRPr="00A43C07" w:rsidRDefault="00832C07" w:rsidP="00832C07">
      <w:pPr>
        <w:pStyle w:val="tajtip"/>
        <w:shd w:val="clear" w:color="auto" w:fill="FFFFFF"/>
        <w:spacing w:before="0" w:beforeAutospacing="0" w:after="0" w:afterAutospacing="0"/>
        <w:ind w:firstLine="720"/>
        <w:jc w:val="both"/>
        <w:rPr>
          <w:color w:val="000000"/>
          <w:sz w:val="22"/>
          <w:szCs w:val="22"/>
        </w:rPr>
      </w:pPr>
      <w:r w:rsidRPr="00A43C07">
        <w:rPr>
          <w:color w:val="000000"/>
          <w:sz w:val="22"/>
          <w:szCs w:val="22"/>
        </w:rPr>
        <w:t>3. NTM neapmokestinamas tik tas sveikatos priežiūros paslaugas teikiantiems juridiniams asmenims priklausantis ar iš fizinių asmenų perimtas NT (ar jo dalis), kuris naudojamas minėtoms sveikatos priežiūros paslaugoms teikti, ir ta NT dalis yra aiškiai išskirta iš NT, kuris nėra naudojamas sveikatos priežiūros paslaugoms teikti. Jei tik sveikatos priežiūros paslaugoms teikti naudojamas NT nėra išskirtas iš NT, kuris naudojamas ir kitai veiklai, tai šiame punkte nustatyta lengvata negali būti taikoma iki tokia dalis nėra išskiriama.</w:t>
      </w:r>
    </w:p>
    <w:p w14:paraId="4BF0A646" w14:textId="77777777" w:rsidR="00832C07" w:rsidRPr="00A43C07" w:rsidRDefault="00832C07" w:rsidP="00832C07">
      <w:pPr>
        <w:pStyle w:val="tajtip"/>
        <w:shd w:val="clear" w:color="auto" w:fill="FFFFFF"/>
        <w:spacing w:before="0" w:beforeAutospacing="0" w:after="0" w:afterAutospacing="0"/>
        <w:ind w:firstLine="720"/>
        <w:jc w:val="both"/>
        <w:rPr>
          <w:color w:val="000000"/>
          <w:sz w:val="22"/>
          <w:szCs w:val="22"/>
        </w:rPr>
      </w:pPr>
      <w:r w:rsidRPr="00A43C07">
        <w:rPr>
          <w:color w:val="000000"/>
          <w:sz w:val="22"/>
          <w:szCs w:val="22"/>
        </w:rPr>
        <w:t> </w:t>
      </w:r>
    </w:p>
    <w:p w14:paraId="6A27ADE2" w14:textId="77777777" w:rsidR="00832C07" w:rsidRPr="00A43C07" w:rsidRDefault="00832C07" w:rsidP="00832C07">
      <w:pPr>
        <w:pStyle w:val="tajtip"/>
        <w:shd w:val="clear" w:color="auto" w:fill="FFFFFF"/>
        <w:spacing w:before="0" w:beforeAutospacing="0" w:after="0" w:afterAutospacing="0"/>
        <w:ind w:firstLine="720"/>
        <w:jc w:val="both"/>
        <w:rPr>
          <w:color w:val="000000"/>
          <w:sz w:val="22"/>
          <w:szCs w:val="22"/>
        </w:rPr>
      </w:pPr>
      <w:r w:rsidRPr="00A43C07">
        <w:rPr>
          <w:b/>
          <w:bCs/>
          <w:color w:val="000000"/>
          <w:sz w:val="22"/>
          <w:szCs w:val="22"/>
        </w:rPr>
        <w:t>1 pavyzdys</w:t>
      </w:r>
    </w:p>
    <w:p w14:paraId="0F46AADE" w14:textId="77777777" w:rsidR="00832C07" w:rsidRPr="00A43C07" w:rsidRDefault="00832C07" w:rsidP="00832C07">
      <w:pPr>
        <w:pStyle w:val="tajtip"/>
        <w:shd w:val="clear" w:color="auto" w:fill="FFFFFF"/>
        <w:spacing w:before="0" w:beforeAutospacing="0" w:after="0" w:afterAutospacing="0"/>
        <w:ind w:firstLine="720"/>
        <w:jc w:val="both"/>
        <w:rPr>
          <w:color w:val="000000"/>
          <w:sz w:val="22"/>
          <w:szCs w:val="22"/>
        </w:rPr>
      </w:pPr>
      <w:r w:rsidRPr="00A43C07">
        <w:rPr>
          <w:color w:val="000000"/>
          <w:sz w:val="22"/>
          <w:szCs w:val="22"/>
        </w:rPr>
        <w:t> </w:t>
      </w:r>
    </w:p>
    <w:tbl>
      <w:tblPr>
        <w:tblW w:w="9659"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59"/>
      </w:tblGrid>
      <w:tr w:rsidR="00832C07" w:rsidRPr="00A43C07" w14:paraId="51386544" w14:textId="77777777" w:rsidTr="001E1EE3">
        <w:trPr>
          <w:trHeight w:val="2031"/>
        </w:trPr>
        <w:tc>
          <w:tcPr>
            <w:tcW w:w="9659" w:type="dxa"/>
          </w:tcPr>
          <w:p w14:paraId="2515D27A" w14:textId="77777777" w:rsidR="00832C07" w:rsidRPr="00A43C07" w:rsidRDefault="00832C07" w:rsidP="001E1EE3">
            <w:pPr>
              <w:pStyle w:val="tajtip"/>
              <w:shd w:val="clear" w:color="auto" w:fill="FFFFFF"/>
              <w:spacing w:before="0" w:after="0"/>
              <w:ind w:left="6" w:firstLine="601"/>
              <w:jc w:val="both"/>
              <w:rPr>
                <w:color w:val="000000"/>
                <w:sz w:val="22"/>
                <w:szCs w:val="22"/>
              </w:rPr>
            </w:pPr>
            <w:r w:rsidRPr="00A43C07">
              <w:rPr>
                <w:color w:val="000000"/>
                <w:sz w:val="22"/>
                <w:szCs w:val="22"/>
              </w:rPr>
              <w:t>Juridinis asmuo vykdo optikos prekių mažmeninę prekybą, akinių gamybą ir gydytojo oftalmologo konsultacinę veiklą. Ši veikla vykdoma 200 kv. m. pastate: 30 kv. m. patalpoje yra įkurtas gydytojo oftalmologo kabinetas, kuriame teikiamos licenciją turinčio oftalmologo konsultacijos, 25 kv. m. patalpoje vykdoma akinių gamyba, o likusią pastato dalį užima prekybos salė ir pagalbinės patalpos. NTM nemokamas tik už tą pastato dalį, kuri naudojama sveikatos priežiūros paslaugoms teikti, t. y. tik už 30 kv. m. patalpą, kurioje teikiamos oftalmologo paslaugos, o likusi 170 kv. m. pastato dalis turi būti apmokestinama NTM.</w:t>
            </w:r>
          </w:p>
        </w:tc>
      </w:tr>
    </w:tbl>
    <w:p w14:paraId="7B91BE76" w14:textId="77777777" w:rsidR="00832C07" w:rsidRPr="00A43C07" w:rsidRDefault="00832C07" w:rsidP="00832C07">
      <w:pPr>
        <w:pStyle w:val="tajtip"/>
        <w:shd w:val="clear" w:color="auto" w:fill="FFFFFF"/>
        <w:spacing w:before="0" w:beforeAutospacing="0" w:after="0" w:afterAutospacing="0"/>
        <w:ind w:firstLine="720"/>
        <w:jc w:val="both"/>
        <w:rPr>
          <w:color w:val="000000"/>
          <w:sz w:val="22"/>
          <w:szCs w:val="22"/>
        </w:rPr>
      </w:pPr>
      <w:r w:rsidRPr="00A43C07">
        <w:rPr>
          <w:color w:val="000000"/>
          <w:sz w:val="22"/>
          <w:szCs w:val="22"/>
        </w:rPr>
        <w:t> </w:t>
      </w:r>
    </w:p>
    <w:p w14:paraId="2144B020" w14:textId="77777777" w:rsidR="00832C07" w:rsidRPr="00A43C07" w:rsidRDefault="00832C07" w:rsidP="00832C07">
      <w:pPr>
        <w:pStyle w:val="tajtip"/>
        <w:shd w:val="clear" w:color="auto" w:fill="FFFFFF"/>
        <w:spacing w:before="0" w:beforeAutospacing="0" w:after="0" w:afterAutospacing="0"/>
        <w:ind w:firstLine="720"/>
        <w:jc w:val="both"/>
        <w:rPr>
          <w:color w:val="000000"/>
          <w:sz w:val="22"/>
          <w:szCs w:val="22"/>
        </w:rPr>
      </w:pPr>
      <w:r w:rsidRPr="00A43C07">
        <w:rPr>
          <w:b/>
          <w:bCs/>
          <w:color w:val="000000"/>
          <w:sz w:val="22"/>
          <w:szCs w:val="22"/>
        </w:rPr>
        <w:t>2 pavyzdys</w:t>
      </w:r>
    </w:p>
    <w:p w14:paraId="63258DD2" w14:textId="77777777" w:rsidR="00832C07" w:rsidRPr="00A43C07" w:rsidRDefault="00832C07" w:rsidP="00832C07">
      <w:pPr>
        <w:pStyle w:val="tajtip"/>
        <w:shd w:val="clear" w:color="auto" w:fill="FFFFFF"/>
        <w:spacing w:before="0" w:beforeAutospacing="0" w:after="0" w:afterAutospacing="0"/>
        <w:ind w:firstLine="720"/>
        <w:jc w:val="both"/>
        <w:rPr>
          <w:color w:val="000000"/>
          <w:sz w:val="22"/>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832C07" w:rsidRPr="00A43C07" w14:paraId="546A9175" w14:textId="77777777" w:rsidTr="001E1EE3">
        <w:trPr>
          <w:trHeight w:val="720"/>
        </w:trPr>
        <w:tc>
          <w:tcPr>
            <w:tcW w:w="9639" w:type="dxa"/>
          </w:tcPr>
          <w:p w14:paraId="32BE9518" w14:textId="77777777" w:rsidR="00832C07" w:rsidRPr="00A43C07" w:rsidRDefault="00832C07" w:rsidP="001E1EE3">
            <w:pPr>
              <w:pStyle w:val="tajtip"/>
              <w:spacing w:before="0" w:beforeAutospacing="0" w:after="0" w:afterAutospacing="0"/>
              <w:ind w:firstLine="601"/>
              <w:jc w:val="both"/>
              <w:rPr>
                <w:sz w:val="22"/>
                <w:szCs w:val="22"/>
              </w:rPr>
            </w:pPr>
            <w:r w:rsidRPr="00A43C07">
              <w:rPr>
                <w:color w:val="000000"/>
                <w:sz w:val="22"/>
                <w:szCs w:val="22"/>
              </w:rPr>
              <w:t>Kurorto sanatorija nuosavybės teise priklausančiame pastate teikia sanatorinio gydymo paslaugas bei apgyvendina šias paslaugas gaunančius asmenis ir kitus poilsiautojus. Kadangi minėtas juridinis asmuo – sanatorija NT naudoja ne tik sveikatos priežiūros paslaugoms teikti, NTM lengvata taikoma tik tada, kai išskiriama NT dalis, kuri naudojama teikiant tik sveikatos priežiūros paslaugas.</w:t>
            </w:r>
          </w:p>
        </w:tc>
      </w:tr>
    </w:tbl>
    <w:p w14:paraId="175B2A3F" w14:textId="77777777" w:rsidR="00832C07" w:rsidRPr="00A43C07" w:rsidRDefault="00832C07" w:rsidP="00832C07">
      <w:pPr>
        <w:pStyle w:val="tajtip"/>
        <w:spacing w:before="0" w:beforeAutospacing="0" w:after="0" w:afterAutospacing="0"/>
        <w:ind w:firstLine="720"/>
        <w:jc w:val="both"/>
        <w:rPr>
          <w:bCs/>
          <w:color w:val="000000"/>
          <w:sz w:val="22"/>
          <w:szCs w:val="22"/>
        </w:rPr>
      </w:pPr>
    </w:p>
    <w:p w14:paraId="1F706637" w14:textId="77777777" w:rsidR="00832C07" w:rsidRPr="00A43C07" w:rsidRDefault="00832C07" w:rsidP="00832C07">
      <w:pPr>
        <w:pStyle w:val="tajtip"/>
        <w:spacing w:before="0" w:beforeAutospacing="0" w:after="0" w:afterAutospacing="0"/>
        <w:ind w:firstLine="720"/>
        <w:jc w:val="both"/>
        <w:rPr>
          <w:b/>
          <w:bCs/>
          <w:color w:val="000000"/>
          <w:sz w:val="22"/>
          <w:szCs w:val="22"/>
        </w:rPr>
      </w:pPr>
      <w:r w:rsidRPr="00A43C07">
        <w:rPr>
          <w:b/>
          <w:bCs/>
          <w:color w:val="000000"/>
          <w:sz w:val="22"/>
          <w:szCs w:val="22"/>
        </w:rPr>
        <w:lastRenderedPageBreak/>
        <w:t>3 pavyzdys</w:t>
      </w:r>
    </w:p>
    <w:tbl>
      <w:tblPr>
        <w:tblpPr w:leftFromText="180" w:rightFromText="180" w:vertAnchor="text" w:horzAnchor="margin" w:tblpY="36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832C07" w:rsidRPr="00A43C07" w14:paraId="547DC11C" w14:textId="77777777" w:rsidTr="001E1EE3">
        <w:trPr>
          <w:trHeight w:val="1245"/>
        </w:trPr>
        <w:tc>
          <w:tcPr>
            <w:tcW w:w="9634" w:type="dxa"/>
            <w:tcBorders>
              <w:bottom w:val="single" w:sz="4" w:space="0" w:color="auto"/>
            </w:tcBorders>
          </w:tcPr>
          <w:p w14:paraId="360E0FB7" w14:textId="77777777" w:rsidR="00832C07" w:rsidRPr="00A43C07" w:rsidRDefault="00832C07" w:rsidP="001E1EE3">
            <w:pPr>
              <w:pStyle w:val="tajtip"/>
              <w:spacing w:before="0" w:beforeAutospacing="0" w:after="0" w:afterAutospacing="0"/>
              <w:ind w:firstLine="596"/>
              <w:jc w:val="both"/>
              <w:rPr>
                <w:sz w:val="22"/>
                <w:szCs w:val="22"/>
              </w:rPr>
            </w:pPr>
            <w:r w:rsidRPr="00A43C07">
              <w:rPr>
                <w:sz w:val="22"/>
                <w:szCs w:val="22"/>
              </w:rPr>
              <w:t>Sveikatos priežiūros įstaigai nuosavybės teise priklauso kompleksas pastatų adresais Gedimino g. 1, Gedimino g. 2, Gedimino g. 3, kurie visi yra ne didesniu atstumu nei 800 m. Įstaigai išduotoje licencijoje, sveikatos priežiūros paslaugų teikimo vieta nurodyta adresu Gedimino g. 1. Asmens sveikatos priežiūros įstaigų licencijavimo taisyklių, patvirtintų Lietuvos Respublikos sveikatos apsaugos ministro 2007 m. kovo 2 d. įsakymu Nr. V-156 „Dėl Asmens sveikatos priežiūros įstaigų licencijavimo“, 8.4 papunktyje nustatyta, jog vienos įstaigos pastatų kompleksas, kai didžiausias atstumas tarp jame esančių pastatų yra ne didesnis nei 800 m., laikomas vienu veiklos adresu. Tai reiškia, jog šios įstaigos nuosavybės teise priklausantys pastatai naudojami tik sveikatos priežiūros paslaugoms teikti yra neapmokestinami nekilnojamojo turto mokesčiu.</w:t>
            </w:r>
          </w:p>
        </w:tc>
      </w:tr>
    </w:tbl>
    <w:p w14:paraId="77664302" w14:textId="77777777" w:rsidR="00832C07" w:rsidRPr="00A43C07" w:rsidRDefault="00832C07" w:rsidP="00832C07">
      <w:pPr>
        <w:pStyle w:val="tajtip"/>
        <w:spacing w:before="0" w:beforeAutospacing="0" w:after="0" w:afterAutospacing="0"/>
        <w:ind w:firstLine="720"/>
        <w:jc w:val="both"/>
        <w:rPr>
          <w:color w:val="000000"/>
          <w:sz w:val="22"/>
          <w:szCs w:val="22"/>
        </w:rPr>
      </w:pPr>
    </w:p>
    <w:p w14:paraId="29259CE3" w14:textId="77777777" w:rsidR="00832C07" w:rsidRPr="00A43C07" w:rsidRDefault="00832C07" w:rsidP="00832C07">
      <w:pPr>
        <w:pStyle w:val="tajtip"/>
        <w:spacing w:before="0" w:beforeAutospacing="0" w:after="0" w:afterAutospacing="0"/>
        <w:ind w:firstLine="720"/>
        <w:jc w:val="both"/>
        <w:rPr>
          <w:bCs/>
          <w:color w:val="000000"/>
          <w:sz w:val="22"/>
          <w:szCs w:val="22"/>
        </w:rPr>
      </w:pPr>
    </w:p>
    <w:p w14:paraId="23007F5E" w14:textId="77777777" w:rsidR="00832C07" w:rsidRPr="00A43C07" w:rsidRDefault="00832C07" w:rsidP="00832C07">
      <w:pPr>
        <w:pStyle w:val="tajtip"/>
        <w:spacing w:before="0" w:beforeAutospacing="0" w:after="0" w:afterAutospacing="0"/>
        <w:ind w:firstLine="720"/>
        <w:jc w:val="both"/>
        <w:rPr>
          <w:b/>
          <w:bCs/>
          <w:color w:val="000000"/>
          <w:sz w:val="22"/>
          <w:szCs w:val="22"/>
        </w:rPr>
      </w:pPr>
      <w:r w:rsidRPr="00A43C07">
        <w:rPr>
          <w:b/>
          <w:bCs/>
          <w:color w:val="000000"/>
          <w:sz w:val="22"/>
          <w:szCs w:val="22"/>
        </w:rPr>
        <w:t>4 pavyzdys</w:t>
      </w:r>
    </w:p>
    <w:p w14:paraId="6522F6E3" w14:textId="77777777" w:rsidR="00832C07" w:rsidRPr="00A43C07" w:rsidRDefault="00832C07" w:rsidP="00832C07">
      <w:pPr>
        <w:pStyle w:val="tajtip"/>
        <w:spacing w:before="0" w:beforeAutospacing="0" w:after="0" w:afterAutospacing="0"/>
        <w:ind w:firstLine="720"/>
        <w:jc w:val="both"/>
        <w:rPr>
          <w:color w:val="000000"/>
          <w:sz w:val="22"/>
          <w:szCs w:val="22"/>
        </w:rPr>
      </w:pPr>
    </w:p>
    <w:tbl>
      <w:tblPr>
        <w:tblW w:w="0" w:type="auto"/>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0"/>
      </w:tblGrid>
      <w:tr w:rsidR="00832C07" w:rsidRPr="00A43C07" w14:paraId="36012185" w14:textId="77777777" w:rsidTr="001E1EE3">
        <w:trPr>
          <w:trHeight w:val="845"/>
        </w:trPr>
        <w:tc>
          <w:tcPr>
            <w:tcW w:w="9660" w:type="dxa"/>
          </w:tcPr>
          <w:p w14:paraId="09665615" w14:textId="77777777" w:rsidR="00832C07" w:rsidRPr="00A43C07" w:rsidRDefault="00832C07" w:rsidP="001E1EE3">
            <w:pPr>
              <w:ind w:left="36" w:firstLine="601"/>
              <w:jc w:val="both"/>
              <w:rPr>
                <w:rFonts w:ascii="Times New Roman" w:hAnsi="Times New Roman" w:cs="Times New Roman"/>
                <w:sz w:val="22"/>
                <w:szCs w:val="22"/>
                <w:lang w:eastAsia="lt-LT"/>
              </w:rPr>
            </w:pPr>
            <w:r w:rsidRPr="00A43C07">
              <w:rPr>
                <w:rFonts w:ascii="Times New Roman" w:hAnsi="Times New Roman" w:cs="Times New Roman"/>
                <w:sz w:val="22"/>
                <w:szCs w:val="22"/>
                <w:lang w:eastAsia="lt-LT"/>
              </w:rPr>
              <w:t xml:space="preserve">Sveikatos priežiūros įstaigai, teikiančiai kineziterapijos paslaugas, nuosavybės teise priklauso patalpos adresu Mindaugo g. 1, kuriose laikoma reikalinga įranga paslaugų teikimui, administracinės patalpos ir pan., t. y. sveikatos priežiūros paslaugos šiose patalpose nėra teikiamos. Įstaiga, vadovaujantis Kineziterapijos paslaugų teikimo reikalavimų aprašo, patvirtinto Lietuvos Respublikos sveikatos apsaugos ministro 2022 m. birželio 1 d. įsakymu Nr. V-1034 „Dėl Kineziterapijos paslaugų teikimo reikalavimų aprašo patvirtinimo“, 4 punktu kineziterapijos paslaugas teikia nuomojamose Sporto klubo patalpose adresu Kęstučio g. 3. Nors įstaiga turi licenciją teikti sveikatos priežiūros paslaugas Mindaugo g. 1, tačiau atsižvelgiant į tai, jog šiose patalpose (priklausančiose nuosavybės teise) faktiškai nėra teikiamos sveikatos priežiūros paslaugos, toks nekilnojamasis turtas yra apmokestinamas nekilnojamojo turto mokesčiu. </w:t>
            </w:r>
          </w:p>
        </w:tc>
      </w:tr>
    </w:tbl>
    <w:p w14:paraId="2F1F1EE0" w14:textId="77777777" w:rsidR="00832C07" w:rsidRPr="00A43C07" w:rsidRDefault="00832C07" w:rsidP="00832C07">
      <w:pPr>
        <w:jc w:val="both"/>
        <w:rPr>
          <w:rFonts w:ascii="Times New Roman" w:hAnsi="Times New Roman" w:cs="Times New Roman"/>
          <w:sz w:val="22"/>
          <w:szCs w:val="22"/>
        </w:rPr>
      </w:pPr>
    </w:p>
    <w:p w14:paraId="57F05350" w14:textId="1B1F5677" w:rsidR="00832C07" w:rsidRPr="00A43C07" w:rsidRDefault="009254EA" w:rsidP="00832C07">
      <w:pPr>
        <w:jc w:val="both"/>
        <w:rPr>
          <w:rFonts w:ascii="Times New Roman" w:hAnsi="Times New Roman" w:cs="Times New Roman"/>
          <w:b/>
          <w:sz w:val="22"/>
          <w:szCs w:val="22"/>
        </w:rPr>
      </w:pPr>
      <w:r w:rsidRPr="00A43C07">
        <w:rPr>
          <w:rFonts w:ascii="Times New Roman" w:hAnsi="Times New Roman" w:cs="Times New Roman"/>
          <w:b/>
          <w:sz w:val="22"/>
          <w:szCs w:val="22"/>
          <w:lang w:val="en-US"/>
        </w:rPr>
        <w:t>3</w:t>
      </w:r>
      <w:r w:rsidR="00832C07" w:rsidRPr="00A43C07">
        <w:rPr>
          <w:rFonts w:ascii="Times New Roman" w:hAnsi="Times New Roman" w:cs="Times New Roman"/>
          <w:b/>
          <w:sz w:val="22"/>
          <w:szCs w:val="22"/>
        </w:rPr>
        <w:t>. Mokesčio lengvatos taikomos šia tvarka:</w:t>
      </w:r>
    </w:p>
    <w:p w14:paraId="39B8F908" w14:textId="77777777" w:rsidR="00832C07" w:rsidRPr="00A43C07" w:rsidRDefault="00832C07" w:rsidP="00832C07">
      <w:pPr>
        <w:jc w:val="both"/>
        <w:rPr>
          <w:rFonts w:ascii="Times New Roman" w:hAnsi="Times New Roman" w:cs="Times New Roman"/>
          <w:sz w:val="22"/>
          <w:szCs w:val="22"/>
        </w:rPr>
      </w:pPr>
    </w:p>
    <w:p w14:paraId="08368100" w14:textId="7708396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1) įgijus teisę į lengvatą, lengvata pradedama taikyti nuo mėnesio, kurį įgyjama teisė į lengvatą</w:t>
      </w:r>
      <w:r w:rsidR="009254EA" w:rsidRPr="00A43C07">
        <w:rPr>
          <w:rFonts w:ascii="Times New Roman" w:hAnsi="Times New Roman" w:cs="Times New Roman"/>
          <w:b/>
          <w:sz w:val="22"/>
          <w:szCs w:val="22"/>
        </w:rPr>
        <w:t>, pirmos dienos</w:t>
      </w:r>
      <w:r w:rsidRPr="00A43C07">
        <w:rPr>
          <w:rFonts w:ascii="Times New Roman" w:hAnsi="Times New Roman" w:cs="Times New Roman"/>
          <w:b/>
          <w:sz w:val="22"/>
          <w:szCs w:val="22"/>
        </w:rPr>
        <w:t>;</w:t>
      </w:r>
    </w:p>
    <w:p w14:paraId="2DFF8F5A" w14:textId="77777777" w:rsidR="00832C07" w:rsidRPr="00A43C07" w:rsidRDefault="00832C07" w:rsidP="00832C07">
      <w:pPr>
        <w:jc w:val="both"/>
        <w:rPr>
          <w:rFonts w:ascii="Times New Roman" w:hAnsi="Times New Roman" w:cs="Times New Roman"/>
          <w:sz w:val="22"/>
          <w:szCs w:val="22"/>
        </w:rPr>
      </w:pPr>
    </w:p>
    <w:p w14:paraId="402B4BEF"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580CDA4D" w14:textId="7E69592C"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Įgijus teisę į lengvatas, nurodytas šio straipsnio 1 ir 2 dalyse, šios lengvatos pradedamos taikyti nuo mėnesio, kurį jos įgyjamos</w:t>
      </w:r>
      <w:r w:rsidR="009254EA" w:rsidRPr="00A43C07">
        <w:rPr>
          <w:rFonts w:ascii="Times New Roman" w:hAnsi="Times New Roman" w:cs="Times New Roman"/>
          <w:sz w:val="22"/>
          <w:szCs w:val="22"/>
        </w:rPr>
        <w:t>, pirmos dienos</w:t>
      </w:r>
      <w:r w:rsidRPr="00A43C07">
        <w:rPr>
          <w:rFonts w:ascii="Times New Roman" w:hAnsi="Times New Roman" w:cs="Times New Roman"/>
          <w:sz w:val="22"/>
          <w:szCs w:val="22"/>
        </w:rPr>
        <w:t>. Todėl NTM nebemokamas nuo mėnesio, kurį NT pradedamas naudoti, pvz., švietimo darbe,</w:t>
      </w:r>
      <w:r w:rsidR="009254EA" w:rsidRPr="00A43C07">
        <w:rPr>
          <w:rFonts w:ascii="Times New Roman" w:hAnsi="Times New Roman" w:cs="Times New Roman"/>
          <w:sz w:val="22"/>
          <w:szCs w:val="22"/>
        </w:rPr>
        <w:t xml:space="preserve"> žemės ūkio veikloje,</w:t>
      </w:r>
      <w:r w:rsidRPr="00A43C07">
        <w:rPr>
          <w:rFonts w:ascii="Times New Roman" w:hAnsi="Times New Roman" w:cs="Times New Roman"/>
          <w:sz w:val="22"/>
          <w:szCs w:val="22"/>
        </w:rPr>
        <w:t xml:space="preserve"> ar kitose veiklose, srityse, kurioms taikomos šiame straipsnyje nurodytos lengvatos.</w:t>
      </w:r>
    </w:p>
    <w:p w14:paraId="001FAAF2" w14:textId="77777777" w:rsidR="00832C07" w:rsidRPr="00A43C07" w:rsidRDefault="00832C07" w:rsidP="00832C07">
      <w:pPr>
        <w:jc w:val="both"/>
        <w:rPr>
          <w:rFonts w:ascii="Times New Roman" w:hAnsi="Times New Roman" w:cs="Times New Roman"/>
          <w:sz w:val="22"/>
          <w:szCs w:val="22"/>
        </w:rPr>
      </w:pPr>
    </w:p>
    <w:p w14:paraId="59EDB9C3"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1 pavyzdys</w:t>
      </w:r>
    </w:p>
    <w:p w14:paraId="0FFC625C" w14:textId="77777777" w:rsidR="00832C07" w:rsidRPr="00A43C07" w:rsidRDefault="00832C07" w:rsidP="00832C07">
      <w:pPr>
        <w:jc w:val="both"/>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32C07" w:rsidRPr="00A43C07" w14:paraId="60B972BC" w14:textId="77777777" w:rsidTr="001E1EE3">
        <w:tc>
          <w:tcPr>
            <w:tcW w:w="5000" w:type="pct"/>
            <w:tcBorders>
              <w:top w:val="single" w:sz="4" w:space="0" w:color="auto"/>
              <w:left w:val="single" w:sz="4" w:space="0" w:color="auto"/>
              <w:bottom w:val="single" w:sz="4" w:space="0" w:color="auto"/>
              <w:right w:val="single" w:sz="4" w:space="0" w:color="auto"/>
            </w:tcBorders>
            <w:shd w:val="clear" w:color="auto" w:fill="auto"/>
          </w:tcPr>
          <w:p w14:paraId="6056103A" w14:textId="3807BD55" w:rsidR="00832C07" w:rsidRPr="00A43C07" w:rsidRDefault="00832C07" w:rsidP="001E1EE3">
            <w:pPr>
              <w:jc w:val="both"/>
              <w:rPr>
                <w:rFonts w:ascii="Times New Roman" w:hAnsi="Times New Roman" w:cs="Times New Roman"/>
                <w:sz w:val="22"/>
                <w:szCs w:val="22"/>
              </w:rPr>
            </w:pPr>
            <w:r w:rsidRPr="00A43C07">
              <w:rPr>
                <w:rFonts w:ascii="Times New Roman" w:hAnsi="Times New Roman" w:cs="Times New Roman"/>
                <w:sz w:val="22"/>
                <w:szCs w:val="22"/>
              </w:rPr>
              <w:t>Bankrutuojanti įmonė teismo sprendimu (neteisminio proceso atveju – kreditorių susirinkimo nutarimu) 20</w:t>
            </w:r>
            <w:r w:rsidR="00CA2ECE">
              <w:rPr>
                <w:rFonts w:ascii="Times New Roman" w:hAnsi="Times New Roman" w:cs="Times New Roman"/>
                <w:sz w:val="22"/>
                <w:szCs w:val="22"/>
              </w:rPr>
              <w:t>25</w:t>
            </w:r>
            <w:r w:rsidRPr="00A43C07">
              <w:rPr>
                <w:rFonts w:ascii="Times New Roman" w:hAnsi="Times New Roman" w:cs="Times New Roman"/>
                <w:sz w:val="22"/>
                <w:szCs w:val="22"/>
              </w:rPr>
              <w:t xml:space="preserve"> m. balandžio 25 d. pripažinta </w:t>
            </w:r>
            <w:r w:rsidR="009254EA" w:rsidRPr="00A43C07">
              <w:rPr>
                <w:rFonts w:ascii="Times New Roman" w:hAnsi="Times New Roman" w:cs="Times New Roman"/>
                <w:sz w:val="22"/>
                <w:szCs w:val="22"/>
              </w:rPr>
              <w:t>likviduojama dėl bankroto</w:t>
            </w:r>
            <w:r w:rsidRPr="00A43C07">
              <w:rPr>
                <w:rFonts w:ascii="Times New Roman" w:hAnsi="Times New Roman" w:cs="Times New Roman"/>
                <w:sz w:val="22"/>
                <w:szCs w:val="22"/>
              </w:rPr>
              <w:t xml:space="preserve">. Ši įmonė už nuosavybės teise valdomą ar įsigyjamą NT NTM už balandžio ir vėlesnius mėnesius nebeturi mokėti. </w:t>
            </w:r>
          </w:p>
        </w:tc>
      </w:tr>
    </w:tbl>
    <w:p w14:paraId="45738531" w14:textId="77777777" w:rsidR="00832C07" w:rsidRPr="00A43C07" w:rsidRDefault="00832C07" w:rsidP="00832C07">
      <w:pPr>
        <w:jc w:val="both"/>
        <w:rPr>
          <w:rFonts w:ascii="Times New Roman" w:hAnsi="Times New Roman" w:cs="Times New Roman"/>
          <w:sz w:val="22"/>
          <w:szCs w:val="22"/>
        </w:rPr>
      </w:pPr>
    </w:p>
    <w:p w14:paraId="7BC97C0B" w14:textId="39F1CB5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2) praradus teisę į lengvatą, lengvata netaikoma nuo mėnesio, einančio po mėnesio, kurį prarandama teisė į lengvatą</w:t>
      </w:r>
      <w:r w:rsidR="009254EA" w:rsidRPr="00A43C07">
        <w:rPr>
          <w:rFonts w:ascii="Times New Roman" w:hAnsi="Times New Roman" w:cs="Times New Roman"/>
          <w:b/>
          <w:sz w:val="22"/>
          <w:szCs w:val="22"/>
        </w:rPr>
        <w:t>, pirmos dienos</w:t>
      </w:r>
      <w:r w:rsidRPr="00A43C07">
        <w:rPr>
          <w:rFonts w:ascii="Times New Roman" w:hAnsi="Times New Roman" w:cs="Times New Roman"/>
          <w:b/>
          <w:sz w:val="22"/>
          <w:szCs w:val="22"/>
        </w:rPr>
        <w:t>.</w:t>
      </w:r>
    </w:p>
    <w:p w14:paraId="7BA8AAA1" w14:textId="77777777" w:rsidR="00832C07" w:rsidRPr="00A43C07" w:rsidRDefault="00832C07" w:rsidP="00832C07">
      <w:pPr>
        <w:jc w:val="both"/>
        <w:rPr>
          <w:rFonts w:ascii="Times New Roman" w:hAnsi="Times New Roman" w:cs="Times New Roman"/>
          <w:sz w:val="22"/>
          <w:szCs w:val="22"/>
        </w:rPr>
      </w:pPr>
    </w:p>
    <w:p w14:paraId="10A6CD6A"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6A2316C6" w14:textId="25F80808"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Praradus teisę į lengvatas, nurodytas šio straipsnio 1 ir 2 dalyse, šios lengvatos nebetaikomos nuo mėnesio, einančio po mėnesio, kurį prarandama teisė į lengvatą</w:t>
      </w:r>
      <w:r w:rsidR="009254EA" w:rsidRPr="00A43C07">
        <w:rPr>
          <w:rFonts w:ascii="Times New Roman" w:hAnsi="Times New Roman" w:cs="Times New Roman"/>
          <w:sz w:val="22"/>
          <w:szCs w:val="22"/>
        </w:rPr>
        <w:t>, pirmos dienos</w:t>
      </w:r>
      <w:r w:rsidRPr="00A43C07">
        <w:rPr>
          <w:rFonts w:ascii="Times New Roman" w:hAnsi="Times New Roman" w:cs="Times New Roman"/>
          <w:sz w:val="22"/>
          <w:szCs w:val="22"/>
        </w:rPr>
        <w:t>. Todėl NTM turi būti pradedamas mokėti nuo mėnesio, einančio po mėnesio, kurį NT buvo nebenaudojamas pvz., švietimo darbe ar kitose veiklose, kurioms buvo taikomos šiame straipsnyje nurodytos lengvatos.</w:t>
      </w:r>
    </w:p>
    <w:p w14:paraId="5F2D9DC4" w14:textId="77777777" w:rsidR="00832C07" w:rsidRPr="00A43C07" w:rsidRDefault="00832C07" w:rsidP="00832C07">
      <w:pPr>
        <w:jc w:val="both"/>
        <w:rPr>
          <w:rFonts w:ascii="Times New Roman" w:hAnsi="Times New Roman" w:cs="Times New Roman"/>
          <w:sz w:val="22"/>
          <w:szCs w:val="22"/>
        </w:rPr>
      </w:pPr>
    </w:p>
    <w:p w14:paraId="740A615C" w14:textId="24929201" w:rsidR="00832C07" w:rsidRPr="00A43C07" w:rsidRDefault="009254EA" w:rsidP="00832C07">
      <w:pPr>
        <w:jc w:val="both"/>
        <w:rPr>
          <w:rFonts w:ascii="Times New Roman" w:hAnsi="Times New Roman" w:cs="Times New Roman"/>
          <w:b/>
          <w:sz w:val="22"/>
          <w:szCs w:val="22"/>
        </w:rPr>
      </w:pPr>
      <w:r w:rsidRPr="00A43C07">
        <w:rPr>
          <w:rFonts w:ascii="Times New Roman" w:hAnsi="Times New Roman" w:cs="Times New Roman"/>
          <w:b/>
          <w:sz w:val="22"/>
          <w:szCs w:val="22"/>
          <w:lang w:val="en-US"/>
        </w:rPr>
        <w:t>1</w:t>
      </w:r>
      <w:r w:rsidR="00832C07" w:rsidRPr="00A43C07">
        <w:rPr>
          <w:rFonts w:ascii="Times New Roman" w:hAnsi="Times New Roman" w:cs="Times New Roman"/>
          <w:b/>
          <w:sz w:val="22"/>
          <w:szCs w:val="22"/>
        </w:rPr>
        <w:t xml:space="preserve"> pavyzdys</w:t>
      </w:r>
    </w:p>
    <w:p w14:paraId="4D45FB9C" w14:textId="77777777" w:rsidR="00832C07" w:rsidRPr="00A43C07" w:rsidRDefault="00832C07" w:rsidP="00832C07">
      <w:pPr>
        <w:jc w:val="both"/>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32C07" w:rsidRPr="00A43C07" w14:paraId="73A51292" w14:textId="77777777" w:rsidTr="001E1EE3">
        <w:tc>
          <w:tcPr>
            <w:tcW w:w="5000" w:type="pct"/>
            <w:tcBorders>
              <w:top w:val="single" w:sz="4" w:space="0" w:color="auto"/>
              <w:left w:val="single" w:sz="4" w:space="0" w:color="auto"/>
              <w:bottom w:val="single" w:sz="4" w:space="0" w:color="auto"/>
              <w:right w:val="single" w:sz="4" w:space="0" w:color="auto"/>
            </w:tcBorders>
            <w:shd w:val="clear" w:color="auto" w:fill="auto"/>
          </w:tcPr>
          <w:p w14:paraId="10D26CD0" w14:textId="29D899DD" w:rsidR="00832C07" w:rsidRPr="00A43C07" w:rsidRDefault="00832C07" w:rsidP="001E1EE3">
            <w:pPr>
              <w:jc w:val="both"/>
              <w:rPr>
                <w:rFonts w:ascii="Times New Roman" w:hAnsi="Times New Roman" w:cs="Times New Roman"/>
                <w:sz w:val="22"/>
                <w:szCs w:val="22"/>
              </w:rPr>
            </w:pPr>
            <w:r w:rsidRPr="00A43C07">
              <w:rPr>
                <w:rFonts w:ascii="Times New Roman" w:hAnsi="Times New Roman" w:cs="Times New Roman"/>
                <w:sz w:val="22"/>
                <w:szCs w:val="22"/>
              </w:rPr>
              <w:t>UAB vykdė sveikatos priežiūros veiklą. 20</w:t>
            </w:r>
            <w:r w:rsidR="00CA2ECE">
              <w:rPr>
                <w:rFonts w:ascii="Times New Roman" w:hAnsi="Times New Roman" w:cs="Times New Roman"/>
                <w:sz w:val="22"/>
                <w:szCs w:val="22"/>
              </w:rPr>
              <w:t>25</w:t>
            </w:r>
            <w:r w:rsidRPr="00A43C07">
              <w:rPr>
                <w:rFonts w:ascii="Times New Roman" w:hAnsi="Times New Roman" w:cs="Times New Roman"/>
                <w:sz w:val="22"/>
                <w:szCs w:val="22"/>
              </w:rPr>
              <w:t xml:space="preserve"> m. vasario 5 d. nutraukė šią veiklą ir ėmė prekiauti treniruokliais. Ši UAB pradeda NTM skaičiuoti nuo mėnesio, einančio po mėnesio, kurį sveikatos priežiūros paslaugos nebeteikiamos</w:t>
            </w:r>
            <w:r w:rsidR="009254EA" w:rsidRPr="00A43C07">
              <w:rPr>
                <w:rFonts w:ascii="Times New Roman" w:hAnsi="Times New Roman" w:cs="Times New Roman"/>
                <w:sz w:val="22"/>
                <w:szCs w:val="22"/>
              </w:rPr>
              <w:t>, pirmos dienos</w:t>
            </w:r>
            <w:r w:rsidRPr="00A43C07">
              <w:rPr>
                <w:rFonts w:ascii="Times New Roman" w:hAnsi="Times New Roman" w:cs="Times New Roman"/>
                <w:sz w:val="22"/>
                <w:szCs w:val="22"/>
              </w:rPr>
              <w:t xml:space="preserve">, t. y. nuo kovo mėnesio. </w:t>
            </w:r>
          </w:p>
        </w:tc>
      </w:tr>
    </w:tbl>
    <w:p w14:paraId="1EC64EEC" w14:textId="77777777" w:rsidR="00832C07" w:rsidRPr="00A43C07" w:rsidRDefault="00832C07" w:rsidP="00832C07">
      <w:pPr>
        <w:jc w:val="both"/>
        <w:rPr>
          <w:rFonts w:ascii="Times New Roman" w:hAnsi="Times New Roman" w:cs="Times New Roman"/>
          <w:sz w:val="22"/>
          <w:szCs w:val="22"/>
        </w:rPr>
      </w:pPr>
    </w:p>
    <w:p w14:paraId="38CE6C28" w14:textId="17370C08" w:rsidR="00832C07" w:rsidRPr="00A43C07" w:rsidRDefault="009254EA" w:rsidP="00832C07">
      <w:pPr>
        <w:jc w:val="both"/>
        <w:rPr>
          <w:rFonts w:ascii="Times New Roman" w:hAnsi="Times New Roman" w:cs="Times New Roman"/>
          <w:b/>
          <w:sz w:val="22"/>
          <w:szCs w:val="22"/>
        </w:rPr>
      </w:pPr>
      <w:r w:rsidRPr="00A43C07">
        <w:rPr>
          <w:rFonts w:ascii="Times New Roman" w:hAnsi="Times New Roman" w:cs="Times New Roman"/>
          <w:b/>
          <w:sz w:val="22"/>
          <w:szCs w:val="22"/>
        </w:rPr>
        <w:lastRenderedPageBreak/>
        <w:t>4</w:t>
      </w:r>
      <w:r w:rsidR="00832C07" w:rsidRPr="00A43C07">
        <w:rPr>
          <w:rFonts w:ascii="Times New Roman" w:hAnsi="Times New Roman" w:cs="Times New Roman"/>
          <w:b/>
          <w:sz w:val="22"/>
          <w:szCs w:val="22"/>
        </w:rPr>
        <w:t>. Savivaldybių tarybos turi teisę savo biudžeto sąskaita sumažinti mokestį arba visai nuo jo atleisti.</w:t>
      </w:r>
    </w:p>
    <w:p w14:paraId="62180BC0" w14:textId="77777777" w:rsidR="00832C07" w:rsidRPr="00A43C07" w:rsidRDefault="00832C07" w:rsidP="00832C07">
      <w:pPr>
        <w:jc w:val="both"/>
        <w:rPr>
          <w:rFonts w:ascii="Times New Roman" w:hAnsi="Times New Roman" w:cs="Times New Roman"/>
          <w:sz w:val="22"/>
          <w:szCs w:val="22"/>
        </w:rPr>
      </w:pPr>
    </w:p>
    <w:p w14:paraId="4F87C10E"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26061D0A"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Savivaldybių tarybos savo biudžeto sąskaita turi teisę mokesčio mokėtojams sumažinti NTM arba nuo šio mokesčio juos visai atleisti. Todėl NTM mokėtojai (fiziniai ir juridiniai asmenys) gali kreiptis į savivaldybių tarybas pagal NT buvimo vietą dėl atleidimo nuo NTM arba jo sumažinimo.</w:t>
      </w:r>
    </w:p>
    <w:p w14:paraId="5394D223" w14:textId="77777777" w:rsidR="00832C07" w:rsidRPr="00A43C07" w:rsidRDefault="00832C07" w:rsidP="00832C07">
      <w:pPr>
        <w:jc w:val="both"/>
        <w:rPr>
          <w:rFonts w:ascii="Times New Roman" w:hAnsi="Times New Roman" w:cs="Times New Roman"/>
          <w:sz w:val="22"/>
          <w:szCs w:val="22"/>
        </w:rPr>
      </w:pPr>
    </w:p>
    <w:p w14:paraId="0F4E69D3" w14:textId="6EDA28E0" w:rsidR="00832C07" w:rsidRPr="00A43C07" w:rsidRDefault="009254EA" w:rsidP="00832C07">
      <w:pPr>
        <w:jc w:val="both"/>
        <w:rPr>
          <w:rFonts w:ascii="Times New Roman" w:hAnsi="Times New Roman" w:cs="Times New Roman"/>
          <w:b/>
          <w:sz w:val="22"/>
          <w:szCs w:val="22"/>
          <w:lang w:val="en-US"/>
        </w:rPr>
      </w:pPr>
      <w:r w:rsidRPr="00A43C07">
        <w:rPr>
          <w:rFonts w:ascii="Times New Roman" w:hAnsi="Times New Roman" w:cs="Times New Roman"/>
          <w:b/>
          <w:sz w:val="22"/>
          <w:szCs w:val="22"/>
        </w:rPr>
        <w:t>5</w:t>
      </w:r>
      <w:r w:rsidR="00832C07" w:rsidRPr="00A43C07">
        <w:rPr>
          <w:rFonts w:ascii="Times New Roman" w:hAnsi="Times New Roman" w:cs="Times New Roman"/>
          <w:b/>
          <w:sz w:val="22"/>
          <w:szCs w:val="22"/>
        </w:rPr>
        <w:t xml:space="preserve">. </w:t>
      </w:r>
      <w:r w:rsidRPr="00A43C07">
        <w:rPr>
          <w:rFonts w:ascii="Times New Roman" w:hAnsi="Times New Roman" w:cs="Times New Roman"/>
          <w:b/>
          <w:sz w:val="22"/>
          <w:szCs w:val="22"/>
        </w:rPr>
        <w:t>Mokestis, neviršijantis 5 eurų, nemokamas.</w:t>
      </w:r>
    </w:p>
    <w:p w14:paraId="570F78F3" w14:textId="079FE3EA" w:rsidR="009254EA" w:rsidRPr="00A43C07" w:rsidRDefault="009254EA" w:rsidP="00832C07">
      <w:pPr>
        <w:jc w:val="both"/>
        <w:rPr>
          <w:rFonts w:ascii="Times New Roman" w:hAnsi="Times New Roman" w:cs="Times New Roman"/>
          <w:i/>
          <w:sz w:val="22"/>
          <w:szCs w:val="22"/>
        </w:rPr>
      </w:pPr>
    </w:p>
    <w:p w14:paraId="1BF72F1F" w14:textId="3AA9DE0D" w:rsidR="009254EA" w:rsidRPr="00A43C07" w:rsidRDefault="009254EA"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3D26A371" w14:textId="499FBC1A" w:rsidR="009254EA" w:rsidRPr="00A43C07" w:rsidRDefault="009254EA" w:rsidP="00832C07">
      <w:pPr>
        <w:jc w:val="both"/>
        <w:rPr>
          <w:rFonts w:ascii="Times New Roman" w:hAnsi="Times New Roman" w:cs="Times New Roman"/>
          <w:bCs/>
          <w:color w:val="000000"/>
          <w:sz w:val="22"/>
          <w:szCs w:val="22"/>
        </w:rPr>
      </w:pPr>
      <w:r w:rsidRPr="00A43C07">
        <w:rPr>
          <w:rFonts w:ascii="Times New Roman" w:hAnsi="Times New Roman" w:cs="Times New Roman"/>
          <w:bCs/>
          <w:color w:val="000000"/>
          <w:sz w:val="22"/>
          <w:szCs w:val="22"/>
        </w:rPr>
        <w:t xml:space="preserve">Jeigu NTM suma neviršija </w:t>
      </w:r>
      <w:r w:rsidRPr="00A43C07">
        <w:rPr>
          <w:rFonts w:ascii="Times New Roman" w:hAnsi="Times New Roman" w:cs="Times New Roman"/>
          <w:bCs/>
          <w:color w:val="000000"/>
          <w:sz w:val="22"/>
          <w:szCs w:val="22"/>
          <w:lang w:val="en-US"/>
        </w:rPr>
        <w:t>5</w:t>
      </w:r>
      <w:r w:rsidRPr="00A43C07">
        <w:rPr>
          <w:rFonts w:ascii="Times New Roman" w:hAnsi="Times New Roman" w:cs="Times New Roman"/>
          <w:bCs/>
          <w:color w:val="000000"/>
          <w:sz w:val="22"/>
          <w:szCs w:val="22"/>
        </w:rPr>
        <w:t xml:space="preserve"> eurų, tai jos mokėti nereikia</w:t>
      </w:r>
    </w:p>
    <w:p w14:paraId="10001960" w14:textId="77777777" w:rsidR="009254EA" w:rsidRPr="00A43C07" w:rsidRDefault="009254EA" w:rsidP="00832C07">
      <w:pPr>
        <w:jc w:val="both"/>
        <w:rPr>
          <w:rFonts w:ascii="Times New Roman" w:hAnsi="Times New Roman" w:cs="Times New Roman"/>
          <w:bCs/>
          <w:sz w:val="22"/>
          <w:szCs w:val="22"/>
        </w:rPr>
      </w:pPr>
    </w:p>
    <w:p w14:paraId="4FC2E3C2" w14:textId="77777777" w:rsidR="00832C07" w:rsidRPr="00A43C07" w:rsidRDefault="00832C07" w:rsidP="00832C07">
      <w:pPr>
        <w:ind w:firstLine="0"/>
        <w:jc w:val="center"/>
        <w:rPr>
          <w:rFonts w:ascii="Times New Roman" w:eastAsia="Arial Unicode MS" w:hAnsi="Times New Roman" w:cs="Times New Roman"/>
          <w:sz w:val="22"/>
          <w:szCs w:val="22"/>
        </w:rPr>
      </w:pPr>
      <w:r w:rsidRPr="00A43C07">
        <w:rPr>
          <w:rFonts w:ascii="Times New Roman" w:hAnsi="Times New Roman" w:cs="Times New Roman"/>
          <w:b/>
          <w:bCs/>
          <w:sz w:val="22"/>
          <w:szCs w:val="22"/>
        </w:rPr>
        <w:t>II SKYRIUS</w:t>
      </w:r>
    </w:p>
    <w:p w14:paraId="02A87C0C" w14:textId="77777777" w:rsidR="00832C07" w:rsidRPr="00A43C07" w:rsidRDefault="00832C07" w:rsidP="00832C07">
      <w:pPr>
        <w:ind w:firstLine="0"/>
        <w:jc w:val="center"/>
        <w:rPr>
          <w:rFonts w:ascii="Times New Roman" w:eastAsia="Arial Unicode MS" w:hAnsi="Times New Roman" w:cs="Times New Roman"/>
          <w:sz w:val="22"/>
          <w:szCs w:val="22"/>
        </w:rPr>
      </w:pPr>
      <w:r w:rsidRPr="00A43C07">
        <w:rPr>
          <w:rFonts w:ascii="Times New Roman" w:hAnsi="Times New Roman" w:cs="Times New Roman"/>
          <w:b/>
          <w:bCs/>
          <w:sz w:val="22"/>
          <w:szCs w:val="22"/>
        </w:rPr>
        <w:t>NEKILNOJAMOJO TURTO MOKESTINĖ VERTĖ</w:t>
      </w:r>
    </w:p>
    <w:p w14:paraId="14AB816C" w14:textId="77777777" w:rsidR="00832C07" w:rsidRPr="00A43C07" w:rsidRDefault="00832C07" w:rsidP="00832C07">
      <w:pPr>
        <w:jc w:val="both"/>
        <w:rPr>
          <w:rFonts w:ascii="Times New Roman" w:hAnsi="Times New Roman" w:cs="Times New Roman"/>
          <w:sz w:val="22"/>
          <w:szCs w:val="22"/>
        </w:rPr>
      </w:pPr>
    </w:p>
    <w:p w14:paraId="1290D465" w14:textId="77777777" w:rsidR="00832C07" w:rsidRPr="00A43C07" w:rsidRDefault="00832C07" w:rsidP="00832C07">
      <w:pPr>
        <w:ind w:left="2421" w:hanging="1701"/>
        <w:jc w:val="both"/>
        <w:rPr>
          <w:rFonts w:ascii="Times New Roman" w:hAnsi="Times New Roman" w:cs="Times New Roman"/>
          <w:b/>
          <w:sz w:val="22"/>
          <w:szCs w:val="22"/>
        </w:rPr>
      </w:pPr>
      <w:r w:rsidRPr="00A43C07">
        <w:rPr>
          <w:rFonts w:ascii="Times New Roman" w:hAnsi="Times New Roman" w:cs="Times New Roman"/>
          <w:b/>
          <w:sz w:val="22"/>
          <w:szCs w:val="22"/>
        </w:rPr>
        <w:t>8 straipsnis. Nekilnojamojo turto mokestinė vertė</w:t>
      </w:r>
    </w:p>
    <w:p w14:paraId="5930EE19" w14:textId="77777777" w:rsidR="00832C07" w:rsidRPr="00A43C07" w:rsidRDefault="00832C07" w:rsidP="00832C07">
      <w:pPr>
        <w:jc w:val="both"/>
        <w:rPr>
          <w:rFonts w:ascii="Times New Roman" w:hAnsi="Times New Roman" w:cs="Times New Roman"/>
          <w:sz w:val="22"/>
          <w:szCs w:val="22"/>
        </w:rPr>
      </w:pPr>
    </w:p>
    <w:p w14:paraId="452B12E4"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1. Nekilnojamojo turto mokestinė vertė yra nekilnojamojo turto vidutinė rinkos vertė:</w:t>
      </w:r>
    </w:p>
    <w:p w14:paraId="20809E8E" w14:textId="77777777" w:rsidR="00832C07" w:rsidRPr="00A43C07" w:rsidRDefault="00832C07" w:rsidP="00832C07">
      <w:pPr>
        <w:jc w:val="both"/>
        <w:rPr>
          <w:rFonts w:ascii="Times New Roman" w:hAnsi="Times New Roman" w:cs="Times New Roman"/>
          <w:sz w:val="22"/>
          <w:szCs w:val="22"/>
        </w:rPr>
      </w:pPr>
    </w:p>
    <w:p w14:paraId="014F6C61" w14:textId="39EA9E4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1) šio įstatymo 9 straipsnio 2 dalies 1 ir 2 punktuose nurodyto nekilnojamojo turto – nustatyta pagal vėliausius Vyriausybės nustatyta tvarka patvirtintus masinio vertinimo dokumentus;</w:t>
      </w:r>
    </w:p>
    <w:p w14:paraId="5EFD80F4" w14:textId="77777777" w:rsidR="00832C07" w:rsidRPr="00A43C07" w:rsidRDefault="00832C07" w:rsidP="00832C07">
      <w:pPr>
        <w:jc w:val="both"/>
        <w:rPr>
          <w:rFonts w:ascii="Times New Roman" w:hAnsi="Times New Roman" w:cs="Times New Roman"/>
          <w:sz w:val="22"/>
          <w:szCs w:val="22"/>
        </w:rPr>
      </w:pPr>
    </w:p>
    <w:p w14:paraId="3E4907EE"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12C1FAFF" w14:textId="6A44C0DE"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Nekilnojamojo turto, nurodyto NTMĮ 9 str. 2 d. 1 ir 2 punktuose (</w:t>
      </w:r>
      <w:r w:rsidR="00C63190" w:rsidRPr="00A43C07">
        <w:rPr>
          <w:rFonts w:ascii="Times New Roman" w:hAnsi="Times New Roman" w:cs="Times New Roman"/>
          <w:sz w:val="22"/>
          <w:szCs w:val="22"/>
        </w:rPr>
        <w:t>administracinių, maitinimo</w:t>
      </w:r>
      <w:r w:rsidRPr="00A43C07">
        <w:rPr>
          <w:rFonts w:ascii="Times New Roman" w:hAnsi="Times New Roman" w:cs="Times New Roman"/>
          <w:sz w:val="22"/>
          <w:szCs w:val="22"/>
        </w:rPr>
        <w:t xml:space="preserve">, </w:t>
      </w:r>
      <w:r w:rsidR="00C63190" w:rsidRPr="00A43C07">
        <w:rPr>
          <w:rFonts w:ascii="Times New Roman" w:hAnsi="Times New Roman" w:cs="Times New Roman"/>
          <w:sz w:val="22"/>
          <w:szCs w:val="22"/>
        </w:rPr>
        <w:t>bendro gyvenimo namų</w:t>
      </w:r>
      <w:r w:rsidRPr="00A43C07">
        <w:rPr>
          <w:rFonts w:ascii="Times New Roman" w:hAnsi="Times New Roman" w:cs="Times New Roman"/>
          <w:sz w:val="22"/>
          <w:szCs w:val="22"/>
        </w:rPr>
        <w:t xml:space="preserve">, </w:t>
      </w:r>
      <w:r w:rsidR="00C63190" w:rsidRPr="00A43C07">
        <w:rPr>
          <w:rFonts w:ascii="Times New Roman" w:hAnsi="Times New Roman" w:cs="Times New Roman"/>
          <w:sz w:val="22"/>
          <w:szCs w:val="22"/>
        </w:rPr>
        <w:t>vienbučių, dvibučių,</w:t>
      </w:r>
      <w:r w:rsidR="00595D62">
        <w:rPr>
          <w:rFonts w:ascii="Times New Roman" w:hAnsi="Times New Roman" w:cs="Times New Roman"/>
          <w:sz w:val="22"/>
          <w:szCs w:val="22"/>
        </w:rPr>
        <w:t xml:space="preserve"> mėgėjų</w:t>
      </w:r>
      <w:r w:rsidR="00C63190" w:rsidRPr="00A43C07">
        <w:rPr>
          <w:rFonts w:ascii="Times New Roman" w:hAnsi="Times New Roman" w:cs="Times New Roman"/>
          <w:sz w:val="22"/>
          <w:szCs w:val="22"/>
        </w:rPr>
        <w:t xml:space="preserve"> </w:t>
      </w:r>
      <w:r w:rsidRPr="00A43C07">
        <w:rPr>
          <w:rFonts w:ascii="Times New Roman" w:hAnsi="Times New Roman" w:cs="Times New Roman"/>
          <w:sz w:val="22"/>
          <w:szCs w:val="22"/>
        </w:rPr>
        <w:t>sodų, garažų</w:t>
      </w:r>
      <w:r w:rsidR="00C63190" w:rsidRPr="00A43C07">
        <w:rPr>
          <w:rFonts w:ascii="Times New Roman" w:hAnsi="Times New Roman" w:cs="Times New Roman"/>
          <w:sz w:val="22"/>
          <w:szCs w:val="22"/>
        </w:rPr>
        <w:t>,</w:t>
      </w:r>
      <w:r w:rsidRPr="00A43C07">
        <w:rPr>
          <w:rFonts w:ascii="Times New Roman" w:hAnsi="Times New Roman" w:cs="Times New Roman"/>
          <w:sz w:val="22"/>
          <w:szCs w:val="22"/>
        </w:rPr>
        <w:t xml:space="preserve"> pagalbinio ūkio paskirties</w:t>
      </w:r>
      <w:r w:rsidR="00C63190" w:rsidRPr="00A43C07">
        <w:rPr>
          <w:rFonts w:ascii="Times New Roman" w:hAnsi="Times New Roman" w:cs="Times New Roman"/>
          <w:sz w:val="22"/>
          <w:szCs w:val="22"/>
        </w:rPr>
        <w:t xml:space="preserve"> ir kt. </w:t>
      </w:r>
      <w:r w:rsidR="009C5AB3" w:rsidRPr="00A43C07">
        <w:rPr>
          <w:rFonts w:ascii="Times New Roman" w:hAnsi="Times New Roman" w:cs="Times New Roman"/>
          <w:sz w:val="22"/>
          <w:szCs w:val="22"/>
        </w:rPr>
        <w:t>NT nurodyti</w:t>
      </w:r>
      <w:r w:rsidR="00C63190" w:rsidRPr="00A43C07">
        <w:rPr>
          <w:rFonts w:ascii="Times New Roman" w:hAnsi="Times New Roman" w:cs="Times New Roman"/>
          <w:sz w:val="22"/>
          <w:szCs w:val="22"/>
        </w:rPr>
        <w:t xml:space="preserve"> NTMĮ 9 str. 2 d. 1 ir 2 punkt</w:t>
      </w:r>
      <w:r w:rsidR="009C5AB3" w:rsidRPr="00A43C07">
        <w:rPr>
          <w:rFonts w:ascii="Times New Roman" w:hAnsi="Times New Roman" w:cs="Times New Roman"/>
          <w:sz w:val="22"/>
          <w:szCs w:val="22"/>
        </w:rPr>
        <w:t>uose</w:t>
      </w:r>
      <w:r w:rsidRPr="00A43C07">
        <w:rPr>
          <w:rFonts w:ascii="Times New Roman" w:hAnsi="Times New Roman" w:cs="Times New Roman"/>
          <w:sz w:val="22"/>
          <w:szCs w:val="22"/>
        </w:rPr>
        <w:t xml:space="preserve">), mokestinė vertė yra šio turto vidutinė rinkos vertė (plačiau žr. NTMĮ 2 str. </w:t>
      </w:r>
      <w:r w:rsidR="00CA2ECE">
        <w:rPr>
          <w:rFonts w:ascii="Times New Roman" w:hAnsi="Times New Roman" w:cs="Times New Roman"/>
          <w:sz w:val="22"/>
          <w:szCs w:val="22"/>
        </w:rPr>
        <w:t>7</w:t>
      </w:r>
      <w:r w:rsidRPr="00A43C07">
        <w:rPr>
          <w:rFonts w:ascii="Times New Roman" w:hAnsi="Times New Roman" w:cs="Times New Roman"/>
          <w:sz w:val="22"/>
          <w:szCs w:val="22"/>
        </w:rPr>
        <w:t xml:space="preserve"> dalies komentarą), nustatyta pagal vėliausius nekilnojamojo turto masinio vertinimo dokumentus. </w:t>
      </w:r>
    </w:p>
    <w:p w14:paraId="36C6D1B1" w14:textId="77777777" w:rsidR="00832C07" w:rsidRPr="00A43C07" w:rsidRDefault="00832C07" w:rsidP="00832C07">
      <w:pPr>
        <w:jc w:val="both"/>
        <w:rPr>
          <w:rFonts w:ascii="Times New Roman" w:hAnsi="Times New Roman" w:cs="Times New Roman"/>
          <w:sz w:val="22"/>
          <w:szCs w:val="22"/>
        </w:rPr>
      </w:pPr>
    </w:p>
    <w:p w14:paraId="4C7C2390" w14:textId="77777777" w:rsidR="00832C07" w:rsidRPr="00A43C07" w:rsidRDefault="00832C07" w:rsidP="00832C07">
      <w:pPr>
        <w:jc w:val="both"/>
        <w:rPr>
          <w:rFonts w:ascii="Times New Roman" w:hAnsi="Times New Roman" w:cs="Times New Roman"/>
          <w:sz w:val="22"/>
          <w:szCs w:val="22"/>
        </w:rPr>
      </w:pPr>
    </w:p>
    <w:p w14:paraId="516D18A3" w14:textId="54947F9F"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2) šio įstatymo 9 straipsnio 2 dalies 3</w:t>
      </w:r>
      <w:r w:rsidR="009C5AB3" w:rsidRPr="00A43C07">
        <w:rPr>
          <w:rFonts w:ascii="Times New Roman" w:hAnsi="Times New Roman" w:cs="Times New Roman"/>
          <w:b/>
          <w:sz w:val="22"/>
          <w:szCs w:val="22"/>
        </w:rPr>
        <w:t>, 4</w:t>
      </w:r>
      <w:r w:rsidRPr="00A43C07">
        <w:rPr>
          <w:rFonts w:ascii="Times New Roman" w:hAnsi="Times New Roman" w:cs="Times New Roman"/>
          <w:b/>
          <w:sz w:val="22"/>
          <w:szCs w:val="22"/>
        </w:rPr>
        <w:t xml:space="preserve"> ir </w:t>
      </w:r>
      <w:r w:rsidR="009C5AB3" w:rsidRPr="00A43C07">
        <w:rPr>
          <w:rFonts w:ascii="Times New Roman" w:hAnsi="Times New Roman" w:cs="Times New Roman"/>
          <w:b/>
          <w:sz w:val="22"/>
          <w:szCs w:val="22"/>
        </w:rPr>
        <w:t>5</w:t>
      </w:r>
      <w:r w:rsidRPr="00A43C07">
        <w:rPr>
          <w:rFonts w:ascii="Times New Roman" w:hAnsi="Times New Roman" w:cs="Times New Roman"/>
          <w:b/>
          <w:sz w:val="22"/>
          <w:szCs w:val="22"/>
        </w:rPr>
        <w:t xml:space="preserve"> punktuose nurodyto nekilnojamojo turto – nustatyta ne anksčiau kaip prieš </w:t>
      </w:r>
      <w:r w:rsidR="009C5AB3" w:rsidRPr="00A43C07">
        <w:rPr>
          <w:rFonts w:ascii="Times New Roman" w:hAnsi="Times New Roman" w:cs="Times New Roman"/>
          <w:b/>
          <w:sz w:val="22"/>
          <w:szCs w:val="22"/>
        </w:rPr>
        <w:t>3</w:t>
      </w:r>
      <w:r w:rsidRPr="00A43C07">
        <w:rPr>
          <w:rFonts w:ascii="Times New Roman" w:hAnsi="Times New Roman" w:cs="Times New Roman"/>
          <w:b/>
          <w:sz w:val="22"/>
          <w:szCs w:val="22"/>
        </w:rPr>
        <w:t xml:space="preserve"> metus.</w:t>
      </w:r>
    </w:p>
    <w:p w14:paraId="6157106F" w14:textId="77777777" w:rsidR="00832C07" w:rsidRPr="00A43C07" w:rsidRDefault="00832C07" w:rsidP="00832C07">
      <w:pPr>
        <w:jc w:val="both"/>
        <w:rPr>
          <w:rFonts w:ascii="Times New Roman" w:hAnsi="Times New Roman" w:cs="Times New Roman"/>
          <w:sz w:val="22"/>
          <w:szCs w:val="22"/>
        </w:rPr>
      </w:pPr>
    </w:p>
    <w:p w14:paraId="641E6FC1"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7EB21B7F" w14:textId="3168C9BC"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Nekilnojamojo turto, nurodyto NTMĮ 9 str. 2 d. 3</w:t>
      </w:r>
      <w:r w:rsidR="009F4618" w:rsidRPr="00A43C07">
        <w:rPr>
          <w:rFonts w:ascii="Times New Roman" w:hAnsi="Times New Roman" w:cs="Times New Roman"/>
          <w:sz w:val="22"/>
          <w:szCs w:val="22"/>
        </w:rPr>
        <w:t>, 4</w:t>
      </w:r>
      <w:r w:rsidRPr="00A43C07">
        <w:rPr>
          <w:rFonts w:ascii="Times New Roman" w:hAnsi="Times New Roman" w:cs="Times New Roman"/>
          <w:sz w:val="22"/>
          <w:szCs w:val="22"/>
        </w:rPr>
        <w:t xml:space="preserve"> ir </w:t>
      </w:r>
      <w:r w:rsidR="009F4618" w:rsidRPr="00A43C07">
        <w:rPr>
          <w:rFonts w:ascii="Times New Roman" w:hAnsi="Times New Roman" w:cs="Times New Roman"/>
          <w:sz w:val="22"/>
          <w:szCs w:val="22"/>
        </w:rPr>
        <w:t>5</w:t>
      </w:r>
      <w:r w:rsidRPr="00A43C07">
        <w:rPr>
          <w:rFonts w:ascii="Times New Roman" w:hAnsi="Times New Roman" w:cs="Times New Roman"/>
          <w:sz w:val="22"/>
          <w:szCs w:val="22"/>
        </w:rPr>
        <w:t xml:space="preserve"> punktuose (inžineriniai statiniai, gamybos, pramonės </w:t>
      </w:r>
      <w:r w:rsidR="00595D62">
        <w:rPr>
          <w:rFonts w:ascii="Times New Roman" w:hAnsi="Times New Roman" w:cs="Times New Roman"/>
          <w:sz w:val="22"/>
          <w:szCs w:val="22"/>
        </w:rPr>
        <w:t>pastatai ir patalpos</w:t>
      </w:r>
      <w:r w:rsidR="00B06524" w:rsidRPr="00A43C07">
        <w:rPr>
          <w:rFonts w:ascii="Times New Roman" w:hAnsi="Times New Roman" w:cs="Times New Roman"/>
          <w:sz w:val="22"/>
          <w:szCs w:val="22"/>
        </w:rPr>
        <w:t xml:space="preserve"> ir kt. NT nenurodyto NTMĮ 9 str. 2 d. 1 ir 2 punktuose</w:t>
      </w:r>
      <w:r w:rsidRPr="00A43C07">
        <w:rPr>
          <w:rFonts w:ascii="Times New Roman" w:hAnsi="Times New Roman" w:cs="Times New Roman"/>
          <w:sz w:val="22"/>
          <w:szCs w:val="22"/>
        </w:rPr>
        <w:t xml:space="preserve">), mokestinė vertė yra šio turto vidutinė rinkos vertė, nustatyta </w:t>
      </w:r>
      <w:r w:rsidR="00CA2ECE">
        <w:rPr>
          <w:rFonts w:ascii="Times New Roman" w:hAnsi="Times New Roman" w:cs="Times New Roman"/>
          <w:sz w:val="22"/>
          <w:szCs w:val="22"/>
        </w:rPr>
        <w:t>išlaidų</w:t>
      </w:r>
      <w:r w:rsidRPr="00A43C07">
        <w:rPr>
          <w:rFonts w:ascii="Times New Roman" w:hAnsi="Times New Roman" w:cs="Times New Roman"/>
          <w:sz w:val="22"/>
          <w:szCs w:val="22"/>
        </w:rPr>
        <w:t xml:space="preserve"> (kaštų) metodu (plačiau žr. NTMĮ 9 str. 2 d. 3</w:t>
      </w:r>
      <w:r w:rsidR="009F4618" w:rsidRPr="00A43C07">
        <w:rPr>
          <w:rFonts w:ascii="Times New Roman" w:hAnsi="Times New Roman" w:cs="Times New Roman"/>
          <w:sz w:val="22"/>
          <w:szCs w:val="22"/>
        </w:rPr>
        <w:t>, 4</w:t>
      </w:r>
      <w:r w:rsidRPr="00A43C07">
        <w:rPr>
          <w:rFonts w:ascii="Times New Roman" w:hAnsi="Times New Roman" w:cs="Times New Roman"/>
          <w:sz w:val="22"/>
          <w:szCs w:val="22"/>
        </w:rPr>
        <w:t xml:space="preserve"> ir </w:t>
      </w:r>
      <w:r w:rsidR="009F4618" w:rsidRPr="00A43C07">
        <w:rPr>
          <w:rFonts w:ascii="Times New Roman" w:hAnsi="Times New Roman" w:cs="Times New Roman"/>
          <w:sz w:val="22"/>
          <w:szCs w:val="22"/>
        </w:rPr>
        <w:t>5</w:t>
      </w:r>
      <w:r w:rsidRPr="00A43C07">
        <w:rPr>
          <w:rFonts w:ascii="Times New Roman" w:hAnsi="Times New Roman" w:cs="Times New Roman"/>
          <w:sz w:val="22"/>
          <w:szCs w:val="22"/>
        </w:rPr>
        <w:t xml:space="preserve"> punktų komentarą) ne anksčiau kaip prieš </w:t>
      </w:r>
      <w:r w:rsidR="00B06524" w:rsidRPr="00A43C07">
        <w:rPr>
          <w:rFonts w:ascii="Times New Roman" w:hAnsi="Times New Roman" w:cs="Times New Roman"/>
          <w:sz w:val="22"/>
          <w:szCs w:val="22"/>
        </w:rPr>
        <w:t>3</w:t>
      </w:r>
      <w:r w:rsidRPr="00A43C07">
        <w:rPr>
          <w:rFonts w:ascii="Times New Roman" w:hAnsi="Times New Roman" w:cs="Times New Roman"/>
          <w:sz w:val="22"/>
          <w:szCs w:val="22"/>
        </w:rPr>
        <w:t xml:space="preserve"> metus.</w:t>
      </w:r>
    </w:p>
    <w:p w14:paraId="3A547CE2" w14:textId="77777777" w:rsidR="00832C07" w:rsidRPr="00A43C07" w:rsidRDefault="00832C07" w:rsidP="00B06524">
      <w:pPr>
        <w:ind w:firstLine="0"/>
        <w:jc w:val="both"/>
        <w:rPr>
          <w:rFonts w:ascii="Times New Roman" w:hAnsi="Times New Roman" w:cs="Times New Roman"/>
          <w:sz w:val="22"/>
          <w:szCs w:val="22"/>
        </w:rPr>
      </w:pPr>
    </w:p>
    <w:p w14:paraId="514E1DD1" w14:textId="28B71C03" w:rsidR="009C5AB3" w:rsidRPr="00A43C07" w:rsidRDefault="00832C07" w:rsidP="009C5AB3">
      <w:pPr>
        <w:jc w:val="both"/>
        <w:rPr>
          <w:rFonts w:ascii="Times New Roman" w:hAnsi="Times New Roman" w:cs="Times New Roman"/>
          <w:b/>
          <w:sz w:val="22"/>
          <w:szCs w:val="22"/>
        </w:rPr>
      </w:pPr>
      <w:r w:rsidRPr="00A43C07">
        <w:rPr>
          <w:rFonts w:ascii="Times New Roman" w:hAnsi="Times New Roman" w:cs="Times New Roman"/>
          <w:b/>
          <w:sz w:val="22"/>
          <w:szCs w:val="22"/>
        </w:rPr>
        <w:t xml:space="preserve">2. </w:t>
      </w:r>
      <w:r w:rsidR="009C5AB3" w:rsidRPr="00A43C07">
        <w:rPr>
          <w:rFonts w:ascii="Times New Roman" w:hAnsi="Times New Roman" w:cs="Times New Roman"/>
          <w:b/>
          <w:sz w:val="22"/>
          <w:szCs w:val="22"/>
        </w:rPr>
        <w:t>Nekilnojamojo turto mokestine verte</w:t>
      </w:r>
      <w:r w:rsidR="009C5AB3" w:rsidRPr="00A43C07">
        <w:rPr>
          <w:rFonts w:ascii="Times New Roman" w:hAnsi="Times New Roman" w:cs="Times New Roman"/>
          <w:b/>
          <w:bCs/>
          <w:sz w:val="22"/>
          <w:szCs w:val="22"/>
        </w:rPr>
        <w:t xml:space="preserve"> </w:t>
      </w:r>
      <w:r w:rsidR="009C5AB3" w:rsidRPr="00A43C07">
        <w:rPr>
          <w:rFonts w:ascii="Times New Roman" w:hAnsi="Times New Roman" w:cs="Times New Roman"/>
          <w:b/>
          <w:sz w:val="22"/>
          <w:szCs w:val="22"/>
        </w:rPr>
        <w:t>gali būti laikoma nekilnojamojo turto vertė, nustatyta atlikus individualųjį nekilnojamojo turto vertinimą pagal Lietuvos Respublikos turto ir verslo vertinimo pagrindų įstatymą, jeigu:</w:t>
      </w:r>
    </w:p>
    <w:p w14:paraId="31EC647B" w14:textId="77777777" w:rsidR="009C5AB3" w:rsidRPr="009C5AB3" w:rsidRDefault="009C5AB3" w:rsidP="009C5AB3">
      <w:pPr>
        <w:jc w:val="both"/>
        <w:rPr>
          <w:rFonts w:ascii="Times New Roman" w:hAnsi="Times New Roman" w:cs="Times New Roman"/>
          <w:b/>
          <w:sz w:val="22"/>
          <w:szCs w:val="22"/>
          <w:lang w:eastAsia="lt-LT"/>
        </w:rPr>
      </w:pPr>
      <w:r w:rsidRPr="009C5AB3">
        <w:rPr>
          <w:rFonts w:ascii="Times New Roman" w:hAnsi="Times New Roman" w:cs="Times New Roman"/>
          <w:b/>
          <w:sz w:val="22"/>
          <w:szCs w:val="22"/>
          <w:lang w:eastAsia="lt-LT"/>
        </w:rPr>
        <w:t>1) individualusis nekilnojamojo turto vertinimas buvo atliktas taikant šio įstatymo 9 straipsnio 2 dalyje nurodytus nekilnojamojo turto vertės nustatymo metodus;</w:t>
      </w:r>
    </w:p>
    <w:p w14:paraId="54D786A5" w14:textId="77777777" w:rsidR="009C5AB3" w:rsidRPr="009C5AB3" w:rsidRDefault="009C5AB3" w:rsidP="009C5AB3">
      <w:pPr>
        <w:jc w:val="both"/>
        <w:rPr>
          <w:rFonts w:ascii="Times New Roman" w:hAnsi="Times New Roman" w:cs="Times New Roman"/>
          <w:b/>
          <w:sz w:val="22"/>
          <w:szCs w:val="22"/>
          <w:lang w:eastAsia="lt-LT"/>
        </w:rPr>
      </w:pPr>
      <w:bookmarkStart w:id="11" w:name="part_7b64702339804ef894c9e26b4f515e46"/>
      <w:bookmarkEnd w:id="11"/>
      <w:r w:rsidRPr="009C5AB3">
        <w:rPr>
          <w:rFonts w:ascii="Times New Roman" w:hAnsi="Times New Roman" w:cs="Times New Roman"/>
          <w:b/>
          <w:sz w:val="22"/>
          <w:szCs w:val="22"/>
          <w:lang w:eastAsia="lt-LT"/>
        </w:rPr>
        <w:t xml:space="preserve">2) turto vertintojo nustatyta (patvirtinta) nekilnojamojo turto mokestinė vertė daugiau kaip 20 procentų skiriasi nuo šio nekilnojamojo turto vertės, nustatytos atlikus individualųjį nekilnojamojo turto vertinimą, ir </w:t>
      </w:r>
    </w:p>
    <w:p w14:paraId="6B55381D" w14:textId="77777777" w:rsidR="009C5AB3" w:rsidRPr="009C5AB3" w:rsidRDefault="009C5AB3" w:rsidP="009C5AB3">
      <w:pPr>
        <w:jc w:val="both"/>
        <w:rPr>
          <w:rFonts w:ascii="Times New Roman" w:hAnsi="Times New Roman" w:cs="Times New Roman"/>
          <w:b/>
          <w:sz w:val="22"/>
          <w:szCs w:val="22"/>
          <w:lang w:eastAsia="lt-LT"/>
        </w:rPr>
      </w:pPr>
      <w:bookmarkStart w:id="12" w:name="part_339de4d7cd6548dd80589e2bc74fec95"/>
      <w:bookmarkEnd w:id="12"/>
      <w:r w:rsidRPr="009C5AB3">
        <w:rPr>
          <w:rFonts w:ascii="Times New Roman" w:hAnsi="Times New Roman" w:cs="Times New Roman"/>
          <w:b/>
          <w:sz w:val="22"/>
          <w:szCs w:val="22"/>
          <w:lang w:eastAsia="lt-LT"/>
        </w:rPr>
        <w:t>3) individualiojo nekilnojamojo turto vertinimo ataskaita atitinka Vyriausybės nustatytus reikalavimus.</w:t>
      </w:r>
    </w:p>
    <w:p w14:paraId="18DBD5BF" w14:textId="77777777" w:rsidR="00832C07" w:rsidRPr="00A43C07" w:rsidRDefault="00832C07" w:rsidP="00832C07">
      <w:pPr>
        <w:ind w:left="720" w:firstLine="0"/>
        <w:rPr>
          <w:rFonts w:ascii="Times New Roman" w:hAnsi="Times New Roman" w:cs="Times New Roman"/>
          <w:sz w:val="22"/>
          <w:szCs w:val="22"/>
        </w:rPr>
      </w:pPr>
    </w:p>
    <w:p w14:paraId="44A3AF38"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5685BEF9" w14:textId="13B2D74B"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 xml:space="preserve">Tiek masiniu vertinimo būdu, tiek </w:t>
      </w:r>
      <w:r w:rsidR="00CA2ECE">
        <w:rPr>
          <w:rFonts w:ascii="Times New Roman" w:hAnsi="Times New Roman" w:cs="Times New Roman"/>
          <w:sz w:val="22"/>
          <w:szCs w:val="22"/>
        </w:rPr>
        <w:t>išlaidų</w:t>
      </w:r>
      <w:r w:rsidRPr="00A43C07">
        <w:rPr>
          <w:rFonts w:ascii="Times New Roman" w:hAnsi="Times New Roman" w:cs="Times New Roman"/>
          <w:sz w:val="22"/>
          <w:szCs w:val="22"/>
        </w:rPr>
        <w:t xml:space="preserve"> (kaštų) metodu vertinamo NT mokestine verte gali būti laikoma NT vertė, nustatyta atlikus to turto individualų vertinimą. Individualus vertinimas atliekamas vadovaujantis Lietuvos Respublikos Vyriausybės </w:t>
      </w:r>
      <w:smartTag w:uri="urn:schemas-microsoft-com:office:smarttags" w:element="metricconverter">
        <w:smartTagPr>
          <w:attr w:name="ProductID" w:val="2005 m"/>
        </w:smartTagPr>
        <w:r w:rsidRPr="00A43C07">
          <w:rPr>
            <w:rFonts w:ascii="Times New Roman" w:hAnsi="Times New Roman" w:cs="Times New Roman"/>
            <w:sz w:val="22"/>
            <w:szCs w:val="22"/>
          </w:rPr>
          <w:t>2005 m</w:t>
        </w:r>
      </w:smartTag>
      <w:r w:rsidRPr="00A43C07">
        <w:rPr>
          <w:rFonts w:ascii="Times New Roman" w:hAnsi="Times New Roman" w:cs="Times New Roman"/>
          <w:sz w:val="22"/>
          <w:szCs w:val="22"/>
        </w:rPr>
        <w:t>. rugsėjo 29 d. nutarimo Nr. 1049 „Dėl nekilnojamojo turto vertinimo taisyklių patvirtinimo“ nuostatomis.</w:t>
      </w:r>
    </w:p>
    <w:p w14:paraId="63FC492C"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NT mokestine verte gali būti laikoma NT vertė, nustatyta atlikus jo individualų vertinimą, jeigu:</w:t>
      </w:r>
    </w:p>
    <w:p w14:paraId="608FFA58"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lastRenderedPageBreak/>
        <w:t xml:space="preserve">1) individualus vertinimas buvo atliktas taikant NTMĮ 9 str. 2 d. nurodytus NT vertės nustatymo metodus (plačiau žr. NTMĮ 9 str. 2 dalies komentarą), </w:t>
      </w:r>
    </w:p>
    <w:p w14:paraId="0E83E840" w14:textId="32D551F8"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2) NT mokestinė vertė − nustatyta atliekant masinį NT vertinimą</w:t>
      </w:r>
      <w:r w:rsidR="00D97E33" w:rsidRPr="00A43C07">
        <w:rPr>
          <w:rFonts w:ascii="Times New Roman" w:hAnsi="Times New Roman" w:cs="Times New Roman"/>
          <w:sz w:val="22"/>
          <w:szCs w:val="22"/>
        </w:rPr>
        <w:t xml:space="preserve"> ar </w:t>
      </w:r>
      <w:r w:rsidRPr="00A43C07">
        <w:rPr>
          <w:rFonts w:ascii="Times New Roman" w:hAnsi="Times New Roman" w:cs="Times New Roman"/>
          <w:sz w:val="22"/>
          <w:szCs w:val="22"/>
        </w:rPr>
        <w:t xml:space="preserve">nustatyta </w:t>
      </w:r>
      <w:r w:rsidR="00CA2ECE">
        <w:rPr>
          <w:rFonts w:ascii="Times New Roman" w:hAnsi="Times New Roman" w:cs="Times New Roman"/>
          <w:sz w:val="22"/>
          <w:szCs w:val="22"/>
        </w:rPr>
        <w:t>išlaidų</w:t>
      </w:r>
      <w:r w:rsidRPr="00A43C07">
        <w:rPr>
          <w:rFonts w:ascii="Times New Roman" w:hAnsi="Times New Roman" w:cs="Times New Roman"/>
          <w:sz w:val="22"/>
          <w:szCs w:val="22"/>
        </w:rPr>
        <w:t xml:space="preserve"> (kaštų) metodu)</w:t>
      </w:r>
      <w:r w:rsidR="00D97E33" w:rsidRPr="00A43C07">
        <w:rPr>
          <w:rFonts w:ascii="Times New Roman" w:hAnsi="Times New Roman" w:cs="Times New Roman"/>
          <w:sz w:val="22"/>
          <w:szCs w:val="22"/>
        </w:rPr>
        <w:t>,</w:t>
      </w:r>
      <w:r w:rsidRPr="00A43C07">
        <w:rPr>
          <w:rFonts w:ascii="Times New Roman" w:hAnsi="Times New Roman" w:cs="Times New Roman"/>
          <w:sz w:val="22"/>
          <w:szCs w:val="22"/>
        </w:rPr>
        <w:t xml:space="preserve"> skiriasi nuo NT</w:t>
      </w:r>
      <w:r w:rsidR="00D97E33" w:rsidRPr="00A43C07">
        <w:rPr>
          <w:rFonts w:ascii="Times New Roman" w:hAnsi="Times New Roman" w:cs="Times New Roman"/>
          <w:sz w:val="22"/>
          <w:szCs w:val="22"/>
        </w:rPr>
        <w:t xml:space="preserve"> mokestinės</w:t>
      </w:r>
      <w:r w:rsidRPr="00A43C07">
        <w:rPr>
          <w:rFonts w:ascii="Times New Roman" w:hAnsi="Times New Roman" w:cs="Times New Roman"/>
          <w:sz w:val="22"/>
          <w:szCs w:val="22"/>
        </w:rPr>
        <w:t xml:space="preserve"> vertės, nustatytos atlikus individualų vertinimą, daugiau kaip 20 procentų</w:t>
      </w:r>
      <w:r w:rsidR="00D97E33" w:rsidRPr="00A43C07">
        <w:rPr>
          <w:rFonts w:ascii="Times New Roman" w:hAnsi="Times New Roman" w:cs="Times New Roman"/>
          <w:sz w:val="22"/>
          <w:szCs w:val="22"/>
        </w:rPr>
        <w:t>,</w:t>
      </w:r>
      <w:r w:rsidRPr="00A43C07">
        <w:rPr>
          <w:rFonts w:ascii="Times New Roman" w:hAnsi="Times New Roman" w:cs="Times New Roman"/>
          <w:sz w:val="22"/>
          <w:szCs w:val="22"/>
        </w:rPr>
        <w:t xml:space="preserve"> ir</w:t>
      </w:r>
    </w:p>
    <w:p w14:paraId="75719066"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 xml:space="preserve">3) nekilnojamojo turto individualaus vertinimo ataskaita atitinka Lietuvos Respublikos Vyriausybės nustatytus reikalavimus. </w:t>
      </w:r>
    </w:p>
    <w:p w14:paraId="20BD9F41" w14:textId="6F13C6C5"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Jei šios trys sąlygos tenkinamos, NT savininkas arba NT įsigyjantis asmuo</w:t>
      </w:r>
      <w:r w:rsidR="00D97E33" w:rsidRPr="00A43C07">
        <w:rPr>
          <w:rFonts w:ascii="Times New Roman" w:hAnsi="Times New Roman" w:cs="Times New Roman"/>
          <w:sz w:val="22"/>
          <w:szCs w:val="22"/>
        </w:rPr>
        <w:t xml:space="preserve"> </w:t>
      </w:r>
      <w:r w:rsidRPr="00A43C07">
        <w:rPr>
          <w:rFonts w:ascii="Times New Roman" w:hAnsi="Times New Roman" w:cs="Times New Roman"/>
          <w:sz w:val="22"/>
          <w:szCs w:val="22"/>
        </w:rPr>
        <w:t>turto vertintojui (VĮ Registrų centras) gali pateikti prašymą NT mokestine verte laikyti NT vertę, nustatytą atlikus NT individualų vertinimą. Kartu su prašymu turi būti pateikiama NT individualaus vertinimo ataskaita.</w:t>
      </w:r>
      <w:r w:rsidR="00595D62">
        <w:rPr>
          <w:rFonts w:ascii="Times New Roman" w:hAnsi="Times New Roman" w:cs="Times New Roman"/>
          <w:sz w:val="22"/>
          <w:szCs w:val="22"/>
        </w:rPr>
        <w:t xml:space="preserve"> Pažymėtina, jog prašymų pateikimo tvarką bei detalesni reikalavimai prašymui nurodyti </w:t>
      </w:r>
      <w:r w:rsidR="00595D62" w:rsidRPr="00595D62">
        <w:rPr>
          <w:rFonts w:ascii="Times New Roman" w:hAnsi="Times New Roman" w:cs="Times New Roman"/>
          <w:sz w:val="22"/>
          <w:szCs w:val="22"/>
        </w:rPr>
        <w:t>Nekilnojamojo turto ir žemės mokesčių mokėtojų prašymų nagrinėjimo komisijos darbo reglamente, patvirtintame Registrų centro direktoriaus 2024 m. kovo 28 d. įsakymu Nr. VE-176 (1.3 E) „Dėl Nekilnojamojo turto ir žemės mokesčių mokėtojų prašymų nagrinėjimo komisijos darbo reglamento patvirtinimo“</w:t>
      </w:r>
      <w:r w:rsidR="00595D62">
        <w:rPr>
          <w:rFonts w:ascii="Times New Roman" w:hAnsi="Times New Roman" w:cs="Times New Roman"/>
          <w:sz w:val="22"/>
          <w:szCs w:val="22"/>
        </w:rPr>
        <w:t>.</w:t>
      </w:r>
    </w:p>
    <w:p w14:paraId="6108EEF4" w14:textId="77777777" w:rsidR="00832C07" w:rsidRPr="00A43C07" w:rsidRDefault="00832C07" w:rsidP="00832C07">
      <w:pPr>
        <w:jc w:val="both"/>
        <w:rPr>
          <w:rFonts w:ascii="Times New Roman" w:hAnsi="Times New Roman" w:cs="Times New Roman"/>
          <w:sz w:val="22"/>
          <w:szCs w:val="22"/>
        </w:rPr>
      </w:pPr>
    </w:p>
    <w:p w14:paraId="2EC3E7F9"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Pavyzdys</w:t>
      </w:r>
    </w:p>
    <w:p w14:paraId="2CA7136D" w14:textId="77777777" w:rsidR="00832C07" w:rsidRPr="00A43C07" w:rsidRDefault="00832C07" w:rsidP="00832C07">
      <w:pPr>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32C07" w:rsidRPr="00A43C07" w14:paraId="18193D86" w14:textId="77777777" w:rsidTr="001E1EE3">
        <w:tc>
          <w:tcPr>
            <w:tcW w:w="9854" w:type="dxa"/>
            <w:tcBorders>
              <w:top w:val="single" w:sz="4" w:space="0" w:color="auto"/>
              <w:left w:val="single" w:sz="4" w:space="0" w:color="auto"/>
              <w:bottom w:val="single" w:sz="4" w:space="0" w:color="auto"/>
              <w:right w:val="single" w:sz="4" w:space="0" w:color="auto"/>
            </w:tcBorders>
            <w:shd w:val="clear" w:color="auto" w:fill="auto"/>
          </w:tcPr>
          <w:p w14:paraId="20A0F984" w14:textId="3EE6D606" w:rsidR="00832C07" w:rsidRPr="00A43C07" w:rsidRDefault="00832C07" w:rsidP="001E1EE3">
            <w:pPr>
              <w:jc w:val="both"/>
              <w:rPr>
                <w:rFonts w:ascii="Times New Roman" w:hAnsi="Times New Roman" w:cs="Times New Roman"/>
                <w:sz w:val="22"/>
                <w:szCs w:val="22"/>
              </w:rPr>
            </w:pPr>
            <w:r w:rsidRPr="00A43C07">
              <w:rPr>
                <w:rFonts w:ascii="Times New Roman" w:hAnsi="Times New Roman" w:cs="Times New Roman"/>
                <w:sz w:val="22"/>
                <w:szCs w:val="22"/>
              </w:rPr>
              <w:t>20</w:t>
            </w:r>
            <w:r w:rsidR="002903FF">
              <w:rPr>
                <w:rFonts w:ascii="Times New Roman" w:hAnsi="Times New Roman" w:cs="Times New Roman"/>
                <w:sz w:val="22"/>
                <w:szCs w:val="22"/>
              </w:rPr>
              <w:t>26</w:t>
            </w:r>
            <w:r w:rsidRPr="00A43C07">
              <w:rPr>
                <w:rFonts w:ascii="Times New Roman" w:hAnsi="Times New Roman" w:cs="Times New Roman"/>
                <w:sz w:val="22"/>
                <w:szCs w:val="22"/>
              </w:rPr>
              <w:t xml:space="preserve"> m. sausio 1 dieną įsigaliojo nauji masinio vertinimo dokumentai, pagal kuriuos buvo nustatyta Įmonei X priklausančio garažų paskirties NT mokestinė vertė. Įmonės X turto vertintojo nustatyta vertė netenkino, todėl jis 20</w:t>
            </w:r>
            <w:r w:rsidR="002903FF">
              <w:rPr>
                <w:rFonts w:ascii="Times New Roman" w:hAnsi="Times New Roman" w:cs="Times New Roman"/>
                <w:sz w:val="22"/>
                <w:szCs w:val="22"/>
              </w:rPr>
              <w:t>26</w:t>
            </w:r>
            <w:r w:rsidRPr="00A43C07">
              <w:rPr>
                <w:rFonts w:ascii="Times New Roman" w:hAnsi="Times New Roman" w:cs="Times New Roman"/>
                <w:sz w:val="22"/>
                <w:szCs w:val="22"/>
              </w:rPr>
              <w:t xml:space="preserve"> m. sausio 15 d. kreipėsi į turto vertintoją su prašymu garažų paskirties NT mokestine verte laikyti šio NT vertę, nustatytą atlikus individualų vertinimą. Kartu buvo pateikta ir individualaus vertinimo ataskaita.</w:t>
            </w:r>
          </w:p>
          <w:p w14:paraId="5A910A47" w14:textId="5A96AC0B" w:rsidR="00832C07" w:rsidRPr="00A43C07" w:rsidRDefault="00832C07" w:rsidP="001E1EE3">
            <w:pPr>
              <w:jc w:val="both"/>
              <w:rPr>
                <w:rFonts w:ascii="Times New Roman" w:hAnsi="Times New Roman" w:cs="Times New Roman"/>
                <w:sz w:val="22"/>
                <w:szCs w:val="22"/>
              </w:rPr>
            </w:pPr>
            <w:r w:rsidRPr="00A43C07">
              <w:rPr>
                <w:rFonts w:ascii="Times New Roman" w:hAnsi="Times New Roman" w:cs="Times New Roman"/>
                <w:sz w:val="22"/>
                <w:szCs w:val="22"/>
              </w:rPr>
              <w:t>Kadangi individualaus vertinimo ataskaita atitiko visus teisės aktų nustatytus reikalavimus, o NT vertė, nustatyta atlikus individualų turto vertinimą, nuo turto vertintojo nustatytos mokestinės vertės skyrėsi daugiau kaip 20 procentų, VĮ Registrų centras mokesčio mokėtojo prašymą patenkino.</w:t>
            </w:r>
          </w:p>
          <w:p w14:paraId="09443105" w14:textId="6D21AFAD" w:rsidR="00832C07" w:rsidRPr="00A43C07" w:rsidRDefault="00832C07" w:rsidP="001E1EE3">
            <w:pPr>
              <w:jc w:val="both"/>
              <w:rPr>
                <w:rFonts w:ascii="Times New Roman" w:hAnsi="Times New Roman" w:cs="Times New Roman"/>
                <w:sz w:val="22"/>
                <w:szCs w:val="22"/>
              </w:rPr>
            </w:pPr>
            <w:r w:rsidRPr="00A43C07">
              <w:rPr>
                <w:rFonts w:ascii="Times New Roman" w:hAnsi="Times New Roman" w:cs="Times New Roman"/>
                <w:sz w:val="22"/>
                <w:szCs w:val="22"/>
              </w:rPr>
              <w:t>Individualaus vertinimo metu nustatyta garažų paskirties NT vertė apskaičiuojant NTM galios nuo 20</w:t>
            </w:r>
            <w:r w:rsidR="002903FF">
              <w:rPr>
                <w:rFonts w:ascii="Times New Roman" w:hAnsi="Times New Roman" w:cs="Times New Roman"/>
                <w:sz w:val="22"/>
                <w:szCs w:val="22"/>
              </w:rPr>
              <w:t>26</w:t>
            </w:r>
            <w:r w:rsidRPr="00A43C07">
              <w:rPr>
                <w:rFonts w:ascii="Times New Roman" w:hAnsi="Times New Roman" w:cs="Times New Roman"/>
                <w:sz w:val="22"/>
                <w:szCs w:val="22"/>
              </w:rPr>
              <w:t xml:space="preserve"> metų iki kito masinio vertinimo, kuris turėtų būti atliktas 20</w:t>
            </w:r>
            <w:r w:rsidR="002903FF">
              <w:rPr>
                <w:rFonts w:ascii="Times New Roman" w:hAnsi="Times New Roman" w:cs="Times New Roman"/>
                <w:sz w:val="22"/>
                <w:szCs w:val="22"/>
              </w:rPr>
              <w:t>29</w:t>
            </w:r>
            <w:r w:rsidRPr="00A43C07">
              <w:rPr>
                <w:rFonts w:ascii="Times New Roman" w:hAnsi="Times New Roman" w:cs="Times New Roman"/>
                <w:sz w:val="22"/>
                <w:szCs w:val="22"/>
              </w:rPr>
              <w:t xml:space="preserve"> metais, arba iki kito šio NT individualaus vertinimo patvirtinimo, arba iki NT kadastro rodiklių, turinčių įtakos šio NT mokestinei vertei, pasikeitimo.</w:t>
            </w:r>
          </w:p>
        </w:tc>
      </w:tr>
    </w:tbl>
    <w:p w14:paraId="1B59F3B5" w14:textId="5B89BD1D" w:rsidR="00832C07" w:rsidRPr="00A43C07" w:rsidRDefault="00832C07" w:rsidP="00832C07">
      <w:pPr>
        <w:jc w:val="both"/>
        <w:rPr>
          <w:rFonts w:ascii="Times New Roman" w:hAnsi="Times New Roman" w:cs="Times New Roman"/>
          <w:sz w:val="22"/>
          <w:szCs w:val="22"/>
        </w:rPr>
      </w:pPr>
    </w:p>
    <w:p w14:paraId="3BA74981" w14:textId="77777777" w:rsidR="009C5AB3" w:rsidRPr="009C5AB3" w:rsidRDefault="009C5AB3" w:rsidP="009C5AB3">
      <w:pPr>
        <w:jc w:val="both"/>
        <w:rPr>
          <w:rFonts w:ascii="Times New Roman" w:hAnsi="Times New Roman" w:cs="Times New Roman"/>
          <w:b/>
          <w:sz w:val="22"/>
          <w:szCs w:val="22"/>
          <w:lang w:eastAsia="lt-LT"/>
        </w:rPr>
      </w:pPr>
      <w:r w:rsidRPr="009C5AB3">
        <w:rPr>
          <w:rFonts w:ascii="Times New Roman" w:hAnsi="Times New Roman" w:cs="Times New Roman"/>
          <w:b/>
          <w:sz w:val="22"/>
          <w:szCs w:val="22"/>
          <w:lang w:eastAsia="lt-LT"/>
        </w:rPr>
        <w:t>3. Mokesčio mokėtojo (šio įstatymo 3 straipsnio 3 dalyje nurodytais atvejais – nekilnojamojo turto savininko) prašymas nekilnojamojo turto mokestine verte laikyti nekilnojamojo turto vertę, nustatytą atlikus individualųjį nekilnojamojo turto vertinimą, kartu su šio nekilnojamojo turto individualiojo vertinimo ataskaita (toliau – prašymas) pateikiamas turto vertintojui ir nagrinėjamas šio įstatymo 10 straipsnio 2 dalyje nustatyta tvarka. Jeigu prašymas tenkinamas, individualiojo nekilnojamojo turto vertinimo metu nustatyta vertė šio nekilnojamojo turto mokestine verte laikoma nuo to mokestinio laikotarpio, kurį pateiktas prašymas, pradžios tol, kol turto vertintojas šio įstatymo ir Vyriausybės nustatyta tvarka nustato (patvirtina) naują šio turto mokestinę vertę, o šio įstatymo 9 straipsnio 2 dalies 3, 4 ir 5 punktuose nurodyto turto atvejais – ne ilgiau negu šio įstatymo 9 straipsnio 4 dalyje nurodytą laikotarpį.</w:t>
      </w:r>
    </w:p>
    <w:p w14:paraId="3D723A13" w14:textId="77777777" w:rsidR="009C5AB3" w:rsidRPr="00A43C07" w:rsidRDefault="009C5AB3" w:rsidP="009C5AB3">
      <w:pPr>
        <w:pStyle w:val="Sraopastraipa"/>
        <w:ind w:left="956" w:hanging="247"/>
        <w:jc w:val="both"/>
        <w:rPr>
          <w:rFonts w:ascii="Times New Roman" w:hAnsi="Times New Roman" w:cs="Times New Roman"/>
          <w:b/>
          <w:sz w:val="22"/>
          <w:szCs w:val="22"/>
        </w:rPr>
      </w:pPr>
    </w:p>
    <w:p w14:paraId="4E28EFFB" w14:textId="622AB24F" w:rsidR="009C5AB3" w:rsidRPr="00A43C07" w:rsidRDefault="009C5AB3" w:rsidP="009C5AB3">
      <w:pPr>
        <w:pStyle w:val="Sraopastraipa"/>
        <w:ind w:left="956" w:hanging="247"/>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4085B7C9" w14:textId="0C8E7B63" w:rsidR="00D97E33" w:rsidRPr="00A43C07" w:rsidRDefault="00D97E33" w:rsidP="00D97E33">
      <w:pPr>
        <w:jc w:val="both"/>
        <w:rPr>
          <w:rFonts w:ascii="Times New Roman" w:hAnsi="Times New Roman" w:cs="Times New Roman"/>
          <w:sz w:val="22"/>
          <w:szCs w:val="22"/>
        </w:rPr>
      </w:pPr>
      <w:r w:rsidRPr="00A43C07">
        <w:rPr>
          <w:rFonts w:ascii="Times New Roman" w:hAnsi="Times New Roman" w:cs="Times New Roman"/>
          <w:sz w:val="22"/>
          <w:szCs w:val="22"/>
        </w:rPr>
        <w:t>Prašymas gali būti teikiamas kiekvieną mokestinį laikotarpį per 3 mėnesius nuo jo pradžios (kasmet iki kovo 31 dienos) ir yra nagrinėjamas NTMĮ 10 str. 2 dalyje nustatyta tvarka (plačiau žr. NTMĮ 10 str. 2 dalies komentarą).</w:t>
      </w:r>
    </w:p>
    <w:p w14:paraId="64E8659F" w14:textId="77777777" w:rsidR="00D97E33" w:rsidRPr="00A43C07" w:rsidRDefault="00D97E33" w:rsidP="00D97E33">
      <w:pPr>
        <w:jc w:val="both"/>
        <w:rPr>
          <w:rFonts w:ascii="Times New Roman" w:hAnsi="Times New Roman" w:cs="Times New Roman"/>
          <w:sz w:val="22"/>
          <w:szCs w:val="22"/>
        </w:rPr>
      </w:pPr>
      <w:r w:rsidRPr="00A43C07">
        <w:rPr>
          <w:rFonts w:ascii="Times New Roman" w:hAnsi="Times New Roman" w:cs="Times New Roman"/>
          <w:sz w:val="22"/>
          <w:szCs w:val="22"/>
        </w:rPr>
        <w:t>Jeigu prašymas tenkinamas, individualaus vertinimo metu nustatyta NT vertė šio NT mokestine verte (nuo to mokestinio laikotarpio, kurį pateiktas prašymas, pradžios) laikoma:</w:t>
      </w:r>
    </w:p>
    <w:p w14:paraId="428F692A" w14:textId="77777777" w:rsidR="00D97E33" w:rsidRPr="00A43C07" w:rsidRDefault="00D97E33" w:rsidP="00D97E33">
      <w:pPr>
        <w:jc w:val="both"/>
        <w:rPr>
          <w:rFonts w:ascii="Times New Roman" w:hAnsi="Times New Roman" w:cs="Times New Roman"/>
          <w:sz w:val="22"/>
          <w:szCs w:val="22"/>
        </w:rPr>
      </w:pPr>
      <w:r w:rsidRPr="00A43C07">
        <w:rPr>
          <w:rFonts w:ascii="Times New Roman" w:hAnsi="Times New Roman" w:cs="Times New Roman"/>
          <w:sz w:val="22"/>
          <w:szCs w:val="22"/>
        </w:rPr>
        <w:t xml:space="preserve">1) iki kito šio NT individualaus vertinimo patvirtinimo; arba </w:t>
      </w:r>
    </w:p>
    <w:p w14:paraId="12C25963" w14:textId="2BCC14B4" w:rsidR="00D97E33" w:rsidRPr="00A43C07" w:rsidRDefault="00D97E33" w:rsidP="00D97E33">
      <w:pPr>
        <w:jc w:val="both"/>
        <w:rPr>
          <w:rFonts w:ascii="Times New Roman" w:hAnsi="Times New Roman" w:cs="Times New Roman"/>
          <w:sz w:val="22"/>
          <w:szCs w:val="22"/>
        </w:rPr>
      </w:pPr>
      <w:r w:rsidRPr="00A43C07">
        <w:rPr>
          <w:rFonts w:ascii="Times New Roman" w:hAnsi="Times New Roman" w:cs="Times New Roman"/>
          <w:sz w:val="22"/>
          <w:szCs w:val="22"/>
        </w:rPr>
        <w:t xml:space="preserve">2) </w:t>
      </w:r>
      <w:r w:rsidR="0028523C">
        <w:rPr>
          <w:rFonts w:ascii="Times New Roman" w:hAnsi="Times New Roman" w:cs="Times New Roman"/>
          <w:sz w:val="22"/>
          <w:szCs w:val="22"/>
        </w:rPr>
        <w:t>lyginamuoju arba pajamų metodu</w:t>
      </w:r>
      <w:r w:rsidRPr="00A43C07">
        <w:rPr>
          <w:rFonts w:ascii="Times New Roman" w:hAnsi="Times New Roman" w:cs="Times New Roman"/>
          <w:sz w:val="22"/>
          <w:szCs w:val="22"/>
        </w:rPr>
        <w:t xml:space="preserve"> vertinamo NT − iki naujų NT masinio vertinimo (nekilnojamojo turto mokesčiui skaičiuoti) dokumentų patvirtinimo; arba iki NT kadastro rodiklių, turinčių įtakos šio NT mokestinei vertei, pasikeitimo;</w:t>
      </w:r>
    </w:p>
    <w:p w14:paraId="44EBD85F" w14:textId="6850F8A2" w:rsidR="00D97E33" w:rsidRPr="00A43C07" w:rsidRDefault="00D97E33" w:rsidP="00D97E33">
      <w:pPr>
        <w:jc w:val="both"/>
        <w:rPr>
          <w:rFonts w:ascii="Times New Roman" w:hAnsi="Times New Roman" w:cs="Times New Roman"/>
          <w:sz w:val="22"/>
          <w:szCs w:val="22"/>
        </w:rPr>
      </w:pPr>
      <w:r w:rsidRPr="00A43C07">
        <w:rPr>
          <w:rFonts w:ascii="Times New Roman" w:hAnsi="Times New Roman" w:cs="Times New Roman"/>
          <w:sz w:val="22"/>
          <w:szCs w:val="22"/>
        </w:rPr>
        <w:t xml:space="preserve">3) </w:t>
      </w:r>
      <w:r w:rsidR="0028523C">
        <w:rPr>
          <w:rFonts w:ascii="Times New Roman" w:hAnsi="Times New Roman" w:cs="Times New Roman"/>
          <w:sz w:val="22"/>
          <w:szCs w:val="22"/>
        </w:rPr>
        <w:t>išlaidų (kaštų)</w:t>
      </w:r>
      <w:r w:rsidRPr="00A43C07">
        <w:rPr>
          <w:rFonts w:ascii="Times New Roman" w:hAnsi="Times New Roman" w:cs="Times New Roman"/>
          <w:sz w:val="22"/>
          <w:szCs w:val="22"/>
        </w:rPr>
        <w:t xml:space="preserve"> metodu vertinamo NT − iki kito šio NT vertinimo, bet ne ilgiau kaip </w:t>
      </w:r>
      <w:r w:rsidR="002B7155" w:rsidRPr="00A43C07">
        <w:rPr>
          <w:rFonts w:ascii="Times New Roman" w:hAnsi="Times New Roman" w:cs="Times New Roman"/>
          <w:sz w:val="22"/>
          <w:szCs w:val="22"/>
        </w:rPr>
        <w:t>3</w:t>
      </w:r>
      <w:r w:rsidRPr="00A43C07">
        <w:rPr>
          <w:rFonts w:ascii="Times New Roman" w:hAnsi="Times New Roman" w:cs="Times New Roman"/>
          <w:sz w:val="22"/>
          <w:szCs w:val="22"/>
        </w:rPr>
        <w:t xml:space="preserve"> metus; arba iki NT kadastro rodiklių, turinčių įtakos šio NT mokestinei vertei, pasikeitimo.</w:t>
      </w:r>
    </w:p>
    <w:p w14:paraId="60226B2E" w14:textId="77777777" w:rsidR="009C5AB3" w:rsidRPr="00A43C07" w:rsidRDefault="009C5AB3" w:rsidP="002B7155">
      <w:pPr>
        <w:ind w:firstLine="0"/>
        <w:jc w:val="both"/>
        <w:rPr>
          <w:rFonts w:ascii="Times New Roman" w:hAnsi="Times New Roman" w:cs="Times New Roman"/>
          <w:sz w:val="22"/>
          <w:szCs w:val="22"/>
        </w:rPr>
      </w:pPr>
    </w:p>
    <w:p w14:paraId="64E718CE"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9 straipsnis. Nekilnojamojo turto vertinimas</w:t>
      </w:r>
    </w:p>
    <w:p w14:paraId="10AF7D91" w14:textId="77777777" w:rsidR="00832C07" w:rsidRPr="00A43C07" w:rsidRDefault="00832C07" w:rsidP="00832C07">
      <w:pPr>
        <w:jc w:val="both"/>
        <w:rPr>
          <w:rFonts w:ascii="Times New Roman" w:hAnsi="Times New Roman" w:cs="Times New Roman"/>
          <w:sz w:val="22"/>
          <w:szCs w:val="22"/>
        </w:rPr>
      </w:pPr>
    </w:p>
    <w:p w14:paraId="3770D847"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1. Nekilnojamojo turto vertinimą atlieka turto vertintojas.</w:t>
      </w:r>
    </w:p>
    <w:p w14:paraId="7F25E2E5" w14:textId="77777777" w:rsidR="00832C07" w:rsidRPr="00A43C07" w:rsidRDefault="00832C07" w:rsidP="00832C07">
      <w:pPr>
        <w:jc w:val="both"/>
        <w:rPr>
          <w:rFonts w:ascii="Times New Roman" w:hAnsi="Times New Roman" w:cs="Times New Roman"/>
          <w:sz w:val="22"/>
          <w:szCs w:val="22"/>
        </w:rPr>
      </w:pPr>
    </w:p>
    <w:p w14:paraId="6B7E79DA"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lastRenderedPageBreak/>
        <w:t>Komentaras</w:t>
      </w:r>
    </w:p>
    <w:p w14:paraId="6E159A67" w14:textId="00F6D549"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Šiame straipsnyje nurodytais metodais NT vertina turto vertintojas –VĮ Registrų centras.</w:t>
      </w:r>
    </w:p>
    <w:p w14:paraId="4DD14526" w14:textId="77777777" w:rsidR="00832C07" w:rsidRPr="00A43C07" w:rsidRDefault="00832C07" w:rsidP="00832C07">
      <w:pPr>
        <w:jc w:val="both"/>
        <w:rPr>
          <w:rFonts w:ascii="Times New Roman" w:hAnsi="Times New Roman" w:cs="Times New Roman"/>
          <w:sz w:val="22"/>
          <w:szCs w:val="22"/>
        </w:rPr>
      </w:pPr>
    </w:p>
    <w:p w14:paraId="705693A6"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2. Nekilnojamasis turtas vertinamas:</w:t>
      </w:r>
    </w:p>
    <w:p w14:paraId="446B4722" w14:textId="3683F050"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 xml:space="preserve">1) </w:t>
      </w:r>
      <w:r w:rsidR="002B7155" w:rsidRPr="00A43C07">
        <w:rPr>
          <w:rFonts w:ascii="Times New Roman" w:hAnsi="Times New Roman" w:cs="Times New Roman"/>
          <w:b/>
          <w:sz w:val="22"/>
          <w:szCs w:val="22"/>
        </w:rPr>
        <w:t>administracinių, maitinimo, paslaugų, specialiųjų paslaugų, prekybos, viešbučių, bendro gyvenimo namų, viešojo poilsio, asmeninio poilsio, gydymo, kultūros, mokslo, sporto paskirties pastatai (patalpos), išskyrus Lietuvos Respublikos jūrinėje teritorijoje esantį nekilnojamąjį turtą, – lyginamuoju arba pajamų metodu atliekant masinį nekilnojamojo turto vertinimą. Masinio nekilnojamojo turto vertinimo metodą, objektyviausiai atspindintį vertinamo nekilnojamojo turto vidutinę rinkos vertę, parenka turto vertintojas;</w:t>
      </w:r>
    </w:p>
    <w:p w14:paraId="6294B8B1" w14:textId="77777777" w:rsidR="00832C07" w:rsidRPr="00A43C07" w:rsidRDefault="00832C07" w:rsidP="00832C07">
      <w:pPr>
        <w:jc w:val="both"/>
        <w:rPr>
          <w:rFonts w:ascii="Times New Roman" w:hAnsi="Times New Roman" w:cs="Times New Roman"/>
          <w:sz w:val="22"/>
          <w:szCs w:val="22"/>
        </w:rPr>
      </w:pPr>
    </w:p>
    <w:p w14:paraId="7E7E5A3B"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505873E8" w14:textId="0193ED74" w:rsidR="00832C07" w:rsidRPr="00A43C07" w:rsidRDefault="002B7155" w:rsidP="00832C07">
      <w:pPr>
        <w:jc w:val="both"/>
        <w:rPr>
          <w:rFonts w:ascii="Times New Roman" w:hAnsi="Times New Roman" w:cs="Times New Roman"/>
          <w:sz w:val="22"/>
          <w:szCs w:val="22"/>
        </w:rPr>
      </w:pPr>
      <w:r w:rsidRPr="00A43C07">
        <w:rPr>
          <w:rFonts w:ascii="Times New Roman" w:hAnsi="Times New Roman" w:cs="Times New Roman"/>
          <w:sz w:val="22"/>
          <w:szCs w:val="22"/>
        </w:rPr>
        <w:t>Administracinių, maitinimo, paslaugų, specialiųjų paslaugų, prekybos, viešbučių, bendro gyvenimo namų, viešojo poilsio, asmeninio poilsio, gydymo, kultūros, mokslo, sporto paskirties pastatai (patalpos), išskyrus Lietuvos Respublikos jūrinėje teritorijoje esantį nekilnojamąjį turtą, – lyginamuoju arba pajamų metodu atliekant masinį nekilnojamojo turto vertinimą.</w:t>
      </w:r>
      <w:r w:rsidRPr="00A43C07">
        <w:rPr>
          <w:rFonts w:ascii="Times New Roman" w:hAnsi="Times New Roman" w:cs="Times New Roman"/>
          <w:b/>
          <w:sz w:val="22"/>
          <w:szCs w:val="22"/>
        </w:rPr>
        <w:t xml:space="preserve"> </w:t>
      </w:r>
      <w:r w:rsidR="00832C07" w:rsidRPr="00A43C07">
        <w:rPr>
          <w:rFonts w:ascii="Times New Roman" w:hAnsi="Times New Roman" w:cs="Times New Roman"/>
          <w:sz w:val="22"/>
          <w:szCs w:val="22"/>
        </w:rPr>
        <w:t xml:space="preserve">Šis NT gali būti vertinamas </w:t>
      </w:r>
      <w:r w:rsidR="0028523C">
        <w:rPr>
          <w:rFonts w:ascii="Times New Roman" w:hAnsi="Times New Roman" w:cs="Times New Roman"/>
          <w:sz w:val="22"/>
          <w:szCs w:val="22"/>
        </w:rPr>
        <w:t>lyginamuoju arba pajamų</w:t>
      </w:r>
      <w:r w:rsidR="00832C07" w:rsidRPr="00A43C07">
        <w:rPr>
          <w:rFonts w:ascii="Times New Roman" w:hAnsi="Times New Roman" w:cs="Times New Roman"/>
          <w:sz w:val="22"/>
          <w:szCs w:val="22"/>
        </w:rPr>
        <w:t xml:space="preserve"> metodu, atliekant masinį NT vertinimą. </w:t>
      </w:r>
      <w:r w:rsidR="0028523C">
        <w:rPr>
          <w:rFonts w:ascii="Times New Roman" w:hAnsi="Times New Roman" w:cs="Times New Roman"/>
          <w:sz w:val="22"/>
          <w:szCs w:val="22"/>
        </w:rPr>
        <w:t xml:space="preserve">Lyginamuoju arba pajamų metodų </w:t>
      </w:r>
      <w:r w:rsidR="00832C07" w:rsidRPr="00A43C07">
        <w:rPr>
          <w:rFonts w:ascii="Times New Roman" w:hAnsi="Times New Roman" w:cs="Times New Roman"/>
          <w:sz w:val="22"/>
          <w:szCs w:val="22"/>
        </w:rPr>
        <w:t>taikymas yra nustatytas Nekilnojamojo turto vertinimo taisyklėse, patvirtintose Lietuvos Respublikos Vyriausybės 2009 m. rugsėjo 29 d. nutarimu Nr. 1049.</w:t>
      </w:r>
    </w:p>
    <w:p w14:paraId="6C636977" w14:textId="09537D0F"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 xml:space="preserve">NT masinio vertinimo metodą, atsižvelgdamas į rinkos konjunktūrą, duomenų pakankamumą, patikimumą bei išsamumą, parenka turto vertintojas. Vertinimo metodo parinkimą turto vertintojas motyvuoja </w:t>
      </w:r>
      <w:r w:rsidR="002903FF">
        <w:rPr>
          <w:rFonts w:ascii="Times New Roman" w:hAnsi="Times New Roman" w:cs="Times New Roman"/>
          <w:sz w:val="22"/>
          <w:szCs w:val="22"/>
        </w:rPr>
        <w:t xml:space="preserve">savivaldybės teritorijos masinio nekilnojamojo turto vertinimo ataskaitoje. </w:t>
      </w:r>
    </w:p>
    <w:p w14:paraId="3CD1E06F" w14:textId="77777777" w:rsidR="00832C07" w:rsidRPr="00A43C07" w:rsidRDefault="00832C07" w:rsidP="00832C07">
      <w:pPr>
        <w:jc w:val="both"/>
        <w:rPr>
          <w:rFonts w:ascii="Times New Roman" w:hAnsi="Times New Roman" w:cs="Times New Roman"/>
          <w:sz w:val="22"/>
          <w:szCs w:val="22"/>
        </w:rPr>
      </w:pPr>
    </w:p>
    <w:p w14:paraId="5A9BD2DF" w14:textId="7D3A6F34"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 xml:space="preserve">2) </w:t>
      </w:r>
      <w:r w:rsidR="00FC5BAA" w:rsidRPr="00A43C07">
        <w:rPr>
          <w:rFonts w:ascii="Times New Roman" w:hAnsi="Times New Roman" w:cs="Times New Roman"/>
          <w:b/>
          <w:sz w:val="22"/>
          <w:szCs w:val="22"/>
        </w:rPr>
        <w:t>vienbučių, dvibučių, daugiabučių, įvairių socialinių grupių, gyvenamosios (butų), mėgėjų sodų, garažų (automobilių garažų, atvirų ar uždarų požeminių, antžeminių automobilių saugyklų, elingų) ir pagalbinio ūkio (namų ūkio pastatų, esančių privačiame namų valdos žemės sklype, ūkininko sodybos žemės ūkio paskirties žemės sklype, sodo sklype ir skirtų ten gyvenančių žmonių būtiniausioms nuolatinėms reikmėms) paskirties nekilnojamasis turtas, išskyrus Lietuvos Respublikos jūrinėje teritorijoje esantį nekilnojamąjį turtą, – lyginamuoju metodu atliekant masinį nekilnojamojo turto vertinimą</w:t>
      </w:r>
      <w:r w:rsidRPr="00A43C07">
        <w:rPr>
          <w:rFonts w:ascii="Times New Roman" w:hAnsi="Times New Roman" w:cs="Times New Roman"/>
          <w:b/>
          <w:sz w:val="22"/>
          <w:szCs w:val="22"/>
        </w:rPr>
        <w:t>;</w:t>
      </w:r>
    </w:p>
    <w:p w14:paraId="26F598F8" w14:textId="77777777" w:rsidR="00832C07" w:rsidRPr="00A43C07" w:rsidRDefault="00832C07" w:rsidP="00832C07">
      <w:pPr>
        <w:jc w:val="both"/>
        <w:rPr>
          <w:rFonts w:ascii="Times New Roman" w:hAnsi="Times New Roman" w:cs="Times New Roman"/>
          <w:i/>
          <w:sz w:val="22"/>
          <w:szCs w:val="22"/>
        </w:rPr>
      </w:pPr>
    </w:p>
    <w:p w14:paraId="36FA2169" w14:textId="77777777" w:rsidR="00832C07" w:rsidRPr="00A43C07" w:rsidRDefault="00832C07" w:rsidP="00832C07">
      <w:pPr>
        <w:jc w:val="both"/>
        <w:rPr>
          <w:rFonts w:ascii="Times New Roman" w:hAnsi="Times New Roman" w:cs="Times New Roman"/>
          <w:sz w:val="22"/>
          <w:szCs w:val="22"/>
        </w:rPr>
      </w:pPr>
    </w:p>
    <w:p w14:paraId="34E07F47"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237FA13C" w14:textId="598CC92A"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 xml:space="preserve">Tik </w:t>
      </w:r>
      <w:r w:rsidR="0028523C">
        <w:rPr>
          <w:rFonts w:ascii="Times New Roman" w:hAnsi="Times New Roman" w:cs="Times New Roman"/>
          <w:sz w:val="22"/>
          <w:szCs w:val="22"/>
        </w:rPr>
        <w:t>lyginamuoju metodu</w:t>
      </w:r>
      <w:r w:rsidRPr="00A43C07">
        <w:rPr>
          <w:rFonts w:ascii="Times New Roman" w:hAnsi="Times New Roman" w:cs="Times New Roman"/>
          <w:sz w:val="22"/>
          <w:szCs w:val="22"/>
        </w:rPr>
        <w:t xml:space="preserve">, atliekant masinį NT vertinimą, yra naudojamas vertinant </w:t>
      </w:r>
      <w:r w:rsidR="00FC5BAA" w:rsidRPr="00A43C07">
        <w:rPr>
          <w:rFonts w:ascii="Times New Roman" w:hAnsi="Times New Roman" w:cs="Times New Roman"/>
          <w:sz w:val="22"/>
          <w:szCs w:val="22"/>
        </w:rPr>
        <w:t xml:space="preserve">vienbučių, dvibučių, daugiabučių, įvairių socialinių grupių, gyvenamosios (butų), mėgėjų sodų, garažų (automobilių garažų, atvirų ar uždarų požeminių, antžeminių automobilių saugyklų, elingų) ir pagalbinio ūkio (namų ūkio pastatų, esančių privačiame namų valdos žemės sklype, ūkininko sodybos žemės ūkio paskirties žemės sklype, sodo sklype ir skirtų ten gyvenančių žmonių būtiniausioms nuolatinėms reikmėms) paskirties </w:t>
      </w:r>
      <w:r w:rsidRPr="00A43C07">
        <w:rPr>
          <w:rFonts w:ascii="Times New Roman" w:hAnsi="Times New Roman" w:cs="Times New Roman"/>
          <w:sz w:val="22"/>
          <w:szCs w:val="22"/>
        </w:rPr>
        <w:t>NT</w:t>
      </w:r>
      <w:r w:rsidR="00FC5BAA" w:rsidRPr="00A43C07">
        <w:rPr>
          <w:rFonts w:ascii="Times New Roman" w:hAnsi="Times New Roman" w:cs="Times New Roman"/>
          <w:sz w:val="22"/>
          <w:szCs w:val="22"/>
        </w:rPr>
        <w:t>, išskyrus Lietuvos Respublikos jūrinėje teritorijoje esantį nekilnojamąjį turtą</w:t>
      </w:r>
      <w:r w:rsidRPr="00A43C07">
        <w:rPr>
          <w:rFonts w:ascii="Times New Roman" w:hAnsi="Times New Roman" w:cs="Times New Roman"/>
          <w:sz w:val="22"/>
          <w:szCs w:val="22"/>
        </w:rPr>
        <w:t xml:space="preserve">. </w:t>
      </w:r>
      <w:r w:rsidR="0028523C">
        <w:rPr>
          <w:rFonts w:ascii="Times New Roman" w:hAnsi="Times New Roman" w:cs="Times New Roman"/>
          <w:sz w:val="22"/>
          <w:szCs w:val="22"/>
        </w:rPr>
        <w:t>Lyginamojo metodo</w:t>
      </w:r>
      <w:r w:rsidRPr="00A43C07">
        <w:rPr>
          <w:rFonts w:ascii="Times New Roman" w:hAnsi="Times New Roman" w:cs="Times New Roman"/>
          <w:sz w:val="22"/>
          <w:szCs w:val="22"/>
        </w:rPr>
        <w:t xml:space="preserve"> taikymas yra nustatytas Nekilnojamojo turto vertinimo taisyklėse, patvirtintose Lietuvos Respublikos Vyriausybės 2009 m. rugsėjo 29 d. nutarimu Nr. 1049. </w:t>
      </w:r>
    </w:p>
    <w:p w14:paraId="63B29531" w14:textId="77777777" w:rsidR="00832C07" w:rsidRPr="00A43C07" w:rsidRDefault="00832C07" w:rsidP="00832C07">
      <w:pPr>
        <w:jc w:val="both"/>
        <w:rPr>
          <w:rFonts w:ascii="Times New Roman" w:hAnsi="Times New Roman" w:cs="Times New Roman"/>
          <w:sz w:val="22"/>
          <w:szCs w:val="22"/>
        </w:rPr>
      </w:pPr>
    </w:p>
    <w:p w14:paraId="55127076" w14:textId="01F914BC"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 xml:space="preserve">3) </w:t>
      </w:r>
      <w:r w:rsidR="00FC5BAA" w:rsidRPr="00A43C07">
        <w:rPr>
          <w:rFonts w:ascii="Times New Roman" w:hAnsi="Times New Roman" w:cs="Times New Roman"/>
          <w:b/>
          <w:sz w:val="22"/>
          <w:szCs w:val="22"/>
        </w:rPr>
        <w:t>nekilnojamasis turtas, nurodytas šios dalies 1 ir 2 punktuose, kai trūksta kadastro duomenų vidutinei rinkos vertei apskaičiuoti masiniu vertinimo būdu, – išlaidų (kaštų) metodu (apskaičiuojant fizinio nusidėvėjimo procentą), taikant vietovės pataisos koeficientą, kuriuo įvertinama nekilnojamojo turto buvimo vietos įtaka, naudojant Nekilnojamojo turto kadastro informacinės sistemos ir Nekilnojamojo turto registro informacinės sistemos duomenis, nekilnojamojo turto atkūrimo kaštų (statybinės vertės) kainynus ir statinių vidutinės naudojimo trukmės normatyvus, atliekant paskesnį vertinimą, išlaidų (kaštų) metodu vertinamo nekilnojamojo turto statybos kaina indeksuojama Vyriausybės arba jos įgaliotos institucijos nustatyta tvarka</w:t>
      </w:r>
      <w:r w:rsidRPr="00A43C07">
        <w:rPr>
          <w:rFonts w:ascii="Times New Roman" w:hAnsi="Times New Roman" w:cs="Times New Roman"/>
          <w:b/>
          <w:sz w:val="22"/>
          <w:szCs w:val="22"/>
        </w:rPr>
        <w:t>;</w:t>
      </w:r>
    </w:p>
    <w:p w14:paraId="3F713BC7" w14:textId="77777777" w:rsidR="00832C07" w:rsidRPr="00A43C07" w:rsidRDefault="00832C07" w:rsidP="00832C07">
      <w:pPr>
        <w:jc w:val="both"/>
        <w:rPr>
          <w:rFonts w:ascii="Times New Roman" w:hAnsi="Times New Roman" w:cs="Times New Roman"/>
          <w:sz w:val="22"/>
          <w:szCs w:val="22"/>
        </w:rPr>
      </w:pPr>
    </w:p>
    <w:p w14:paraId="760F241F"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760517AF" w14:textId="192821BE" w:rsidR="00FC5BAA" w:rsidRPr="00A43C07" w:rsidRDefault="00FC5BAA" w:rsidP="00FC5BAA">
      <w:pPr>
        <w:jc w:val="both"/>
        <w:rPr>
          <w:rFonts w:ascii="Times New Roman" w:hAnsi="Times New Roman" w:cs="Times New Roman"/>
          <w:sz w:val="22"/>
          <w:szCs w:val="22"/>
        </w:rPr>
      </w:pPr>
      <w:r w:rsidRPr="00A43C07">
        <w:rPr>
          <w:rFonts w:ascii="Times New Roman" w:hAnsi="Times New Roman" w:cs="Times New Roman"/>
          <w:sz w:val="22"/>
          <w:szCs w:val="22"/>
        </w:rPr>
        <w:t>Išlaidų</w:t>
      </w:r>
      <w:r w:rsidR="00832C07" w:rsidRPr="00A43C07">
        <w:rPr>
          <w:rFonts w:ascii="Times New Roman" w:hAnsi="Times New Roman" w:cs="Times New Roman"/>
          <w:sz w:val="22"/>
          <w:szCs w:val="22"/>
        </w:rPr>
        <w:t xml:space="preserve"> (kaštų) metodu (apskaičiuojant fizinio nusidėvėjimo procentą) yra vertinam</w:t>
      </w:r>
      <w:r w:rsidRPr="00A43C07">
        <w:rPr>
          <w:rFonts w:ascii="Times New Roman" w:hAnsi="Times New Roman" w:cs="Times New Roman"/>
          <w:sz w:val="22"/>
          <w:szCs w:val="22"/>
        </w:rPr>
        <w:t>as NT, nurodytas NTMĮ 9 str. 2 d. 1 ir 2 punktuose, kai trūksta kadastro duomenų vidutinei rinkos vertei apskaičiuoti masiniu vertinimo būdu.</w:t>
      </w:r>
      <w:r w:rsidR="00832C07" w:rsidRPr="00A43C07">
        <w:rPr>
          <w:rFonts w:ascii="Times New Roman" w:hAnsi="Times New Roman" w:cs="Times New Roman"/>
          <w:sz w:val="22"/>
          <w:szCs w:val="22"/>
        </w:rPr>
        <w:t xml:space="preserve"> </w:t>
      </w:r>
      <w:r w:rsidRPr="00A43C07">
        <w:rPr>
          <w:rFonts w:ascii="Times New Roman" w:hAnsi="Times New Roman" w:cs="Times New Roman"/>
          <w:sz w:val="22"/>
          <w:szCs w:val="22"/>
        </w:rPr>
        <w:t>Išlaidų (kaštų) metodu (apskaičiuojant fizinio nusidėvėjimo procentą) šiame punkte nurodytas NT vertinamas, naudojant aktualius įregistruotus Nekilnojamojo turto kadastro</w:t>
      </w:r>
      <w:r w:rsidR="00B91D8C">
        <w:rPr>
          <w:rFonts w:ascii="Times New Roman" w:hAnsi="Times New Roman" w:cs="Times New Roman"/>
          <w:sz w:val="22"/>
          <w:szCs w:val="22"/>
        </w:rPr>
        <w:t xml:space="preserve"> informacinės sistemos</w:t>
      </w:r>
      <w:r w:rsidRPr="00A43C07">
        <w:rPr>
          <w:rFonts w:ascii="Times New Roman" w:hAnsi="Times New Roman" w:cs="Times New Roman"/>
          <w:sz w:val="22"/>
          <w:szCs w:val="22"/>
        </w:rPr>
        <w:t xml:space="preserve"> ir Nekilnojamojo turto registro</w:t>
      </w:r>
      <w:r w:rsidR="00B91D8C">
        <w:rPr>
          <w:rFonts w:ascii="Times New Roman" w:hAnsi="Times New Roman" w:cs="Times New Roman"/>
          <w:sz w:val="22"/>
          <w:szCs w:val="22"/>
        </w:rPr>
        <w:t xml:space="preserve"> informacinės sistemos</w:t>
      </w:r>
      <w:r w:rsidRPr="00A43C07">
        <w:rPr>
          <w:rFonts w:ascii="Times New Roman" w:hAnsi="Times New Roman" w:cs="Times New Roman"/>
          <w:sz w:val="22"/>
          <w:szCs w:val="22"/>
        </w:rPr>
        <w:t xml:space="preserve"> duomenis, naujausius Nekilnojamojo turto atkūrimo kaštų </w:t>
      </w:r>
      <w:r w:rsidRPr="00A43C07">
        <w:rPr>
          <w:rFonts w:ascii="Times New Roman" w:hAnsi="Times New Roman" w:cs="Times New Roman"/>
          <w:sz w:val="22"/>
          <w:szCs w:val="22"/>
        </w:rPr>
        <w:lastRenderedPageBreak/>
        <w:t xml:space="preserve">(statybinės vertės) kainynus, statinių vidutinės naudojimo trukmės normatyvus ir taikant vietovės pataisos koeficientą, įvertinantį NT buvimo vietos įtaką. Vietovės pataisos koeficientas – NT rinkos kainų ir atkuriamųjų verčių santykis NT verčių zonoje. </w:t>
      </w:r>
    </w:p>
    <w:p w14:paraId="48189799" w14:textId="4A0726B8"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 xml:space="preserve">NT vertės </w:t>
      </w:r>
      <w:r w:rsidR="00FC5BAA" w:rsidRPr="00A43C07">
        <w:rPr>
          <w:rFonts w:ascii="Times New Roman" w:hAnsi="Times New Roman" w:cs="Times New Roman"/>
          <w:sz w:val="22"/>
          <w:szCs w:val="22"/>
        </w:rPr>
        <w:t>išlaidų</w:t>
      </w:r>
      <w:r w:rsidRPr="00A43C07">
        <w:rPr>
          <w:rFonts w:ascii="Times New Roman" w:hAnsi="Times New Roman" w:cs="Times New Roman"/>
          <w:sz w:val="22"/>
          <w:szCs w:val="22"/>
        </w:rPr>
        <w:t xml:space="preserve"> (kaštų) metodu užfiksuojamas Nekilnojamojo turto kadastro</w:t>
      </w:r>
      <w:r w:rsidR="00B91D8C">
        <w:rPr>
          <w:rFonts w:ascii="Times New Roman" w:hAnsi="Times New Roman" w:cs="Times New Roman"/>
          <w:sz w:val="22"/>
          <w:szCs w:val="22"/>
        </w:rPr>
        <w:t xml:space="preserve"> informacinės sistemos</w:t>
      </w:r>
      <w:r w:rsidRPr="00A43C07">
        <w:rPr>
          <w:rFonts w:ascii="Times New Roman" w:hAnsi="Times New Roman" w:cs="Times New Roman"/>
          <w:sz w:val="22"/>
          <w:szCs w:val="22"/>
        </w:rPr>
        <w:t xml:space="preserve"> ir Nekilnojamojo turto registro</w:t>
      </w:r>
      <w:r w:rsidR="00B91D8C">
        <w:rPr>
          <w:rFonts w:ascii="Times New Roman" w:hAnsi="Times New Roman" w:cs="Times New Roman"/>
          <w:sz w:val="22"/>
          <w:szCs w:val="22"/>
        </w:rPr>
        <w:t xml:space="preserve"> informacinės sistemos</w:t>
      </w:r>
      <w:r w:rsidRPr="00A43C07">
        <w:rPr>
          <w:rFonts w:ascii="Times New Roman" w:hAnsi="Times New Roman" w:cs="Times New Roman"/>
          <w:sz w:val="22"/>
          <w:szCs w:val="22"/>
        </w:rPr>
        <w:t xml:space="preserve"> duomenų bazėse, kurių įrašai prilyginami nekilnojamojo turto vertinimo ataskaitai.</w:t>
      </w:r>
    </w:p>
    <w:p w14:paraId="727CAB56" w14:textId="011873E7" w:rsidR="00832C07" w:rsidRPr="00A43C07" w:rsidRDefault="00FC5BAA" w:rsidP="00832C07">
      <w:pPr>
        <w:jc w:val="both"/>
        <w:rPr>
          <w:rFonts w:ascii="Times New Roman" w:hAnsi="Times New Roman" w:cs="Times New Roman"/>
          <w:sz w:val="22"/>
          <w:szCs w:val="22"/>
        </w:rPr>
      </w:pPr>
      <w:r w:rsidRPr="00A43C07">
        <w:rPr>
          <w:rFonts w:ascii="Times New Roman" w:hAnsi="Times New Roman" w:cs="Times New Roman"/>
          <w:sz w:val="22"/>
          <w:szCs w:val="22"/>
        </w:rPr>
        <w:t>Išlaidų</w:t>
      </w:r>
      <w:r w:rsidR="00832C07" w:rsidRPr="00A43C07">
        <w:rPr>
          <w:rFonts w:ascii="Times New Roman" w:hAnsi="Times New Roman" w:cs="Times New Roman"/>
          <w:sz w:val="22"/>
          <w:szCs w:val="22"/>
        </w:rPr>
        <w:t xml:space="preserve"> (kaštų) metodo taikymas yra nustatytas Nekilnojamojo turto vertinimo taisyklėse, patvirtintose Lietuvos Respublikos Vyriausybės 2009 m. rugsėjo 29 d. nutarimu Nr. 1049. </w:t>
      </w:r>
    </w:p>
    <w:p w14:paraId="33C5EB84" w14:textId="77777777" w:rsidR="00832C07" w:rsidRPr="00A43C07" w:rsidRDefault="00832C07" w:rsidP="00832C07">
      <w:pPr>
        <w:jc w:val="both"/>
        <w:rPr>
          <w:rFonts w:ascii="Times New Roman" w:hAnsi="Times New Roman" w:cs="Times New Roman"/>
          <w:sz w:val="22"/>
          <w:szCs w:val="22"/>
        </w:rPr>
      </w:pPr>
    </w:p>
    <w:p w14:paraId="4AE908BC" w14:textId="18D1E8E9"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 xml:space="preserve">4) </w:t>
      </w:r>
      <w:r w:rsidR="00FC5BAA" w:rsidRPr="00A43C07">
        <w:rPr>
          <w:rFonts w:ascii="Times New Roman" w:hAnsi="Times New Roman" w:cs="Times New Roman"/>
          <w:b/>
          <w:sz w:val="22"/>
          <w:szCs w:val="22"/>
        </w:rPr>
        <w:t>Lietuvos Respublikos jūrinėje teritorijoje esantis nekilnojamasis turtas, Lietuvos Respublikos sausumos teritorijoje esantys inžineriniai statiniai, išskyrus kitos paskirties pogrupio inžinerinius statinius, kurie priskirti I grupės nesudėtingų inžinerinių statinių kategorijai, – išlaidų (kaštų) metodu (apskaičiuojant fizinio nusidėvėjimo procentą), naudojant Nekilnojamojo turto kadastro informacinės sistemos ir Nekilnojamojo turto registro informacinės sistemos duomenis, nekilnojamojo turto atkūrimo kaštų (statybinės vertės) kainynus ir statinių vidutinės naudojimo trukmės normatyvus, atliekant paskesnį vertinimą, išlaidų (kaštų) metodu vertinamo nekilnojamojo turto statybos kaina indeksuojama Vyriausybės arba jos įgaliotos institucijos nustatyta tvarka;</w:t>
      </w:r>
    </w:p>
    <w:p w14:paraId="6900EFB5" w14:textId="77777777" w:rsidR="00832C07" w:rsidRPr="00A43C07" w:rsidRDefault="00832C07" w:rsidP="00832C07">
      <w:pPr>
        <w:jc w:val="both"/>
        <w:rPr>
          <w:rFonts w:ascii="Times New Roman" w:hAnsi="Times New Roman" w:cs="Times New Roman"/>
          <w:sz w:val="22"/>
          <w:szCs w:val="22"/>
        </w:rPr>
      </w:pPr>
    </w:p>
    <w:p w14:paraId="63F8E3AB"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5E430D0F" w14:textId="016AE9FF" w:rsidR="00832C07" w:rsidRPr="00A43C07" w:rsidRDefault="006A67BE" w:rsidP="00832C07">
      <w:pPr>
        <w:jc w:val="both"/>
        <w:rPr>
          <w:rFonts w:ascii="Times New Roman" w:hAnsi="Times New Roman" w:cs="Times New Roman"/>
          <w:sz w:val="22"/>
          <w:szCs w:val="22"/>
        </w:rPr>
      </w:pPr>
      <w:r w:rsidRPr="00A43C07">
        <w:rPr>
          <w:rFonts w:ascii="Times New Roman" w:hAnsi="Times New Roman" w:cs="Times New Roman"/>
          <w:sz w:val="22"/>
          <w:szCs w:val="22"/>
        </w:rPr>
        <w:t>Išlaidų</w:t>
      </w:r>
      <w:r w:rsidR="00832C07" w:rsidRPr="00A43C07">
        <w:rPr>
          <w:rFonts w:ascii="Times New Roman" w:hAnsi="Times New Roman" w:cs="Times New Roman"/>
          <w:sz w:val="22"/>
          <w:szCs w:val="22"/>
        </w:rPr>
        <w:t xml:space="preserve"> (kaštų) metodu (apskaičiuojant fizinio nusidėvėjimo procentą)</w:t>
      </w:r>
      <w:r w:rsidRPr="00A43C07">
        <w:rPr>
          <w:rFonts w:ascii="Times New Roman" w:hAnsi="Times New Roman" w:cs="Times New Roman"/>
          <w:sz w:val="22"/>
          <w:szCs w:val="22"/>
        </w:rPr>
        <w:t xml:space="preserve"> yra vertinamas</w:t>
      </w:r>
      <w:r w:rsidR="00832C07" w:rsidRPr="00A43C07">
        <w:rPr>
          <w:rFonts w:ascii="Times New Roman" w:hAnsi="Times New Roman" w:cs="Times New Roman"/>
          <w:sz w:val="22"/>
          <w:szCs w:val="22"/>
        </w:rPr>
        <w:t xml:space="preserve"> </w:t>
      </w:r>
      <w:r w:rsidRPr="00A43C07">
        <w:rPr>
          <w:rFonts w:ascii="Times New Roman" w:hAnsi="Times New Roman" w:cs="Times New Roman"/>
          <w:sz w:val="22"/>
          <w:szCs w:val="22"/>
        </w:rPr>
        <w:t>Lietuvos Respublikos jūrinėje teritorijoje esantis NT, Lietuvos Respublikos sausumos teritorijoje esantys inžineriniai statiniai, išskyrus kitos paskirties pogrupio inžinerinius statinius, kurie priskirti I grupės nesudėtingų inžinerinių statinių kategorijai.</w:t>
      </w:r>
    </w:p>
    <w:p w14:paraId="4D58CE8B" w14:textId="7977F47A" w:rsidR="00832C07" w:rsidRPr="00A43C07" w:rsidRDefault="006A67BE" w:rsidP="00832C07">
      <w:pPr>
        <w:jc w:val="both"/>
        <w:rPr>
          <w:rFonts w:ascii="Times New Roman" w:hAnsi="Times New Roman" w:cs="Times New Roman"/>
          <w:sz w:val="22"/>
          <w:szCs w:val="22"/>
        </w:rPr>
      </w:pPr>
      <w:r w:rsidRPr="00A43C07">
        <w:rPr>
          <w:rFonts w:ascii="Times New Roman" w:hAnsi="Times New Roman" w:cs="Times New Roman"/>
          <w:sz w:val="22"/>
          <w:szCs w:val="22"/>
        </w:rPr>
        <w:t>Išlaidų</w:t>
      </w:r>
      <w:r w:rsidR="00832C07" w:rsidRPr="00A43C07">
        <w:rPr>
          <w:rFonts w:ascii="Times New Roman" w:hAnsi="Times New Roman" w:cs="Times New Roman"/>
          <w:sz w:val="22"/>
          <w:szCs w:val="22"/>
        </w:rPr>
        <w:t xml:space="preserve"> (kaštų) metodu (apskaičiuojant fizinio nusidėvėjimo procentą) šiame punkte nurodytas NT vertinamas, naudojant </w:t>
      </w:r>
      <w:r w:rsidRPr="00A43C07">
        <w:rPr>
          <w:rFonts w:ascii="Times New Roman" w:hAnsi="Times New Roman" w:cs="Times New Roman"/>
          <w:sz w:val="22"/>
          <w:szCs w:val="22"/>
        </w:rPr>
        <w:t>Nekilnojamojo turto kadastro informacinės sistemos ir Nekilnojamojo turto registro informacinės sistemos duomenis, nekilnojamojo turto atkūrimo kaštų (statybinės vertės) kainynus ir statinių vidutinės naudojimo trukmės normatyvus, atliekant paskesnį vertinimą, išlaidų (kaštų) metodu vertinamo nekilnojamojo turto statybos kaina indeksuojama Vyriausybės arba jos įgaliotos institucijos nustatyta tvarka.</w:t>
      </w:r>
    </w:p>
    <w:p w14:paraId="62F87905" w14:textId="7F84EEBB"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 xml:space="preserve">Nekilnojamojo turto </w:t>
      </w:r>
      <w:r w:rsidR="006A67BE" w:rsidRPr="00A43C07">
        <w:rPr>
          <w:rFonts w:ascii="Times New Roman" w:hAnsi="Times New Roman" w:cs="Times New Roman"/>
          <w:sz w:val="22"/>
          <w:szCs w:val="22"/>
        </w:rPr>
        <w:t>išlaidų</w:t>
      </w:r>
      <w:r w:rsidRPr="00A43C07">
        <w:rPr>
          <w:rFonts w:ascii="Times New Roman" w:hAnsi="Times New Roman" w:cs="Times New Roman"/>
          <w:sz w:val="22"/>
          <w:szCs w:val="22"/>
        </w:rPr>
        <w:t xml:space="preserve"> (statybinės vertės) kainynus, statinių vidutinės naudojimo trukmės normatyvu</w:t>
      </w:r>
      <w:r w:rsidR="00BE1509">
        <w:rPr>
          <w:rFonts w:ascii="Times New Roman" w:hAnsi="Times New Roman" w:cs="Times New Roman"/>
          <w:sz w:val="22"/>
          <w:szCs w:val="22"/>
        </w:rPr>
        <w:t>s,</w:t>
      </w:r>
      <w:r w:rsidR="00BE1509" w:rsidRPr="00BE1509">
        <w:rPr>
          <w:rFonts w:ascii="Times New Roman" w:hAnsi="Times New Roman" w:cs="Times New Roman"/>
          <w:sz w:val="22"/>
          <w:szCs w:val="22"/>
        </w:rPr>
        <w:t xml:space="preserve"> atliekant paskesnį vertinimą, išlaidų (kaštų) metodu vertinamo nekilnojamojo turto statybos kaina indeksuojama Vyriausybės arba jos įgaliotos institucijos nustatyta tvarka</w:t>
      </w:r>
      <w:r w:rsidRPr="00A43C07">
        <w:rPr>
          <w:rFonts w:ascii="Times New Roman" w:hAnsi="Times New Roman" w:cs="Times New Roman"/>
          <w:sz w:val="22"/>
          <w:szCs w:val="22"/>
        </w:rPr>
        <w:t>.</w:t>
      </w:r>
    </w:p>
    <w:p w14:paraId="71479C71" w14:textId="434A6524" w:rsidR="00832C07" w:rsidRPr="00A43C07" w:rsidRDefault="006A67BE" w:rsidP="00832C07">
      <w:pPr>
        <w:jc w:val="both"/>
        <w:rPr>
          <w:rFonts w:ascii="Times New Roman" w:hAnsi="Times New Roman" w:cs="Times New Roman"/>
          <w:sz w:val="22"/>
          <w:szCs w:val="22"/>
        </w:rPr>
      </w:pPr>
      <w:r w:rsidRPr="00A43C07">
        <w:rPr>
          <w:rFonts w:ascii="Times New Roman" w:hAnsi="Times New Roman" w:cs="Times New Roman"/>
          <w:sz w:val="22"/>
          <w:szCs w:val="22"/>
        </w:rPr>
        <w:t>Išlaidų</w:t>
      </w:r>
      <w:r w:rsidR="00832C07" w:rsidRPr="00A43C07">
        <w:rPr>
          <w:rFonts w:ascii="Times New Roman" w:hAnsi="Times New Roman" w:cs="Times New Roman"/>
          <w:sz w:val="22"/>
          <w:szCs w:val="22"/>
        </w:rPr>
        <w:t xml:space="preserve"> (kaštų) metodo taikymas yra nustatytas Nekilnojamojo turto vertinimo taisyklėse, patvirtintose Lietuvos Respublikos Vyriausybės 2009 m. rugsėjo 29 d. nutarimu Nr. 1049.</w:t>
      </w:r>
    </w:p>
    <w:p w14:paraId="1816EF3F" w14:textId="42E4FD35" w:rsidR="006A67BE" w:rsidRPr="00A43C07" w:rsidRDefault="006A67BE" w:rsidP="00832C07">
      <w:pPr>
        <w:jc w:val="both"/>
        <w:rPr>
          <w:rFonts w:ascii="Times New Roman" w:hAnsi="Times New Roman" w:cs="Times New Roman"/>
          <w:sz w:val="22"/>
          <w:szCs w:val="22"/>
        </w:rPr>
      </w:pPr>
    </w:p>
    <w:p w14:paraId="7154DB09" w14:textId="77777777" w:rsidR="006A67BE" w:rsidRPr="006A67BE" w:rsidRDefault="006A67BE" w:rsidP="006A67BE">
      <w:pPr>
        <w:jc w:val="both"/>
        <w:rPr>
          <w:rFonts w:ascii="Times New Roman" w:hAnsi="Times New Roman" w:cs="Times New Roman"/>
          <w:b/>
          <w:sz w:val="22"/>
          <w:szCs w:val="22"/>
          <w:lang w:eastAsia="lt-LT"/>
        </w:rPr>
      </w:pPr>
      <w:r w:rsidRPr="006A67BE">
        <w:rPr>
          <w:rFonts w:ascii="Times New Roman" w:hAnsi="Times New Roman" w:cs="Times New Roman"/>
          <w:b/>
          <w:sz w:val="22"/>
          <w:szCs w:val="22"/>
          <w:lang w:eastAsia="lt-LT"/>
        </w:rPr>
        <w:t>5) Lietuvos Respublikos sausumos teritorijoje esantys kitos paskirties pogrupio inžineriniai statiniai, kurie priskirti I grupės nesudėtingų inžinerinių statinių kategorijai, ir kitas šios dalies 1, 2 ir 3 punktuose nenurodytas nekilnojamasis turtas – išlaidų (kaštų) metodu (apskaičiuojant fizinio nusidėvėjimo procentą), taikant vietovės pataisos koeficientą, kuriuo įvertinama nekilnojamojo turto buvimo vietos įtaka, naudojant Nekilnojamojo turto kadastro informacinės sistemos ir Nekilnojamojo turto registro informacinės sistemos duomenis, nekilnojamojo turto atkūrimo kaštų (statybinės vertės) kainynus ir statinių vidutinės naudojimo trukmės normatyvus, atliekant paskesnį vertinimą, išlaidų (kaštų) metodu vertinamo nekilnojamojo turto statybos kaina indeksuojama Vyriausybės arba jos įgaliotos institucijos nustatyta tvarka.</w:t>
      </w:r>
    </w:p>
    <w:p w14:paraId="0C4346AE" w14:textId="77777777" w:rsidR="006A67BE" w:rsidRPr="00A43C07" w:rsidRDefault="006A67BE" w:rsidP="00832C07">
      <w:pPr>
        <w:jc w:val="both"/>
        <w:rPr>
          <w:rFonts w:ascii="Times New Roman" w:hAnsi="Times New Roman" w:cs="Times New Roman"/>
          <w:sz w:val="22"/>
          <w:szCs w:val="22"/>
        </w:rPr>
      </w:pPr>
    </w:p>
    <w:p w14:paraId="65D2B25E" w14:textId="0BFB3A3D" w:rsidR="006A67BE" w:rsidRPr="00A43C07" w:rsidRDefault="006A67BE"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25062140" w14:textId="791F897F" w:rsidR="006A67BE" w:rsidRPr="00A43C07" w:rsidRDefault="006A67BE" w:rsidP="006A67BE">
      <w:pPr>
        <w:jc w:val="both"/>
        <w:rPr>
          <w:rFonts w:ascii="Times New Roman" w:hAnsi="Times New Roman" w:cs="Times New Roman"/>
          <w:sz w:val="22"/>
          <w:szCs w:val="22"/>
        </w:rPr>
      </w:pPr>
      <w:r w:rsidRPr="00A43C07">
        <w:rPr>
          <w:rFonts w:ascii="Times New Roman" w:hAnsi="Times New Roman" w:cs="Times New Roman"/>
          <w:sz w:val="22"/>
          <w:szCs w:val="22"/>
        </w:rPr>
        <w:t xml:space="preserve">Išlaidų (kaštų) metodu (apskaičiuojant fizinio nusidėvėjimo procentą) yra vertinamas </w:t>
      </w:r>
      <w:r w:rsidRPr="006A67BE">
        <w:rPr>
          <w:rFonts w:ascii="Times New Roman" w:hAnsi="Times New Roman" w:cs="Times New Roman"/>
          <w:sz w:val="22"/>
          <w:szCs w:val="22"/>
          <w:lang w:eastAsia="lt-LT"/>
        </w:rPr>
        <w:t xml:space="preserve">Lietuvos Respublikos sausumos teritorijoje esantys kitos paskirties pogrupio inžineriniai statiniai, kurie priskirti I grupės nesudėtingų inžinerinių statinių kategorijai, ir kitas šios dalies 1, 2 ir 3 punktuose nenurodytas </w:t>
      </w:r>
      <w:r w:rsidRPr="00A43C07">
        <w:rPr>
          <w:rFonts w:ascii="Times New Roman" w:hAnsi="Times New Roman" w:cs="Times New Roman"/>
          <w:sz w:val="22"/>
          <w:szCs w:val="22"/>
          <w:lang w:eastAsia="lt-LT"/>
        </w:rPr>
        <w:t>NT</w:t>
      </w:r>
      <w:r w:rsidRPr="00A43C07">
        <w:rPr>
          <w:rFonts w:ascii="Times New Roman" w:hAnsi="Times New Roman" w:cs="Times New Roman"/>
          <w:sz w:val="22"/>
          <w:szCs w:val="22"/>
        </w:rPr>
        <w:t>.</w:t>
      </w:r>
    </w:p>
    <w:p w14:paraId="49EAC40C" w14:textId="3AF15EBA" w:rsidR="006A67BE" w:rsidRPr="00A43C07" w:rsidRDefault="006A67BE" w:rsidP="006A67BE">
      <w:pPr>
        <w:jc w:val="both"/>
        <w:rPr>
          <w:rFonts w:ascii="Times New Roman" w:hAnsi="Times New Roman" w:cs="Times New Roman"/>
          <w:sz w:val="22"/>
          <w:szCs w:val="22"/>
        </w:rPr>
      </w:pPr>
      <w:r w:rsidRPr="00A43C07">
        <w:rPr>
          <w:rFonts w:ascii="Times New Roman" w:hAnsi="Times New Roman" w:cs="Times New Roman"/>
          <w:sz w:val="22"/>
          <w:szCs w:val="22"/>
        </w:rPr>
        <w:t xml:space="preserve">Išlaidų (kaštų) metodu (apskaičiuojant fizinio nusidėvėjimo procentą) šiame punkte nurodytas NT vertinamas, </w:t>
      </w:r>
      <w:r w:rsidRPr="006A67BE">
        <w:rPr>
          <w:rFonts w:ascii="Times New Roman" w:hAnsi="Times New Roman" w:cs="Times New Roman"/>
          <w:sz w:val="22"/>
          <w:szCs w:val="22"/>
          <w:lang w:eastAsia="lt-LT"/>
        </w:rPr>
        <w:t xml:space="preserve">taikant vietovės pataisos koeficientą, kuriuo įvertinama </w:t>
      </w:r>
      <w:r w:rsidRPr="00A43C07">
        <w:rPr>
          <w:rFonts w:ascii="Times New Roman" w:hAnsi="Times New Roman" w:cs="Times New Roman"/>
          <w:sz w:val="22"/>
          <w:szCs w:val="22"/>
          <w:lang w:eastAsia="lt-LT"/>
        </w:rPr>
        <w:t>NT</w:t>
      </w:r>
      <w:r w:rsidRPr="006A67BE">
        <w:rPr>
          <w:rFonts w:ascii="Times New Roman" w:hAnsi="Times New Roman" w:cs="Times New Roman"/>
          <w:sz w:val="22"/>
          <w:szCs w:val="22"/>
          <w:lang w:eastAsia="lt-LT"/>
        </w:rPr>
        <w:t xml:space="preserve"> buvimo vietos įtaka,</w:t>
      </w:r>
      <w:r w:rsidRPr="00A43C07">
        <w:rPr>
          <w:rFonts w:ascii="Times New Roman" w:hAnsi="Times New Roman" w:cs="Times New Roman"/>
          <w:sz w:val="22"/>
          <w:szCs w:val="22"/>
        </w:rPr>
        <w:t xml:space="preserve"> </w:t>
      </w:r>
      <w:r w:rsidRPr="006A67BE">
        <w:rPr>
          <w:rFonts w:ascii="Times New Roman" w:hAnsi="Times New Roman" w:cs="Times New Roman"/>
          <w:sz w:val="22"/>
          <w:szCs w:val="22"/>
          <w:lang w:eastAsia="lt-LT"/>
        </w:rPr>
        <w:t xml:space="preserve">naudojant Nekilnojamojo turto kadastro informacinės sistemos ir Nekilnojamojo turto registro informacinės sistemos duomenis, </w:t>
      </w:r>
      <w:r w:rsidRPr="00A43C07">
        <w:rPr>
          <w:rFonts w:ascii="Times New Roman" w:hAnsi="Times New Roman" w:cs="Times New Roman"/>
          <w:sz w:val="22"/>
          <w:szCs w:val="22"/>
          <w:lang w:eastAsia="lt-LT"/>
        </w:rPr>
        <w:t>NT</w:t>
      </w:r>
      <w:r w:rsidRPr="006A67BE">
        <w:rPr>
          <w:rFonts w:ascii="Times New Roman" w:hAnsi="Times New Roman" w:cs="Times New Roman"/>
          <w:sz w:val="22"/>
          <w:szCs w:val="22"/>
          <w:lang w:eastAsia="lt-LT"/>
        </w:rPr>
        <w:t xml:space="preserve"> atkūrimo kaštų (statybinės vertės) kainynus ir statinių vidutinės naudojimo trukmės normatyvus, atliekant paskesnį vertinimą, išlaidų (kaštų) metodu vertinamo </w:t>
      </w:r>
      <w:r w:rsidRPr="00A43C07">
        <w:rPr>
          <w:rFonts w:ascii="Times New Roman" w:hAnsi="Times New Roman" w:cs="Times New Roman"/>
          <w:sz w:val="22"/>
          <w:szCs w:val="22"/>
          <w:lang w:eastAsia="lt-LT"/>
        </w:rPr>
        <w:t>NT</w:t>
      </w:r>
      <w:r w:rsidRPr="006A67BE">
        <w:rPr>
          <w:rFonts w:ascii="Times New Roman" w:hAnsi="Times New Roman" w:cs="Times New Roman"/>
          <w:sz w:val="22"/>
          <w:szCs w:val="22"/>
          <w:lang w:eastAsia="lt-LT"/>
        </w:rPr>
        <w:t xml:space="preserve"> statybos kaina indeksuojama Vyriausybės arba jos įgaliotos institucijos nustatyta tvarka</w:t>
      </w:r>
      <w:r w:rsidRPr="00A43C07">
        <w:rPr>
          <w:rFonts w:ascii="Times New Roman" w:hAnsi="Times New Roman" w:cs="Times New Roman"/>
          <w:sz w:val="22"/>
          <w:szCs w:val="22"/>
        </w:rPr>
        <w:t>.</w:t>
      </w:r>
    </w:p>
    <w:p w14:paraId="63497CE8" w14:textId="58CBE554" w:rsidR="00832C07" w:rsidRPr="00A43C07" w:rsidRDefault="00832C07" w:rsidP="006A67BE">
      <w:pPr>
        <w:ind w:firstLine="0"/>
        <w:jc w:val="both"/>
        <w:rPr>
          <w:rFonts w:ascii="Times New Roman" w:hAnsi="Times New Roman" w:cs="Times New Roman"/>
          <w:sz w:val="22"/>
          <w:szCs w:val="22"/>
        </w:rPr>
      </w:pPr>
    </w:p>
    <w:p w14:paraId="2C4F9534" w14:textId="6DBB09F8" w:rsidR="006A67BE" w:rsidRPr="00A43C07" w:rsidRDefault="006A67BE" w:rsidP="006A67BE">
      <w:pPr>
        <w:jc w:val="both"/>
        <w:rPr>
          <w:rFonts w:ascii="Times New Roman" w:hAnsi="Times New Roman" w:cs="Times New Roman"/>
          <w:b/>
          <w:sz w:val="22"/>
          <w:szCs w:val="22"/>
          <w:lang w:eastAsia="lt-LT"/>
        </w:rPr>
      </w:pPr>
      <w:r w:rsidRPr="006A67BE">
        <w:rPr>
          <w:rFonts w:ascii="Times New Roman" w:hAnsi="Times New Roman" w:cs="Times New Roman"/>
          <w:b/>
          <w:sz w:val="22"/>
          <w:szCs w:val="22"/>
          <w:lang w:eastAsia="lt-LT"/>
        </w:rPr>
        <w:lastRenderedPageBreak/>
        <w:t>3. Turto vertintojas nustato, tvirtina ir Teisės aktų registro informacinėje sistemoje bei savo interneto svetainėje paskelbia vietovės pataisos koeficientus pagal nekilnojamojo turto paskirtį ir vietovę.</w:t>
      </w:r>
    </w:p>
    <w:p w14:paraId="46F9958F" w14:textId="77777777" w:rsidR="006A67BE" w:rsidRPr="00A43C07" w:rsidRDefault="006A67BE" w:rsidP="006A67BE">
      <w:pPr>
        <w:jc w:val="both"/>
        <w:rPr>
          <w:rFonts w:ascii="Times New Roman" w:hAnsi="Times New Roman" w:cs="Times New Roman"/>
          <w:b/>
          <w:sz w:val="22"/>
          <w:szCs w:val="22"/>
          <w:lang w:eastAsia="lt-LT"/>
        </w:rPr>
      </w:pPr>
    </w:p>
    <w:p w14:paraId="3B7A62A2" w14:textId="6FEB571A" w:rsidR="006A67BE" w:rsidRPr="00A43C07" w:rsidRDefault="006A67BE" w:rsidP="006A67BE">
      <w:pPr>
        <w:jc w:val="both"/>
        <w:rPr>
          <w:rFonts w:ascii="Times New Roman" w:hAnsi="Times New Roman" w:cs="Times New Roman"/>
          <w:b/>
          <w:sz w:val="22"/>
          <w:szCs w:val="22"/>
          <w:lang w:eastAsia="lt-LT"/>
        </w:rPr>
      </w:pPr>
      <w:r w:rsidRPr="00A43C07">
        <w:rPr>
          <w:rFonts w:ascii="Times New Roman" w:hAnsi="Times New Roman" w:cs="Times New Roman"/>
          <w:b/>
          <w:sz w:val="22"/>
          <w:szCs w:val="22"/>
          <w:lang w:eastAsia="lt-LT"/>
        </w:rPr>
        <w:t>Komentaras</w:t>
      </w:r>
    </w:p>
    <w:p w14:paraId="244EA79C" w14:textId="4449E1D1" w:rsidR="006A67BE" w:rsidRPr="00A43C07" w:rsidRDefault="006A67BE" w:rsidP="006A67BE">
      <w:pPr>
        <w:jc w:val="both"/>
        <w:rPr>
          <w:rFonts w:ascii="Times New Roman" w:hAnsi="Times New Roman" w:cs="Times New Roman"/>
          <w:b/>
          <w:sz w:val="22"/>
          <w:szCs w:val="22"/>
          <w:lang w:eastAsia="lt-LT"/>
        </w:rPr>
      </w:pPr>
      <w:r w:rsidRPr="00A43C07">
        <w:rPr>
          <w:rFonts w:ascii="Times New Roman" w:hAnsi="Times New Roman" w:cs="Times New Roman"/>
          <w:sz w:val="22"/>
          <w:szCs w:val="22"/>
          <w:lang w:eastAsia="lt-LT"/>
        </w:rPr>
        <w:t xml:space="preserve">VĮ Registrų centras </w:t>
      </w:r>
      <w:r w:rsidRPr="006A67BE">
        <w:rPr>
          <w:rFonts w:ascii="Times New Roman" w:hAnsi="Times New Roman" w:cs="Times New Roman"/>
          <w:sz w:val="22"/>
          <w:szCs w:val="22"/>
          <w:lang w:eastAsia="lt-LT"/>
        </w:rPr>
        <w:t>nustato, tvirtina ir Teisės aktų registro informacinėje sistemoje bei savo interneto svetainėje paskelbia vietovės pataisos koeficientus pagal nekilnojamojo turto paskirtį ir vietovę.</w:t>
      </w:r>
    </w:p>
    <w:p w14:paraId="6CCA60AB" w14:textId="77777777" w:rsidR="006A67BE" w:rsidRPr="00A43C07" w:rsidRDefault="006A67BE" w:rsidP="006A67BE">
      <w:pPr>
        <w:ind w:firstLine="0"/>
        <w:jc w:val="both"/>
        <w:rPr>
          <w:rFonts w:ascii="Times New Roman" w:hAnsi="Times New Roman" w:cs="Times New Roman"/>
          <w:sz w:val="22"/>
          <w:szCs w:val="22"/>
        </w:rPr>
      </w:pPr>
    </w:p>
    <w:p w14:paraId="1549B2D1" w14:textId="0B34C8CF" w:rsidR="00832C07" w:rsidRPr="00A43C07" w:rsidRDefault="00775A74" w:rsidP="00832C07">
      <w:pPr>
        <w:jc w:val="both"/>
        <w:rPr>
          <w:rFonts w:ascii="Times New Roman" w:hAnsi="Times New Roman" w:cs="Times New Roman"/>
          <w:b/>
          <w:sz w:val="22"/>
          <w:szCs w:val="22"/>
        </w:rPr>
      </w:pPr>
      <w:r>
        <w:rPr>
          <w:rFonts w:ascii="Times New Roman" w:hAnsi="Times New Roman" w:cs="Times New Roman"/>
          <w:b/>
          <w:sz w:val="22"/>
          <w:szCs w:val="22"/>
        </w:rPr>
        <w:t>4</w:t>
      </w:r>
      <w:r w:rsidR="00832C07" w:rsidRPr="00A43C07">
        <w:rPr>
          <w:rFonts w:ascii="Times New Roman" w:hAnsi="Times New Roman" w:cs="Times New Roman"/>
          <w:b/>
          <w:sz w:val="22"/>
          <w:szCs w:val="22"/>
        </w:rPr>
        <w:t xml:space="preserve">. Nekilnojamojo turto vertinimas atliekamas Vyriausybės nustatyta tvarka ne rečiau kaip kas </w:t>
      </w:r>
      <w:r w:rsidR="006A67BE" w:rsidRPr="00A43C07">
        <w:rPr>
          <w:rFonts w:ascii="Times New Roman" w:hAnsi="Times New Roman" w:cs="Times New Roman"/>
          <w:b/>
          <w:sz w:val="22"/>
          <w:szCs w:val="22"/>
        </w:rPr>
        <w:t>3</w:t>
      </w:r>
      <w:r w:rsidR="00832C07" w:rsidRPr="00A43C07">
        <w:rPr>
          <w:rFonts w:ascii="Times New Roman" w:hAnsi="Times New Roman" w:cs="Times New Roman"/>
          <w:b/>
          <w:sz w:val="22"/>
          <w:szCs w:val="22"/>
        </w:rPr>
        <w:t xml:space="preserve"> metai.</w:t>
      </w:r>
    </w:p>
    <w:p w14:paraId="475DA9EE" w14:textId="77777777" w:rsidR="00832C07" w:rsidRPr="00A43C07" w:rsidRDefault="00832C07" w:rsidP="00832C07">
      <w:pPr>
        <w:jc w:val="both"/>
        <w:rPr>
          <w:rFonts w:ascii="Times New Roman" w:hAnsi="Times New Roman" w:cs="Times New Roman"/>
          <w:sz w:val="22"/>
          <w:szCs w:val="22"/>
        </w:rPr>
      </w:pPr>
    </w:p>
    <w:p w14:paraId="6F4CFD87"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77A71DB9" w14:textId="24E05A23"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 xml:space="preserve">1. NT vertinimas masiniu būdu. NTMĮ 9 straipsnio 2 dalies 1 ir 2 punktuose nurodytas NT, kurio mokestinė vertė yra nustatoma </w:t>
      </w:r>
      <w:r w:rsidR="0028523C">
        <w:rPr>
          <w:rFonts w:ascii="Times New Roman" w:hAnsi="Times New Roman" w:cs="Times New Roman"/>
          <w:sz w:val="22"/>
          <w:szCs w:val="22"/>
        </w:rPr>
        <w:t xml:space="preserve">lyginamuoju arba pajamų </w:t>
      </w:r>
      <w:r w:rsidRPr="00A43C07">
        <w:rPr>
          <w:rFonts w:ascii="Times New Roman" w:hAnsi="Times New Roman" w:cs="Times New Roman"/>
          <w:sz w:val="22"/>
          <w:szCs w:val="22"/>
        </w:rPr>
        <w:t xml:space="preserve">metodu, atliekant masinį NT vertinimą,. </w:t>
      </w:r>
    </w:p>
    <w:p w14:paraId="264553B8" w14:textId="77777777" w:rsidR="00B3771E" w:rsidRPr="00A43C07" w:rsidRDefault="00832C07" w:rsidP="00B3771E">
      <w:pPr>
        <w:jc w:val="both"/>
        <w:rPr>
          <w:rFonts w:ascii="Times New Roman" w:hAnsi="Times New Roman" w:cs="Times New Roman"/>
          <w:sz w:val="22"/>
          <w:szCs w:val="22"/>
        </w:rPr>
      </w:pPr>
      <w:r w:rsidRPr="00A43C07">
        <w:rPr>
          <w:rFonts w:ascii="Times New Roman" w:hAnsi="Times New Roman" w:cs="Times New Roman"/>
          <w:sz w:val="22"/>
          <w:szCs w:val="22"/>
        </w:rPr>
        <w:t xml:space="preserve">NTMĮ nustatyta, kad NT vertinimas atliekamas Lietuvos Respublikos Vyriausybės nustatyta tvarka ne rečiau kaip kas </w:t>
      </w:r>
      <w:r w:rsidR="006A67BE" w:rsidRPr="00A43C07">
        <w:rPr>
          <w:rFonts w:ascii="Times New Roman" w:hAnsi="Times New Roman" w:cs="Times New Roman"/>
          <w:sz w:val="22"/>
          <w:szCs w:val="22"/>
        </w:rPr>
        <w:t>3</w:t>
      </w:r>
      <w:r w:rsidRPr="00A43C07">
        <w:rPr>
          <w:rFonts w:ascii="Times New Roman" w:hAnsi="Times New Roman" w:cs="Times New Roman"/>
          <w:sz w:val="22"/>
          <w:szCs w:val="22"/>
        </w:rPr>
        <w:t xml:space="preserve"> metai, t.</w:t>
      </w:r>
      <w:r w:rsidR="006A67BE" w:rsidRPr="00A43C07">
        <w:rPr>
          <w:rFonts w:ascii="Times New Roman" w:hAnsi="Times New Roman" w:cs="Times New Roman"/>
          <w:sz w:val="22"/>
          <w:szCs w:val="22"/>
        </w:rPr>
        <w:t xml:space="preserve"> </w:t>
      </w:r>
      <w:r w:rsidRPr="00A43C07">
        <w:rPr>
          <w:rFonts w:ascii="Times New Roman" w:hAnsi="Times New Roman" w:cs="Times New Roman"/>
          <w:sz w:val="22"/>
          <w:szCs w:val="22"/>
        </w:rPr>
        <w:t xml:space="preserve">y. NT vertinamas kas </w:t>
      </w:r>
      <w:r w:rsidR="006A67BE" w:rsidRPr="00A43C07">
        <w:rPr>
          <w:rFonts w:ascii="Times New Roman" w:hAnsi="Times New Roman" w:cs="Times New Roman"/>
          <w:sz w:val="22"/>
          <w:szCs w:val="22"/>
        </w:rPr>
        <w:t>3</w:t>
      </w:r>
      <w:r w:rsidRPr="00A43C07">
        <w:rPr>
          <w:rFonts w:ascii="Times New Roman" w:hAnsi="Times New Roman" w:cs="Times New Roman"/>
          <w:sz w:val="22"/>
          <w:szCs w:val="22"/>
        </w:rPr>
        <w:t xml:space="preserve"> metai arba dažniau nei kas </w:t>
      </w:r>
      <w:r w:rsidR="006A67BE" w:rsidRPr="00A43C07">
        <w:rPr>
          <w:rFonts w:ascii="Times New Roman" w:hAnsi="Times New Roman" w:cs="Times New Roman"/>
          <w:sz w:val="22"/>
          <w:szCs w:val="22"/>
        </w:rPr>
        <w:t>3</w:t>
      </w:r>
      <w:r w:rsidRPr="00A43C07">
        <w:rPr>
          <w:rFonts w:ascii="Times New Roman" w:hAnsi="Times New Roman" w:cs="Times New Roman"/>
          <w:sz w:val="22"/>
          <w:szCs w:val="22"/>
        </w:rPr>
        <w:t xml:space="preserve"> metai. Tokiu atveju, kai norima NT masinį vertinimą atlikti nesuėjus </w:t>
      </w:r>
      <w:r w:rsidR="006A67BE" w:rsidRPr="00A43C07">
        <w:rPr>
          <w:rFonts w:ascii="Times New Roman" w:hAnsi="Times New Roman" w:cs="Times New Roman"/>
          <w:sz w:val="22"/>
          <w:szCs w:val="22"/>
        </w:rPr>
        <w:t>3</w:t>
      </w:r>
      <w:r w:rsidRPr="00A43C07">
        <w:rPr>
          <w:rFonts w:ascii="Times New Roman" w:hAnsi="Times New Roman" w:cs="Times New Roman"/>
          <w:sz w:val="22"/>
          <w:szCs w:val="22"/>
        </w:rPr>
        <w:t xml:space="preserve"> metams, sprendimą dėl nekilnojamojo turto masinio vertinimo nesuėjus </w:t>
      </w:r>
      <w:r w:rsidR="006A67BE" w:rsidRPr="00A43C07">
        <w:rPr>
          <w:rFonts w:ascii="Times New Roman" w:hAnsi="Times New Roman" w:cs="Times New Roman"/>
          <w:sz w:val="22"/>
          <w:szCs w:val="22"/>
        </w:rPr>
        <w:t>3</w:t>
      </w:r>
      <w:r w:rsidRPr="00A43C07">
        <w:rPr>
          <w:rFonts w:ascii="Times New Roman" w:hAnsi="Times New Roman" w:cs="Times New Roman"/>
          <w:sz w:val="22"/>
          <w:szCs w:val="22"/>
        </w:rPr>
        <w:t xml:space="preserve"> metams priima Lietuvos Respublikos Vyriausybė.</w:t>
      </w:r>
    </w:p>
    <w:p w14:paraId="1F31E228" w14:textId="77777777" w:rsidR="00B3771E" w:rsidRPr="00A43C07" w:rsidRDefault="00B3771E" w:rsidP="00B3771E">
      <w:pPr>
        <w:jc w:val="both"/>
        <w:rPr>
          <w:rFonts w:ascii="Times New Roman" w:hAnsi="Times New Roman" w:cs="Times New Roman"/>
          <w:sz w:val="22"/>
          <w:szCs w:val="22"/>
        </w:rPr>
      </w:pPr>
    </w:p>
    <w:p w14:paraId="79E588EC" w14:textId="4CA98A77" w:rsidR="00832C07" w:rsidRPr="00A43C07" w:rsidRDefault="00346FCB" w:rsidP="00B3771E">
      <w:pPr>
        <w:jc w:val="both"/>
        <w:rPr>
          <w:rFonts w:ascii="Times New Roman" w:hAnsi="Times New Roman" w:cs="Times New Roman"/>
          <w:sz w:val="22"/>
          <w:szCs w:val="22"/>
        </w:rPr>
      </w:pPr>
      <w:r w:rsidRPr="00A43C07">
        <w:rPr>
          <w:rFonts w:ascii="Times New Roman" w:hAnsi="Times New Roman" w:cs="Times New Roman"/>
          <w:sz w:val="22"/>
          <w:szCs w:val="22"/>
        </w:rPr>
        <w:t>Išlaidų</w:t>
      </w:r>
      <w:r w:rsidR="00832C07" w:rsidRPr="00A43C07">
        <w:rPr>
          <w:rFonts w:ascii="Times New Roman" w:hAnsi="Times New Roman" w:cs="Times New Roman"/>
          <w:sz w:val="22"/>
          <w:szCs w:val="22"/>
        </w:rPr>
        <w:t xml:space="preserve"> (kaštų) metodu</w:t>
      </w:r>
      <w:r w:rsidRPr="00A43C07">
        <w:rPr>
          <w:rFonts w:ascii="Times New Roman" w:hAnsi="Times New Roman" w:cs="Times New Roman"/>
          <w:sz w:val="22"/>
          <w:szCs w:val="22"/>
        </w:rPr>
        <w:t xml:space="preserve"> </w:t>
      </w:r>
      <w:r w:rsidRPr="00A43C07">
        <w:rPr>
          <w:rStyle w:val="app-text--selectable"/>
          <w:rFonts w:ascii="Times New Roman" w:hAnsi="Times New Roman" w:cs="Times New Roman"/>
          <w:sz w:val="22"/>
          <w:szCs w:val="22"/>
        </w:rPr>
        <w:t>(apskaičiuojant fizinio nusidėvėjimo procentą)</w:t>
      </w:r>
      <w:r w:rsidR="00832C07" w:rsidRPr="00A43C07">
        <w:rPr>
          <w:rFonts w:ascii="Times New Roman" w:hAnsi="Times New Roman" w:cs="Times New Roman"/>
          <w:sz w:val="22"/>
          <w:szCs w:val="22"/>
        </w:rPr>
        <w:t xml:space="preserve"> nustatyta NTMĮ 9 straipsnio 2 dalies 3</w:t>
      </w:r>
      <w:r w:rsidRPr="00A43C07">
        <w:rPr>
          <w:rFonts w:ascii="Times New Roman" w:hAnsi="Times New Roman" w:cs="Times New Roman"/>
          <w:sz w:val="22"/>
          <w:szCs w:val="22"/>
        </w:rPr>
        <w:t xml:space="preserve">,4 </w:t>
      </w:r>
      <w:r w:rsidR="00832C07" w:rsidRPr="00A43C07">
        <w:rPr>
          <w:rFonts w:ascii="Times New Roman" w:hAnsi="Times New Roman" w:cs="Times New Roman"/>
          <w:sz w:val="22"/>
          <w:szCs w:val="22"/>
        </w:rPr>
        <w:t xml:space="preserve"> ir </w:t>
      </w:r>
      <w:r w:rsidRPr="00A43C07">
        <w:rPr>
          <w:rFonts w:ascii="Times New Roman" w:hAnsi="Times New Roman" w:cs="Times New Roman"/>
          <w:sz w:val="22"/>
          <w:szCs w:val="22"/>
        </w:rPr>
        <w:t>5</w:t>
      </w:r>
      <w:r w:rsidR="00832C07" w:rsidRPr="00A43C07">
        <w:rPr>
          <w:rFonts w:ascii="Times New Roman" w:hAnsi="Times New Roman" w:cs="Times New Roman"/>
          <w:sz w:val="22"/>
          <w:szCs w:val="22"/>
        </w:rPr>
        <w:t xml:space="preserve"> punktuose nurodyto NT vertė, skaičiuojant NTM, galioja ne ilgiau kaip </w:t>
      </w:r>
      <w:r w:rsidR="006A67BE" w:rsidRPr="00A43C07">
        <w:rPr>
          <w:rFonts w:ascii="Times New Roman" w:hAnsi="Times New Roman" w:cs="Times New Roman"/>
          <w:sz w:val="22"/>
          <w:szCs w:val="22"/>
        </w:rPr>
        <w:t>3</w:t>
      </w:r>
      <w:r w:rsidR="00832C07" w:rsidRPr="00A43C07">
        <w:rPr>
          <w:rFonts w:ascii="Times New Roman" w:hAnsi="Times New Roman" w:cs="Times New Roman"/>
          <w:sz w:val="22"/>
          <w:szCs w:val="22"/>
        </w:rPr>
        <w:t xml:space="preserve"> metus. </w:t>
      </w:r>
    </w:p>
    <w:p w14:paraId="75C2C70F" w14:textId="2944302F"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Nuo 20</w:t>
      </w:r>
      <w:r w:rsidR="00346FCB" w:rsidRPr="00A43C07">
        <w:rPr>
          <w:rFonts w:ascii="Times New Roman" w:hAnsi="Times New Roman" w:cs="Times New Roman"/>
          <w:sz w:val="22"/>
          <w:szCs w:val="22"/>
        </w:rPr>
        <w:t>2</w:t>
      </w:r>
      <w:r w:rsidRPr="00A43C07">
        <w:rPr>
          <w:rFonts w:ascii="Times New Roman" w:hAnsi="Times New Roman" w:cs="Times New Roman"/>
          <w:sz w:val="22"/>
          <w:szCs w:val="22"/>
        </w:rPr>
        <w:t xml:space="preserve">6-01-01 įsigaliojus NTMĮ, mokesčių mokėtojai, apskaičiuodami NTM to NT, kurio mokestinė vertė nustatoma </w:t>
      </w:r>
      <w:r w:rsidR="00346FCB" w:rsidRPr="00A43C07">
        <w:rPr>
          <w:rFonts w:ascii="Times New Roman" w:hAnsi="Times New Roman" w:cs="Times New Roman"/>
          <w:sz w:val="22"/>
          <w:szCs w:val="22"/>
        </w:rPr>
        <w:t>išlaidų</w:t>
      </w:r>
      <w:r w:rsidRPr="00A43C07">
        <w:rPr>
          <w:rFonts w:ascii="Times New Roman" w:hAnsi="Times New Roman" w:cs="Times New Roman"/>
          <w:sz w:val="22"/>
          <w:szCs w:val="22"/>
        </w:rPr>
        <w:t xml:space="preserve"> (kaštų) metodu, galėjo naudotis Nekilojamojo turto registro išraše nurodyta NT mokestine verte, nustatyta iki 20</w:t>
      </w:r>
      <w:r w:rsidR="00346FCB" w:rsidRPr="00A43C07">
        <w:rPr>
          <w:rFonts w:ascii="Times New Roman" w:hAnsi="Times New Roman" w:cs="Times New Roman"/>
          <w:sz w:val="22"/>
          <w:szCs w:val="22"/>
        </w:rPr>
        <w:t>2</w:t>
      </w:r>
      <w:r w:rsidRPr="00A43C07">
        <w:rPr>
          <w:rFonts w:ascii="Times New Roman" w:hAnsi="Times New Roman" w:cs="Times New Roman"/>
          <w:sz w:val="22"/>
          <w:szCs w:val="22"/>
        </w:rPr>
        <w:t xml:space="preserve">6-01-01, jeigu ši mokestinė vertė buvo nustatyta ne anksčiau kaip prieš </w:t>
      </w:r>
      <w:r w:rsidR="00346FCB" w:rsidRPr="00A43C07">
        <w:rPr>
          <w:rFonts w:ascii="Times New Roman" w:hAnsi="Times New Roman" w:cs="Times New Roman"/>
          <w:sz w:val="22"/>
          <w:szCs w:val="22"/>
        </w:rPr>
        <w:t>tris</w:t>
      </w:r>
      <w:r w:rsidRPr="00A43C07">
        <w:rPr>
          <w:rFonts w:ascii="Times New Roman" w:hAnsi="Times New Roman" w:cs="Times New Roman"/>
          <w:sz w:val="22"/>
          <w:szCs w:val="22"/>
        </w:rPr>
        <w:t xml:space="preserve"> metus</w:t>
      </w:r>
      <w:r w:rsidR="00346FCB" w:rsidRPr="00A43C07">
        <w:rPr>
          <w:rFonts w:ascii="Times New Roman" w:hAnsi="Times New Roman" w:cs="Times New Roman"/>
          <w:sz w:val="22"/>
          <w:szCs w:val="22"/>
        </w:rPr>
        <w:t xml:space="preserve">. </w:t>
      </w:r>
    </w:p>
    <w:p w14:paraId="4C5B7812" w14:textId="77777777" w:rsidR="00832C07" w:rsidRPr="00A43C07" w:rsidRDefault="00832C07" w:rsidP="00832C07">
      <w:pPr>
        <w:jc w:val="both"/>
        <w:rPr>
          <w:rFonts w:ascii="Times New Roman" w:hAnsi="Times New Roman" w:cs="Times New Roman"/>
          <w:sz w:val="22"/>
          <w:szCs w:val="22"/>
        </w:rPr>
      </w:pPr>
    </w:p>
    <w:p w14:paraId="6C1A1A7C"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Pavyzdys</w:t>
      </w:r>
    </w:p>
    <w:p w14:paraId="4076FFFB" w14:textId="77777777" w:rsidR="00832C07" w:rsidRPr="00A43C07" w:rsidRDefault="00832C07" w:rsidP="00832C07">
      <w:pPr>
        <w:jc w:val="both"/>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32C07" w:rsidRPr="00A43C07" w14:paraId="33BB1E79" w14:textId="77777777" w:rsidTr="001E1EE3">
        <w:tc>
          <w:tcPr>
            <w:tcW w:w="5000" w:type="pct"/>
            <w:tcBorders>
              <w:top w:val="single" w:sz="4" w:space="0" w:color="auto"/>
              <w:left w:val="single" w:sz="4" w:space="0" w:color="auto"/>
              <w:bottom w:val="single" w:sz="4" w:space="0" w:color="auto"/>
              <w:right w:val="single" w:sz="4" w:space="0" w:color="auto"/>
            </w:tcBorders>
          </w:tcPr>
          <w:p w14:paraId="3047209E" w14:textId="52C05E26" w:rsidR="00832C07" w:rsidRPr="00A43C07" w:rsidRDefault="00832C07" w:rsidP="001E1EE3">
            <w:pPr>
              <w:jc w:val="both"/>
              <w:rPr>
                <w:rFonts w:ascii="Times New Roman" w:hAnsi="Times New Roman" w:cs="Times New Roman"/>
                <w:sz w:val="22"/>
                <w:szCs w:val="22"/>
              </w:rPr>
            </w:pPr>
            <w:r w:rsidRPr="00A43C07">
              <w:rPr>
                <w:rFonts w:ascii="Times New Roman" w:hAnsi="Times New Roman" w:cs="Times New Roman"/>
                <w:sz w:val="22"/>
                <w:szCs w:val="22"/>
              </w:rPr>
              <w:t>Nekilnojamojo turto registro išraše nurodyta, kad NT mokestinė vertė (vidutinė rinkos vertė) buvo nustatyta 20</w:t>
            </w:r>
            <w:r w:rsidR="00346FCB" w:rsidRPr="00A43C07">
              <w:rPr>
                <w:rFonts w:ascii="Times New Roman" w:hAnsi="Times New Roman" w:cs="Times New Roman"/>
                <w:sz w:val="22"/>
                <w:szCs w:val="22"/>
              </w:rPr>
              <w:t>2</w:t>
            </w:r>
            <w:r w:rsidRPr="00A43C07">
              <w:rPr>
                <w:rFonts w:ascii="Times New Roman" w:hAnsi="Times New Roman" w:cs="Times New Roman"/>
                <w:sz w:val="22"/>
                <w:szCs w:val="22"/>
              </w:rPr>
              <w:t>4 m. gegužės 12 d. Skaičiuoti NTM pagal šią vertę galima už 20</w:t>
            </w:r>
            <w:r w:rsidR="00346FCB" w:rsidRPr="00A43C07">
              <w:rPr>
                <w:rFonts w:ascii="Times New Roman" w:hAnsi="Times New Roman" w:cs="Times New Roman"/>
                <w:sz w:val="22"/>
                <w:szCs w:val="22"/>
              </w:rPr>
              <w:t>25</w:t>
            </w:r>
            <w:r w:rsidRPr="00A43C07">
              <w:rPr>
                <w:rFonts w:ascii="Times New Roman" w:hAnsi="Times New Roman" w:cs="Times New Roman"/>
                <w:sz w:val="22"/>
                <w:szCs w:val="22"/>
              </w:rPr>
              <w:t>, 20</w:t>
            </w:r>
            <w:r w:rsidR="00346FCB" w:rsidRPr="00A43C07">
              <w:rPr>
                <w:rFonts w:ascii="Times New Roman" w:hAnsi="Times New Roman" w:cs="Times New Roman"/>
                <w:sz w:val="22"/>
                <w:szCs w:val="22"/>
              </w:rPr>
              <w:t>26</w:t>
            </w:r>
            <w:r w:rsidRPr="00A43C07">
              <w:rPr>
                <w:rFonts w:ascii="Times New Roman" w:hAnsi="Times New Roman" w:cs="Times New Roman"/>
                <w:sz w:val="22"/>
                <w:szCs w:val="22"/>
              </w:rPr>
              <w:t>, 20</w:t>
            </w:r>
            <w:r w:rsidR="00346FCB" w:rsidRPr="00A43C07">
              <w:rPr>
                <w:rFonts w:ascii="Times New Roman" w:hAnsi="Times New Roman" w:cs="Times New Roman"/>
                <w:sz w:val="22"/>
                <w:szCs w:val="22"/>
              </w:rPr>
              <w:t>27</w:t>
            </w:r>
            <w:r w:rsidRPr="00A43C07">
              <w:rPr>
                <w:rFonts w:ascii="Times New Roman" w:hAnsi="Times New Roman" w:cs="Times New Roman"/>
                <w:sz w:val="22"/>
                <w:szCs w:val="22"/>
              </w:rPr>
              <w:t xml:space="preserve"> metus. Mokestinės vertės, nustatytos 20</w:t>
            </w:r>
            <w:r w:rsidR="00346FCB" w:rsidRPr="00A43C07">
              <w:rPr>
                <w:rFonts w:ascii="Times New Roman" w:hAnsi="Times New Roman" w:cs="Times New Roman"/>
                <w:sz w:val="22"/>
                <w:szCs w:val="22"/>
              </w:rPr>
              <w:t>2</w:t>
            </w:r>
            <w:r w:rsidRPr="00A43C07">
              <w:rPr>
                <w:rFonts w:ascii="Times New Roman" w:hAnsi="Times New Roman" w:cs="Times New Roman"/>
                <w:sz w:val="22"/>
                <w:szCs w:val="22"/>
              </w:rPr>
              <w:t xml:space="preserve">4 m. gegužės 12 d., </w:t>
            </w:r>
            <w:r w:rsidR="00346FCB" w:rsidRPr="00A43C07">
              <w:rPr>
                <w:rFonts w:ascii="Times New Roman" w:hAnsi="Times New Roman" w:cs="Times New Roman"/>
                <w:sz w:val="22"/>
                <w:szCs w:val="22"/>
              </w:rPr>
              <w:t>3</w:t>
            </w:r>
            <w:r w:rsidRPr="00A43C07">
              <w:rPr>
                <w:rFonts w:ascii="Times New Roman" w:hAnsi="Times New Roman" w:cs="Times New Roman"/>
                <w:sz w:val="22"/>
                <w:szCs w:val="22"/>
              </w:rPr>
              <w:t xml:space="preserve"> metų taikymo laikotarpis baigėsi 20</w:t>
            </w:r>
            <w:r w:rsidR="00346FCB" w:rsidRPr="00A43C07">
              <w:rPr>
                <w:rFonts w:ascii="Times New Roman" w:hAnsi="Times New Roman" w:cs="Times New Roman"/>
                <w:sz w:val="22"/>
                <w:szCs w:val="22"/>
              </w:rPr>
              <w:t>27</w:t>
            </w:r>
            <w:r w:rsidRPr="00A43C07">
              <w:rPr>
                <w:rFonts w:ascii="Times New Roman" w:hAnsi="Times New Roman" w:cs="Times New Roman"/>
                <w:sz w:val="22"/>
                <w:szCs w:val="22"/>
              </w:rPr>
              <w:t xml:space="preserve"> m. gegužės 12 d. Kadangi NTM mokestinis laikotarpis yra kalendoriniai metai, todėl ši vertė gal</w:t>
            </w:r>
            <w:r w:rsidR="001F1279">
              <w:rPr>
                <w:rFonts w:ascii="Times New Roman" w:hAnsi="Times New Roman" w:cs="Times New Roman"/>
                <w:sz w:val="22"/>
                <w:szCs w:val="22"/>
              </w:rPr>
              <w:t>i</w:t>
            </w:r>
            <w:r w:rsidRPr="00A43C07">
              <w:rPr>
                <w:rFonts w:ascii="Times New Roman" w:hAnsi="Times New Roman" w:cs="Times New Roman"/>
                <w:sz w:val="22"/>
                <w:szCs w:val="22"/>
              </w:rPr>
              <w:t xml:space="preserve"> būti taikoma apskaičiuojant NTM už visus 20</w:t>
            </w:r>
            <w:r w:rsidR="00346FCB" w:rsidRPr="00A43C07">
              <w:rPr>
                <w:rFonts w:ascii="Times New Roman" w:hAnsi="Times New Roman" w:cs="Times New Roman"/>
                <w:sz w:val="22"/>
                <w:szCs w:val="22"/>
              </w:rPr>
              <w:t>27</w:t>
            </w:r>
            <w:r w:rsidRPr="00A43C07">
              <w:rPr>
                <w:rFonts w:ascii="Times New Roman" w:hAnsi="Times New Roman" w:cs="Times New Roman"/>
                <w:sz w:val="22"/>
                <w:szCs w:val="22"/>
              </w:rPr>
              <w:t xml:space="preserve"> metus. Skaičiuojant NTM nuo 20</w:t>
            </w:r>
            <w:r w:rsidR="00346FCB" w:rsidRPr="00A43C07">
              <w:rPr>
                <w:rFonts w:ascii="Times New Roman" w:hAnsi="Times New Roman" w:cs="Times New Roman"/>
                <w:sz w:val="22"/>
                <w:szCs w:val="22"/>
              </w:rPr>
              <w:t>28</w:t>
            </w:r>
            <w:r w:rsidRPr="00A43C07">
              <w:rPr>
                <w:rFonts w:ascii="Times New Roman" w:hAnsi="Times New Roman" w:cs="Times New Roman"/>
                <w:sz w:val="22"/>
                <w:szCs w:val="22"/>
              </w:rPr>
              <w:t xml:space="preserve"> metų, tur</w:t>
            </w:r>
            <w:r w:rsidR="001F1279">
              <w:rPr>
                <w:rFonts w:ascii="Times New Roman" w:hAnsi="Times New Roman" w:cs="Times New Roman"/>
                <w:sz w:val="22"/>
                <w:szCs w:val="22"/>
              </w:rPr>
              <w:t>i</w:t>
            </w:r>
            <w:r w:rsidRPr="00A43C07">
              <w:rPr>
                <w:rFonts w:ascii="Times New Roman" w:hAnsi="Times New Roman" w:cs="Times New Roman"/>
                <w:sz w:val="22"/>
                <w:szCs w:val="22"/>
              </w:rPr>
              <w:t xml:space="preserve"> būti nustatyta nauja NT mokestinė vertė.</w:t>
            </w:r>
          </w:p>
        </w:tc>
      </w:tr>
    </w:tbl>
    <w:p w14:paraId="2C8CCFF7" w14:textId="77777777" w:rsidR="00832C07" w:rsidRPr="00A43C07" w:rsidRDefault="00832C07" w:rsidP="00832C07">
      <w:pPr>
        <w:jc w:val="both"/>
        <w:rPr>
          <w:rFonts w:ascii="Times New Roman" w:hAnsi="Times New Roman" w:cs="Times New Roman"/>
          <w:sz w:val="22"/>
          <w:szCs w:val="22"/>
        </w:rPr>
      </w:pPr>
    </w:p>
    <w:p w14:paraId="40E30011" w14:textId="77F9FAEF"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 xml:space="preserve">Nekilnojamojo turto vertinimo taisyklių, patvirtintų Lietuvos Respublikos Vyriausybės 2005 m. rugsėjo 29 d. nutarimu Nr. 1049, 30 punkte nustatyta, kad NT mokesčių mokėtojo prašymu ir lėšomis </w:t>
      </w:r>
      <w:r w:rsidR="0028523C">
        <w:rPr>
          <w:rFonts w:ascii="Times New Roman" w:hAnsi="Times New Roman" w:cs="Times New Roman"/>
          <w:sz w:val="22"/>
          <w:szCs w:val="22"/>
        </w:rPr>
        <w:t>išlaidų (kaštų)</w:t>
      </w:r>
      <w:r w:rsidRPr="00A43C07">
        <w:rPr>
          <w:rFonts w:ascii="Times New Roman" w:hAnsi="Times New Roman" w:cs="Times New Roman"/>
          <w:sz w:val="22"/>
          <w:szCs w:val="22"/>
        </w:rPr>
        <w:t xml:space="preserve"> metodu gali būti vertinamas dažniau nei kas </w:t>
      </w:r>
      <w:r w:rsidR="00EC1872" w:rsidRPr="00A43C07">
        <w:rPr>
          <w:rFonts w:ascii="Times New Roman" w:hAnsi="Times New Roman" w:cs="Times New Roman"/>
          <w:sz w:val="22"/>
          <w:szCs w:val="22"/>
        </w:rPr>
        <w:t>3</w:t>
      </w:r>
      <w:r w:rsidRPr="00A43C07">
        <w:rPr>
          <w:rFonts w:ascii="Times New Roman" w:hAnsi="Times New Roman" w:cs="Times New Roman"/>
          <w:sz w:val="22"/>
          <w:szCs w:val="22"/>
        </w:rPr>
        <w:t xml:space="preserve"> metus. Todėl NTM mokėtojai, turintys NT, kuris vertinamas </w:t>
      </w:r>
      <w:r w:rsidR="0028523C">
        <w:rPr>
          <w:rFonts w:ascii="Times New Roman" w:hAnsi="Times New Roman" w:cs="Times New Roman"/>
          <w:sz w:val="22"/>
          <w:szCs w:val="22"/>
        </w:rPr>
        <w:t xml:space="preserve">išlaidų (kaštų) </w:t>
      </w:r>
      <w:r w:rsidRPr="00A43C07">
        <w:rPr>
          <w:rFonts w:ascii="Times New Roman" w:hAnsi="Times New Roman" w:cs="Times New Roman"/>
          <w:sz w:val="22"/>
          <w:szCs w:val="22"/>
        </w:rPr>
        <w:t>metodu</w:t>
      </w:r>
      <w:r w:rsidR="00EC1872" w:rsidRPr="00A43C07">
        <w:rPr>
          <w:rFonts w:ascii="Times New Roman" w:hAnsi="Times New Roman" w:cs="Times New Roman"/>
          <w:sz w:val="22"/>
          <w:szCs w:val="22"/>
        </w:rPr>
        <w:t>,</w:t>
      </w:r>
      <w:r w:rsidRPr="00A43C07">
        <w:rPr>
          <w:rFonts w:ascii="Times New Roman" w:hAnsi="Times New Roman" w:cs="Times New Roman"/>
          <w:sz w:val="22"/>
          <w:szCs w:val="22"/>
        </w:rPr>
        <w:t xml:space="preserve"> gali kreiptis į VĮ „Registrų centrą“ dėl naujos jų turimo NT vidutinės rinkos vertės (mokestinės vertės) nustatymo ir nepasibaigus </w:t>
      </w:r>
      <w:r w:rsidR="00EC1872" w:rsidRPr="00A43C07">
        <w:rPr>
          <w:rFonts w:ascii="Times New Roman" w:hAnsi="Times New Roman" w:cs="Times New Roman"/>
          <w:sz w:val="22"/>
          <w:szCs w:val="22"/>
        </w:rPr>
        <w:t>3</w:t>
      </w:r>
      <w:r w:rsidRPr="00A43C07">
        <w:rPr>
          <w:rFonts w:ascii="Times New Roman" w:hAnsi="Times New Roman" w:cs="Times New Roman"/>
          <w:sz w:val="22"/>
          <w:szCs w:val="22"/>
        </w:rPr>
        <w:t xml:space="preserve"> metų laikotarpiui, kuri mokesčių mokėtojui pasirinkus bus laikoma mokestine verte. Tokiu atveju, pagal naują NT mokestinę vertę (vidutinę rinkos vertę) NTM turėtų būti pradedamas skaičiuoti nuo kitų metų, einančių po metų, kurį nauja mokestinė vertė (vidutinė rinkos vertė) buvo nustatyta, sausio 1 dienos.</w:t>
      </w:r>
    </w:p>
    <w:p w14:paraId="5F867453" w14:textId="77777777" w:rsidR="00832C07" w:rsidRPr="00A43C07" w:rsidRDefault="00832C07" w:rsidP="00832C07">
      <w:pPr>
        <w:jc w:val="both"/>
        <w:rPr>
          <w:rFonts w:ascii="Times New Roman" w:hAnsi="Times New Roman" w:cs="Times New Roman"/>
          <w:sz w:val="22"/>
          <w:szCs w:val="22"/>
        </w:rPr>
      </w:pPr>
    </w:p>
    <w:p w14:paraId="4429806C"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1 pavyzdys</w:t>
      </w:r>
    </w:p>
    <w:p w14:paraId="07309B23" w14:textId="77777777" w:rsidR="00832C07" w:rsidRPr="00A43C07" w:rsidRDefault="00832C07" w:rsidP="00832C07">
      <w:pPr>
        <w:jc w:val="both"/>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32C07" w:rsidRPr="00A43C07" w14:paraId="4499E371" w14:textId="77777777" w:rsidTr="001E1EE3">
        <w:tc>
          <w:tcPr>
            <w:tcW w:w="5000" w:type="pct"/>
            <w:tcBorders>
              <w:top w:val="single" w:sz="4" w:space="0" w:color="auto"/>
              <w:left w:val="single" w:sz="4" w:space="0" w:color="auto"/>
              <w:bottom w:val="single" w:sz="4" w:space="0" w:color="auto"/>
              <w:right w:val="single" w:sz="4" w:space="0" w:color="auto"/>
            </w:tcBorders>
          </w:tcPr>
          <w:p w14:paraId="6EBC3067" w14:textId="023F6E5D" w:rsidR="00832C07" w:rsidRPr="00A43C07" w:rsidRDefault="00832C07" w:rsidP="001E1EE3">
            <w:pPr>
              <w:jc w:val="both"/>
              <w:rPr>
                <w:rFonts w:ascii="Times New Roman" w:hAnsi="Times New Roman" w:cs="Times New Roman"/>
                <w:sz w:val="22"/>
                <w:szCs w:val="22"/>
              </w:rPr>
            </w:pPr>
            <w:r w:rsidRPr="00A43C07">
              <w:rPr>
                <w:rFonts w:ascii="Times New Roman" w:hAnsi="Times New Roman" w:cs="Times New Roman"/>
                <w:sz w:val="22"/>
                <w:szCs w:val="22"/>
              </w:rPr>
              <w:t xml:space="preserve">Įmonei priklauso </w:t>
            </w:r>
            <w:r w:rsidR="0028523C">
              <w:rPr>
                <w:rFonts w:ascii="Times New Roman" w:hAnsi="Times New Roman" w:cs="Times New Roman"/>
                <w:sz w:val="22"/>
                <w:szCs w:val="22"/>
              </w:rPr>
              <w:t>išlaidų (kaštų)</w:t>
            </w:r>
            <w:r w:rsidRPr="00A43C07">
              <w:rPr>
                <w:rFonts w:ascii="Times New Roman" w:hAnsi="Times New Roman" w:cs="Times New Roman"/>
                <w:sz w:val="22"/>
                <w:szCs w:val="22"/>
              </w:rPr>
              <w:t xml:space="preserve"> metodu vertinamas NT, kurio mokestinė vertė (vidutinė rinkos vertė) buvo nustatyta 20</w:t>
            </w:r>
            <w:r w:rsidR="00EC1872" w:rsidRPr="00A43C07">
              <w:rPr>
                <w:rFonts w:ascii="Times New Roman" w:hAnsi="Times New Roman" w:cs="Times New Roman"/>
                <w:sz w:val="22"/>
                <w:szCs w:val="22"/>
              </w:rPr>
              <w:t>24</w:t>
            </w:r>
            <w:r w:rsidRPr="00A43C07">
              <w:rPr>
                <w:rFonts w:ascii="Times New Roman" w:hAnsi="Times New Roman" w:cs="Times New Roman"/>
                <w:sz w:val="22"/>
                <w:szCs w:val="22"/>
              </w:rPr>
              <w:t xml:space="preserve"> metais. Mokesčių mokėtojas 20</w:t>
            </w:r>
            <w:r w:rsidR="00EC1872" w:rsidRPr="00A43C07">
              <w:rPr>
                <w:rFonts w:ascii="Times New Roman" w:hAnsi="Times New Roman" w:cs="Times New Roman"/>
                <w:sz w:val="22"/>
                <w:szCs w:val="22"/>
              </w:rPr>
              <w:t>26</w:t>
            </w:r>
            <w:r w:rsidRPr="00A43C07">
              <w:rPr>
                <w:rFonts w:ascii="Times New Roman" w:hAnsi="Times New Roman" w:cs="Times New Roman"/>
                <w:sz w:val="22"/>
                <w:szCs w:val="22"/>
              </w:rPr>
              <w:t xml:space="preserve"> metais kreipėsi į turto vertintoją, kuris nustatė naują šio turto vidutinę rinkos vertę (mokestinę vertę). Pagal 20</w:t>
            </w:r>
            <w:r w:rsidR="00EC1872" w:rsidRPr="00A43C07">
              <w:rPr>
                <w:rFonts w:ascii="Times New Roman" w:hAnsi="Times New Roman" w:cs="Times New Roman"/>
                <w:sz w:val="22"/>
                <w:szCs w:val="22"/>
              </w:rPr>
              <w:t>26</w:t>
            </w:r>
            <w:r w:rsidRPr="00A43C07">
              <w:rPr>
                <w:rFonts w:ascii="Times New Roman" w:hAnsi="Times New Roman" w:cs="Times New Roman"/>
                <w:sz w:val="22"/>
                <w:szCs w:val="22"/>
              </w:rPr>
              <w:t xml:space="preserve"> metais nustatytą vidutinę rinkos vertę (mokestinę vertę) NTM gali būti skaičiuojamas nuo </w:t>
            </w:r>
            <w:r w:rsidRPr="00775A74">
              <w:rPr>
                <w:rFonts w:ascii="Times New Roman" w:hAnsi="Times New Roman" w:cs="Times New Roman"/>
                <w:sz w:val="22"/>
                <w:szCs w:val="22"/>
              </w:rPr>
              <w:t>20</w:t>
            </w:r>
            <w:r w:rsidR="00775A74" w:rsidRPr="00775A74">
              <w:rPr>
                <w:rFonts w:ascii="Times New Roman" w:hAnsi="Times New Roman" w:cs="Times New Roman"/>
                <w:sz w:val="22"/>
                <w:szCs w:val="22"/>
              </w:rPr>
              <w:t>27</w:t>
            </w:r>
            <w:r w:rsidRPr="00775A74">
              <w:rPr>
                <w:rFonts w:ascii="Times New Roman" w:hAnsi="Times New Roman" w:cs="Times New Roman"/>
                <w:sz w:val="22"/>
                <w:szCs w:val="22"/>
              </w:rPr>
              <w:t xml:space="preserve"> m. sausio 1 dienos.</w:t>
            </w:r>
          </w:p>
        </w:tc>
      </w:tr>
    </w:tbl>
    <w:p w14:paraId="5EB741FC" w14:textId="77777777" w:rsidR="00832C07" w:rsidRPr="00A43C07" w:rsidRDefault="00832C07" w:rsidP="00832C07">
      <w:pPr>
        <w:jc w:val="both"/>
        <w:rPr>
          <w:rFonts w:ascii="Times New Roman" w:hAnsi="Times New Roman" w:cs="Times New Roman"/>
          <w:sz w:val="22"/>
          <w:szCs w:val="22"/>
        </w:rPr>
      </w:pPr>
    </w:p>
    <w:p w14:paraId="376B5BE1" w14:textId="34F9E5F9"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 xml:space="preserve">Tuo atveju, jei mokesčių mokėtojas turi kelias galiojančias, t. y. nustatytas ne anksčiau kaip prieš </w:t>
      </w:r>
      <w:r w:rsidR="00EC1872" w:rsidRPr="00A43C07">
        <w:rPr>
          <w:rFonts w:ascii="Times New Roman" w:hAnsi="Times New Roman" w:cs="Times New Roman"/>
          <w:sz w:val="22"/>
          <w:szCs w:val="22"/>
        </w:rPr>
        <w:t>3</w:t>
      </w:r>
      <w:r w:rsidRPr="00A43C07">
        <w:rPr>
          <w:rFonts w:ascii="Times New Roman" w:hAnsi="Times New Roman" w:cs="Times New Roman"/>
          <w:sz w:val="22"/>
          <w:szCs w:val="22"/>
        </w:rPr>
        <w:t xml:space="preserve"> metus, </w:t>
      </w:r>
      <w:r w:rsidR="0028523C">
        <w:rPr>
          <w:rFonts w:ascii="Times New Roman" w:hAnsi="Times New Roman" w:cs="Times New Roman"/>
          <w:sz w:val="22"/>
          <w:szCs w:val="22"/>
        </w:rPr>
        <w:t xml:space="preserve">išlaidų (kaštų) </w:t>
      </w:r>
      <w:r w:rsidRPr="00A43C07">
        <w:rPr>
          <w:rFonts w:ascii="Times New Roman" w:hAnsi="Times New Roman" w:cs="Times New Roman"/>
          <w:sz w:val="22"/>
          <w:szCs w:val="22"/>
        </w:rPr>
        <w:t>metodu vertinamo NT vidutines rinkos vertes skaičiuodamas NTM už šį turtą jis gali naudotis viena iš jų. Tačiau, jei mokesčių mokėtojas panaudoja vėliausiai nustatytą NT vertę, jis grįžti prie anksčiau nustatytos vidutinės rinkos vertės ir pagal ją skaičiuoti NTM negali.</w:t>
      </w:r>
    </w:p>
    <w:p w14:paraId="2CB09FD4" w14:textId="77777777" w:rsidR="00832C07" w:rsidRPr="00A43C07" w:rsidRDefault="00832C07" w:rsidP="00832C07">
      <w:pPr>
        <w:jc w:val="both"/>
        <w:rPr>
          <w:rFonts w:ascii="Times New Roman" w:hAnsi="Times New Roman" w:cs="Times New Roman"/>
          <w:sz w:val="22"/>
          <w:szCs w:val="22"/>
        </w:rPr>
      </w:pPr>
    </w:p>
    <w:p w14:paraId="0EF060BC"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2 pavyzdys</w:t>
      </w:r>
    </w:p>
    <w:p w14:paraId="36BBC22C" w14:textId="77777777" w:rsidR="00832C07" w:rsidRPr="00A43C07" w:rsidRDefault="00832C07" w:rsidP="00832C07">
      <w:pPr>
        <w:jc w:val="both"/>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32C07" w:rsidRPr="00A43C07" w14:paraId="5766B0F4" w14:textId="77777777" w:rsidTr="001E1EE3">
        <w:tc>
          <w:tcPr>
            <w:tcW w:w="5000" w:type="pct"/>
            <w:tcBorders>
              <w:top w:val="single" w:sz="4" w:space="0" w:color="auto"/>
              <w:left w:val="single" w:sz="4" w:space="0" w:color="auto"/>
              <w:bottom w:val="single" w:sz="4" w:space="0" w:color="auto"/>
              <w:right w:val="single" w:sz="4" w:space="0" w:color="auto"/>
            </w:tcBorders>
          </w:tcPr>
          <w:p w14:paraId="5C14DC76" w14:textId="0FDBB13B" w:rsidR="00832C07" w:rsidRPr="00A43C07" w:rsidRDefault="00832C07" w:rsidP="001E1EE3">
            <w:pPr>
              <w:jc w:val="both"/>
              <w:rPr>
                <w:rFonts w:ascii="Times New Roman" w:hAnsi="Times New Roman" w:cs="Times New Roman"/>
                <w:sz w:val="22"/>
                <w:szCs w:val="22"/>
              </w:rPr>
            </w:pPr>
            <w:r w:rsidRPr="00A43C07">
              <w:rPr>
                <w:rFonts w:ascii="Times New Roman" w:hAnsi="Times New Roman" w:cs="Times New Roman"/>
                <w:sz w:val="22"/>
                <w:szCs w:val="22"/>
              </w:rPr>
              <w:t xml:space="preserve">Įmonei X priklauso NT, vertinamas </w:t>
            </w:r>
            <w:r w:rsidR="0028523C">
              <w:rPr>
                <w:rFonts w:ascii="Times New Roman" w:hAnsi="Times New Roman" w:cs="Times New Roman"/>
                <w:sz w:val="22"/>
                <w:szCs w:val="22"/>
              </w:rPr>
              <w:t xml:space="preserve">išlaidų (kaštų) </w:t>
            </w:r>
            <w:r w:rsidRPr="00A43C07">
              <w:rPr>
                <w:rFonts w:ascii="Times New Roman" w:hAnsi="Times New Roman" w:cs="Times New Roman"/>
                <w:sz w:val="22"/>
                <w:szCs w:val="22"/>
              </w:rPr>
              <w:t>metodu. Jo vidutinė rinkos vertė buvo nustatyta 20</w:t>
            </w:r>
            <w:r w:rsidR="00EC1872" w:rsidRPr="00A43C07">
              <w:rPr>
                <w:rFonts w:ascii="Times New Roman" w:hAnsi="Times New Roman" w:cs="Times New Roman"/>
                <w:sz w:val="22"/>
                <w:szCs w:val="22"/>
              </w:rPr>
              <w:t>24</w:t>
            </w:r>
            <w:r w:rsidRPr="00A43C07">
              <w:rPr>
                <w:rFonts w:ascii="Times New Roman" w:hAnsi="Times New Roman" w:cs="Times New Roman"/>
                <w:sz w:val="22"/>
                <w:szCs w:val="22"/>
              </w:rPr>
              <w:t xml:space="preserve"> metų liepos mėnesį ir 20</w:t>
            </w:r>
            <w:r w:rsidR="00EC1872" w:rsidRPr="00A43C07">
              <w:rPr>
                <w:rFonts w:ascii="Times New Roman" w:hAnsi="Times New Roman" w:cs="Times New Roman"/>
                <w:sz w:val="22"/>
                <w:szCs w:val="22"/>
              </w:rPr>
              <w:t>25</w:t>
            </w:r>
            <w:r w:rsidRPr="00A43C07">
              <w:rPr>
                <w:rFonts w:ascii="Times New Roman" w:hAnsi="Times New Roman" w:cs="Times New Roman"/>
                <w:sz w:val="22"/>
                <w:szCs w:val="22"/>
              </w:rPr>
              <w:t xml:space="preserve"> metų rugsėjo mėnesį. Skaičiuodama NTM už 20</w:t>
            </w:r>
            <w:r w:rsidR="00EC1872" w:rsidRPr="00A43C07">
              <w:rPr>
                <w:rFonts w:ascii="Times New Roman" w:hAnsi="Times New Roman" w:cs="Times New Roman"/>
                <w:sz w:val="22"/>
                <w:szCs w:val="22"/>
              </w:rPr>
              <w:t>26</w:t>
            </w:r>
            <w:r w:rsidRPr="00A43C07">
              <w:rPr>
                <w:rFonts w:ascii="Times New Roman" w:hAnsi="Times New Roman" w:cs="Times New Roman"/>
                <w:sz w:val="22"/>
                <w:szCs w:val="22"/>
              </w:rPr>
              <w:t xml:space="preserve"> metus, Įmonė X naudojo 20</w:t>
            </w:r>
            <w:r w:rsidR="00EC1872" w:rsidRPr="00A43C07">
              <w:rPr>
                <w:rFonts w:ascii="Times New Roman" w:hAnsi="Times New Roman" w:cs="Times New Roman"/>
                <w:sz w:val="22"/>
                <w:szCs w:val="22"/>
              </w:rPr>
              <w:t>25</w:t>
            </w:r>
            <w:r w:rsidRPr="00A43C07">
              <w:rPr>
                <w:rFonts w:ascii="Times New Roman" w:hAnsi="Times New Roman" w:cs="Times New Roman"/>
                <w:sz w:val="22"/>
                <w:szCs w:val="22"/>
              </w:rPr>
              <w:t xml:space="preserve"> m. rugsėjo mėnesį nustatytą vidutinę rinkos vertę.</w:t>
            </w:r>
          </w:p>
          <w:p w14:paraId="275A89D6" w14:textId="1620D109" w:rsidR="00832C07" w:rsidRPr="00A43C07" w:rsidRDefault="00832C07" w:rsidP="001E1EE3">
            <w:pPr>
              <w:jc w:val="both"/>
              <w:rPr>
                <w:rFonts w:ascii="Times New Roman" w:hAnsi="Times New Roman" w:cs="Times New Roman"/>
                <w:sz w:val="22"/>
                <w:szCs w:val="22"/>
              </w:rPr>
            </w:pPr>
            <w:r w:rsidRPr="00A43C07">
              <w:rPr>
                <w:rFonts w:ascii="Times New Roman" w:hAnsi="Times New Roman" w:cs="Times New Roman"/>
                <w:sz w:val="22"/>
                <w:szCs w:val="22"/>
              </w:rPr>
              <w:t>Skaičiuojant NTM už 20</w:t>
            </w:r>
            <w:r w:rsidR="00EC1872" w:rsidRPr="00A43C07">
              <w:rPr>
                <w:rFonts w:ascii="Times New Roman" w:hAnsi="Times New Roman" w:cs="Times New Roman"/>
                <w:sz w:val="22"/>
                <w:szCs w:val="22"/>
              </w:rPr>
              <w:t>27</w:t>
            </w:r>
            <w:r w:rsidRPr="00A43C07">
              <w:rPr>
                <w:rFonts w:ascii="Times New Roman" w:hAnsi="Times New Roman" w:cs="Times New Roman"/>
                <w:sz w:val="22"/>
                <w:szCs w:val="22"/>
              </w:rPr>
              <w:t xml:space="preserve"> metus, Įmonė X grįžti prie 20</w:t>
            </w:r>
            <w:r w:rsidR="00EC1872" w:rsidRPr="00A43C07">
              <w:rPr>
                <w:rFonts w:ascii="Times New Roman" w:hAnsi="Times New Roman" w:cs="Times New Roman"/>
                <w:sz w:val="22"/>
                <w:szCs w:val="22"/>
              </w:rPr>
              <w:t>24</w:t>
            </w:r>
            <w:r w:rsidRPr="00A43C07">
              <w:rPr>
                <w:rFonts w:ascii="Times New Roman" w:hAnsi="Times New Roman" w:cs="Times New Roman"/>
                <w:sz w:val="22"/>
                <w:szCs w:val="22"/>
              </w:rPr>
              <w:t xml:space="preserve"> metais nustatytos vidutinės rinkos vertės negali, todėl NTM už 20</w:t>
            </w:r>
            <w:r w:rsidR="00EC1872" w:rsidRPr="00A43C07">
              <w:rPr>
                <w:rFonts w:ascii="Times New Roman" w:hAnsi="Times New Roman" w:cs="Times New Roman"/>
                <w:sz w:val="22"/>
                <w:szCs w:val="22"/>
              </w:rPr>
              <w:t>27</w:t>
            </w:r>
            <w:r w:rsidRPr="00A43C07">
              <w:rPr>
                <w:rFonts w:ascii="Times New Roman" w:hAnsi="Times New Roman" w:cs="Times New Roman"/>
                <w:sz w:val="22"/>
                <w:szCs w:val="22"/>
              </w:rPr>
              <w:t xml:space="preserve"> metus turi skaičiuoti pagal 20</w:t>
            </w:r>
            <w:r w:rsidR="00EC1872" w:rsidRPr="00A43C07">
              <w:rPr>
                <w:rFonts w:ascii="Times New Roman" w:hAnsi="Times New Roman" w:cs="Times New Roman"/>
                <w:sz w:val="22"/>
                <w:szCs w:val="22"/>
              </w:rPr>
              <w:t>25</w:t>
            </w:r>
            <w:r w:rsidRPr="00A43C07">
              <w:rPr>
                <w:rFonts w:ascii="Times New Roman" w:hAnsi="Times New Roman" w:cs="Times New Roman"/>
                <w:sz w:val="22"/>
                <w:szCs w:val="22"/>
              </w:rPr>
              <w:t xml:space="preserve"> metų rugsėjo mėnesį nustatytą mokestinę vertę.</w:t>
            </w:r>
          </w:p>
        </w:tc>
      </w:tr>
    </w:tbl>
    <w:p w14:paraId="199F7528" w14:textId="77777777" w:rsidR="00832C07" w:rsidRPr="00A43C07" w:rsidRDefault="00832C07" w:rsidP="00832C07">
      <w:pPr>
        <w:jc w:val="both"/>
        <w:rPr>
          <w:rFonts w:ascii="Times New Roman" w:hAnsi="Times New Roman" w:cs="Times New Roman"/>
          <w:sz w:val="22"/>
          <w:szCs w:val="22"/>
        </w:rPr>
      </w:pPr>
    </w:p>
    <w:p w14:paraId="155E4451" w14:textId="4B19FABB"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 xml:space="preserve">Pažymėtina, kad, vertinant </w:t>
      </w:r>
      <w:r w:rsidR="0028523C">
        <w:rPr>
          <w:rFonts w:ascii="Times New Roman" w:hAnsi="Times New Roman" w:cs="Times New Roman"/>
          <w:sz w:val="22"/>
          <w:szCs w:val="22"/>
        </w:rPr>
        <w:t xml:space="preserve">išlaidų (kaštų) </w:t>
      </w:r>
      <w:r w:rsidRPr="00A43C07">
        <w:rPr>
          <w:rFonts w:ascii="Times New Roman" w:hAnsi="Times New Roman" w:cs="Times New Roman"/>
          <w:sz w:val="22"/>
          <w:szCs w:val="22"/>
        </w:rPr>
        <w:t xml:space="preserve">metodu vertinamą NT, turto vertintojas (VĮ Registrų centras) mokesčių mokėtojui išduoda nekilnojamojo turto mokestinės vertės išrašą arba pažymą, kuriuose nurodoma NT vidutinė rinkos vertė, kurią mokesčių mokėtojas gali deklaruoti kaip mokestinę. </w:t>
      </w:r>
      <w:r w:rsidR="009B5913">
        <w:rPr>
          <w:rFonts w:ascii="Times New Roman" w:hAnsi="Times New Roman" w:cs="Times New Roman"/>
          <w:sz w:val="22"/>
          <w:szCs w:val="22"/>
        </w:rPr>
        <w:t xml:space="preserve"> </w:t>
      </w:r>
      <w:r w:rsidR="00E2561E">
        <w:rPr>
          <w:rFonts w:ascii="Times New Roman" w:hAnsi="Times New Roman" w:cs="Times New Roman"/>
          <w:sz w:val="22"/>
          <w:szCs w:val="22"/>
        </w:rPr>
        <w:t xml:space="preserve">Tais atvejais, kai </w:t>
      </w:r>
      <w:r w:rsidR="00E2561E" w:rsidRPr="00E2561E">
        <w:rPr>
          <w:rFonts w:ascii="Times New Roman" w:hAnsi="Times New Roman" w:cs="Times New Roman"/>
          <w:sz w:val="22"/>
          <w:szCs w:val="22"/>
        </w:rPr>
        <w:t xml:space="preserve">prašoma pateikti vidutinę rinkos vertę retrospektyviai, išduodama laisvos formos pažyma (raštas), kuriame nurodyta </w:t>
      </w:r>
      <w:r w:rsidR="00E2561E">
        <w:rPr>
          <w:rFonts w:ascii="Times New Roman" w:hAnsi="Times New Roman" w:cs="Times New Roman"/>
          <w:sz w:val="22"/>
          <w:szCs w:val="22"/>
        </w:rPr>
        <w:t>NT</w:t>
      </w:r>
      <w:r w:rsidR="00E2561E" w:rsidRPr="00E2561E">
        <w:rPr>
          <w:rFonts w:ascii="Times New Roman" w:hAnsi="Times New Roman" w:cs="Times New Roman"/>
          <w:sz w:val="22"/>
          <w:szCs w:val="22"/>
        </w:rPr>
        <w:t xml:space="preserve"> vidutinė rinkos vertė</w:t>
      </w:r>
      <w:r w:rsidR="00E2561E">
        <w:rPr>
          <w:rFonts w:ascii="Times New Roman" w:hAnsi="Times New Roman" w:cs="Times New Roman"/>
          <w:sz w:val="22"/>
          <w:szCs w:val="22"/>
        </w:rPr>
        <w:t>.</w:t>
      </w:r>
    </w:p>
    <w:p w14:paraId="5C6FA786" w14:textId="7417C03F"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 xml:space="preserve">Nekilnojamojo turto vertinimo taisyklių, patvirtintų Lietuvos Respublikos Vyriausybės 2005 m. rugsėjo 29 d. nutarimu Nr.1049, 32 punkte, įtvirtinta, kad </w:t>
      </w:r>
      <w:r w:rsidR="0028523C">
        <w:rPr>
          <w:rFonts w:ascii="Times New Roman" w:hAnsi="Times New Roman" w:cs="Times New Roman"/>
          <w:sz w:val="22"/>
          <w:szCs w:val="22"/>
        </w:rPr>
        <w:t xml:space="preserve">išlaidų (kaštų) </w:t>
      </w:r>
      <w:r w:rsidRPr="00A43C07">
        <w:rPr>
          <w:rFonts w:ascii="Times New Roman" w:hAnsi="Times New Roman" w:cs="Times New Roman"/>
          <w:sz w:val="22"/>
          <w:szCs w:val="22"/>
        </w:rPr>
        <w:t>metodu vertinamo NT vidutinė rinkos vertė (mokestinė vertė), siekiant apskaičiuoti ją retrospektyviai, gali būti apskaičiuojama tik tuo atveju, kai NTMĮ ir minėtų taisyklių nustatyta tvarka nebuvo nustatyta NT vertė, kuri galėtų būti taikoma NTM už atitinkamą laikotarpį apskaičiuoti. Tai reiškia, kad NT vidutinė rinkos vertė (mokestinė vertė) atgaline data gali būti nustatoma tik tiems mokestiniams laikotarpiams, kuriems nebuvo nustatyta to turto vidutinė rinkos vertė.</w:t>
      </w:r>
    </w:p>
    <w:p w14:paraId="55708476" w14:textId="77777777" w:rsidR="00832C07" w:rsidRPr="00A43C07" w:rsidRDefault="00832C07" w:rsidP="00B3771E">
      <w:pPr>
        <w:ind w:firstLine="0"/>
        <w:jc w:val="both"/>
        <w:rPr>
          <w:rFonts w:ascii="Times New Roman" w:hAnsi="Times New Roman" w:cs="Times New Roman"/>
          <w:sz w:val="22"/>
          <w:szCs w:val="22"/>
        </w:rPr>
      </w:pPr>
    </w:p>
    <w:p w14:paraId="58967D14" w14:textId="4AAD9A5E"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 xml:space="preserve">Naujai įregistruoto NT (įskaitant padalijamo, sujungiamo ir atidalijamo NT) mokestinės vertės nustatymas. NT mokestinė vertė turi būti nustatoma įregistravus naują tiek </w:t>
      </w:r>
      <w:r w:rsidR="0028523C">
        <w:rPr>
          <w:rFonts w:ascii="Times New Roman" w:hAnsi="Times New Roman" w:cs="Times New Roman"/>
          <w:sz w:val="22"/>
          <w:szCs w:val="22"/>
        </w:rPr>
        <w:t xml:space="preserve">išlaidų (kaštų) </w:t>
      </w:r>
      <w:r w:rsidRPr="00A43C07">
        <w:rPr>
          <w:rFonts w:ascii="Times New Roman" w:hAnsi="Times New Roman" w:cs="Times New Roman"/>
          <w:sz w:val="22"/>
          <w:szCs w:val="22"/>
        </w:rPr>
        <w:t xml:space="preserve">metodu, tiek masiniu būdu vertinamą NT objektą (įskaitant padalijimą, sujungimą ir atidalijimą). Pažymėtina, kad turto vertintojas (VĮ Registrų centras) be NT savininko ar NT įgyjančio asmens prašymo apskaičiuoja tik NTMĮ 9 straipsnio 2 dalies 1 ir 2 punktuose nurodyto NT mokestinę vertę, kitais atvejais NT savininkas ar NT įgyjantis asmuo turi pateikti prašymą. </w:t>
      </w:r>
    </w:p>
    <w:p w14:paraId="20495CC8" w14:textId="3AAA7C24"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Įregistravus naują NTMĮ 9 straipsnio 2 dalies 1 ir 2 punktuose nurodytą NT objektą (įskaitant padalijimą, sujungimą ir atidalijimą) mokestinė vertė nustatoma pagal Nekilnojamojo turto registro</w:t>
      </w:r>
      <w:r w:rsidR="00B91D8C">
        <w:rPr>
          <w:rFonts w:ascii="Times New Roman" w:hAnsi="Times New Roman" w:cs="Times New Roman"/>
          <w:sz w:val="22"/>
          <w:szCs w:val="22"/>
        </w:rPr>
        <w:t xml:space="preserve"> informacinės sistemos</w:t>
      </w:r>
      <w:r w:rsidRPr="00A43C07">
        <w:rPr>
          <w:rFonts w:ascii="Times New Roman" w:hAnsi="Times New Roman" w:cs="Times New Roman"/>
          <w:sz w:val="22"/>
          <w:szCs w:val="22"/>
        </w:rPr>
        <w:t xml:space="preserve"> ir Nekilnojamojo turto kadastro</w:t>
      </w:r>
      <w:r w:rsidR="00B91D8C">
        <w:rPr>
          <w:rFonts w:ascii="Times New Roman" w:hAnsi="Times New Roman" w:cs="Times New Roman"/>
          <w:sz w:val="22"/>
          <w:szCs w:val="22"/>
        </w:rPr>
        <w:t xml:space="preserve"> informacinės sistemos</w:t>
      </w:r>
      <w:r w:rsidRPr="00A43C07">
        <w:rPr>
          <w:rFonts w:ascii="Times New Roman" w:hAnsi="Times New Roman" w:cs="Times New Roman"/>
          <w:sz w:val="22"/>
          <w:szCs w:val="22"/>
        </w:rPr>
        <w:t xml:space="preserve"> duomenis jo įregistravimo momentu, naudojant vėliausius nekilnojamojo turto masinio vertinimo dokumentus. </w:t>
      </w:r>
    </w:p>
    <w:p w14:paraId="39792971" w14:textId="77777777" w:rsidR="00832C07" w:rsidRPr="00A43C07" w:rsidRDefault="00832C07" w:rsidP="00832C07">
      <w:pPr>
        <w:jc w:val="both"/>
        <w:rPr>
          <w:rFonts w:ascii="Times New Roman" w:hAnsi="Times New Roman" w:cs="Times New Roman"/>
          <w:sz w:val="22"/>
          <w:szCs w:val="22"/>
        </w:rPr>
      </w:pPr>
    </w:p>
    <w:p w14:paraId="5D92A3DE" w14:textId="77777777" w:rsidR="00832C07" w:rsidRPr="00A43C07" w:rsidRDefault="00832C07" w:rsidP="00832C07">
      <w:pPr>
        <w:jc w:val="both"/>
        <w:rPr>
          <w:rFonts w:ascii="Times New Roman" w:hAnsi="Times New Roman" w:cs="Times New Roman"/>
          <w:sz w:val="22"/>
          <w:szCs w:val="22"/>
        </w:rPr>
      </w:pPr>
    </w:p>
    <w:p w14:paraId="5DA5673E" w14:textId="3FA8EE33"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NT mokestinės vertės nustatymas pasikeitus Nekilnojamojo turto kadastro rodikliams. NTMĮ 9 straipsnio 2 dalyje nurodyto NT mokestinė vertė turi būti perskaičiuojama pasikeitus Nekilnojamojo turto kadastro rodikliams, turintiems įtakos šio NT mokestinei vertei. Tai gali būti NT paskirties pasikeitimas, NT rekonstrukcija, ploto pasikeitimas ir pan. Šiuo atveju NT mokestinė vertė perskaičiuojama ir NTM pagal naująją (perskaičiuotąją) vertę skaičiuojamas nuo mokestinio laikotarpio, einančio po mokestinio laikotarpio, kurį įregistruoti atitinkami pakeitimai. Pažymėtina, kad turto vertintojas (VĮ Registrų centras) savo iniciatyva perskaičiuoja tik NTMĮ 9 straipsnio 2 dalies 1 ir 2 punktuose nurodyto NT mokestinę vertę, kitais atvejais NT savininkas ar NT įgyjantis asmuo turi pateikti prašymą.</w:t>
      </w:r>
    </w:p>
    <w:p w14:paraId="2D76AF6F" w14:textId="0211C994"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 xml:space="preserve">Pagal NTMĮ 9 straipsnio 2 dalies nuostatas skirtingos paskirties NT vertinimui taikomi skirtingi vertinimo metodai (žr. NTMĮ 9 straipsnio 2 dalies komentarą). Todėl jeigu bus keičiama NT paskirtis ir keisis NT vertinimo metodai (NT turės būti vertinamas ne </w:t>
      </w:r>
      <w:r w:rsidR="0028523C">
        <w:rPr>
          <w:rFonts w:ascii="Times New Roman" w:hAnsi="Times New Roman" w:cs="Times New Roman"/>
          <w:sz w:val="22"/>
          <w:szCs w:val="22"/>
        </w:rPr>
        <w:t>išlaidų (kaštų)</w:t>
      </w:r>
      <w:r w:rsidRPr="00A43C07">
        <w:rPr>
          <w:rFonts w:ascii="Times New Roman" w:hAnsi="Times New Roman" w:cs="Times New Roman"/>
          <w:sz w:val="22"/>
          <w:szCs w:val="22"/>
        </w:rPr>
        <w:t xml:space="preserve"> metodu, o </w:t>
      </w:r>
      <w:r w:rsidR="0028523C">
        <w:rPr>
          <w:rFonts w:ascii="Times New Roman" w:hAnsi="Times New Roman" w:cs="Times New Roman"/>
          <w:sz w:val="22"/>
          <w:szCs w:val="22"/>
        </w:rPr>
        <w:t>lyginamuoju arba pajamų metodu</w:t>
      </w:r>
      <w:r w:rsidRPr="00A43C07">
        <w:rPr>
          <w:rFonts w:ascii="Times New Roman" w:hAnsi="Times New Roman" w:cs="Times New Roman"/>
          <w:sz w:val="22"/>
          <w:szCs w:val="22"/>
        </w:rPr>
        <w:t>, ir atvirkščiai), tai turės būti nustatoma nauja jo mokestinė vertė, ir NTM pagal naują mokestinę vertę bus skaičiuojamas nuo mokestinio laikotarpio, einančio po mokestinio laikotarpio, kurį NT paskirtis buvo pakeista (įregistruota Nekilnojamojo turto registr</w:t>
      </w:r>
      <w:r w:rsidR="00B91D8C">
        <w:rPr>
          <w:rFonts w:ascii="Times New Roman" w:hAnsi="Times New Roman" w:cs="Times New Roman"/>
          <w:sz w:val="22"/>
          <w:szCs w:val="22"/>
        </w:rPr>
        <w:t>o informacinėje sistemoje</w:t>
      </w:r>
      <w:r w:rsidRPr="00A43C07">
        <w:rPr>
          <w:rFonts w:ascii="Times New Roman" w:hAnsi="Times New Roman" w:cs="Times New Roman"/>
          <w:sz w:val="22"/>
          <w:szCs w:val="22"/>
        </w:rPr>
        <w:t>).</w:t>
      </w:r>
    </w:p>
    <w:p w14:paraId="3D34FD1B" w14:textId="5B333A96"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Atlikus NT kapitalinį remontą, atnaujinimą ar rekonstravimą, turintį įtakos šio turto mokestinei vertei, turės būti nustatoma nauja šio turto mokestinė vertė. NT mokestinė vertė perskaičiuojama nuo mokestinio laikotarpio, einančio po mokestinio laikotarpio, kurį įregistruoti atitinkami pakeitimai. Todėl tuo atveju, kai statinio rekonstrukcija, kapitalinis remontas ar atnaujinimas yra baigiamas (arba pradedamas faktiškai naudoti) metų eigoje, NTM už tokį statinį skaičiuojamas nuo mėnesio, kurį rekonstrukcija, kapitalinis remontas ar atnaujinimas baigti (ar statinys pradėti faktiškai naudoti), pagal iki darbų pradžios buvusią vertę. NTM pagal naujai nustatytą mokestinę vertę skaičiuojamas nuo mokestinio laikotarpio, einančio po mokestinio laikotarpio, kurį įregistruoti atitinkami pakeitimai.</w:t>
      </w:r>
    </w:p>
    <w:p w14:paraId="34DECF19" w14:textId="77777777" w:rsidR="00832C07" w:rsidRPr="00A43C07" w:rsidRDefault="00832C07" w:rsidP="00832C07">
      <w:pPr>
        <w:jc w:val="both"/>
        <w:rPr>
          <w:rFonts w:ascii="Times New Roman" w:hAnsi="Times New Roman" w:cs="Times New Roman"/>
          <w:sz w:val="22"/>
          <w:szCs w:val="22"/>
        </w:rPr>
      </w:pPr>
    </w:p>
    <w:p w14:paraId="62BBC733"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Pavyzdys</w:t>
      </w:r>
    </w:p>
    <w:p w14:paraId="58D5D68D" w14:textId="77777777" w:rsidR="00832C07" w:rsidRPr="00A43C07" w:rsidRDefault="00832C07" w:rsidP="00832C07">
      <w:pPr>
        <w:jc w:val="both"/>
        <w:rPr>
          <w:rFonts w:ascii="Times New Roman" w:hAnsi="Times New Roman"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32C07" w:rsidRPr="00A43C07" w14:paraId="3C9CBE20" w14:textId="77777777" w:rsidTr="001E1EE3">
        <w:trPr>
          <w:trHeight w:val="1069"/>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1E94D610" w14:textId="6435024B" w:rsidR="00832C07" w:rsidRPr="00A43C07" w:rsidRDefault="00832C07" w:rsidP="001E1EE3">
            <w:pPr>
              <w:jc w:val="both"/>
              <w:rPr>
                <w:rFonts w:ascii="Times New Roman" w:hAnsi="Times New Roman" w:cs="Times New Roman"/>
                <w:sz w:val="22"/>
                <w:szCs w:val="22"/>
              </w:rPr>
            </w:pPr>
            <w:r w:rsidRPr="00A43C07">
              <w:rPr>
                <w:rFonts w:ascii="Times New Roman" w:hAnsi="Times New Roman" w:cs="Times New Roman"/>
                <w:sz w:val="22"/>
                <w:szCs w:val="22"/>
              </w:rPr>
              <w:t>Statinio rekonstrukcija buvo baigta 20</w:t>
            </w:r>
            <w:r w:rsidR="00B3771E" w:rsidRPr="00A43C07">
              <w:rPr>
                <w:rFonts w:ascii="Times New Roman" w:hAnsi="Times New Roman" w:cs="Times New Roman"/>
                <w:sz w:val="22"/>
                <w:szCs w:val="22"/>
              </w:rPr>
              <w:t>24</w:t>
            </w:r>
            <w:r w:rsidRPr="00A43C07">
              <w:rPr>
                <w:rFonts w:ascii="Times New Roman" w:hAnsi="Times New Roman" w:cs="Times New Roman"/>
                <w:sz w:val="22"/>
                <w:szCs w:val="22"/>
              </w:rPr>
              <w:t xml:space="preserve"> m. spalio mėnesį. Todėl NTM už šį statinį pradedamas skaičiuoti nuo spalio mėnesio ir NTM skaičiuojamas pagal iki rekonstrukcijos pradžios buvusią mokestinę vertę. </w:t>
            </w:r>
          </w:p>
          <w:p w14:paraId="4EE4DA6F" w14:textId="42ECBC8F" w:rsidR="00832C07" w:rsidRPr="00A43C07" w:rsidRDefault="00832C07" w:rsidP="001E1EE3">
            <w:pPr>
              <w:jc w:val="both"/>
              <w:rPr>
                <w:rFonts w:ascii="Times New Roman" w:hAnsi="Times New Roman" w:cs="Times New Roman"/>
                <w:sz w:val="22"/>
                <w:szCs w:val="22"/>
              </w:rPr>
            </w:pPr>
            <w:r w:rsidRPr="00A43C07">
              <w:rPr>
                <w:rFonts w:ascii="Times New Roman" w:hAnsi="Times New Roman" w:cs="Times New Roman"/>
                <w:sz w:val="22"/>
                <w:szCs w:val="22"/>
              </w:rPr>
              <w:t>20</w:t>
            </w:r>
            <w:r w:rsidR="00B3771E" w:rsidRPr="00A43C07">
              <w:rPr>
                <w:rFonts w:ascii="Times New Roman" w:hAnsi="Times New Roman" w:cs="Times New Roman"/>
                <w:sz w:val="22"/>
                <w:szCs w:val="22"/>
              </w:rPr>
              <w:t>25</w:t>
            </w:r>
            <w:r w:rsidRPr="00A43C07">
              <w:rPr>
                <w:rFonts w:ascii="Times New Roman" w:hAnsi="Times New Roman" w:cs="Times New Roman"/>
                <w:sz w:val="22"/>
                <w:szCs w:val="22"/>
              </w:rPr>
              <w:t xml:space="preserve"> m. sausio mėnesį VĮ Registrų centras nustačius šio statinio naują mokestinę vertę mokestis turi būti skaičiuojamas pagal naują mokestinę vertę.</w:t>
            </w:r>
          </w:p>
        </w:tc>
      </w:tr>
    </w:tbl>
    <w:p w14:paraId="64369762" w14:textId="77777777" w:rsidR="00832C07" w:rsidRPr="00A43C07" w:rsidRDefault="00832C07" w:rsidP="00832C07">
      <w:pPr>
        <w:jc w:val="both"/>
        <w:rPr>
          <w:rFonts w:ascii="Times New Roman" w:hAnsi="Times New Roman" w:cs="Times New Roman"/>
          <w:sz w:val="22"/>
          <w:szCs w:val="22"/>
        </w:rPr>
      </w:pPr>
    </w:p>
    <w:p w14:paraId="1D5A6890" w14:textId="20F4753E"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Neįregistruoto NT mokestinės vertės nustatymas. NTM pagal NTMĮ nuostatas turi būti mokamas ir už Nekilnojamojo turto registr</w:t>
      </w:r>
      <w:r w:rsidR="00B91D8C">
        <w:rPr>
          <w:rFonts w:ascii="Times New Roman" w:hAnsi="Times New Roman" w:cs="Times New Roman"/>
          <w:sz w:val="22"/>
          <w:szCs w:val="22"/>
        </w:rPr>
        <w:t>o informacinėje sistemoje</w:t>
      </w:r>
      <w:r w:rsidRPr="00A43C07">
        <w:rPr>
          <w:rFonts w:ascii="Times New Roman" w:hAnsi="Times New Roman" w:cs="Times New Roman"/>
          <w:sz w:val="22"/>
          <w:szCs w:val="22"/>
        </w:rPr>
        <w:t xml:space="preserve"> neįregistruotą (neįrašytą) NT. Todėl jeigu NT savininkas ar NT įgyjantis asmuo turi NT, kuris neįregistruotas (neįrašytas) Nekilnojamojo turto registr</w:t>
      </w:r>
      <w:r w:rsidR="00B91D8C">
        <w:rPr>
          <w:rFonts w:ascii="Times New Roman" w:hAnsi="Times New Roman" w:cs="Times New Roman"/>
          <w:sz w:val="22"/>
          <w:szCs w:val="22"/>
        </w:rPr>
        <w:t>o informacinėje sistemoje</w:t>
      </w:r>
      <w:r w:rsidRPr="00A43C07">
        <w:rPr>
          <w:rFonts w:ascii="Times New Roman" w:hAnsi="Times New Roman" w:cs="Times New Roman"/>
          <w:sz w:val="22"/>
          <w:szCs w:val="22"/>
        </w:rPr>
        <w:t>, tai jie taip pat privalo kreiptis į VĮ Registrų centras dėl savo NT mokestinės vertės nustatymo. Nekilnojamojo turto registr</w:t>
      </w:r>
      <w:r w:rsidR="00B91D8C">
        <w:rPr>
          <w:rFonts w:ascii="Times New Roman" w:hAnsi="Times New Roman" w:cs="Times New Roman"/>
          <w:sz w:val="22"/>
          <w:szCs w:val="22"/>
        </w:rPr>
        <w:t>o informacinėje sistemoje</w:t>
      </w:r>
      <w:r w:rsidRPr="00A43C07">
        <w:rPr>
          <w:rFonts w:ascii="Times New Roman" w:hAnsi="Times New Roman" w:cs="Times New Roman"/>
          <w:sz w:val="22"/>
          <w:szCs w:val="22"/>
        </w:rPr>
        <w:t xml:space="preserve"> neįregistruoto (neįrašyto) NT, kuris pagal NTMĮ 9 straipsnio 2 dalies nuostatas turėtų būti vertinamas </w:t>
      </w:r>
      <w:r w:rsidR="0028523C">
        <w:rPr>
          <w:rFonts w:ascii="Times New Roman" w:hAnsi="Times New Roman" w:cs="Times New Roman"/>
          <w:sz w:val="22"/>
          <w:szCs w:val="22"/>
        </w:rPr>
        <w:t>lyginamuoju arba pajamų metodu</w:t>
      </w:r>
      <w:r w:rsidRPr="00A43C07">
        <w:rPr>
          <w:rFonts w:ascii="Times New Roman" w:hAnsi="Times New Roman" w:cs="Times New Roman"/>
          <w:sz w:val="22"/>
          <w:szCs w:val="22"/>
        </w:rPr>
        <w:t>, vidutinė rinkos vertė apskaičiuojama pagal aktualius šio NT savininko (naudotojo) ar mokesčio administratoriaus pateiktus įvertinti būtinus kadastro duomenis, naudojant patvirtintus nekilnojamojo turto masinio vertinimo dokumentus. Tuo tarpu Nekilnojamojo turto registr</w:t>
      </w:r>
      <w:r w:rsidR="00B91D8C">
        <w:rPr>
          <w:rFonts w:ascii="Times New Roman" w:hAnsi="Times New Roman" w:cs="Times New Roman"/>
          <w:sz w:val="22"/>
          <w:szCs w:val="22"/>
        </w:rPr>
        <w:t>o informacinėje sistemoje</w:t>
      </w:r>
      <w:r w:rsidRPr="00A43C07">
        <w:rPr>
          <w:rFonts w:ascii="Times New Roman" w:hAnsi="Times New Roman" w:cs="Times New Roman"/>
          <w:sz w:val="22"/>
          <w:szCs w:val="22"/>
        </w:rPr>
        <w:t xml:space="preserve"> neįregistruoto </w:t>
      </w:r>
      <w:r w:rsidR="00B91D8C">
        <w:rPr>
          <w:rFonts w:ascii="Times New Roman" w:hAnsi="Times New Roman" w:cs="Times New Roman"/>
          <w:sz w:val="22"/>
          <w:szCs w:val="22"/>
        </w:rPr>
        <w:t>išlaidų (kaštų)</w:t>
      </w:r>
      <w:r w:rsidRPr="00A43C07">
        <w:rPr>
          <w:rFonts w:ascii="Times New Roman" w:hAnsi="Times New Roman" w:cs="Times New Roman"/>
          <w:sz w:val="22"/>
          <w:szCs w:val="22"/>
        </w:rPr>
        <w:t xml:space="preserve"> metodu vertinamo NT vidutinė rinkos vertė nustatoma pagal aktualius šio NT savininko (naudotojo) ar mokesčio administratoriaus pateiktus įvertinti būtinus kadastro duomenis. VĮ Registrų centras tokiu atveju išduoda ne Nekilnojamojo turto mokestinės vertės išrašą, o pažymą, kurioje nurodoma NT vidutinė rinkos vertė. Turto vertintojo (VĮ Registrų centras) išduotoje pažymoje nurodyta NT vidutinė rinkos vertė tokiu atveju prilyginama Nekilnojamojo turto mokestinės vertės išrašuose nurodomai NT mokestinei vertei (vidutinei rinkos vertei).</w:t>
      </w:r>
    </w:p>
    <w:p w14:paraId="306A2D9C" w14:textId="77777777" w:rsidR="00832C07" w:rsidRPr="00A43C07" w:rsidRDefault="00832C07" w:rsidP="00832C07">
      <w:pPr>
        <w:ind w:firstLine="0"/>
        <w:jc w:val="both"/>
        <w:rPr>
          <w:rFonts w:ascii="Times New Roman" w:hAnsi="Times New Roman" w:cs="Times New Roman"/>
          <w:sz w:val="22"/>
          <w:szCs w:val="22"/>
        </w:rPr>
      </w:pPr>
    </w:p>
    <w:p w14:paraId="74649695"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10 straipsnis. Skundai ir prašymai dėl nustatytos nekilnojamojo turto mokestinės vertės.</w:t>
      </w:r>
    </w:p>
    <w:p w14:paraId="51F1B4F5" w14:textId="77777777" w:rsidR="00832C07" w:rsidRPr="00A43C07" w:rsidRDefault="00832C07" w:rsidP="00832C07">
      <w:pPr>
        <w:jc w:val="both"/>
        <w:rPr>
          <w:rFonts w:ascii="Times New Roman" w:hAnsi="Times New Roman" w:cs="Times New Roman"/>
          <w:sz w:val="22"/>
          <w:szCs w:val="22"/>
        </w:rPr>
      </w:pPr>
    </w:p>
    <w:p w14:paraId="40B80B52" w14:textId="3F6A4FCE" w:rsidR="00832C07" w:rsidRPr="00A43C07" w:rsidRDefault="00832C07" w:rsidP="00B3771E">
      <w:pPr>
        <w:pStyle w:val="Sraopastraipa"/>
        <w:numPr>
          <w:ilvl w:val="0"/>
          <w:numId w:val="44"/>
        </w:numPr>
        <w:tabs>
          <w:tab w:val="left" w:pos="993"/>
        </w:tabs>
        <w:ind w:left="0" w:firstLine="720"/>
        <w:jc w:val="both"/>
        <w:rPr>
          <w:rFonts w:ascii="Times New Roman" w:hAnsi="Times New Roman" w:cs="Times New Roman"/>
          <w:b/>
          <w:sz w:val="22"/>
          <w:szCs w:val="22"/>
        </w:rPr>
      </w:pPr>
      <w:r w:rsidRPr="00A43C07">
        <w:rPr>
          <w:rFonts w:ascii="Times New Roman" w:hAnsi="Times New Roman" w:cs="Times New Roman"/>
          <w:b/>
          <w:sz w:val="22"/>
          <w:szCs w:val="22"/>
        </w:rPr>
        <w:t xml:space="preserve">Mokesčio mokėtojų (šio įstatymo 3 straipsnio 3 dalyje nurodytais atvejais – nekilnojamojo turto savininkų) skundai dėl turto vertintojo nustatytos nekilnojamojo turto mokestinės vertės </w:t>
      </w:r>
      <w:r w:rsidR="00B3771E" w:rsidRPr="00A43C07">
        <w:rPr>
          <w:rFonts w:ascii="Times New Roman" w:hAnsi="Times New Roman" w:cs="Times New Roman"/>
          <w:b/>
          <w:sz w:val="22"/>
          <w:szCs w:val="22"/>
        </w:rPr>
        <w:t>– mokesčio mokėtojo rašytinis kreipimasis į turto vertintoją dėl neteisingų, netikslių, neišsamių Nekilnojamojo turto kadastro informacinėje sistemoje įrašytų nekilnojamojo turto kadastro informacinės sistemos duomenų, turinčių įtakos mokestinei vertei, siekiant šiuos duomenis ištaisyti, (toliau – skundas)</w:t>
      </w:r>
      <w:r w:rsidRPr="00A43C07">
        <w:rPr>
          <w:rFonts w:ascii="Times New Roman" w:hAnsi="Times New Roman" w:cs="Times New Roman"/>
          <w:b/>
          <w:sz w:val="22"/>
          <w:szCs w:val="22"/>
        </w:rPr>
        <w:t xml:space="preserve"> pateikiami turto vertintojui per </w:t>
      </w:r>
      <w:r w:rsidR="00B3771E" w:rsidRPr="00A43C07">
        <w:rPr>
          <w:rFonts w:ascii="Times New Roman" w:hAnsi="Times New Roman" w:cs="Times New Roman"/>
          <w:b/>
          <w:sz w:val="22"/>
          <w:szCs w:val="22"/>
        </w:rPr>
        <w:t>3</w:t>
      </w:r>
      <w:r w:rsidRPr="00A43C07">
        <w:rPr>
          <w:rFonts w:ascii="Times New Roman" w:hAnsi="Times New Roman" w:cs="Times New Roman"/>
          <w:b/>
          <w:sz w:val="22"/>
          <w:szCs w:val="22"/>
        </w:rPr>
        <w:t xml:space="preserve"> mėnesius nuo nekilnojamojo turto mokestinės vertės nustatymo. Šiuos skundus turto vertintojas išnagrinėja ir sprendimą priima per </w:t>
      </w:r>
      <w:r w:rsidR="00B3771E" w:rsidRPr="00A43C07">
        <w:rPr>
          <w:rFonts w:ascii="Times New Roman" w:hAnsi="Times New Roman" w:cs="Times New Roman"/>
          <w:b/>
          <w:sz w:val="22"/>
          <w:szCs w:val="22"/>
        </w:rPr>
        <w:t>2</w:t>
      </w:r>
      <w:r w:rsidRPr="00A43C07">
        <w:rPr>
          <w:rFonts w:ascii="Times New Roman" w:hAnsi="Times New Roman" w:cs="Times New Roman"/>
          <w:b/>
          <w:sz w:val="22"/>
          <w:szCs w:val="22"/>
        </w:rPr>
        <w:t xml:space="preserve"> mėnesius nuo skundo gavimo dienos. Turto vertintojo sprendimas gali būti skundžiamas Lietuvos Respublikos administracinių bylų teisenos įstatymo nustatyta tvarka.</w:t>
      </w:r>
    </w:p>
    <w:p w14:paraId="769722ED" w14:textId="77777777" w:rsidR="00B3771E" w:rsidRPr="00A43C07" w:rsidRDefault="00B3771E" w:rsidP="00B3771E">
      <w:pPr>
        <w:pStyle w:val="Sraopastraipa"/>
        <w:ind w:left="0" w:firstLine="709"/>
        <w:jc w:val="both"/>
        <w:rPr>
          <w:rFonts w:ascii="Times New Roman" w:hAnsi="Times New Roman" w:cs="Times New Roman"/>
          <w:b/>
          <w:sz w:val="22"/>
          <w:szCs w:val="22"/>
        </w:rPr>
      </w:pPr>
    </w:p>
    <w:p w14:paraId="19968B4A" w14:textId="20A50AAC" w:rsidR="00B3771E" w:rsidRPr="00A43C07" w:rsidRDefault="00B3771E" w:rsidP="00B3771E">
      <w:pPr>
        <w:pStyle w:val="Sraopastraipa"/>
        <w:ind w:left="0" w:firstLine="709"/>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1885542C" w14:textId="74C8F3C6" w:rsidR="005178D9" w:rsidRPr="00A43C07" w:rsidRDefault="008F7C6E" w:rsidP="005178D9">
      <w:pPr>
        <w:pStyle w:val="Pagrindinistekstas"/>
        <w:ind w:right="-1"/>
        <w:rPr>
          <w:rFonts w:ascii="Times New Roman" w:hAnsi="Times New Roman" w:cs="Times New Roman"/>
          <w:sz w:val="22"/>
          <w:szCs w:val="22"/>
          <w:lang w:eastAsia="lt-LT"/>
        </w:rPr>
      </w:pPr>
      <w:r w:rsidRPr="00A43C07">
        <w:rPr>
          <w:rFonts w:ascii="Times New Roman" w:hAnsi="Times New Roman" w:cs="Times New Roman"/>
          <w:sz w:val="22"/>
          <w:szCs w:val="22"/>
          <w:lang w:eastAsia="lt-LT"/>
        </w:rPr>
        <w:t>S</w:t>
      </w:r>
      <w:r w:rsidR="005178D9" w:rsidRPr="00A43C07">
        <w:rPr>
          <w:rFonts w:ascii="Times New Roman" w:hAnsi="Times New Roman" w:cs="Times New Roman"/>
          <w:sz w:val="22"/>
          <w:szCs w:val="22"/>
          <w:lang w:eastAsia="lt-LT"/>
        </w:rPr>
        <w:t xml:space="preserve">kundai dėl turto vertintojo nustatytos </w:t>
      </w:r>
      <w:r w:rsidRPr="00A43C07">
        <w:rPr>
          <w:rFonts w:ascii="Times New Roman" w:hAnsi="Times New Roman" w:cs="Times New Roman"/>
          <w:sz w:val="22"/>
          <w:szCs w:val="22"/>
          <w:lang w:eastAsia="lt-LT"/>
        </w:rPr>
        <w:t>NT</w:t>
      </w:r>
      <w:r w:rsidR="005178D9" w:rsidRPr="00A43C07">
        <w:rPr>
          <w:rFonts w:ascii="Times New Roman" w:hAnsi="Times New Roman" w:cs="Times New Roman"/>
          <w:sz w:val="22"/>
          <w:szCs w:val="22"/>
          <w:lang w:eastAsia="lt-LT"/>
        </w:rPr>
        <w:t xml:space="preserve"> mokestinės vertės </w:t>
      </w:r>
      <w:r w:rsidRPr="00A43C07">
        <w:rPr>
          <w:rFonts w:ascii="Times New Roman" w:hAnsi="Times New Roman" w:cs="Times New Roman"/>
          <w:sz w:val="22"/>
          <w:szCs w:val="22"/>
        </w:rPr>
        <w:t>– mokesčio mokėtojo rašytinis kreipimasis į turto vertintoją dėl neteisingų, netikslių, neišsamių Nekilnojamojo turto kadastro informacinėje sistemoje įrašytų NT kadastro informacinės sistemos duomenų, turinčių įtakos mokestinei vertei, siekiant šiuos duomenis ištaisyti, (toliau – skundas) pateikiami turto vertintojui per 3 mėnesius nuo nekilnojamojo turto mokestinės vertės nustatymo.</w:t>
      </w:r>
    </w:p>
    <w:p w14:paraId="4DFACC63" w14:textId="5BE23422" w:rsidR="005178D9" w:rsidRPr="00A43C07" w:rsidRDefault="005178D9" w:rsidP="005178D9">
      <w:pPr>
        <w:pStyle w:val="Pagrindinistekstas"/>
        <w:ind w:right="-1"/>
        <w:rPr>
          <w:rFonts w:ascii="Times New Roman" w:hAnsi="Times New Roman" w:cs="Times New Roman"/>
          <w:sz w:val="22"/>
          <w:szCs w:val="22"/>
        </w:rPr>
      </w:pPr>
      <w:r w:rsidRPr="00A43C07">
        <w:rPr>
          <w:rFonts w:ascii="Times New Roman" w:hAnsi="Times New Roman" w:cs="Times New Roman"/>
          <w:color w:val="000000"/>
          <w:sz w:val="22"/>
          <w:szCs w:val="22"/>
        </w:rPr>
        <w:t xml:space="preserve">Skundą dėl </w:t>
      </w:r>
      <w:r w:rsidRPr="00A43C07">
        <w:rPr>
          <w:rFonts w:ascii="Times New Roman" w:hAnsi="Times New Roman" w:cs="Times New Roman"/>
          <w:sz w:val="22"/>
          <w:szCs w:val="22"/>
          <w:lang w:eastAsia="lt-LT"/>
        </w:rPr>
        <w:t xml:space="preserve">turto vertintojo nustatytos </w:t>
      </w:r>
      <w:r w:rsidR="008F7C6E" w:rsidRPr="00A43C07">
        <w:rPr>
          <w:rFonts w:ascii="Times New Roman" w:hAnsi="Times New Roman" w:cs="Times New Roman"/>
          <w:sz w:val="22"/>
          <w:szCs w:val="22"/>
          <w:lang w:eastAsia="lt-LT"/>
        </w:rPr>
        <w:t>NT</w:t>
      </w:r>
      <w:r w:rsidRPr="00A43C07">
        <w:rPr>
          <w:rFonts w:ascii="Times New Roman" w:hAnsi="Times New Roman" w:cs="Times New Roman"/>
          <w:sz w:val="22"/>
          <w:szCs w:val="22"/>
          <w:lang w:eastAsia="lt-LT"/>
        </w:rPr>
        <w:t xml:space="preserve"> mokestinės vertės turi teisę pateikti nekilnojamojo turto savininkas, o </w:t>
      </w:r>
      <w:r w:rsidR="008F7C6E" w:rsidRPr="00A43C07">
        <w:rPr>
          <w:rFonts w:ascii="Times New Roman" w:hAnsi="Times New Roman" w:cs="Times New Roman"/>
          <w:sz w:val="22"/>
          <w:szCs w:val="22"/>
          <w:lang w:eastAsia="lt-LT"/>
        </w:rPr>
        <w:t>kai NT yra įsigyjamas</w:t>
      </w:r>
      <w:r w:rsidRPr="00A43C07">
        <w:rPr>
          <w:rFonts w:ascii="Times New Roman" w:hAnsi="Times New Roman" w:cs="Times New Roman"/>
          <w:sz w:val="22"/>
          <w:szCs w:val="22"/>
          <w:lang w:eastAsia="lt-LT"/>
        </w:rPr>
        <w:t xml:space="preserve"> - tą </w:t>
      </w:r>
      <w:r w:rsidR="008F7C6E" w:rsidRPr="00A43C07">
        <w:rPr>
          <w:rFonts w:ascii="Times New Roman" w:hAnsi="Times New Roman" w:cs="Times New Roman"/>
          <w:sz w:val="22"/>
          <w:szCs w:val="22"/>
          <w:lang w:eastAsia="lt-LT"/>
        </w:rPr>
        <w:t>NT</w:t>
      </w:r>
      <w:r w:rsidRPr="00A43C07">
        <w:rPr>
          <w:rFonts w:ascii="Times New Roman" w:hAnsi="Times New Roman" w:cs="Times New Roman"/>
          <w:sz w:val="22"/>
          <w:szCs w:val="22"/>
          <w:lang w:eastAsia="lt-LT"/>
        </w:rPr>
        <w:t xml:space="preserve"> įsigyjantis asmuo. </w:t>
      </w:r>
      <w:r w:rsidR="008F7C6E" w:rsidRPr="00A43C07">
        <w:rPr>
          <w:rFonts w:ascii="Times New Roman" w:hAnsi="Times New Roman" w:cs="Times New Roman"/>
          <w:sz w:val="22"/>
          <w:szCs w:val="22"/>
          <w:lang w:eastAsia="lt-LT"/>
        </w:rPr>
        <w:t>S</w:t>
      </w:r>
      <w:r w:rsidRPr="00A43C07">
        <w:rPr>
          <w:rFonts w:ascii="Times New Roman" w:hAnsi="Times New Roman" w:cs="Times New Roman"/>
          <w:sz w:val="22"/>
          <w:szCs w:val="22"/>
          <w:lang w:eastAsia="lt-LT"/>
        </w:rPr>
        <w:t>kundą dėl fiziniam asmeniui nuosavybės teise priklausančio ar įsigyjamo nekilnojamojo turto, kuris neterminuotai ar ilgesniam nei vieno mėnesio laikotarpiui yra perduotas juridiniam asmeniui, mokestinės vertės turi teisę pateikti ne tą turtą perėmęs naudoti juridinis asmuo, bet fizinis asmuo.</w:t>
      </w:r>
    </w:p>
    <w:p w14:paraId="297FD8D8" w14:textId="645B42AE" w:rsidR="005178D9" w:rsidRPr="00A43C07" w:rsidRDefault="005178D9" w:rsidP="005178D9">
      <w:pPr>
        <w:pStyle w:val="Pagrindinistekstas"/>
        <w:ind w:right="-1"/>
        <w:rPr>
          <w:rFonts w:ascii="Times New Roman" w:hAnsi="Times New Roman" w:cs="Times New Roman"/>
          <w:snapToGrid w:val="0"/>
          <w:sz w:val="22"/>
          <w:szCs w:val="22"/>
        </w:rPr>
      </w:pPr>
      <w:r w:rsidRPr="00A43C07">
        <w:rPr>
          <w:rFonts w:ascii="Times New Roman" w:hAnsi="Times New Roman" w:cs="Times New Roman"/>
          <w:sz w:val="22"/>
          <w:szCs w:val="22"/>
        </w:rPr>
        <w:t xml:space="preserve">NTM mokėtojų skundai dėl nustatytos NT mokestinės vertės </w:t>
      </w:r>
      <w:r w:rsidRPr="00A43C07">
        <w:rPr>
          <w:rFonts w:ascii="Times New Roman" w:hAnsi="Times New Roman" w:cs="Times New Roman"/>
          <w:snapToGrid w:val="0"/>
          <w:sz w:val="22"/>
          <w:szCs w:val="22"/>
        </w:rPr>
        <w:t xml:space="preserve">pateikiami turto vertintojui – VĮ Registrų centras per </w:t>
      </w:r>
      <w:r w:rsidRPr="00A43C07">
        <w:rPr>
          <w:rFonts w:ascii="Times New Roman" w:hAnsi="Times New Roman" w:cs="Times New Roman"/>
          <w:bCs/>
          <w:snapToGrid w:val="0"/>
          <w:sz w:val="22"/>
          <w:szCs w:val="22"/>
        </w:rPr>
        <w:t>tris mėnesius</w:t>
      </w:r>
      <w:r w:rsidRPr="00A43C07">
        <w:rPr>
          <w:rFonts w:ascii="Times New Roman" w:hAnsi="Times New Roman" w:cs="Times New Roman"/>
          <w:snapToGrid w:val="0"/>
          <w:sz w:val="22"/>
          <w:szCs w:val="22"/>
        </w:rPr>
        <w:t xml:space="preserve"> nuo</w:t>
      </w:r>
      <w:r w:rsidRPr="00A43C07">
        <w:rPr>
          <w:rFonts w:ascii="Times New Roman" w:hAnsi="Times New Roman" w:cs="Times New Roman"/>
          <w:sz w:val="22"/>
          <w:szCs w:val="22"/>
        </w:rPr>
        <w:t xml:space="preserve"> NT mokestinės vertės</w:t>
      </w:r>
      <w:r w:rsidRPr="00A43C07">
        <w:rPr>
          <w:rFonts w:ascii="Times New Roman" w:hAnsi="Times New Roman" w:cs="Times New Roman"/>
          <w:snapToGrid w:val="0"/>
          <w:sz w:val="22"/>
          <w:szCs w:val="22"/>
        </w:rPr>
        <w:t xml:space="preserve"> nustatymo (masinio vertinimo ar </w:t>
      </w:r>
      <w:r w:rsidR="00B91D8C">
        <w:rPr>
          <w:rFonts w:ascii="Times New Roman" w:hAnsi="Times New Roman" w:cs="Times New Roman"/>
          <w:sz w:val="22"/>
          <w:szCs w:val="22"/>
        </w:rPr>
        <w:t>išlaidų (kaštų)</w:t>
      </w:r>
      <w:r w:rsidRPr="00A43C07">
        <w:rPr>
          <w:rFonts w:ascii="Times New Roman" w:hAnsi="Times New Roman" w:cs="Times New Roman"/>
          <w:snapToGrid w:val="0"/>
          <w:sz w:val="22"/>
          <w:szCs w:val="22"/>
        </w:rPr>
        <w:t xml:space="preserve"> būdu</w:t>
      </w:r>
      <w:r w:rsidRPr="00A43C07">
        <w:rPr>
          <w:rFonts w:ascii="Times New Roman" w:hAnsi="Times New Roman" w:cs="Times New Roman"/>
          <w:sz w:val="22"/>
          <w:szCs w:val="22"/>
        </w:rPr>
        <w:t>)</w:t>
      </w:r>
      <w:r w:rsidRPr="00A43C07">
        <w:rPr>
          <w:rFonts w:ascii="Times New Roman" w:hAnsi="Times New Roman" w:cs="Times New Roman"/>
          <w:snapToGrid w:val="0"/>
          <w:sz w:val="22"/>
          <w:szCs w:val="22"/>
        </w:rPr>
        <w:t>, pvz.</w:t>
      </w:r>
      <w:r w:rsidR="008F7C6E" w:rsidRPr="00A43C07">
        <w:rPr>
          <w:rFonts w:ascii="Times New Roman" w:hAnsi="Times New Roman" w:cs="Times New Roman"/>
          <w:snapToGrid w:val="0"/>
          <w:sz w:val="22"/>
          <w:szCs w:val="22"/>
        </w:rPr>
        <w:t>,</w:t>
      </w:r>
      <w:r w:rsidRPr="00A43C07">
        <w:rPr>
          <w:rFonts w:ascii="Times New Roman" w:hAnsi="Times New Roman" w:cs="Times New Roman"/>
          <w:snapToGrid w:val="0"/>
          <w:sz w:val="22"/>
          <w:szCs w:val="22"/>
        </w:rPr>
        <w:t xml:space="preserve"> skundai dėl NT, kuris vertinamas masinio vertinimo būdu, pateikiami turto vertintojui iki kovo mėnesio 31 dienos, tą mokestinį laikotarpį, kurį nustatoma NT mokestinė vertė. Kadangi turto, vertinamo </w:t>
      </w:r>
      <w:r w:rsidR="00B91D8C">
        <w:rPr>
          <w:rFonts w:ascii="Times New Roman" w:hAnsi="Times New Roman" w:cs="Times New Roman"/>
          <w:sz w:val="22"/>
          <w:szCs w:val="22"/>
        </w:rPr>
        <w:t>išlaidų (kaštų)</w:t>
      </w:r>
      <w:r w:rsidRPr="00A43C07">
        <w:rPr>
          <w:rFonts w:ascii="Times New Roman" w:hAnsi="Times New Roman" w:cs="Times New Roman"/>
          <w:snapToGrid w:val="0"/>
          <w:sz w:val="22"/>
          <w:szCs w:val="22"/>
        </w:rPr>
        <w:t xml:space="preserve"> metodu, mokestinė vertė gali būti nustatoma dažniau nei kas </w:t>
      </w:r>
      <w:r w:rsidR="008F7C6E" w:rsidRPr="00A43C07">
        <w:rPr>
          <w:rFonts w:ascii="Times New Roman" w:hAnsi="Times New Roman" w:cs="Times New Roman"/>
          <w:snapToGrid w:val="0"/>
          <w:sz w:val="22"/>
          <w:szCs w:val="22"/>
        </w:rPr>
        <w:t>3</w:t>
      </w:r>
      <w:r w:rsidRPr="00A43C07">
        <w:rPr>
          <w:rFonts w:ascii="Times New Roman" w:hAnsi="Times New Roman" w:cs="Times New Roman"/>
          <w:snapToGrid w:val="0"/>
          <w:sz w:val="22"/>
          <w:szCs w:val="22"/>
        </w:rPr>
        <w:t xml:space="preserve"> metai ir mokesčių mokėtojas į turto vertintoją dėl mokestinės vertės nustatymo gali kreiptis bet kuriuo momentu, kad ir, pavyzdžiui, metų viduryje, tai mokesčių mokėtojas skundą turto vertintojui gali pateikti ne iki kovo 31 dienos, bet per tris mėnesius nuo </w:t>
      </w:r>
      <w:r w:rsidRPr="00A43C07">
        <w:rPr>
          <w:rFonts w:ascii="Times New Roman" w:hAnsi="Times New Roman" w:cs="Times New Roman"/>
          <w:sz w:val="22"/>
          <w:szCs w:val="22"/>
        </w:rPr>
        <w:t>NT mokestinės vertės</w:t>
      </w:r>
      <w:r w:rsidRPr="00A43C07">
        <w:rPr>
          <w:rFonts w:ascii="Times New Roman" w:hAnsi="Times New Roman" w:cs="Times New Roman"/>
          <w:snapToGrid w:val="0"/>
          <w:sz w:val="22"/>
          <w:szCs w:val="22"/>
        </w:rPr>
        <w:t xml:space="preserve"> nustatymo momento. Pažymėtina, kad skundai</w:t>
      </w:r>
      <w:r w:rsidRPr="00A43C07">
        <w:rPr>
          <w:rFonts w:ascii="Times New Roman" w:hAnsi="Times New Roman" w:cs="Times New Roman"/>
          <w:sz w:val="22"/>
          <w:szCs w:val="22"/>
          <w:lang w:eastAsia="lt-LT"/>
        </w:rPr>
        <w:t xml:space="preserve"> dėl nustatytos </w:t>
      </w:r>
      <w:r w:rsidR="008F7C6E" w:rsidRPr="00A43C07">
        <w:rPr>
          <w:rFonts w:ascii="Times New Roman" w:hAnsi="Times New Roman" w:cs="Times New Roman"/>
          <w:sz w:val="22"/>
          <w:szCs w:val="22"/>
          <w:lang w:eastAsia="lt-LT"/>
        </w:rPr>
        <w:t>NT</w:t>
      </w:r>
      <w:r w:rsidRPr="00A43C07">
        <w:rPr>
          <w:rFonts w:ascii="Times New Roman" w:hAnsi="Times New Roman" w:cs="Times New Roman"/>
          <w:sz w:val="22"/>
          <w:szCs w:val="22"/>
          <w:lang w:eastAsia="lt-LT"/>
        </w:rPr>
        <w:t xml:space="preserve"> mokestinės vertės</w:t>
      </w:r>
      <w:r w:rsidRPr="00A43C07">
        <w:rPr>
          <w:rFonts w:ascii="Times New Roman" w:hAnsi="Times New Roman" w:cs="Times New Roman"/>
          <w:snapToGrid w:val="0"/>
          <w:sz w:val="22"/>
          <w:szCs w:val="22"/>
        </w:rPr>
        <w:t xml:space="preserve"> turto vertintojui teikiami tik kartą iki kito </w:t>
      </w:r>
      <w:r w:rsidR="008F7C6E" w:rsidRPr="00A43C07">
        <w:rPr>
          <w:rFonts w:ascii="Times New Roman" w:hAnsi="Times New Roman" w:cs="Times New Roman"/>
          <w:snapToGrid w:val="0"/>
          <w:sz w:val="22"/>
          <w:szCs w:val="22"/>
        </w:rPr>
        <w:t>NT</w:t>
      </w:r>
      <w:r w:rsidRPr="00A43C07">
        <w:rPr>
          <w:rFonts w:ascii="Times New Roman" w:hAnsi="Times New Roman" w:cs="Times New Roman"/>
          <w:snapToGrid w:val="0"/>
          <w:sz w:val="22"/>
          <w:szCs w:val="22"/>
        </w:rPr>
        <w:t xml:space="preserve"> vertinimo.</w:t>
      </w:r>
    </w:p>
    <w:p w14:paraId="28AE9902" w14:textId="3E7D705D" w:rsidR="005178D9" w:rsidRPr="00A43C07" w:rsidRDefault="005178D9" w:rsidP="005178D9">
      <w:pPr>
        <w:jc w:val="both"/>
        <w:rPr>
          <w:rFonts w:ascii="Times New Roman" w:hAnsi="Times New Roman" w:cs="Times New Roman"/>
          <w:strike/>
          <w:sz w:val="22"/>
          <w:szCs w:val="22"/>
        </w:rPr>
      </w:pPr>
      <w:r w:rsidRPr="00A43C07">
        <w:rPr>
          <w:rFonts w:ascii="Times New Roman" w:hAnsi="Times New Roman" w:cs="Times New Roman"/>
          <w:color w:val="000000"/>
          <w:sz w:val="22"/>
          <w:szCs w:val="22"/>
        </w:rPr>
        <w:t xml:space="preserve">NT, išskyrus naujai sukurtą NT, mokestinės vertės, apskaičiuotos masinio vertinimo būdu nustatymo data yra NT vertinimo masiniu būdu dokumentų </w:t>
      </w:r>
      <w:r w:rsidR="00E2561E">
        <w:rPr>
          <w:rFonts w:ascii="Times New Roman" w:hAnsi="Times New Roman" w:cs="Times New Roman"/>
          <w:color w:val="000000"/>
          <w:sz w:val="22"/>
          <w:szCs w:val="22"/>
        </w:rPr>
        <w:t>įsigaliojimo data</w:t>
      </w:r>
      <w:r w:rsidRPr="00A43C07">
        <w:rPr>
          <w:rFonts w:ascii="Times New Roman" w:hAnsi="Times New Roman" w:cs="Times New Roman"/>
          <w:color w:val="000000"/>
          <w:sz w:val="22"/>
          <w:szCs w:val="22"/>
        </w:rPr>
        <w:t xml:space="preserve">. Vertinamo masiniu būdu naujai susikurto </w:t>
      </w:r>
      <w:r w:rsidRPr="00A43C07">
        <w:rPr>
          <w:rFonts w:ascii="Times New Roman" w:hAnsi="Times New Roman" w:cs="Times New Roman"/>
          <w:color w:val="000000"/>
          <w:sz w:val="22"/>
          <w:szCs w:val="22"/>
        </w:rPr>
        <w:lastRenderedPageBreak/>
        <w:t>NT ar NT, kurio kadastrinių rodiklių pasikeitimas po rekonstrukcijos, kapitalinio remonto ar atnaujinimo užregistruotas Nekilnojamojo turto registr</w:t>
      </w:r>
      <w:r w:rsidR="00B91D8C">
        <w:rPr>
          <w:rFonts w:ascii="Times New Roman" w:hAnsi="Times New Roman" w:cs="Times New Roman"/>
          <w:color w:val="000000"/>
          <w:sz w:val="22"/>
          <w:szCs w:val="22"/>
        </w:rPr>
        <w:t>o informacinėje sistemoje</w:t>
      </w:r>
      <w:r w:rsidRPr="00A43C07">
        <w:rPr>
          <w:rFonts w:ascii="Times New Roman" w:hAnsi="Times New Roman" w:cs="Times New Roman"/>
          <w:color w:val="000000"/>
          <w:sz w:val="22"/>
          <w:szCs w:val="22"/>
        </w:rPr>
        <w:t>, mokestinės vertės, apskaičiuotos masinio vertinimo būdu, nustatymo data yra NT ar jo kadastrinių rodiklių pasikeitimo įregistravimo Nekilnojamojo turto registr</w:t>
      </w:r>
      <w:r w:rsidR="00B91D8C">
        <w:rPr>
          <w:rFonts w:ascii="Times New Roman" w:hAnsi="Times New Roman" w:cs="Times New Roman"/>
          <w:color w:val="000000"/>
          <w:sz w:val="22"/>
          <w:szCs w:val="22"/>
        </w:rPr>
        <w:t>o informacinėje sistemoje</w:t>
      </w:r>
      <w:r w:rsidRPr="00A43C07">
        <w:rPr>
          <w:rFonts w:ascii="Times New Roman" w:hAnsi="Times New Roman" w:cs="Times New Roman"/>
          <w:color w:val="000000"/>
          <w:sz w:val="22"/>
          <w:szCs w:val="22"/>
        </w:rPr>
        <w:t xml:space="preserve"> data.</w:t>
      </w:r>
    </w:p>
    <w:p w14:paraId="4D30A097" w14:textId="27B10FD5" w:rsidR="005178D9" w:rsidRPr="00A43C07" w:rsidRDefault="00B91D8C" w:rsidP="005178D9">
      <w:pPr>
        <w:jc w:val="both"/>
        <w:rPr>
          <w:rFonts w:ascii="Times New Roman" w:hAnsi="Times New Roman" w:cs="Times New Roman"/>
          <w:sz w:val="22"/>
          <w:szCs w:val="22"/>
        </w:rPr>
      </w:pPr>
      <w:r>
        <w:rPr>
          <w:rFonts w:ascii="Times New Roman" w:hAnsi="Times New Roman" w:cs="Times New Roman"/>
          <w:sz w:val="22"/>
          <w:szCs w:val="22"/>
        </w:rPr>
        <w:t>Išlaidų (kaštų)</w:t>
      </w:r>
      <w:r w:rsidR="005178D9" w:rsidRPr="00A43C07">
        <w:rPr>
          <w:rFonts w:ascii="Times New Roman" w:hAnsi="Times New Roman" w:cs="Times New Roman"/>
          <w:sz w:val="22"/>
          <w:szCs w:val="22"/>
        </w:rPr>
        <w:t xml:space="preserve"> metodu vertinamo NT mokestinės vertės nustatymo data – tai data, kada mokesčio mokėtojo prašymu yra apskaičiuojama mokestinė vertė.</w:t>
      </w:r>
    </w:p>
    <w:p w14:paraId="5D8DA9E7" w14:textId="3073785D" w:rsidR="005178D9" w:rsidRPr="00A43C07" w:rsidRDefault="005178D9" w:rsidP="005178D9">
      <w:pPr>
        <w:pStyle w:val="Pagrindinistekstas"/>
        <w:ind w:right="-1"/>
        <w:rPr>
          <w:rFonts w:ascii="Times New Roman" w:hAnsi="Times New Roman" w:cs="Times New Roman"/>
          <w:snapToGrid w:val="0"/>
          <w:sz w:val="22"/>
          <w:szCs w:val="22"/>
        </w:rPr>
      </w:pPr>
      <w:r w:rsidRPr="00A43C07">
        <w:rPr>
          <w:rFonts w:ascii="Times New Roman" w:hAnsi="Times New Roman" w:cs="Times New Roman"/>
          <w:snapToGrid w:val="0"/>
          <w:sz w:val="22"/>
          <w:szCs w:val="22"/>
        </w:rPr>
        <w:t xml:space="preserve">Šiuos skundus VĮ Registrų centras turi išnagrinėti </w:t>
      </w:r>
      <w:r w:rsidRPr="00A43C07">
        <w:rPr>
          <w:rFonts w:ascii="Times New Roman" w:hAnsi="Times New Roman" w:cs="Times New Roman"/>
          <w:sz w:val="22"/>
          <w:szCs w:val="22"/>
        </w:rPr>
        <w:t xml:space="preserve">per du mėnesius nuo skundo gavimo dienos centriniame VĮ Registrų centras padalinyje ir priimti sprendimą, kokią NT vertę laikyti mokestine to turto verte. NTM mokėtojas </w:t>
      </w:r>
      <w:r w:rsidRPr="00A43C07">
        <w:rPr>
          <w:rFonts w:ascii="Times New Roman" w:hAnsi="Times New Roman" w:cs="Times New Roman"/>
          <w:snapToGrid w:val="0"/>
          <w:sz w:val="22"/>
          <w:szCs w:val="22"/>
        </w:rPr>
        <w:t>VĮ Registrų centras s</w:t>
      </w:r>
      <w:r w:rsidRPr="00A43C07">
        <w:rPr>
          <w:rFonts w:ascii="Times New Roman" w:hAnsi="Times New Roman" w:cs="Times New Roman"/>
          <w:sz w:val="22"/>
          <w:szCs w:val="22"/>
        </w:rPr>
        <w:t xml:space="preserve">prendimą gali apskųsti </w:t>
      </w:r>
      <w:r w:rsidRPr="00A43C07">
        <w:rPr>
          <w:rFonts w:ascii="Times New Roman" w:hAnsi="Times New Roman" w:cs="Times New Roman"/>
          <w:snapToGrid w:val="0"/>
          <w:sz w:val="22"/>
          <w:szCs w:val="22"/>
        </w:rPr>
        <w:t>Lietuvos Respublikos administracinių bylų teisenos įstatymo nustatyta tvarka.</w:t>
      </w:r>
    </w:p>
    <w:p w14:paraId="24E9DB84" w14:textId="4C1919B8" w:rsidR="00B3771E" w:rsidRPr="00A43C07" w:rsidRDefault="005178D9" w:rsidP="005178D9">
      <w:pPr>
        <w:pStyle w:val="Sraopastraipa"/>
        <w:ind w:left="0" w:firstLine="709"/>
        <w:jc w:val="both"/>
        <w:rPr>
          <w:rFonts w:ascii="Times New Roman" w:hAnsi="Times New Roman" w:cs="Times New Roman"/>
          <w:b/>
          <w:sz w:val="22"/>
          <w:szCs w:val="22"/>
        </w:rPr>
      </w:pPr>
      <w:r w:rsidRPr="00A43C07">
        <w:rPr>
          <w:rFonts w:ascii="Times New Roman" w:hAnsi="Times New Roman" w:cs="Times New Roman"/>
          <w:color w:val="000000"/>
          <w:sz w:val="22"/>
          <w:szCs w:val="22"/>
        </w:rPr>
        <w:t>Įsigaliojus sprendimui, kuriuo patvirtinama patikslinta mokestinė vertė ši vertė galioja vietoj apskųstosios mokestinės vertės ir taikoma tiems mokestiniams laikotarpiams, kuriems būtų buvusi taikoma apskųstoji mokestinė vertė.</w:t>
      </w:r>
    </w:p>
    <w:p w14:paraId="6F972D57" w14:textId="77777777" w:rsidR="00832C07" w:rsidRPr="00A43C07" w:rsidRDefault="00832C07" w:rsidP="00832C07">
      <w:pPr>
        <w:jc w:val="both"/>
        <w:rPr>
          <w:rFonts w:ascii="Times New Roman" w:hAnsi="Times New Roman" w:cs="Times New Roman"/>
          <w:b/>
          <w:sz w:val="22"/>
          <w:szCs w:val="22"/>
        </w:rPr>
      </w:pPr>
    </w:p>
    <w:p w14:paraId="15B359AB" w14:textId="3F4FD80F"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 xml:space="preserve">2. </w:t>
      </w:r>
      <w:r w:rsidR="00CA5ACF" w:rsidRPr="00A43C07">
        <w:rPr>
          <w:rFonts w:ascii="Times New Roman" w:hAnsi="Times New Roman" w:cs="Times New Roman"/>
          <w:b/>
          <w:sz w:val="22"/>
          <w:szCs w:val="22"/>
        </w:rPr>
        <w:t>Mokesčio mokėtojai (šio įstatymo 3 straipsnio 3 dalyje nurodytais atvejais – nekilnojamojo turto savininkai) vieną kartą per mokestinį laikotarpį, per 3 mėnesius nuo mokestinio laikotarpio pradžios, turto vertintojui gali pateikti prašymą nekilnojamojo turto mokestine verte laikyti nekilnojamojo turto vertę, nustatytą atlikus individualųjį nekilnojamojo turto vertinimą apmokestinimo tikslu. Šiuos prašymus turto vertintojas išnagrinėja ir sprendimą dėl prašymo priima per 3 mėnesius (tuo mokestiniu laikotarpiu, kai įsigalioja nauji Vyriausybės nustatyta tvarka patvirtinti masinio nekilnojamojo turto vertinimo dokumentai, – per 4 mėnesius) nuo prašymo gavimo dienos. Turto vertintojo sprendimas dėl prašymo gali būti skundžiamas Administracinių bylų teisenos įstatymo nustatyta tvarka.</w:t>
      </w:r>
    </w:p>
    <w:p w14:paraId="7520A0B8" w14:textId="77777777" w:rsidR="00CA5ACF" w:rsidRPr="00A43C07" w:rsidRDefault="00CA5ACF" w:rsidP="00832C07">
      <w:pPr>
        <w:jc w:val="both"/>
        <w:rPr>
          <w:rFonts w:ascii="Times New Roman" w:hAnsi="Times New Roman" w:cs="Times New Roman"/>
          <w:b/>
          <w:sz w:val="22"/>
          <w:szCs w:val="22"/>
        </w:rPr>
      </w:pPr>
    </w:p>
    <w:p w14:paraId="61C3870C" w14:textId="7FC2BAE9" w:rsidR="00CA5ACF" w:rsidRPr="00A43C07" w:rsidRDefault="00CA5ACF" w:rsidP="00832C07">
      <w:pPr>
        <w:jc w:val="both"/>
        <w:rPr>
          <w:rFonts w:ascii="Times New Roman" w:hAnsi="Times New Roman" w:cs="Times New Roman"/>
          <w:b/>
          <w:sz w:val="22"/>
          <w:szCs w:val="22"/>
        </w:rPr>
      </w:pPr>
      <w:r w:rsidRPr="00A43C07">
        <w:rPr>
          <w:rFonts w:ascii="Times New Roman" w:hAnsi="Times New Roman" w:cs="Times New Roman"/>
          <w:b/>
          <w:sz w:val="22"/>
          <w:szCs w:val="22"/>
        </w:rPr>
        <w:t xml:space="preserve">Komentaras </w:t>
      </w:r>
    </w:p>
    <w:p w14:paraId="58E73508" w14:textId="6F4E4E7C" w:rsidR="009A7EE2" w:rsidRPr="00A43C07" w:rsidRDefault="009A7EE2" w:rsidP="009A7EE2">
      <w:pPr>
        <w:pStyle w:val="Pagrindiniotekstotrauka2"/>
        <w:tabs>
          <w:tab w:val="left" w:pos="1080"/>
        </w:tabs>
        <w:ind w:firstLine="709"/>
        <w:rPr>
          <w:rFonts w:ascii="Times New Roman" w:hAnsi="Times New Roman" w:cs="Times New Roman"/>
          <w:sz w:val="22"/>
          <w:szCs w:val="22"/>
          <w:lang w:eastAsia="lt-LT"/>
        </w:rPr>
      </w:pPr>
      <w:bookmarkStart w:id="13" w:name="OLE_LINK1"/>
      <w:r w:rsidRPr="00A43C07">
        <w:rPr>
          <w:rFonts w:ascii="Times New Roman" w:hAnsi="Times New Roman" w:cs="Times New Roman"/>
          <w:sz w:val="22"/>
          <w:szCs w:val="22"/>
          <w:lang w:eastAsia="lt-LT"/>
        </w:rPr>
        <w:t xml:space="preserve">Prašymai, skirtingai nei skundai, yra teikiami ne siekiant apskųsti ar nuginčyti turto vertintojo nustatytą NT mokestinę vertę, o siekiant NT mokestine verte laikyti </w:t>
      </w:r>
      <w:r w:rsidRPr="00A43C07">
        <w:rPr>
          <w:rFonts w:ascii="Times New Roman" w:hAnsi="Times New Roman" w:cs="Times New Roman"/>
          <w:sz w:val="22"/>
          <w:szCs w:val="22"/>
        </w:rPr>
        <w:t>NT</w:t>
      </w:r>
      <w:r w:rsidRPr="00A43C07">
        <w:rPr>
          <w:rFonts w:ascii="Times New Roman" w:hAnsi="Times New Roman" w:cs="Times New Roman"/>
          <w:sz w:val="22"/>
          <w:szCs w:val="22"/>
          <w:lang w:eastAsia="lt-LT"/>
        </w:rPr>
        <w:t xml:space="preserve"> vertę, nustatytą atlikus individualų vertinimą. Prie prašymo turi būti pridėta ir individualaus vertinimo ataskaita.</w:t>
      </w:r>
    </w:p>
    <w:p w14:paraId="38EA5ED4" w14:textId="231444FA" w:rsidR="009A7EE2" w:rsidRPr="00A43C07" w:rsidRDefault="009A7EE2" w:rsidP="009A7EE2">
      <w:pPr>
        <w:pStyle w:val="Pagrindiniotekstotrauka2"/>
        <w:tabs>
          <w:tab w:val="left" w:pos="1080"/>
        </w:tabs>
        <w:ind w:firstLine="709"/>
        <w:rPr>
          <w:rFonts w:ascii="Times New Roman" w:hAnsi="Times New Roman" w:cs="Times New Roman"/>
          <w:sz w:val="22"/>
          <w:szCs w:val="22"/>
          <w:lang w:eastAsia="lt-LT"/>
        </w:rPr>
      </w:pPr>
      <w:r w:rsidRPr="00A43C07">
        <w:rPr>
          <w:rFonts w:ascii="Times New Roman" w:hAnsi="Times New Roman" w:cs="Times New Roman"/>
          <w:sz w:val="22"/>
          <w:szCs w:val="22"/>
        </w:rPr>
        <w:t xml:space="preserve">Prašymą kaip ir skundą dėl </w:t>
      </w:r>
      <w:r w:rsidRPr="00A43C07">
        <w:rPr>
          <w:rFonts w:ascii="Times New Roman" w:hAnsi="Times New Roman" w:cs="Times New Roman"/>
          <w:sz w:val="22"/>
          <w:szCs w:val="22"/>
          <w:lang w:eastAsia="lt-LT"/>
        </w:rPr>
        <w:t>turto vertintojo nustatytos nekilnojamojo turto mokestinės vertės turi teisę pateikti nekilnojamojo turto savininkas, o kai NT yra įsigyjamas - tą nekilnojamąjį turtą įsigyjantis asmuo. Vadinasi prašymą dėl fiziniam asmeniui nuosavybės teise priklausančio ar įsigyjamo nekilnojamojo turto, kuris neterminuotai ar ilgesniam nei vieno mėnesio laikotarpiui yra perduotas juridiniam asmeniui, mokestinės vertės turi teisę pateikti ne tą turtą perėmęs naudoti juridinis asmuo, bet fizinis asmuo.</w:t>
      </w:r>
    </w:p>
    <w:p w14:paraId="1244CC93" w14:textId="31895B35" w:rsidR="009A7EE2" w:rsidRPr="00A43C07" w:rsidRDefault="009A7EE2" w:rsidP="009A7EE2">
      <w:pPr>
        <w:pStyle w:val="Pagrindiniotekstotrauka2"/>
        <w:tabs>
          <w:tab w:val="left" w:pos="1080"/>
        </w:tabs>
        <w:ind w:firstLine="709"/>
        <w:rPr>
          <w:rFonts w:ascii="Times New Roman" w:hAnsi="Times New Roman" w:cs="Times New Roman"/>
          <w:sz w:val="22"/>
          <w:szCs w:val="22"/>
          <w:lang w:eastAsia="lt-LT"/>
        </w:rPr>
      </w:pPr>
      <w:r w:rsidRPr="00A43C07">
        <w:rPr>
          <w:rFonts w:ascii="Times New Roman" w:hAnsi="Times New Roman" w:cs="Times New Roman"/>
          <w:sz w:val="22"/>
          <w:szCs w:val="22"/>
          <w:lang w:eastAsia="lt-LT"/>
        </w:rPr>
        <w:t>Skirtingai nei šio straipsnio 1 dalyje nurodytus skundus, prašymus NT verte laikyti NT vertę, nustatytą atlikus individualų vertinimą</w:t>
      </w:r>
      <w:bookmarkEnd w:id="13"/>
      <w:r w:rsidRPr="00A43C07">
        <w:rPr>
          <w:rFonts w:ascii="Times New Roman" w:hAnsi="Times New Roman" w:cs="Times New Roman"/>
          <w:sz w:val="22"/>
          <w:szCs w:val="22"/>
          <w:lang w:eastAsia="lt-LT"/>
        </w:rPr>
        <w:t xml:space="preserve">, mokesčio mokėtojai gali pateikti kiekvieną mokestinį laikotarpį per 3 mėnesius nuo jo pradžios, t. y. iki kovo 31 dienos. Prašymai teikiami, neatsižvelgiant į tai, ar buvo atliekamas naujas nekilnojamojo turto vertinimas, ar ne. Prašymai nekilnojamojo turto mokestine verte laikyti </w:t>
      </w:r>
      <w:r w:rsidRPr="00A43C07">
        <w:rPr>
          <w:rFonts w:ascii="Times New Roman" w:hAnsi="Times New Roman" w:cs="Times New Roman"/>
          <w:bCs/>
          <w:sz w:val="22"/>
          <w:szCs w:val="22"/>
        </w:rPr>
        <w:t xml:space="preserve">nekilnojamojo turto vertę, nustatytą atlikus nekilnojamojo turto individualų vertinimą, gali būti teikiami tiek dėl nekilnojamojo turto, kuris vertinamas masinio vertinimo būdu, tiek ir dėl </w:t>
      </w:r>
      <w:r w:rsidR="00B91D8C">
        <w:rPr>
          <w:rFonts w:ascii="Times New Roman" w:hAnsi="Times New Roman" w:cs="Times New Roman"/>
          <w:sz w:val="22"/>
          <w:szCs w:val="22"/>
        </w:rPr>
        <w:t>išlaidų (kaštų)</w:t>
      </w:r>
      <w:r w:rsidRPr="00A43C07">
        <w:rPr>
          <w:rFonts w:ascii="Times New Roman" w:hAnsi="Times New Roman" w:cs="Times New Roman"/>
          <w:bCs/>
          <w:sz w:val="22"/>
          <w:szCs w:val="22"/>
        </w:rPr>
        <w:t xml:space="preserve"> metodu vertinamo nekilnojamojo turto.</w:t>
      </w:r>
    </w:p>
    <w:p w14:paraId="77E2668F" w14:textId="19306635" w:rsidR="009A7EE2" w:rsidRPr="00A43C07" w:rsidRDefault="009A7EE2" w:rsidP="009A7EE2">
      <w:pPr>
        <w:ind w:firstLine="709"/>
        <w:jc w:val="both"/>
        <w:rPr>
          <w:rFonts w:ascii="Times New Roman" w:hAnsi="Times New Roman" w:cs="Times New Roman"/>
          <w:sz w:val="22"/>
          <w:szCs w:val="22"/>
          <w:lang w:eastAsia="lt-LT"/>
        </w:rPr>
      </w:pPr>
      <w:r w:rsidRPr="00A43C07">
        <w:rPr>
          <w:rFonts w:ascii="Times New Roman" w:hAnsi="Times New Roman" w:cs="Times New Roman"/>
          <w:sz w:val="22"/>
          <w:szCs w:val="22"/>
          <w:lang w:eastAsia="lt-LT"/>
        </w:rPr>
        <w:t>Prašymai dėl mokestinio laikotarpio eigoje įsigyto, naujai sukurto ar rekonstruoto, kapitališkai suremontuoto, atnaujinto NT vertės pateikiami bendra tvarka, t. y. kiekvieną mokestinį laikotarpį per 3 mėnesius nuo jo pradžios.</w:t>
      </w:r>
    </w:p>
    <w:p w14:paraId="49748B65" w14:textId="1187D034" w:rsidR="009A7EE2" w:rsidRPr="00A43C07" w:rsidRDefault="009A7EE2" w:rsidP="009A7EE2">
      <w:pPr>
        <w:pStyle w:val="Pagrindinistekstas"/>
        <w:ind w:right="-1" w:firstLine="709"/>
        <w:rPr>
          <w:rFonts w:ascii="Times New Roman" w:hAnsi="Times New Roman" w:cs="Times New Roman"/>
          <w:sz w:val="22"/>
          <w:szCs w:val="22"/>
        </w:rPr>
      </w:pPr>
      <w:r w:rsidRPr="00A43C07">
        <w:rPr>
          <w:rFonts w:ascii="Times New Roman" w:hAnsi="Times New Roman" w:cs="Times New Roman"/>
          <w:snapToGrid w:val="0"/>
          <w:sz w:val="22"/>
          <w:szCs w:val="22"/>
        </w:rPr>
        <w:t xml:space="preserve">Šiuos prašymus VĮ Registrų centras turi išnagrinėti </w:t>
      </w:r>
      <w:r w:rsidRPr="00A43C07">
        <w:rPr>
          <w:rFonts w:ascii="Times New Roman" w:hAnsi="Times New Roman" w:cs="Times New Roman"/>
          <w:sz w:val="22"/>
          <w:szCs w:val="22"/>
        </w:rPr>
        <w:t xml:space="preserve">per 3 mėnesius nuo prašymo gavimo centriniame VĮ Registrų centras padalinyje dienos ir priimti sprendimą, kokią NT vertę laikyti mokestine to turto verte. </w:t>
      </w:r>
      <w:r w:rsidRPr="00A43C07">
        <w:rPr>
          <w:rFonts w:ascii="Times New Roman" w:hAnsi="Times New Roman" w:cs="Times New Roman"/>
          <w:bCs/>
          <w:sz w:val="22"/>
          <w:szCs w:val="22"/>
        </w:rPr>
        <w:t xml:space="preserve">Tuo mokestiniu laikotarpiu, kai įsigalioja nauji Lietuvos Respublikos Vyriausybės nustatyta tvarka patvirtinti nekilnojamojo turto masinio vertinimo dokumentai, turto vertintojas prašymus turi išnagrinėti ir sprendimą dėl taikytinos mokestinės vertės priimti per keturis mėnesius </w:t>
      </w:r>
      <w:r w:rsidRPr="00A43C07">
        <w:rPr>
          <w:rFonts w:ascii="Times New Roman" w:hAnsi="Times New Roman" w:cs="Times New Roman"/>
          <w:sz w:val="22"/>
          <w:szCs w:val="22"/>
        </w:rPr>
        <w:t>nuo prašymo gavimo centriniame VĮ Registrų centras padalinyje dienos.</w:t>
      </w:r>
    </w:p>
    <w:p w14:paraId="17147A7C" w14:textId="35CBEE4D" w:rsidR="009A7EE2" w:rsidRPr="00A43C07" w:rsidRDefault="009A7EE2" w:rsidP="009A7EE2">
      <w:pPr>
        <w:pStyle w:val="Pagrindinistekstas"/>
        <w:ind w:right="-1" w:firstLine="709"/>
        <w:rPr>
          <w:rFonts w:ascii="Times New Roman" w:hAnsi="Times New Roman" w:cs="Times New Roman"/>
          <w:snapToGrid w:val="0"/>
          <w:sz w:val="22"/>
          <w:szCs w:val="22"/>
        </w:rPr>
      </w:pPr>
      <w:r w:rsidRPr="00A43C07">
        <w:rPr>
          <w:rFonts w:ascii="Times New Roman" w:hAnsi="Times New Roman" w:cs="Times New Roman"/>
          <w:sz w:val="22"/>
          <w:szCs w:val="22"/>
        </w:rPr>
        <w:t xml:space="preserve">NTM mokėtojas </w:t>
      </w:r>
      <w:r w:rsidRPr="00A43C07">
        <w:rPr>
          <w:rFonts w:ascii="Times New Roman" w:hAnsi="Times New Roman" w:cs="Times New Roman"/>
          <w:snapToGrid w:val="0"/>
          <w:sz w:val="22"/>
          <w:szCs w:val="22"/>
        </w:rPr>
        <w:t>VĮ Registrų centras s</w:t>
      </w:r>
      <w:r w:rsidRPr="00A43C07">
        <w:rPr>
          <w:rFonts w:ascii="Times New Roman" w:hAnsi="Times New Roman" w:cs="Times New Roman"/>
          <w:sz w:val="22"/>
          <w:szCs w:val="22"/>
        </w:rPr>
        <w:t xml:space="preserve">prendimą gali apskųsti </w:t>
      </w:r>
      <w:r w:rsidRPr="00A43C07">
        <w:rPr>
          <w:rFonts w:ascii="Times New Roman" w:hAnsi="Times New Roman" w:cs="Times New Roman"/>
          <w:snapToGrid w:val="0"/>
          <w:sz w:val="22"/>
          <w:szCs w:val="22"/>
        </w:rPr>
        <w:t>Administracinių bylų teisenos įstatymo nustatyta tvarka.</w:t>
      </w:r>
    </w:p>
    <w:p w14:paraId="07ABA3E4" w14:textId="59005FAC" w:rsidR="009A7EE2" w:rsidRPr="00A43C07" w:rsidRDefault="009A7EE2" w:rsidP="009A7EE2">
      <w:pPr>
        <w:ind w:firstLine="709"/>
        <w:jc w:val="both"/>
        <w:rPr>
          <w:rFonts w:ascii="Times New Roman" w:hAnsi="Times New Roman" w:cs="Times New Roman"/>
          <w:sz w:val="22"/>
          <w:szCs w:val="22"/>
        </w:rPr>
      </w:pPr>
      <w:r w:rsidRPr="00A43C07">
        <w:rPr>
          <w:rFonts w:ascii="Times New Roman" w:hAnsi="Times New Roman" w:cs="Times New Roman"/>
          <w:color w:val="000000"/>
          <w:sz w:val="22"/>
          <w:szCs w:val="22"/>
        </w:rPr>
        <w:t>Įsigaliojus sprendimui, kuriuo patvirtinama patikslinta mokestinė vertė pagal atliktą individualų vertinimą, patikslinta vertė galioja vietoj apskųstosios mokestinės vertės ir taikoma tiems mokestiniams laikotarpiams, kuriems būtų buvusi taikoma apskųstoji mokestinė vertė.</w:t>
      </w:r>
    </w:p>
    <w:p w14:paraId="1C83C0BA" w14:textId="77777777" w:rsidR="00832C07" w:rsidRPr="00A43C07" w:rsidRDefault="00832C07" w:rsidP="009A7EE2">
      <w:pPr>
        <w:ind w:firstLine="0"/>
        <w:jc w:val="both"/>
        <w:rPr>
          <w:rFonts w:ascii="Times New Roman" w:hAnsi="Times New Roman" w:cs="Times New Roman"/>
          <w:b/>
          <w:sz w:val="22"/>
          <w:szCs w:val="22"/>
        </w:rPr>
      </w:pPr>
    </w:p>
    <w:p w14:paraId="2460ECBE" w14:textId="7BC3C3C1" w:rsidR="009A7EE2" w:rsidRPr="00A43C07" w:rsidRDefault="009A7EE2" w:rsidP="009A7EE2">
      <w:pPr>
        <w:jc w:val="both"/>
        <w:rPr>
          <w:rFonts w:ascii="Times New Roman" w:hAnsi="Times New Roman" w:cs="Times New Roman"/>
          <w:b/>
          <w:sz w:val="22"/>
          <w:szCs w:val="22"/>
          <w:lang w:eastAsia="lt-LT"/>
        </w:rPr>
      </w:pPr>
      <w:r w:rsidRPr="00A43C07">
        <w:rPr>
          <w:rFonts w:ascii="Times New Roman" w:hAnsi="Times New Roman" w:cs="Times New Roman"/>
          <w:b/>
          <w:sz w:val="22"/>
          <w:szCs w:val="22"/>
          <w:lang w:eastAsia="lt-LT"/>
        </w:rPr>
        <w:lastRenderedPageBreak/>
        <w:t>3. Turto vertintojas apie mokesčio mokėtojo skundo ar prašymo gavimą ir priimtą sprendimą dėl skundo ar prašymo informuoja mokesčių administratorių ne vėliau kaip per 3 darbo dienas nuo atitinkamai skundo ar prašymo gavimo dienos arba sprendimo dėl skundo ar prašymo priėmimo dienos.</w:t>
      </w:r>
    </w:p>
    <w:p w14:paraId="2C4DF9D8" w14:textId="77777777" w:rsidR="009A7EE2" w:rsidRPr="00A43C07" w:rsidRDefault="009A7EE2" w:rsidP="009A7EE2">
      <w:pPr>
        <w:jc w:val="both"/>
        <w:rPr>
          <w:rFonts w:ascii="Times New Roman" w:hAnsi="Times New Roman" w:cs="Times New Roman"/>
          <w:b/>
          <w:sz w:val="22"/>
          <w:szCs w:val="22"/>
          <w:lang w:eastAsia="lt-LT"/>
        </w:rPr>
      </w:pPr>
    </w:p>
    <w:p w14:paraId="2039BC6D" w14:textId="7D4DCA11" w:rsidR="009A7EE2" w:rsidRPr="00A43C07" w:rsidRDefault="009A7EE2" w:rsidP="009A7EE2">
      <w:pPr>
        <w:jc w:val="both"/>
        <w:rPr>
          <w:rFonts w:ascii="Times New Roman" w:hAnsi="Times New Roman" w:cs="Times New Roman"/>
          <w:b/>
          <w:sz w:val="22"/>
          <w:szCs w:val="22"/>
          <w:lang w:eastAsia="lt-LT"/>
        </w:rPr>
      </w:pPr>
      <w:r w:rsidRPr="00A43C07">
        <w:rPr>
          <w:rFonts w:ascii="Times New Roman" w:hAnsi="Times New Roman" w:cs="Times New Roman"/>
          <w:b/>
          <w:sz w:val="22"/>
          <w:szCs w:val="22"/>
          <w:lang w:eastAsia="lt-LT"/>
        </w:rPr>
        <w:t>Komentaras</w:t>
      </w:r>
    </w:p>
    <w:p w14:paraId="4F769D4E" w14:textId="3887CFB8" w:rsidR="009A7EE2" w:rsidRPr="00A43C07" w:rsidRDefault="009A7EE2" w:rsidP="009A7EE2">
      <w:pPr>
        <w:jc w:val="both"/>
        <w:rPr>
          <w:rFonts w:ascii="Times New Roman" w:hAnsi="Times New Roman" w:cs="Times New Roman"/>
          <w:sz w:val="22"/>
          <w:szCs w:val="22"/>
        </w:rPr>
      </w:pPr>
      <w:r w:rsidRPr="00A43C07">
        <w:rPr>
          <w:rFonts w:ascii="Times New Roman" w:hAnsi="Times New Roman" w:cs="Times New Roman"/>
          <w:snapToGrid w:val="0"/>
          <w:sz w:val="22"/>
          <w:szCs w:val="22"/>
        </w:rPr>
        <w:t xml:space="preserve">VĮ Registrų centras apie mokesčio mokėtojo </w:t>
      </w:r>
      <w:r w:rsidRPr="00A43C07">
        <w:rPr>
          <w:rFonts w:ascii="Times New Roman" w:hAnsi="Times New Roman" w:cs="Times New Roman"/>
          <w:sz w:val="22"/>
          <w:szCs w:val="22"/>
        </w:rPr>
        <w:t xml:space="preserve">skundo ar prašymo gavimą ir priimtą sprendimą dėl NT mokestinės vertės nustatymo informuoja vietos mokesčių administratorių ne vėliau kaip per 3 darbo dienas nuo atitinkamai skundo ar prašymo gavimo </w:t>
      </w:r>
      <w:r w:rsidRPr="00A43C07">
        <w:rPr>
          <w:rFonts w:ascii="Times New Roman" w:hAnsi="Times New Roman" w:cs="Times New Roman"/>
          <w:sz w:val="22"/>
          <w:szCs w:val="22"/>
          <w:lang w:eastAsia="lt-LT"/>
        </w:rPr>
        <w:t>arba sprendimo dėl skundo ar prašymo priėmimo dienos</w:t>
      </w:r>
      <w:r w:rsidRPr="00A43C07">
        <w:rPr>
          <w:rFonts w:ascii="Times New Roman" w:hAnsi="Times New Roman" w:cs="Times New Roman"/>
          <w:sz w:val="22"/>
          <w:szCs w:val="22"/>
        </w:rPr>
        <w:t>.</w:t>
      </w:r>
    </w:p>
    <w:p w14:paraId="088EEFE2" w14:textId="77777777" w:rsidR="00832C07" w:rsidRPr="00A43C07" w:rsidRDefault="00832C07" w:rsidP="00832C07">
      <w:pPr>
        <w:jc w:val="both"/>
        <w:rPr>
          <w:rFonts w:ascii="Times New Roman" w:hAnsi="Times New Roman" w:cs="Times New Roman"/>
          <w:b/>
          <w:sz w:val="22"/>
          <w:szCs w:val="22"/>
        </w:rPr>
      </w:pPr>
    </w:p>
    <w:p w14:paraId="6E95676C"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4. Mokesčio mokėtojo skundo ar prašymo pateikimas turto vertintojui mokesčio ir su juo susijusių sumų (išskyrus avansinį mokestį ir su juo susijusias sumas) išieškojimą sustabdo iki turto vertintojo sprendimo dėl skundo ar prašymo priėmimo arba teismo sprendimo (nutarties) įsiteisėjimo dienos, jeigu mokesčio mokėtojas turto vertintojo sprendimą apskundė Lietuvos Respublikos administracinių bylų teisenos įstatymo nustatyta tvarka, tačiau tai nėra kliūtis taikyti mokestinės prievolės užtikrinimo priemones, nurodytas Lietuvos Respublikos mokesčių administravimo įstatymo 95 straipsnyje, arba pagrindas jas naikinti.</w:t>
      </w:r>
    </w:p>
    <w:p w14:paraId="74AD8E85" w14:textId="77777777" w:rsidR="00832C07" w:rsidRPr="00A43C07" w:rsidRDefault="00832C07" w:rsidP="00832C07">
      <w:pPr>
        <w:jc w:val="both"/>
        <w:rPr>
          <w:rFonts w:ascii="Times New Roman" w:hAnsi="Times New Roman" w:cs="Times New Roman"/>
          <w:sz w:val="22"/>
          <w:szCs w:val="22"/>
        </w:rPr>
      </w:pPr>
    </w:p>
    <w:p w14:paraId="414180EC" w14:textId="18294F6C" w:rsidR="00832C07" w:rsidRPr="00A43C07" w:rsidRDefault="009A7EE2"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34D9694B" w14:textId="49CBDF2A" w:rsidR="009A7EE2" w:rsidRPr="00A43C07" w:rsidRDefault="009A7EE2" w:rsidP="009A7EE2">
      <w:pPr>
        <w:jc w:val="both"/>
        <w:rPr>
          <w:rFonts w:ascii="Times New Roman" w:hAnsi="Times New Roman" w:cs="Times New Roman"/>
          <w:snapToGrid w:val="0"/>
          <w:sz w:val="22"/>
          <w:szCs w:val="22"/>
        </w:rPr>
      </w:pPr>
      <w:r w:rsidRPr="00A43C07">
        <w:rPr>
          <w:rFonts w:ascii="Times New Roman" w:hAnsi="Times New Roman" w:cs="Times New Roman"/>
          <w:sz w:val="22"/>
          <w:szCs w:val="22"/>
        </w:rPr>
        <w:t xml:space="preserve">NTM mokėtojo skundo ar prašymo pateikimas VĮ Registrų centras NTM ir su juo susijusių sumų  išieškojimą sustabdo iki sprendimo dėl skundo ar prašymo priėmimo arba teismo </w:t>
      </w:r>
      <w:r w:rsidRPr="00A43C07">
        <w:rPr>
          <w:rFonts w:ascii="Times New Roman" w:hAnsi="Times New Roman" w:cs="Times New Roman"/>
          <w:snapToGrid w:val="0"/>
          <w:sz w:val="22"/>
          <w:szCs w:val="22"/>
        </w:rPr>
        <w:t xml:space="preserve">sprendimo (nutarties) įsiteisėjimo dienos. Tam, kad šis skundas ar prašymas sustabdytų mokesčio ir su juo susijusių sumų išieškojimą, NTM mokėtojas </w:t>
      </w:r>
      <w:r w:rsidRPr="00A43C07">
        <w:rPr>
          <w:rFonts w:ascii="Times New Roman" w:hAnsi="Times New Roman" w:cs="Times New Roman"/>
          <w:sz w:val="22"/>
          <w:szCs w:val="22"/>
        </w:rPr>
        <w:t>VĮ</w:t>
      </w:r>
      <w:r w:rsidR="00990437">
        <w:rPr>
          <w:rFonts w:ascii="Times New Roman" w:hAnsi="Times New Roman" w:cs="Times New Roman"/>
          <w:sz w:val="22"/>
          <w:szCs w:val="22"/>
        </w:rPr>
        <w:t xml:space="preserve"> </w:t>
      </w:r>
      <w:r w:rsidRPr="00A43C07">
        <w:rPr>
          <w:rFonts w:ascii="Times New Roman" w:hAnsi="Times New Roman" w:cs="Times New Roman"/>
          <w:sz w:val="22"/>
          <w:szCs w:val="22"/>
        </w:rPr>
        <w:t>Registrų centras</w:t>
      </w:r>
      <w:r w:rsidRPr="00A43C07">
        <w:rPr>
          <w:rFonts w:ascii="Times New Roman" w:hAnsi="Times New Roman" w:cs="Times New Roman"/>
          <w:snapToGrid w:val="0"/>
          <w:sz w:val="22"/>
          <w:szCs w:val="22"/>
        </w:rPr>
        <w:t xml:space="preserve"> sprendimą turi apskųsti Lietuvos Respublikos administracinių bylų teisenos įstatymo nustatyta tvarka. </w:t>
      </w:r>
      <w:r w:rsidR="009A1157" w:rsidRPr="00A43C07">
        <w:rPr>
          <w:rFonts w:ascii="Times New Roman" w:hAnsi="Times New Roman" w:cs="Times New Roman"/>
          <w:snapToGrid w:val="0"/>
          <w:sz w:val="22"/>
          <w:szCs w:val="22"/>
        </w:rPr>
        <w:t>S</w:t>
      </w:r>
      <w:r w:rsidRPr="00A43C07">
        <w:rPr>
          <w:rFonts w:ascii="Times New Roman" w:hAnsi="Times New Roman" w:cs="Times New Roman"/>
          <w:sz w:val="22"/>
          <w:szCs w:val="22"/>
        </w:rPr>
        <w:t xml:space="preserve">kundo ar prašymo pateikimas turto vertintojui prievolės mokėti </w:t>
      </w:r>
      <w:r w:rsidR="009A1157" w:rsidRPr="00A43C07">
        <w:rPr>
          <w:rFonts w:ascii="Times New Roman" w:hAnsi="Times New Roman" w:cs="Times New Roman"/>
          <w:sz w:val="22"/>
          <w:szCs w:val="22"/>
        </w:rPr>
        <w:t>avansines NT mokesčio sumas</w:t>
      </w:r>
      <w:r w:rsidRPr="00A43C07">
        <w:rPr>
          <w:rFonts w:ascii="Times New Roman" w:hAnsi="Times New Roman" w:cs="Times New Roman"/>
          <w:sz w:val="22"/>
          <w:szCs w:val="22"/>
        </w:rPr>
        <w:t xml:space="preserve"> ir su juo susijusias sumas nestabdo. Vadinasi mokesčių mokėtojas nepaisant to, kad pateikė skundą ar prašymą turto vertintojui teisės aktų nustatyta tvarka, turi ir toliau laiku mokėti avansinį nekilnojamojo turto mokestį ir su juo susijusias sumas.</w:t>
      </w:r>
    </w:p>
    <w:p w14:paraId="08FBBA46" w14:textId="57C823C9" w:rsidR="00832C07" w:rsidRPr="00A43C07" w:rsidRDefault="009A7EE2" w:rsidP="00832C07">
      <w:pPr>
        <w:jc w:val="both"/>
        <w:rPr>
          <w:rFonts w:ascii="Times New Roman" w:hAnsi="Times New Roman" w:cs="Times New Roman"/>
          <w:b/>
          <w:i/>
          <w:sz w:val="22"/>
          <w:szCs w:val="22"/>
        </w:rPr>
      </w:pPr>
      <w:r w:rsidRPr="00A43C07">
        <w:rPr>
          <w:rFonts w:ascii="Times New Roman" w:hAnsi="Times New Roman" w:cs="Times New Roman"/>
          <w:snapToGrid w:val="0"/>
          <w:sz w:val="22"/>
          <w:szCs w:val="22"/>
        </w:rPr>
        <w:t xml:space="preserve">Skundo ar prašymo pateikimas nėra kliūtis taikyti mokestinės prievolės užtikrinimo priemones, nurodytas Mokesčių administravimo įstatymo 95 straipsnyje (pvz., delspinigiai, turto areštas, </w:t>
      </w:r>
      <w:r w:rsidRPr="00A43C07">
        <w:rPr>
          <w:rFonts w:ascii="Times New Roman" w:hAnsi="Times New Roman" w:cs="Times New Roman"/>
          <w:sz w:val="22"/>
          <w:szCs w:val="22"/>
        </w:rPr>
        <w:t>nurodymas kredito įstaigai nutraukti pinigų išdavimą bei pervedimą iš mokesčių mokėtojo sąskaitos (sąskaitų) ir pan.)</w:t>
      </w:r>
      <w:r w:rsidRPr="00A43C07">
        <w:rPr>
          <w:rFonts w:ascii="Times New Roman" w:hAnsi="Times New Roman" w:cs="Times New Roman"/>
          <w:snapToGrid w:val="0"/>
          <w:sz w:val="22"/>
          <w:szCs w:val="22"/>
        </w:rPr>
        <w:t>, arba pagrindas jas naikinti.</w:t>
      </w:r>
    </w:p>
    <w:p w14:paraId="3C25CF6B" w14:textId="77777777" w:rsidR="00832C07" w:rsidRPr="00A43C07" w:rsidRDefault="00832C07" w:rsidP="00832C07">
      <w:pPr>
        <w:jc w:val="both"/>
        <w:rPr>
          <w:rFonts w:ascii="Times New Roman" w:hAnsi="Times New Roman" w:cs="Times New Roman"/>
          <w:b/>
          <w:i/>
          <w:sz w:val="22"/>
          <w:szCs w:val="22"/>
        </w:rPr>
      </w:pPr>
    </w:p>
    <w:p w14:paraId="11931A5C" w14:textId="77777777" w:rsidR="00832C07" w:rsidRPr="00A43C07" w:rsidRDefault="00832C07" w:rsidP="00832C07">
      <w:pPr>
        <w:jc w:val="both"/>
        <w:rPr>
          <w:rFonts w:ascii="Times New Roman" w:hAnsi="Times New Roman" w:cs="Times New Roman"/>
          <w:color w:val="000000"/>
          <w:sz w:val="22"/>
          <w:szCs w:val="22"/>
        </w:rPr>
      </w:pPr>
    </w:p>
    <w:p w14:paraId="5366F0C5" w14:textId="77777777" w:rsidR="00832C07" w:rsidRPr="00A43C07" w:rsidRDefault="00832C07" w:rsidP="00832C07">
      <w:pPr>
        <w:ind w:firstLine="0"/>
        <w:jc w:val="center"/>
        <w:rPr>
          <w:rFonts w:ascii="Times New Roman" w:hAnsi="Times New Roman" w:cs="Times New Roman"/>
          <w:b/>
          <w:sz w:val="22"/>
          <w:szCs w:val="22"/>
        </w:rPr>
      </w:pPr>
      <w:r w:rsidRPr="00A43C07">
        <w:rPr>
          <w:rFonts w:ascii="Times New Roman" w:hAnsi="Times New Roman" w:cs="Times New Roman"/>
          <w:b/>
          <w:sz w:val="22"/>
          <w:szCs w:val="22"/>
        </w:rPr>
        <w:t>III SKYRIUS</w:t>
      </w:r>
    </w:p>
    <w:p w14:paraId="2F2F9BFF" w14:textId="77777777" w:rsidR="00832C07" w:rsidRPr="00A43C07" w:rsidRDefault="00832C07" w:rsidP="00832C07">
      <w:pPr>
        <w:ind w:firstLine="0"/>
        <w:jc w:val="center"/>
        <w:rPr>
          <w:rFonts w:ascii="Times New Roman" w:eastAsia="Arial Unicode MS" w:hAnsi="Times New Roman" w:cs="Times New Roman"/>
          <w:b/>
          <w:sz w:val="22"/>
          <w:szCs w:val="22"/>
        </w:rPr>
      </w:pPr>
      <w:r w:rsidRPr="00A43C07">
        <w:rPr>
          <w:rFonts w:ascii="Times New Roman" w:hAnsi="Times New Roman" w:cs="Times New Roman"/>
          <w:b/>
          <w:sz w:val="22"/>
          <w:szCs w:val="22"/>
        </w:rPr>
        <w:t>MOKESČIO MOKĖJIMAS</w:t>
      </w:r>
    </w:p>
    <w:p w14:paraId="508044BA" w14:textId="77777777" w:rsidR="00832C07" w:rsidRPr="00A43C07" w:rsidRDefault="00832C07" w:rsidP="00832C07">
      <w:pPr>
        <w:jc w:val="both"/>
        <w:rPr>
          <w:rFonts w:ascii="Times New Roman" w:hAnsi="Times New Roman" w:cs="Times New Roman"/>
          <w:sz w:val="22"/>
          <w:szCs w:val="22"/>
        </w:rPr>
      </w:pPr>
    </w:p>
    <w:p w14:paraId="63D96B29"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 xml:space="preserve">11 straipsnis. Duomenų, reikalingų mokesčiui apskaičiuoti, pateikimas </w:t>
      </w:r>
    </w:p>
    <w:p w14:paraId="26F0EAB3" w14:textId="77777777" w:rsidR="00832C07" w:rsidRPr="00A43C07" w:rsidRDefault="00832C07" w:rsidP="00832C07">
      <w:pPr>
        <w:jc w:val="both"/>
        <w:rPr>
          <w:rFonts w:ascii="Times New Roman" w:hAnsi="Times New Roman" w:cs="Times New Roman"/>
          <w:sz w:val="22"/>
          <w:szCs w:val="22"/>
        </w:rPr>
      </w:pPr>
    </w:p>
    <w:p w14:paraId="03689099" w14:textId="116729AF"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1. Nekilnojamojo turto registro</w:t>
      </w:r>
      <w:r w:rsidR="00B91D8C">
        <w:rPr>
          <w:rFonts w:ascii="Times New Roman" w:hAnsi="Times New Roman" w:cs="Times New Roman"/>
          <w:b/>
          <w:sz w:val="22"/>
          <w:szCs w:val="22"/>
        </w:rPr>
        <w:t xml:space="preserve"> informacinės sistemos</w:t>
      </w:r>
      <w:r w:rsidRPr="00A43C07">
        <w:rPr>
          <w:rFonts w:ascii="Times New Roman" w:hAnsi="Times New Roman" w:cs="Times New Roman"/>
          <w:b/>
          <w:sz w:val="22"/>
          <w:szCs w:val="22"/>
        </w:rPr>
        <w:t xml:space="preserve"> ir Nekilnojamojo turto kadastro</w:t>
      </w:r>
      <w:r w:rsidR="00B91D8C">
        <w:rPr>
          <w:rFonts w:ascii="Times New Roman" w:hAnsi="Times New Roman" w:cs="Times New Roman"/>
          <w:b/>
          <w:sz w:val="22"/>
          <w:szCs w:val="22"/>
        </w:rPr>
        <w:t xml:space="preserve"> informacinės sistemos</w:t>
      </w:r>
      <w:r w:rsidRPr="00A43C07">
        <w:rPr>
          <w:rFonts w:ascii="Times New Roman" w:hAnsi="Times New Roman" w:cs="Times New Roman"/>
          <w:b/>
          <w:sz w:val="22"/>
          <w:szCs w:val="22"/>
        </w:rPr>
        <w:t xml:space="preserve"> duomenis, reikalingus mokesčiui apskaičiuoti, turto vertintojas pateikia vietos mokesčių administratoriui kiekvienais metais iki vasario 1 dienos.</w:t>
      </w:r>
    </w:p>
    <w:p w14:paraId="5D800091" w14:textId="77777777" w:rsidR="00832C07" w:rsidRPr="00A43C07" w:rsidRDefault="00832C07" w:rsidP="00832C07">
      <w:pPr>
        <w:ind w:firstLine="0"/>
        <w:jc w:val="both"/>
        <w:rPr>
          <w:rFonts w:ascii="Times New Roman" w:hAnsi="Times New Roman" w:cs="Times New Roman"/>
          <w:sz w:val="22"/>
          <w:szCs w:val="22"/>
        </w:rPr>
      </w:pPr>
    </w:p>
    <w:p w14:paraId="12A2A35B"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04618406" w14:textId="21A746CC"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VĮ Registrų centras duomenis, reikalingus nekilnojamojo turto mokesčiui apskaičiuoti perduoda mokesčių administratoriui kiekvienais kalendoriniais metais iki vasario 1 dienos</w:t>
      </w:r>
      <w:r w:rsidR="00ED30CA" w:rsidRPr="00A43C07">
        <w:rPr>
          <w:rFonts w:ascii="Times New Roman" w:hAnsi="Times New Roman" w:cs="Times New Roman"/>
          <w:sz w:val="22"/>
          <w:szCs w:val="22"/>
        </w:rPr>
        <w:t>.</w:t>
      </w:r>
    </w:p>
    <w:p w14:paraId="2C1282DE" w14:textId="77777777" w:rsidR="00832C07" w:rsidRPr="00A43C07" w:rsidRDefault="00832C07" w:rsidP="00832C07">
      <w:pPr>
        <w:jc w:val="both"/>
        <w:rPr>
          <w:rFonts w:ascii="Times New Roman" w:hAnsi="Times New Roman" w:cs="Times New Roman"/>
          <w:sz w:val="22"/>
          <w:szCs w:val="22"/>
        </w:rPr>
      </w:pPr>
    </w:p>
    <w:p w14:paraId="5D334A53"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2. Šio straipsnio 1 dalyje nurodytų duomenų pateikimo tvarka nustatoma turto vertintojo ir centrinio mokesčių administratoriaus tarpusavio sutartyje nustatytais būdais ir terminais.</w:t>
      </w:r>
    </w:p>
    <w:p w14:paraId="13B73D87" w14:textId="77777777" w:rsidR="00832C07" w:rsidRPr="00A43C07" w:rsidRDefault="00832C07" w:rsidP="00832C07">
      <w:pPr>
        <w:jc w:val="both"/>
        <w:rPr>
          <w:rFonts w:ascii="Times New Roman" w:hAnsi="Times New Roman" w:cs="Times New Roman"/>
          <w:sz w:val="22"/>
          <w:szCs w:val="22"/>
        </w:rPr>
      </w:pPr>
    </w:p>
    <w:p w14:paraId="77C022AE"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20FF67B9" w14:textId="2953B443"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 xml:space="preserve">VĮ Registrų centras ir Valstybinė mokesčių inspekcija prie Lietuvos Respublikos finansų ministerijos (toliau – VMI) duomenų, reikalingų NTM apskaičiuoti pateikimo tvarką (t. y. duomenų pateikimo būdus ir terminus) nustato tarpusavio sutartyje. </w:t>
      </w:r>
    </w:p>
    <w:p w14:paraId="0B373201" w14:textId="5F8604A9" w:rsidR="00ED30CA" w:rsidRPr="00A43C07" w:rsidRDefault="00ED30CA" w:rsidP="00832C07">
      <w:pPr>
        <w:jc w:val="both"/>
        <w:rPr>
          <w:rFonts w:ascii="Times New Roman" w:hAnsi="Times New Roman" w:cs="Times New Roman"/>
          <w:sz w:val="22"/>
          <w:szCs w:val="22"/>
        </w:rPr>
      </w:pPr>
    </w:p>
    <w:p w14:paraId="1F4A4533" w14:textId="77777777" w:rsidR="00ED30CA" w:rsidRPr="00ED30CA" w:rsidRDefault="00ED30CA" w:rsidP="00ED30CA">
      <w:pPr>
        <w:jc w:val="both"/>
        <w:rPr>
          <w:rFonts w:ascii="Times New Roman" w:hAnsi="Times New Roman" w:cs="Times New Roman"/>
          <w:b/>
          <w:sz w:val="22"/>
          <w:szCs w:val="22"/>
          <w:lang w:eastAsia="lt-LT"/>
        </w:rPr>
      </w:pPr>
      <w:r w:rsidRPr="00ED30CA">
        <w:rPr>
          <w:rFonts w:ascii="Times New Roman" w:hAnsi="Times New Roman" w:cs="Times New Roman"/>
          <w:b/>
          <w:sz w:val="22"/>
          <w:szCs w:val="22"/>
          <w:lang w:eastAsia="lt-LT"/>
        </w:rPr>
        <w:t>3. Atsakingos savivaldybių institucijos savivaldybių tarybų sprendimus dėl mokesčio tarifų, neapmokestinamojo dydžio nustatymo, mokesčio lengvatų, priimtus šio įstatymo 6 straipsnio 2 dalyje nustatyta tvarka, ir duomenis, kurių reikia mokesčiui apskaičiuoti, pateikia centriniam mokesčių administratoriui per mėnesį nuo šių sprendimų priėmimo dienos.</w:t>
      </w:r>
    </w:p>
    <w:p w14:paraId="3CD78B76" w14:textId="77777777" w:rsidR="00ED30CA" w:rsidRPr="00A43C07" w:rsidRDefault="00ED30CA" w:rsidP="00832C07">
      <w:pPr>
        <w:jc w:val="both"/>
        <w:rPr>
          <w:rFonts w:ascii="Times New Roman" w:hAnsi="Times New Roman" w:cs="Times New Roman"/>
          <w:b/>
          <w:sz w:val="22"/>
          <w:szCs w:val="22"/>
        </w:rPr>
      </w:pPr>
    </w:p>
    <w:p w14:paraId="336DBF5B" w14:textId="340E0AEE" w:rsidR="00ED30CA" w:rsidRPr="00A43C07" w:rsidRDefault="00ED30CA"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19C616DE" w14:textId="032F80D9" w:rsidR="00ED30CA" w:rsidRPr="00A43C07" w:rsidRDefault="009A552B" w:rsidP="00832C07">
      <w:pPr>
        <w:jc w:val="both"/>
        <w:rPr>
          <w:rFonts w:ascii="Times New Roman" w:hAnsi="Times New Roman" w:cs="Times New Roman"/>
          <w:sz w:val="22"/>
          <w:szCs w:val="22"/>
        </w:rPr>
      </w:pPr>
      <w:r w:rsidRPr="00ED30CA">
        <w:rPr>
          <w:rFonts w:ascii="Times New Roman" w:hAnsi="Times New Roman" w:cs="Times New Roman"/>
          <w:sz w:val="22"/>
          <w:szCs w:val="22"/>
          <w:lang w:eastAsia="lt-LT"/>
        </w:rPr>
        <w:t>Atsakingos savivaldybių institucijos savivaldybių tarybų sprendimus dėl mokesčio tarifų, neapmokestinamojo dydžio nustatymo, mokesčio lengvatų, priimtus šio įstatymo 6 straipsnio 2 dalyje nustatyta tvarka, ir duomenis, kurių reikia mokesčiui apskaičiuoti, pateikia centriniam mokesčių administratoriui per mėnesį nuo šių sprendimų priėmimo dienos.</w:t>
      </w:r>
      <w:r w:rsidR="00ED30CA" w:rsidRPr="00A43C07">
        <w:rPr>
          <w:rFonts w:ascii="Times New Roman" w:hAnsi="Times New Roman" w:cs="Times New Roman"/>
          <w:sz w:val="22"/>
          <w:szCs w:val="22"/>
          <w:lang w:eastAsia="lt-LT"/>
        </w:rPr>
        <w:t xml:space="preserve"> </w:t>
      </w:r>
    </w:p>
    <w:p w14:paraId="013AD716" w14:textId="77777777" w:rsidR="00832C07" w:rsidRPr="00A43C07" w:rsidRDefault="00832C07" w:rsidP="00832C07">
      <w:pPr>
        <w:jc w:val="both"/>
        <w:rPr>
          <w:rFonts w:ascii="Times New Roman" w:hAnsi="Times New Roman" w:cs="Times New Roman"/>
          <w:sz w:val="22"/>
          <w:szCs w:val="22"/>
        </w:rPr>
      </w:pPr>
    </w:p>
    <w:p w14:paraId="21108419" w14:textId="77777777" w:rsidR="009A552B" w:rsidRPr="009A552B" w:rsidRDefault="009A552B" w:rsidP="009A552B">
      <w:pPr>
        <w:jc w:val="both"/>
        <w:rPr>
          <w:rFonts w:ascii="Times New Roman" w:hAnsi="Times New Roman" w:cs="Times New Roman"/>
          <w:sz w:val="22"/>
          <w:szCs w:val="22"/>
          <w:lang w:eastAsia="lt-LT"/>
        </w:rPr>
      </w:pPr>
      <w:r w:rsidRPr="009A552B">
        <w:rPr>
          <w:rFonts w:ascii="Times New Roman" w:hAnsi="Times New Roman" w:cs="Times New Roman"/>
          <w:b/>
          <w:sz w:val="22"/>
          <w:szCs w:val="22"/>
          <w:lang w:eastAsia="lt-LT"/>
        </w:rPr>
        <w:t>4. Mokesčio mokėtojo pageidavimu turto vertintojas parengia Nekilnojamojo turto registro informacinės sistemos išrašą, kuriame nurodoma nekilnojamojo turto mokestinė vertė. Fizinių asmenų pageidavimu šie išrašai vieną kartą per mokestinį laikotarpį parengiami ir įteikiami nemokamai</w:t>
      </w:r>
      <w:r w:rsidRPr="009A552B">
        <w:rPr>
          <w:rFonts w:ascii="Times New Roman" w:hAnsi="Times New Roman" w:cs="Times New Roman"/>
          <w:sz w:val="22"/>
          <w:szCs w:val="22"/>
          <w:lang w:eastAsia="lt-LT"/>
        </w:rPr>
        <w:t>.</w:t>
      </w:r>
    </w:p>
    <w:p w14:paraId="22A1C927" w14:textId="77777777" w:rsidR="00832C07" w:rsidRPr="00A43C07" w:rsidRDefault="00832C07" w:rsidP="00832C07">
      <w:pPr>
        <w:jc w:val="both"/>
        <w:rPr>
          <w:rFonts w:ascii="Times New Roman" w:hAnsi="Times New Roman" w:cs="Times New Roman"/>
          <w:sz w:val="22"/>
          <w:szCs w:val="22"/>
        </w:rPr>
      </w:pPr>
    </w:p>
    <w:p w14:paraId="33AEB3DC"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5036DED4" w14:textId="6F2470D4" w:rsidR="00832C07" w:rsidRPr="00A43C07" w:rsidRDefault="00E2561E" w:rsidP="00832C07">
      <w:pPr>
        <w:jc w:val="both"/>
        <w:rPr>
          <w:rFonts w:ascii="Times New Roman" w:hAnsi="Times New Roman" w:cs="Times New Roman"/>
          <w:sz w:val="22"/>
          <w:szCs w:val="22"/>
        </w:rPr>
      </w:pPr>
      <w:r w:rsidRPr="00E2561E">
        <w:rPr>
          <w:rFonts w:ascii="Times New Roman" w:hAnsi="Times New Roman" w:cs="Times New Roman"/>
          <w:sz w:val="22"/>
          <w:szCs w:val="22"/>
        </w:rPr>
        <w:t>Mokesčio mokėtojo (fizinio ar juridinio asmens) pageidavimu VĮ Registrų centras Nekilnojamojo turto registro informacinės sistemos nuostatų nustatyta tvarka parengia Nekilnojamojo turto registro informacinės sistemos išrašą, kuriame nurodoma NT mokestinė vertė.</w:t>
      </w:r>
    </w:p>
    <w:p w14:paraId="640F5809" w14:textId="6E8B7210"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Fiziniams asmenims jų pageidavimu vieną kartą per kalendorinius metus Nekilnojamojo turto registro</w:t>
      </w:r>
      <w:r w:rsidR="00B91D8C">
        <w:rPr>
          <w:rFonts w:ascii="Times New Roman" w:hAnsi="Times New Roman" w:cs="Times New Roman"/>
          <w:sz w:val="22"/>
          <w:szCs w:val="22"/>
        </w:rPr>
        <w:t xml:space="preserve"> informacinės sistemos</w:t>
      </w:r>
      <w:r w:rsidRPr="00A43C07">
        <w:rPr>
          <w:rFonts w:ascii="Times New Roman" w:hAnsi="Times New Roman" w:cs="Times New Roman"/>
          <w:sz w:val="22"/>
          <w:szCs w:val="22"/>
        </w:rPr>
        <w:t xml:space="preserve"> išrašai parengiami ir įteikiami nemokamai.</w:t>
      </w:r>
    </w:p>
    <w:p w14:paraId="3BB13620" w14:textId="39772003"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 xml:space="preserve">Fiziniai ir juridiniai asmenys savo NT mokestinę vertę, nustatytą masinio vertinimo būdu, nemokamai gali sužinoti VĮ Registrų centras interneto puslapyje adresu www.registrucentras.lt, naudodami unikalų NT numerį, kuris nurodytas NT nuosavybės dokumentuose. Vertinant </w:t>
      </w:r>
      <w:r w:rsidR="00B91D8C">
        <w:rPr>
          <w:rFonts w:ascii="Times New Roman" w:hAnsi="Times New Roman" w:cs="Times New Roman"/>
          <w:sz w:val="22"/>
          <w:szCs w:val="22"/>
        </w:rPr>
        <w:t>išlaidų (kaštų)</w:t>
      </w:r>
      <w:r w:rsidRPr="00A43C07">
        <w:rPr>
          <w:rFonts w:ascii="Times New Roman" w:hAnsi="Times New Roman" w:cs="Times New Roman"/>
          <w:sz w:val="22"/>
          <w:szCs w:val="22"/>
        </w:rPr>
        <w:t xml:space="preserve"> metodu vertinamą NT, turto vertintojas (VĮ Registrų centras) mokesčių mokėtojui išduoda nekilnojamojo turto mokestinės vertės išrašą arba pažymą, kuriuose nurodoma NT vidutinė rinkos vertė, kurią mokesčių mokėtojas gali deklaruoti kaip mokestinę.</w:t>
      </w:r>
    </w:p>
    <w:p w14:paraId="18762FD6" w14:textId="55A40EC5"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 xml:space="preserve">Fizinių asmenų NT, perduoto naudotis juridiniams asmenims, Nekilnojamojo turto registro </w:t>
      </w:r>
      <w:r w:rsidR="00B91D8C">
        <w:rPr>
          <w:rFonts w:ascii="Times New Roman" w:hAnsi="Times New Roman" w:cs="Times New Roman"/>
          <w:sz w:val="22"/>
          <w:szCs w:val="22"/>
        </w:rPr>
        <w:t xml:space="preserve">informacinės sistemos </w:t>
      </w:r>
      <w:r w:rsidRPr="00A43C07">
        <w:rPr>
          <w:rFonts w:ascii="Times New Roman" w:hAnsi="Times New Roman" w:cs="Times New Roman"/>
          <w:sz w:val="22"/>
          <w:szCs w:val="22"/>
        </w:rPr>
        <w:t>išrašai su nurodyta NT mokestine verte gali būti išduodami to NT savininkams – fiziniams asmenims. Taip pat tokie išrašai gali būti išduodami ir juridiniams asmenims, kuriems perduotas minėtas turtas, jeigu šie juridiniai asmenys VĮ Registrų centras pateiks dokumentus, įrodančius NT perdavimo faktą. Be to, fiziniai asmenys gali informuoti juridinius asmenis apie jiems perduoto NT (kuris vertinamas, taikant masinį vertinimą) unikalų numerį, o juridiniai asmenys tokio NT mokestinę vertę galės sužinoti minėtame VĮ Registrų centras interneto puslapyje www.registrucentras.lt .</w:t>
      </w:r>
    </w:p>
    <w:p w14:paraId="0915DFCA" w14:textId="77777777" w:rsidR="00832C07" w:rsidRPr="00A43C07" w:rsidRDefault="00832C07" w:rsidP="00832C07">
      <w:pPr>
        <w:jc w:val="both"/>
        <w:rPr>
          <w:rFonts w:ascii="Times New Roman" w:hAnsi="Times New Roman" w:cs="Times New Roman"/>
          <w:sz w:val="22"/>
          <w:szCs w:val="22"/>
        </w:rPr>
      </w:pPr>
      <w:r w:rsidRPr="00A43C07">
        <w:rPr>
          <w:rFonts w:ascii="Times New Roman" w:hAnsi="Times New Roman" w:cs="Times New Roman"/>
          <w:sz w:val="22"/>
          <w:szCs w:val="22"/>
        </w:rPr>
        <w:t>NTM mokėtojams (fiziniams ir juridiniams asmenis) teikiant Nekilnojamojo turto mokesčio deklaraciją VMI, pažymos apie NT mokestinę vertę pridėti nereikia.</w:t>
      </w:r>
    </w:p>
    <w:p w14:paraId="273700F5" w14:textId="77777777" w:rsidR="00832C07" w:rsidRPr="00A43C07" w:rsidRDefault="00832C07" w:rsidP="00832C07">
      <w:pPr>
        <w:jc w:val="both"/>
        <w:rPr>
          <w:rFonts w:ascii="Times New Roman" w:hAnsi="Times New Roman" w:cs="Times New Roman"/>
          <w:sz w:val="22"/>
          <w:szCs w:val="22"/>
        </w:rPr>
      </w:pPr>
    </w:p>
    <w:p w14:paraId="042C6FCE" w14:textId="77777777"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12 straipsnis. Mokesčio apskaičiavimas, deklaravimas ir mokėjimas</w:t>
      </w:r>
    </w:p>
    <w:p w14:paraId="37C9D92D" w14:textId="77777777" w:rsidR="00832C07" w:rsidRPr="00A43C07" w:rsidRDefault="00832C07" w:rsidP="00832C07">
      <w:pPr>
        <w:jc w:val="both"/>
        <w:rPr>
          <w:rFonts w:ascii="Times New Roman" w:hAnsi="Times New Roman" w:cs="Times New Roman"/>
          <w:sz w:val="22"/>
          <w:szCs w:val="22"/>
        </w:rPr>
      </w:pPr>
    </w:p>
    <w:p w14:paraId="437EFEE2" w14:textId="77777777" w:rsidR="00A43C07" w:rsidRPr="00A43C07" w:rsidRDefault="00A43C07" w:rsidP="00A43C07">
      <w:pPr>
        <w:jc w:val="both"/>
        <w:rPr>
          <w:rFonts w:ascii="Times New Roman" w:hAnsi="Times New Roman" w:cs="Times New Roman"/>
          <w:b/>
          <w:sz w:val="22"/>
          <w:szCs w:val="22"/>
          <w:lang w:eastAsia="lt-LT"/>
        </w:rPr>
      </w:pPr>
      <w:r w:rsidRPr="00A43C07">
        <w:rPr>
          <w:rFonts w:ascii="Times New Roman" w:hAnsi="Times New Roman" w:cs="Times New Roman"/>
          <w:b/>
          <w:sz w:val="22"/>
          <w:szCs w:val="22"/>
          <w:lang w:eastAsia="lt-LT"/>
        </w:rPr>
        <w:t>1. Mokestį apskaičiuoja, deklaruoja, išskyrus atvejus, kai šiame straipsnyje nustatyta tvarka mokestį apskaičiuoja ir deklaraciją mokesčio mokėtojui pateikia mokesčių administratorius, ir sumoka šio įstatymo 3 straipsnyje mokesčio mokėtoju nurodytas asmuo.</w:t>
      </w:r>
    </w:p>
    <w:p w14:paraId="0FC6A667" w14:textId="77777777" w:rsidR="00832C07" w:rsidRPr="00A43C07" w:rsidRDefault="00832C07" w:rsidP="00832C07">
      <w:pPr>
        <w:ind w:firstLine="0"/>
        <w:jc w:val="both"/>
        <w:rPr>
          <w:rFonts w:ascii="Times New Roman" w:hAnsi="Times New Roman" w:cs="Times New Roman"/>
          <w:b/>
          <w:sz w:val="22"/>
          <w:szCs w:val="22"/>
        </w:rPr>
      </w:pPr>
    </w:p>
    <w:p w14:paraId="52EA7550" w14:textId="77777777" w:rsidR="00832C07" w:rsidRPr="00A43C07" w:rsidRDefault="00832C07" w:rsidP="00832C07">
      <w:pPr>
        <w:ind w:left="720" w:firstLine="0"/>
        <w:jc w:val="both"/>
        <w:rPr>
          <w:rFonts w:ascii="Times New Roman" w:hAnsi="Times New Roman" w:cs="Times New Roman"/>
          <w:b/>
          <w:sz w:val="22"/>
          <w:szCs w:val="22"/>
        </w:rPr>
      </w:pPr>
      <w:r w:rsidRPr="00A43C07">
        <w:rPr>
          <w:rFonts w:ascii="Times New Roman" w:hAnsi="Times New Roman" w:cs="Times New Roman"/>
          <w:b/>
          <w:sz w:val="22"/>
          <w:szCs w:val="22"/>
        </w:rPr>
        <w:t>Komentaras</w:t>
      </w:r>
    </w:p>
    <w:p w14:paraId="07A36B3D" w14:textId="2449B8B0" w:rsidR="00832C07" w:rsidRPr="00A43C07" w:rsidRDefault="00A43C07" w:rsidP="009424AB">
      <w:pPr>
        <w:ind w:firstLine="709"/>
        <w:jc w:val="both"/>
        <w:rPr>
          <w:rFonts w:ascii="Times New Roman" w:hAnsi="Times New Roman" w:cs="Times New Roman"/>
          <w:sz w:val="22"/>
          <w:szCs w:val="22"/>
        </w:rPr>
      </w:pPr>
      <w:r>
        <w:rPr>
          <w:rFonts w:ascii="Times New Roman" w:hAnsi="Times New Roman" w:cs="Times New Roman"/>
          <w:sz w:val="22"/>
          <w:szCs w:val="22"/>
        </w:rPr>
        <w:t xml:space="preserve">Mokesčių administratorius </w:t>
      </w:r>
      <w:r w:rsidR="00832C07" w:rsidRPr="00A43C07">
        <w:rPr>
          <w:rFonts w:ascii="Times New Roman" w:hAnsi="Times New Roman" w:cs="Times New Roman"/>
          <w:sz w:val="22"/>
          <w:szCs w:val="22"/>
        </w:rPr>
        <w:t>(taip pat ir užsienio valstybių fizinia</w:t>
      </w:r>
      <w:r>
        <w:rPr>
          <w:rFonts w:ascii="Times New Roman" w:hAnsi="Times New Roman" w:cs="Times New Roman"/>
          <w:sz w:val="22"/>
          <w:szCs w:val="22"/>
        </w:rPr>
        <w:t>ms</w:t>
      </w:r>
      <w:r w:rsidR="00832C07" w:rsidRPr="00A43C07">
        <w:rPr>
          <w:rFonts w:ascii="Times New Roman" w:hAnsi="Times New Roman" w:cs="Times New Roman"/>
          <w:sz w:val="22"/>
          <w:szCs w:val="22"/>
        </w:rPr>
        <w:t xml:space="preserve"> asmen</w:t>
      </w:r>
      <w:r>
        <w:rPr>
          <w:rFonts w:ascii="Times New Roman" w:hAnsi="Times New Roman" w:cs="Times New Roman"/>
          <w:sz w:val="22"/>
          <w:szCs w:val="22"/>
        </w:rPr>
        <w:t>ims</w:t>
      </w:r>
      <w:r w:rsidR="00832C07" w:rsidRPr="00A43C07">
        <w:rPr>
          <w:rFonts w:ascii="Times New Roman" w:hAnsi="Times New Roman" w:cs="Times New Roman"/>
          <w:sz w:val="22"/>
          <w:szCs w:val="22"/>
        </w:rPr>
        <w:t>)</w:t>
      </w:r>
      <w:r w:rsidR="009424AB">
        <w:rPr>
          <w:rFonts w:ascii="Times New Roman" w:hAnsi="Times New Roman" w:cs="Times New Roman"/>
          <w:sz w:val="22"/>
          <w:szCs w:val="22"/>
        </w:rPr>
        <w:t xml:space="preserve"> NT mokestį apskaičiuoja, deklaruoja ir </w:t>
      </w:r>
      <w:proofErr w:type="spellStart"/>
      <w:r w:rsidR="0062482F">
        <w:rPr>
          <w:rFonts w:ascii="Times New Roman" w:hAnsi="Times New Roman" w:cs="Times New Roman"/>
          <w:sz w:val="22"/>
          <w:szCs w:val="22"/>
        </w:rPr>
        <w:t>dekalraciją</w:t>
      </w:r>
      <w:proofErr w:type="spellEnd"/>
      <w:r w:rsidR="009424AB">
        <w:rPr>
          <w:rFonts w:ascii="Times New Roman" w:hAnsi="Times New Roman" w:cs="Times New Roman"/>
          <w:sz w:val="22"/>
          <w:szCs w:val="22"/>
        </w:rPr>
        <w:t xml:space="preserve"> įteikia </w:t>
      </w:r>
      <w:r w:rsidR="00832C07" w:rsidRPr="00A43C07">
        <w:rPr>
          <w:rFonts w:ascii="Times New Roman" w:hAnsi="Times New Roman" w:cs="Times New Roman"/>
          <w:b/>
          <w:bCs/>
          <w:sz w:val="22"/>
          <w:szCs w:val="22"/>
        </w:rPr>
        <w:t xml:space="preserve"> </w:t>
      </w:r>
      <w:r w:rsidR="009424AB">
        <w:rPr>
          <w:rFonts w:ascii="Times New Roman" w:hAnsi="Times New Roman" w:cs="Times New Roman"/>
          <w:sz w:val="22"/>
          <w:szCs w:val="22"/>
        </w:rPr>
        <w:t xml:space="preserve">fiziniams asmenims </w:t>
      </w:r>
      <w:r w:rsidR="00832C07" w:rsidRPr="00A43C07">
        <w:rPr>
          <w:rFonts w:ascii="Times New Roman" w:hAnsi="Times New Roman" w:cs="Times New Roman"/>
          <w:sz w:val="22"/>
          <w:szCs w:val="22"/>
        </w:rPr>
        <w:t xml:space="preserve">už jiems nuosavybės teise priklausantį </w:t>
      </w:r>
      <w:r w:rsidR="00832C07" w:rsidRPr="00A43C07">
        <w:rPr>
          <w:rFonts w:ascii="Times New Roman" w:hAnsi="Times New Roman" w:cs="Times New Roman"/>
          <w:color w:val="000000"/>
          <w:sz w:val="22"/>
          <w:szCs w:val="22"/>
          <w:shd w:val="clear" w:color="auto" w:fill="FFFFFF"/>
        </w:rPr>
        <w:t>ar jų įsigyjamą</w:t>
      </w:r>
      <w:r w:rsidR="00832C07" w:rsidRPr="00A43C07">
        <w:rPr>
          <w:rFonts w:ascii="Times New Roman" w:hAnsi="Times New Roman" w:cs="Times New Roman"/>
          <w:color w:val="000000"/>
          <w:sz w:val="22"/>
          <w:szCs w:val="22"/>
        </w:rPr>
        <w:t xml:space="preserve"> </w:t>
      </w:r>
      <w:r w:rsidR="00832C07" w:rsidRPr="00A43C07">
        <w:rPr>
          <w:rFonts w:ascii="Times New Roman" w:hAnsi="Times New Roman" w:cs="Times New Roman"/>
          <w:sz w:val="22"/>
          <w:szCs w:val="22"/>
        </w:rPr>
        <w:t xml:space="preserve">NT (arba jo dalį) ir esantį NTM objektu. </w:t>
      </w:r>
      <w:r w:rsidR="009424AB">
        <w:rPr>
          <w:rFonts w:ascii="Times New Roman" w:hAnsi="Times New Roman" w:cs="Times New Roman"/>
          <w:sz w:val="22"/>
          <w:szCs w:val="22"/>
        </w:rPr>
        <w:t>Fiziniai asmenys gavę NT mokesčio deklaraciją privalo sumokėti NT mokesčio deklaracijoje nurodytą NTM sumą.</w:t>
      </w:r>
    </w:p>
    <w:p w14:paraId="2355A93A" w14:textId="3F6C38A1" w:rsidR="00832C07" w:rsidRPr="00A43C07" w:rsidRDefault="00832C07" w:rsidP="009424AB">
      <w:pPr>
        <w:ind w:firstLine="709"/>
        <w:jc w:val="both"/>
        <w:rPr>
          <w:rFonts w:ascii="Times New Roman" w:hAnsi="Times New Roman" w:cs="Times New Roman"/>
          <w:sz w:val="22"/>
          <w:szCs w:val="22"/>
        </w:rPr>
      </w:pPr>
      <w:r w:rsidRPr="00A43C07">
        <w:rPr>
          <w:rFonts w:ascii="Times New Roman" w:hAnsi="Times New Roman" w:cs="Times New Roman"/>
          <w:sz w:val="22"/>
          <w:szCs w:val="22"/>
        </w:rPr>
        <w:t>Juridiniai asmenys (taip pat ir užsienio valstybių juridiniai asmenys) apskaičiuoja, deklaruoja ir sumoka NTM:</w:t>
      </w:r>
    </w:p>
    <w:p w14:paraId="2849D40A" w14:textId="77777777" w:rsidR="00832C07" w:rsidRPr="00A43C07" w:rsidRDefault="00832C07" w:rsidP="009424AB">
      <w:pPr>
        <w:ind w:firstLine="709"/>
        <w:jc w:val="both"/>
        <w:rPr>
          <w:rFonts w:ascii="Times New Roman" w:hAnsi="Times New Roman" w:cs="Times New Roman"/>
          <w:sz w:val="22"/>
          <w:szCs w:val="22"/>
        </w:rPr>
      </w:pPr>
      <w:r w:rsidRPr="00A43C07">
        <w:rPr>
          <w:rFonts w:ascii="Times New Roman" w:hAnsi="Times New Roman" w:cs="Times New Roman"/>
          <w:sz w:val="22"/>
          <w:szCs w:val="22"/>
        </w:rPr>
        <w:t>1) už jiems nuosavybės teise priklausantį ar jų įsigyjamą NT (arba jo dalį),</w:t>
      </w:r>
    </w:p>
    <w:p w14:paraId="33583F6D" w14:textId="77777777" w:rsidR="00832C07" w:rsidRPr="00A43C07" w:rsidRDefault="00832C07" w:rsidP="009424AB">
      <w:pPr>
        <w:ind w:firstLine="709"/>
        <w:jc w:val="both"/>
        <w:rPr>
          <w:rFonts w:ascii="Times New Roman" w:hAnsi="Times New Roman" w:cs="Times New Roman"/>
          <w:sz w:val="22"/>
          <w:szCs w:val="22"/>
        </w:rPr>
      </w:pPr>
      <w:r w:rsidRPr="00A43C07">
        <w:rPr>
          <w:rFonts w:ascii="Times New Roman" w:hAnsi="Times New Roman" w:cs="Times New Roman"/>
          <w:sz w:val="22"/>
          <w:szCs w:val="22"/>
        </w:rPr>
        <w:t>2) jiems neterminuotai ar ilgesniam kaip vieno mėnesio laikotarpiui perduotą naudotis NT (arba jo dalį), nuosavybės teise priklausantį fiziniams asmenims ar fizinių asmenų įsigyjamą NT.</w:t>
      </w:r>
    </w:p>
    <w:p w14:paraId="5B86107D" w14:textId="77777777" w:rsidR="00832C07" w:rsidRPr="00A43C07" w:rsidRDefault="00832C07" w:rsidP="009424AB">
      <w:pPr>
        <w:ind w:firstLine="709"/>
        <w:jc w:val="both"/>
        <w:rPr>
          <w:rFonts w:ascii="Times New Roman" w:hAnsi="Times New Roman" w:cs="Times New Roman"/>
          <w:color w:val="000000"/>
          <w:sz w:val="22"/>
          <w:szCs w:val="22"/>
        </w:rPr>
      </w:pPr>
      <w:r w:rsidRPr="00A43C07">
        <w:rPr>
          <w:rFonts w:ascii="Times New Roman" w:hAnsi="Times New Roman" w:cs="Times New Roman"/>
          <w:color w:val="000000"/>
          <w:sz w:val="22"/>
          <w:szCs w:val="22"/>
        </w:rPr>
        <w:t>Už kolektyvinio investavimo subjekto, kuris nėra juridinis asmuo, priklausantį arba jų įsigyjamą NT, prievolė apskaičiuoti, deklaruoti ir sumokėti NTM kyla kolektyvinio investavimo subjekto valdymo įmonei.</w:t>
      </w:r>
    </w:p>
    <w:p w14:paraId="7AC2F283" w14:textId="667A7C9D" w:rsidR="00832C07" w:rsidRPr="00A43C07" w:rsidRDefault="00832C07" w:rsidP="009424AB">
      <w:pPr>
        <w:ind w:firstLine="709"/>
        <w:jc w:val="both"/>
        <w:rPr>
          <w:rFonts w:ascii="Times New Roman" w:hAnsi="Times New Roman" w:cs="Times New Roman"/>
          <w:sz w:val="22"/>
          <w:szCs w:val="22"/>
        </w:rPr>
      </w:pPr>
      <w:r w:rsidRPr="00A43C07">
        <w:rPr>
          <w:rFonts w:ascii="Times New Roman" w:hAnsi="Times New Roman" w:cs="Times New Roman"/>
          <w:sz w:val="22"/>
          <w:szCs w:val="22"/>
        </w:rPr>
        <w:t xml:space="preserve">Jei NT, nuosavybės teise priklausantis (ar įsigyjamas) fiziniams asmenims – ūkinių bendrijų nariams, individualių įmonių savininkams ir jų šeimos nariams, yra perduotas naudotis tų bendrijų ir įmonių veikloje, vadovaujantis Lietuvos Respublikos finansų ministro </w:t>
      </w:r>
      <w:smartTag w:uri="urn:schemas-microsoft-com:office:smarttags" w:element="metricconverter">
        <w:smartTagPr>
          <w:attr w:name="ProductID" w:val="2002 m"/>
        </w:smartTagPr>
        <w:r w:rsidRPr="00A43C07">
          <w:rPr>
            <w:rFonts w:ascii="Times New Roman" w:hAnsi="Times New Roman" w:cs="Times New Roman"/>
            <w:sz w:val="22"/>
            <w:szCs w:val="22"/>
          </w:rPr>
          <w:t>2002 m</w:t>
        </w:r>
      </w:smartTag>
      <w:r w:rsidRPr="00A43C07">
        <w:rPr>
          <w:rFonts w:ascii="Times New Roman" w:hAnsi="Times New Roman" w:cs="Times New Roman"/>
          <w:sz w:val="22"/>
          <w:szCs w:val="22"/>
        </w:rPr>
        <w:t>. vasario 11 d. įsakymu Nr. 39 nustatyta tvarka, tai NTM už tokį NT privalo mokėti minėtos bendrijos ir įmonės.</w:t>
      </w:r>
    </w:p>
    <w:p w14:paraId="23DE8CB1" w14:textId="77777777" w:rsidR="00832C07" w:rsidRPr="00A43C07" w:rsidRDefault="00832C07" w:rsidP="00832C07">
      <w:pPr>
        <w:jc w:val="both"/>
        <w:rPr>
          <w:rFonts w:ascii="Times New Roman" w:hAnsi="Times New Roman" w:cs="Times New Roman"/>
          <w:sz w:val="22"/>
          <w:szCs w:val="22"/>
        </w:rPr>
      </w:pPr>
    </w:p>
    <w:p w14:paraId="2BC83AF1" w14:textId="51818F8F"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lastRenderedPageBreak/>
        <w:t xml:space="preserve">2. </w:t>
      </w:r>
      <w:r w:rsidR="009424AB" w:rsidRPr="009424AB">
        <w:rPr>
          <w:rFonts w:ascii="Times New Roman" w:hAnsi="Times New Roman" w:cs="Times New Roman"/>
          <w:b/>
          <w:sz w:val="22"/>
          <w:szCs w:val="22"/>
        </w:rPr>
        <w:t>Bendraturčiai mokestį moka proporcingai jiems tenkančiai (jų įsigyjamai) nekilnojamojo turto daliai.</w:t>
      </w:r>
    </w:p>
    <w:p w14:paraId="3B8A04D2" w14:textId="77777777" w:rsidR="00832C07" w:rsidRPr="00A43C07" w:rsidRDefault="00832C07" w:rsidP="00832C07">
      <w:pPr>
        <w:jc w:val="both"/>
        <w:rPr>
          <w:rFonts w:ascii="Times New Roman" w:hAnsi="Times New Roman" w:cs="Times New Roman"/>
          <w:b/>
          <w:sz w:val="22"/>
          <w:szCs w:val="22"/>
        </w:rPr>
      </w:pPr>
    </w:p>
    <w:p w14:paraId="38E7BAE4" w14:textId="77777777" w:rsidR="00832C07" w:rsidRPr="00A43C07" w:rsidRDefault="00832C07" w:rsidP="00832C07">
      <w:pPr>
        <w:pStyle w:val="Pagrindinistekstas"/>
        <w:ind w:firstLine="567"/>
        <w:rPr>
          <w:rFonts w:ascii="Times New Roman" w:hAnsi="Times New Roman" w:cs="Times New Roman"/>
          <w:b/>
          <w:bCs/>
          <w:sz w:val="22"/>
          <w:szCs w:val="22"/>
        </w:rPr>
      </w:pPr>
      <w:r w:rsidRPr="00A43C07">
        <w:rPr>
          <w:rFonts w:ascii="Times New Roman" w:hAnsi="Times New Roman" w:cs="Times New Roman"/>
          <w:b/>
          <w:bCs/>
          <w:sz w:val="22"/>
          <w:szCs w:val="22"/>
        </w:rPr>
        <w:t>Komentaras</w:t>
      </w:r>
    </w:p>
    <w:p w14:paraId="2CF9850F" w14:textId="77777777" w:rsidR="00832C07" w:rsidRPr="00A43C07" w:rsidRDefault="00832C07" w:rsidP="00832C07">
      <w:pPr>
        <w:ind w:firstLine="567"/>
        <w:jc w:val="both"/>
        <w:rPr>
          <w:rFonts w:ascii="Times New Roman" w:hAnsi="Times New Roman" w:cs="Times New Roman"/>
          <w:sz w:val="22"/>
          <w:szCs w:val="22"/>
        </w:rPr>
      </w:pPr>
      <w:r w:rsidRPr="00A43C07">
        <w:rPr>
          <w:rFonts w:ascii="Times New Roman" w:hAnsi="Times New Roman" w:cs="Times New Roman"/>
          <w:sz w:val="22"/>
          <w:szCs w:val="22"/>
        </w:rPr>
        <w:t xml:space="preserve">Jeigu mokesčio mokėtojams, fiziniams ir juridiniams asmenims, NT priklauso bendrosios nuosavybės teise (ar tokia pat teise yra jų įgyjamas), kiekvienas iš NT savininkų (ar įgijėjų) NTM apskaičiuoja, deklaruoja ir sumoka tik už jam priklausančią (ar jo įgyjamą) NT dalį.  </w:t>
      </w:r>
    </w:p>
    <w:p w14:paraId="60F72967" w14:textId="77777777" w:rsidR="00832C07" w:rsidRPr="00A43C07" w:rsidRDefault="00832C07" w:rsidP="00832C07">
      <w:pPr>
        <w:jc w:val="both"/>
        <w:rPr>
          <w:rFonts w:ascii="Times New Roman" w:hAnsi="Times New Roman" w:cs="Times New Roman"/>
          <w:sz w:val="22"/>
          <w:szCs w:val="22"/>
        </w:rPr>
      </w:pPr>
    </w:p>
    <w:p w14:paraId="04FC4DF5" w14:textId="27E37DFC" w:rsidR="00832C07" w:rsidRPr="00A43C07" w:rsidRDefault="00832C07" w:rsidP="00832C07">
      <w:pPr>
        <w:jc w:val="both"/>
        <w:rPr>
          <w:rFonts w:ascii="Times New Roman" w:hAnsi="Times New Roman" w:cs="Times New Roman"/>
          <w:b/>
          <w:sz w:val="22"/>
          <w:szCs w:val="22"/>
        </w:rPr>
      </w:pPr>
      <w:r w:rsidRPr="00A43C07">
        <w:rPr>
          <w:rFonts w:ascii="Times New Roman" w:hAnsi="Times New Roman" w:cs="Times New Roman"/>
          <w:b/>
          <w:sz w:val="22"/>
          <w:szCs w:val="22"/>
        </w:rPr>
        <w:t>3. Juridiniai asmenys moka avansinį mokestį. Kiekvienas avansinis mokestis sudaro 1/4 sumos, apskaičiuotos pagal einamųjų kalendorinių metų sausio 1 dieną juridinio asmens turimo apmokestinamojo nekilnojamojo turto, už kurį pagal šio įstatymo 3 straipsnio 1 ir 2 dalių nuostatas jis privalo mokėti mokestį, mokestinę vertę taikant šio įstatymo 6 straipsnyje nustatyt</w:t>
      </w:r>
      <w:r w:rsidR="009424AB">
        <w:rPr>
          <w:rFonts w:ascii="Times New Roman" w:hAnsi="Times New Roman" w:cs="Times New Roman"/>
          <w:b/>
          <w:sz w:val="22"/>
          <w:szCs w:val="22"/>
        </w:rPr>
        <w:t>us</w:t>
      </w:r>
      <w:r w:rsidRPr="00A43C07">
        <w:rPr>
          <w:rFonts w:ascii="Times New Roman" w:hAnsi="Times New Roman" w:cs="Times New Roman"/>
          <w:b/>
          <w:sz w:val="22"/>
          <w:szCs w:val="22"/>
        </w:rPr>
        <w:t xml:space="preserve"> mokesčio tarif</w:t>
      </w:r>
      <w:r w:rsidR="009424AB">
        <w:rPr>
          <w:rFonts w:ascii="Times New Roman" w:hAnsi="Times New Roman" w:cs="Times New Roman"/>
          <w:b/>
          <w:sz w:val="22"/>
          <w:szCs w:val="22"/>
        </w:rPr>
        <w:t>us</w:t>
      </w:r>
      <w:r w:rsidRPr="00A43C07">
        <w:rPr>
          <w:rFonts w:ascii="Times New Roman" w:hAnsi="Times New Roman" w:cs="Times New Roman"/>
          <w:b/>
          <w:sz w:val="22"/>
          <w:szCs w:val="22"/>
        </w:rPr>
        <w:t>. Avansiniai mokesčiai sumokami atitinkamai iki einamųjų kalendorinių metų kovo 15 dienos, birželio 15 dienos ir rugsėjo 15 dienos. Jeigu suma, apskaičiuota pagal einamųjų kalendorinių metų sausio 1 dieną juridinio asmens turimo apmokestinamojo nekilnojamojo turto, už kurį pagal šio įstatymo 3 straipsnio 1 ir 2 dalių nuostatas jis privalo mokėti mokestį, mokestinę vertę taikant šio įstatymo 6 straipsnyje nustatyt</w:t>
      </w:r>
      <w:r w:rsidR="009424AB">
        <w:rPr>
          <w:rFonts w:ascii="Times New Roman" w:hAnsi="Times New Roman" w:cs="Times New Roman"/>
          <w:b/>
          <w:sz w:val="22"/>
          <w:szCs w:val="22"/>
        </w:rPr>
        <w:t>us</w:t>
      </w:r>
      <w:r w:rsidRPr="00A43C07">
        <w:rPr>
          <w:rFonts w:ascii="Times New Roman" w:hAnsi="Times New Roman" w:cs="Times New Roman"/>
          <w:b/>
          <w:sz w:val="22"/>
          <w:szCs w:val="22"/>
        </w:rPr>
        <w:t xml:space="preserve"> mokesčio tarif</w:t>
      </w:r>
      <w:r w:rsidR="009424AB">
        <w:rPr>
          <w:rFonts w:ascii="Times New Roman" w:hAnsi="Times New Roman" w:cs="Times New Roman"/>
          <w:b/>
          <w:sz w:val="22"/>
          <w:szCs w:val="22"/>
        </w:rPr>
        <w:t>us</w:t>
      </w:r>
      <w:r w:rsidRPr="00A43C07">
        <w:rPr>
          <w:rFonts w:ascii="Times New Roman" w:hAnsi="Times New Roman" w:cs="Times New Roman"/>
          <w:b/>
          <w:sz w:val="22"/>
          <w:szCs w:val="22"/>
        </w:rPr>
        <w:t>, neviršija 500 eurų, juridinis asmuo avansinio mokesčio neprivalo mokėti. Jeigu einamaisiais kalendoriniais metais nekilnojamojo turto mokestinė vertė yra didesnė už praėjusiais kalendoriniais metais buvusią mokestinę vertę, avansinis mokestis už tą nekilnojamąjį turtą gali būti skaičiuojamas pagal praėjusiais kalendoriniais metais buvusią nekilnojamojo turto mokestinę vertę.</w:t>
      </w:r>
    </w:p>
    <w:p w14:paraId="5E4754F1" w14:textId="77777777" w:rsidR="00832C07" w:rsidRPr="00A43C07" w:rsidRDefault="00832C07" w:rsidP="00832C07">
      <w:pPr>
        <w:jc w:val="both"/>
        <w:rPr>
          <w:rFonts w:ascii="Times New Roman" w:hAnsi="Times New Roman" w:cs="Times New Roman"/>
          <w:b/>
          <w:sz w:val="22"/>
          <w:szCs w:val="22"/>
        </w:rPr>
      </w:pPr>
    </w:p>
    <w:p w14:paraId="71929071" w14:textId="77777777" w:rsidR="00832C07" w:rsidRPr="00A43C07" w:rsidRDefault="00832C07" w:rsidP="00832C07">
      <w:pPr>
        <w:jc w:val="both"/>
        <w:rPr>
          <w:rFonts w:ascii="Times New Roman" w:hAnsi="Times New Roman" w:cs="Times New Roman"/>
          <w:b/>
          <w:sz w:val="22"/>
          <w:szCs w:val="22"/>
        </w:rPr>
      </w:pPr>
    </w:p>
    <w:p w14:paraId="1EBC38A9" w14:textId="77777777" w:rsidR="00832C07" w:rsidRPr="00A43C07" w:rsidRDefault="00832C07" w:rsidP="009424AB">
      <w:pPr>
        <w:ind w:firstLine="709"/>
        <w:jc w:val="both"/>
        <w:rPr>
          <w:rFonts w:ascii="Times New Roman" w:hAnsi="Times New Roman" w:cs="Times New Roman"/>
          <w:b/>
          <w:bCs/>
          <w:sz w:val="22"/>
          <w:szCs w:val="22"/>
        </w:rPr>
      </w:pPr>
      <w:r w:rsidRPr="00A43C07">
        <w:rPr>
          <w:rFonts w:ascii="Times New Roman" w:hAnsi="Times New Roman" w:cs="Times New Roman"/>
          <w:b/>
          <w:sz w:val="22"/>
          <w:szCs w:val="22"/>
        </w:rPr>
        <w:t>Komentaras</w:t>
      </w:r>
    </w:p>
    <w:p w14:paraId="35D67DBE" w14:textId="3B3EF7A1" w:rsidR="00832C07" w:rsidRPr="00A43C07" w:rsidRDefault="00832C07" w:rsidP="009424AB">
      <w:pPr>
        <w:pStyle w:val="Pagrindiniotekstotrauka"/>
        <w:ind w:firstLine="709"/>
        <w:rPr>
          <w:rFonts w:ascii="Times New Roman" w:hAnsi="Times New Roman" w:cs="Times New Roman"/>
          <w:strike/>
          <w:sz w:val="22"/>
          <w:szCs w:val="22"/>
          <w:lang w:val="lt-LT"/>
        </w:rPr>
      </w:pPr>
      <w:r w:rsidRPr="00A43C07">
        <w:rPr>
          <w:rFonts w:ascii="Times New Roman" w:hAnsi="Times New Roman" w:cs="Times New Roman"/>
          <w:sz w:val="22"/>
          <w:szCs w:val="22"/>
          <w:lang w:val="lt-LT"/>
        </w:rPr>
        <w:t xml:space="preserve">Juridiniai asmenys už jiems kalendorinių metų sausio 1 dieną nuosavybės teise priklausantį ar jų įsigyjamą NT privalo mokėti avansinius mokesčius. Avansiniai mokesčiai į VMI biudžeto pajamų surenkamąją sąskaitą turi būti sumokami atitinkamai iki einamųjų kalendorinių metų kovo 15 dienos, birželio 15 dienos ir rugsėjo 15 dienos. Kiekvienas avansinis mokestis sudaro 1/4 metinės NTM sumos, apskaičiuotos pagal einamųjų kalendorinių metų sausio 1 dieną juridiniam asmeniui nuosavybės teise priklausančio ar jo įsigyjamo NT mokestinę vertę, taikant šiame įstatyme nustatytą NTM tarifą. </w:t>
      </w:r>
    </w:p>
    <w:p w14:paraId="00A2AD68" w14:textId="77777777" w:rsidR="00832C07" w:rsidRPr="00A43C07" w:rsidRDefault="00832C07" w:rsidP="009424AB">
      <w:pPr>
        <w:pStyle w:val="Pagrindiniotekstotrauka"/>
        <w:spacing w:after="240"/>
        <w:ind w:firstLine="709"/>
        <w:rPr>
          <w:rFonts w:ascii="Times New Roman" w:hAnsi="Times New Roman" w:cs="Times New Roman"/>
          <w:sz w:val="22"/>
          <w:szCs w:val="22"/>
          <w:lang w:val="lt-LT"/>
        </w:rPr>
      </w:pPr>
      <w:r w:rsidRPr="00A43C07">
        <w:rPr>
          <w:rFonts w:ascii="Times New Roman" w:hAnsi="Times New Roman" w:cs="Times New Roman"/>
          <w:sz w:val="22"/>
          <w:szCs w:val="22"/>
          <w:lang w:val="lt-LT"/>
        </w:rPr>
        <w:t>Juridiniai asmenys nemoka avansinių įmokų už neterminuotai ar ilgesniam kaip vieno mėnesio laikotarpiui perduotą naudotis NT (arba jo dalį), nuosavybės teise priklausantį fiziniams asmenims ar jų įsigyjamą.</w:t>
      </w:r>
    </w:p>
    <w:p w14:paraId="2913CE28" w14:textId="77777777" w:rsidR="006D600C" w:rsidRDefault="00832C07" w:rsidP="006D600C">
      <w:pPr>
        <w:pStyle w:val="Pagrindiniotekstotrauka"/>
        <w:ind w:firstLine="709"/>
        <w:rPr>
          <w:rFonts w:ascii="Times New Roman" w:hAnsi="Times New Roman" w:cs="Times New Roman"/>
          <w:sz w:val="22"/>
          <w:szCs w:val="22"/>
          <w:lang w:val="lt-LT"/>
        </w:rPr>
      </w:pPr>
      <w:r w:rsidRPr="00A43C07">
        <w:rPr>
          <w:rFonts w:ascii="Times New Roman" w:hAnsi="Times New Roman" w:cs="Times New Roman"/>
          <w:sz w:val="22"/>
          <w:szCs w:val="22"/>
          <w:lang w:val="lt-LT"/>
        </w:rPr>
        <w:t>Jeigu einamaisiais kalendoriniais metais nustatyta NT mokestinė vertė yra didesnė už praėjusiais kalendoriniais metais buvusią jo mokestinę vertę, juridiniai asmenys einamaisiais kalendoriniais metais avansinį mokestį gali skaičiuoti ir mokėti pagal NT vertę, galiojusią praėjusiais kalendoriniais metais. Lyginant einamaisiais ir praėjusiais metais nustatytas NT vertes, kiekvieno NT objekto praėjusių ir einamųjų kalendorinių metų mokestinės vertės lyginamos atskirai. Metams pasibaigus, iki kitų metų vasario 15 dienos pateikus Nekilnojamojo turto mokesčio deklaraciją, NTM turi būti perskaičiuotas ir sumokėtas pagal NT mokestinę vertę, galiojančią kalendoriniais metais, už kuriuos mokamas NTM</w:t>
      </w:r>
      <w:r w:rsidR="006D600C">
        <w:rPr>
          <w:rFonts w:ascii="Times New Roman" w:hAnsi="Times New Roman" w:cs="Times New Roman"/>
          <w:sz w:val="22"/>
          <w:szCs w:val="22"/>
          <w:lang w:val="lt-LT"/>
        </w:rPr>
        <w:t>.</w:t>
      </w:r>
    </w:p>
    <w:p w14:paraId="5219617F" w14:textId="4E799346" w:rsidR="00832C07" w:rsidRPr="006D600C" w:rsidRDefault="00832C07" w:rsidP="006D600C">
      <w:pPr>
        <w:pStyle w:val="Pagrindiniotekstotrauka"/>
        <w:ind w:firstLine="709"/>
        <w:rPr>
          <w:rFonts w:ascii="Times New Roman" w:hAnsi="Times New Roman" w:cs="Times New Roman"/>
          <w:sz w:val="22"/>
          <w:szCs w:val="22"/>
          <w:lang w:val="lt-LT"/>
        </w:rPr>
      </w:pPr>
      <w:r w:rsidRPr="006D600C">
        <w:rPr>
          <w:rFonts w:ascii="Times New Roman" w:hAnsi="Times New Roman" w:cs="Times New Roman"/>
          <w:sz w:val="22"/>
          <w:szCs w:val="22"/>
          <w:lang w:val="lt-LT"/>
        </w:rPr>
        <w:t>Jeigu metinė NTM suma už kalendorinių metų sausio 1 dieną juridiniam asmeniui nuosavybės teise priklausantį ar jo įsigyjamą visą NT, už</w:t>
      </w:r>
      <w:r w:rsidRPr="00A43C07">
        <w:rPr>
          <w:rFonts w:ascii="Times New Roman" w:hAnsi="Times New Roman" w:cs="Times New Roman"/>
          <w:sz w:val="22"/>
          <w:szCs w:val="22"/>
        </w:rPr>
        <w:t xml:space="preserve"> kurį turi būti mokamas NTM, neviršija 500 eurų, avansinių mokesčių mokėti neprivalo. Jeigu einamųjų kalendorių metų avansinis mokestis skaičiuojamas pagal praėjusių metų NT mokestinę vertę, tai avansinio mokesčio einamaisiais kalendoriniais metais mokėti neprivaloma, jeigu metinė NTM suma, apskaičiuota pagal praėjusiais kalendoriniais metais buvusią NT vertę, neviršija 500 eurų.</w:t>
      </w:r>
    </w:p>
    <w:p w14:paraId="32BE2353" w14:textId="5A474602" w:rsidR="00832C07" w:rsidRPr="00A43C07" w:rsidRDefault="00832C07" w:rsidP="009424AB">
      <w:pPr>
        <w:pStyle w:val="Pagrindinistekstas"/>
        <w:ind w:firstLine="709"/>
        <w:rPr>
          <w:rFonts w:ascii="Times New Roman" w:hAnsi="Times New Roman" w:cs="Times New Roman"/>
          <w:sz w:val="22"/>
          <w:szCs w:val="22"/>
        </w:rPr>
      </w:pPr>
      <w:r w:rsidRPr="00A43C07">
        <w:rPr>
          <w:rFonts w:ascii="Times New Roman" w:hAnsi="Times New Roman" w:cs="Times New Roman"/>
          <w:color w:val="000000"/>
          <w:sz w:val="22"/>
          <w:szCs w:val="22"/>
        </w:rPr>
        <w:t>Juridinis asmuo, perleidęs visą (dalį) einamojo mokestinio laikotarpio pirmą dieną turėtą NT (už kurį mokamas avansinis mokestis), turi patikslinti pateiktą praėjusio mokestinio laikotarpio deklaraciją ir nurodyti perskaičiuotus einamojo mokestinio laikotarpio priklausančius mokėti avansinius mokesčius. Patikslinęs praėjusio mokestinio laikotarpio deklaraciją, kurioje deklaruojami ir einamojo mokestinio laikotarpio avansiniai mokesčiai, juridinis asmuo gali nebemokėti likusių arba dalies einamojo mokestinio laikotarpio avansinių mokesčių.</w:t>
      </w:r>
    </w:p>
    <w:p w14:paraId="435DE6FE" w14:textId="77777777" w:rsidR="00832C07" w:rsidRPr="00A43C07" w:rsidRDefault="00832C07" w:rsidP="009424AB">
      <w:pPr>
        <w:pStyle w:val="Pagrindinistekstas"/>
        <w:ind w:firstLine="709"/>
        <w:rPr>
          <w:rFonts w:ascii="Times New Roman" w:hAnsi="Times New Roman" w:cs="Times New Roman"/>
          <w:sz w:val="22"/>
          <w:szCs w:val="22"/>
        </w:rPr>
      </w:pPr>
      <w:r w:rsidRPr="00A43C07">
        <w:rPr>
          <w:rFonts w:ascii="Times New Roman" w:hAnsi="Times New Roman" w:cs="Times New Roman"/>
          <w:sz w:val="22"/>
          <w:szCs w:val="22"/>
        </w:rPr>
        <w:t>Jei po Nekilnojamojo turto mokesčio deklaracijos pateikimo metų bėgyje juridinis asmuo nuosavybės teise įgyja ar perima NT (ar pagal finansinės nuomos (lizingo) sutartį, kurioje nustatytas nuosavybės teisės perėjimas, taip pat pagal pirkimo-pardavimo išsimokėtinai ar išperkamosios nuomos sutartį įgyja valdyti NT), už kurį turi būti mokamas NTM, tai metams pasibaigus iki kitų metų vasario 15 dienos privalu pateikti Nekilnojamojo turto mokesčio deklaraciją ir sumokėti NTM.</w:t>
      </w:r>
    </w:p>
    <w:p w14:paraId="04736ED3" w14:textId="77777777" w:rsidR="00832C07" w:rsidRPr="00A43C07" w:rsidRDefault="00832C07" w:rsidP="009424AB">
      <w:pPr>
        <w:pStyle w:val="Pagrindinistekstas"/>
        <w:spacing w:before="240"/>
        <w:ind w:firstLine="709"/>
        <w:rPr>
          <w:rFonts w:ascii="Times New Roman" w:hAnsi="Times New Roman" w:cs="Times New Roman"/>
          <w:sz w:val="22"/>
          <w:szCs w:val="22"/>
        </w:rPr>
      </w:pPr>
      <w:r w:rsidRPr="00A43C07">
        <w:rPr>
          <w:rFonts w:ascii="Times New Roman" w:hAnsi="Times New Roman" w:cs="Times New Roman"/>
          <w:i/>
          <w:sz w:val="22"/>
          <w:szCs w:val="22"/>
        </w:rPr>
        <w:lastRenderedPageBreak/>
        <w:t>Pavyzdys</w:t>
      </w:r>
    </w:p>
    <w:p w14:paraId="5B6F523E" w14:textId="7E815504" w:rsidR="00832C07" w:rsidRPr="00A43C07" w:rsidRDefault="00832C07" w:rsidP="009424AB">
      <w:pPr>
        <w:pStyle w:val="Pagrindinistekstas"/>
        <w:pBdr>
          <w:top w:val="single" w:sz="4" w:space="1" w:color="auto"/>
          <w:left w:val="single" w:sz="4" w:space="4" w:color="auto"/>
          <w:bottom w:val="single" w:sz="4" w:space="1" w:color="auto"/>
          <w:right w:val="single" w:sz="4" w:space="4" w:color="auto"/>
        </w:pBdr>
        <w:ind w:firstLine="709"/>
        <w:rPr>
          <w:rFonts w:ascii="Times New Roman" w:hAnsi="Times New Roman" w:cs="Times New Roman"/>
          <w:sz w:val="22"/>
          <w:szCs w:val="22"/>
        </w:rPr>
      </w:pPr>
      <w:r w:rsidRPr="00A43C07">
        <w:rPr>
          <w:rFonts w:ascii="Times New Roman" w:hAnsi="Times New Roman" w:cs="Times New Roman"/>
          <w:sz w:val="22"/>
          <w:szCs w:val="22"/>
        </w:rPr>
        <w:t xml:space="preserve">Tarkime vasario 20 d. juridinis asmuo pardavė visą jo sausio 1 d. turėtą NT. </w:t>
      </w:r>
      <w:r w:rsidR="000C7033">
        <w:rPr>
          <w:rFonts w:ascii="Times New Roman" w:hAnsi="Times New Roman" w:cs="Times New Roman"/>
          <w:sz w:val="22"/>
          <w:szCs w:val="22"/>
        </w:rPr>
        <w:t>I</w:t>
      </w:r>
      <w:r w:rsidRPr="00A43C07">
        <w:rPr>
          <w:rFonts w:ascii="Times New Roman" w:hAnsi="Times New Roman" w:cs="Times New Roman"/>
          <w:sz w:val="22"/>
          <w:szCs w:val="22"/>
        </w:rPr>
        <w:t>ki pirmo avansinio mokesčio sumokėjimo termino pabaigos (kovo 15 dienos) jam pateikus Nekilnojamojo turto mokesčio deklaraciją ir sumokėjus joje deklaruotas NTM avansines įmokas už sausio ir vasario mėn., šis juridinis asmuo galės nebemokėti avansinių mokesčių už kitus mėnesius.</w:t>
      </w:r>
    </w:p>
    <w:p w14:paraId="436242B2" w14:textId="77777777" w:rsidR="006D600C" w:rsidRDefault="006D600C" w:rsidP="009424AB">
      <w:pPr>
        <w:pStyle w:val="Pagrindinistekstas"/>
        <w:ind w:firstLine="709"/>
        <w:rPr>
          <w:rFonts w:ascii="Times New Roman" w:hAnsi="Times New Roman" w:cs="Times New Roman"/>
          <w:color w:val="000000"/>
          <w:sz w:val="22"/>
          <w:szCs w:val="22"/>
        </w:rPr>
      </w:pPr>
    </w:p>
    <w:p w14:paraId="65356306" w14:textId="2BA573EB" w:rsidR="00832C07" w:rsidRPr="00A43C07" w:rsidRDefault="00832C07" w:rsidP="009424AB">
      <w:pPr>
        <w:pStyle w:val="Pagrindinistekstas"/>
        <w:ind w:firstLine="709"/>
        <w:rPr>
          <w:rFonts w:ascii="Times New Roman" w:hAnsi="Times New Roman" w:cs="Times New Roman"/>
          <w:sz w:val="22"/>
          <w:szCs w:val="22"/>
        </w:rPr>
      </w:pPr>
      <w:r w:rsidRPr="00A43C07">
        <w:rPr>
          <w:rFonts w:ascii="Times New Roman" w:hAnsi="Times New Roman" w:cs="Times New Roman"/>
          <w:sz w:val="22"/>
          <w:szCs w:val="22"/>
        </w:rPr>
        <w:t xml:space="preserve">Juridiniai asmenys, kuriems taikomos NTM lengvatos, numatytos NTMĮ 7 straipsnyje, (pvz., NT, naudojamas teikiant tik sveikatos priežiūros paslaugas) gali nemokėti avansinio mokesčio už </w:t>
      </w:r>
      <w:r w:rsidRPr="00A43C07">
        <w:rPr>
          <w:rFonts w:ascii="Times New Roman" w:hAnsi="Times New Roman" w:cs="Times New Roman"/>
          <w:color w:val="000000"/>
          <w:sz w:val="22"/>
          <w:szCs w:val="22"/>
        </w:rPr>
        <w:t>jiems nuosavybės teise priklausantį arba įsigyjamą neapmokestinamąjį NT. Jeigu juridiniam asmeniui kalendorinių metų sausio 1 dieną netaikoma NT lengvata, tačiau lengvatą pradedama taikyti metų eigoje, taip pat metų eigoje turtas išnyksta (nugriaunamas, sudega ar kitaip fiziškai prarandamas)</w:t>
      </w:r>
      <w:r w:rsidRPr="00A43C07">
        <w:rPr>
          <w:rFonts w:ascii="Times New Roman" w:hAnsi="Times New Roman" w:cs="Times New Roman"/>
          <w:sz w:val="22"/>
          <w:szCs w:val="22"/>
        </w:rPr>
        <w:t>, tai avansinės įmokos mokamos bendra tvarka, o mokestis mažinamas pateikiant metinę NTM deklaraciją. Tačiau, jeigu pasibaigus mokestiniam laikotarpiui, paaiškės, kad NTM turėjo būti mokamas, už laiku nesumokėtą avansinį mokestį bus skaičiuojami delspinigiai MAĮ nustatyta tvarka.</w:t>
      </w:r>
    </w:p>
    <w:p w14:paraId="4C24B79E" w14:textId="3A324764" w:rsidR="00832C07" w:rsidRDefault="00832C07" w:rsidP="009424AB">
      <w:pPr>
        <w:pStyle w:val="Pagrindinistekstas"/>
        <w:ind w:firstLine="709"/>
        <w:rPr>
          <w:rFonts w:ascii="Times New Roman" w:hAnsi="Times New Roman" w:cs="Times New Roman"/>
          <w:sz w:val="22"/>
          <w:szCs w:val="22"/>
        </w:rPr>
      </w:pPr>
      <w:r w:rsidRPr="00A43C07">
        <w:rPr>
          <w:rFonts w:ascii="Times New Roman" w:hAnsi="Times New Roman" w:cs="Times New Roman"/>
          <w:sz w:val="22"/>
          <w:szCs w:val="22"/>
        </w:rPr>
        <w:t xml:space="preserve">Jeigu juridinis asmuo baigia veiklą iki einamųjų metų devinto mėnesio, tai turi patikslinti praėjusių metų </w:t>
      </w:r>
      <w:r w:rsidR="006D600C">
        <w:rPr>
          <w:rFonts w:ascii="Times New Roman" w:hAnsi="Times New Roman" w:cs="Times New Roman"/>
          <w:sz w:val="22"/>
          <w:szCs w:val="22"/>
        </w:rPr>
        <w:t xml:space="preserve">pateiktą NTM deklaraciją </w:t>
      </w:r>
      <w:r w:rsidRPr="00A43C07">
        <w:rPr>
          <w:rFonts w:ascii="Times New Roman" w:hAnsi="Times New Roman" w:cs="Times New Roman"/>
          <w:sz w:val="22"/>
          <w:szCs w:val="22"/>
        </w:rPr>
        <w:t>bei pateikti einamųjų metų paskutinio mokestinio laikotarpio metinę NTM deklaraciją.</w:t>
      </w:r>
    </w:p>
    <w:p w14:paraId="35E98C0A" w14:textId="77777777" w:rsidR="003F3C69" w:rsidRPr="00A43C07" w:rsidRDefault="003F3C69" w:rsidP="009424AB">
      <w:pPr>
        <w:pStyle w:val="Pagrindinistekstas"/>
        <w:ind w:firstLine="709"/>
        <w:rPr>
          <w:rFonts w:ascii="Times New Roman" w:hAnsi="Times New Roman" w:cs="Times New Roman"/>
          <w:sz w:val="22"/>
          <w:szCs w:val="22"/>
        </w:rPr>
      </w:pPr>
    </w:p>
    <w:p w14:paraId="367FECA5" w14:textId="1881AEEA" w:rsidR="003F3C69" w:rsidRPr="003F3C69" w:rsidRDefault="003F3C69" w:rsidP="003F3C69">
      <w:pPr>
        <w:jc w:val="both"/>
        <w:rPr>
          <w:rFonts w:ascii="Times New Roman" w:hAnsi="Times New Roman" w:cs="Times New Roman"/>
          <w:b/>
          <w:sz w:val="22"/>
          <w:lang w:eastAsia="lt-LT"/>
        </w:rPr>
      </w:pPr>
      <w:r w:rsidRPr="003F3C69">
        <w:rPr>
          <w:rFonts w:ascii="Times New Roman" w:hAnsi="Times New Roman" w:cs="Times New Roman"/>
          <w:b/>
          <w:sz w:val="22"/>
          <w:lang w:eastAsia="lt-LT"/>
        </w:rPr>
        <w:t>4. Atitinkamo mokestinio laikotarpio mokestį už fiziniams asmenims nuosavybės teise priklausantį arba jų įsigyjamą nekilnojamąjį turtą apskaičiuoja, mokesčio deklaracijos formą užpildo ir mokesčio mokėtojams pateikia mokesčių administratorius iki kitų kalendorinių metų kovo 1 dienos, išskyrus atvejus, kai mokesčio mokėtojui nekyla prievolė mokėti mokesčio pagal šio įstatymo 7 straipsnio 5 dalį. Mokesčio mokėtojai juridiniai asmenys atitinkamo mokestinio laikotarpio mokesčio deklaraciją mokesčių administratoriui pateikia iki kitų kalendorinių metų vasario 15 dienos, joje deklaruodami ir einamojo mokestinio laikotarpio pirmų 9 mėnesių avansinį nekilnojamojo turto mokestį. Mokesčio deklaracijos formą, jos pildymo ir pateikimo tvarką nustato centrinis mokesčių administratorius.</w:t>
      </w:r>
    </w:p>
    <w:p w14:paraId="201777BC" w14:textId="77777777" w:rsidR="00832C07" w:rsidRPr="00A43C07" w:rsidRDefault="00832C07" w:rsidP="00832C07">
      <w:pPr>
        <w:jc w:val="both"/>
        <w:rPr>
          <w:rFonts w:ascii="Times New Roman" w:hAnsi="Times New Roman" w:cs="Times New Roman"/>
          <w:b/>
          <w:color w:val="000000"/>
          <w:sz w:val="22"/>
          <w:szCs w:val="22"/>
        </w:rPr>
      </w:pPr>
    </w:p>
    <w:p w14:paraId="3F5927E3" w14:textId="77777777" w:rsidR="00832C07" w:rsidRPr="00A43C07" w:rsidRDefault="00832C07" w:rsidP="00832C07">
      <w:pPr>
        <w:tabs>
          <w:tab w:val="left" w:pos="3855"/>
        </w:tabs>
        <w:ind w:firstLine="567"/>
        <w:jc w:val="both"/>
        <w:rPr>
          <w:rFonts w:ascii="Times New Roman" w:hAnsi="Times New Roman" w:cs="Times New Roman"/>
          <w:b/>
          <w:bCs/>
          <w:sz w:val="22"/>
          <w:szCs w:val="22"/>
        </w:rPr>
      </w:pPr>
      <w:r w:rsidRPr="00A43C07">
        <w:rPr>
          <w:rFonts w:ascii="Times New Roman" w:hAnsi="Times New Roman" w:cs="Times New Roman"/>
          <w:b/>
          <w:bCs/>
          <w:sz w:val="22"/>
          <w:szCs w:val="22"/>
        </w:rPr>
        <w:t>Komentaras</w:t>
      </w:r>
    </w:p>
    <w:p w14:paraId="5A9241F2" w14:textId="324D5D71" w:rsidR="008D76D1" w:rsidRPr="008D76D1" w:rsidRDefault="00832C07" w:rsidP="00832C07">
      <w:pPr>
        <w:pStyle w:val="Pagrindiniotekstotrauka"/>
        <w:ind w:firstLine="567"/>
        <w:rPr>
          <w:rFonts w:ascii="Times New Roman" w:hAnsi="Times New Roman" w:cs="Times New Roman"/>
          <w:sz w:val="22"/>
          <w:szCs w:val="22"/>
          <w:lang w:val="lt-LT"/>
        </w:rPr>
      </w:pPr>
      <w:r w:rsidRPr="00A43C07">
        <w:rPr>
          <w:rFonts w:ascii="Times New Roman" w:hAnsi="Times New Roman" w:cs="Times New Roman"/>
          <w:sz w:val="22"/>
          <w:szCs w:val="22"/>
          <w:lang w:val="lt-LT"/>
        </w:rPr>
        <w:t>Fiziniams asmenims, kuriems nuosavybės teise priklauso ar yra jų įsigyjam</w:t>
      </w:r>
      <w:r w:rsidR="003F3C69">
        <w:rPr>
          <w:rFonts w:ascii="Times New Roman" w:hAnsi="Times New Roman" w:cs="Times New Roman"/>
          <w:sz w:val="22"/>
          <w:szCs w:val="22"/>
          <w:lang w:val="lt-LT"/>
        </w:rPr>
        <w:t>as NT,</w:t>
      </w:r>
      <w:r w:rsidR="008D76D1">
        <w:rPr>
          <w:rFonts w:ascii="Times New Roman" w:hAnsi="Times New Roman" w:cs="Times New Roman"/>
          <w:sz w:val="22"/>
          <w:szCs w:val="22"/>
          <w:lang w:val="lt-LT"/>
        </w:rPr>
        <w:t xml:space="preserve"> NT mokestį apskaičiuoja, mokesčio deklaracijos formą užpildo ir jiems ją </w:t>
      </w:r>
      <w:r w:rsidR="008D76D1" w:rsidRPr="008D76D1">
        <w:rPr>
          <w:rFonts w:ascii="Times New Roman" w:hAnsi="Times New Roman" w:cs="Times New Roman"/>
          <w:sz w:val="22"/>
          <w:lang w:val="lt-LT" w:eastAsia="lt-LT"/>
        </w:rPr>
        <w:t>pateikia mokesčių administratorius iki kitų kalendorinių metų kovo 1 dienos, išskyrus atvejus, kai mokesčio mokėtojui nekyla prievolė mokėti mokesčio pagal šio įstatymo 7 straipsnio 5 dalį.</w:t>
      </w:r>
    </w:p>
    <w:p w14:paraId="5A5BF8F8" w14:textId="5D0688AC" w:rsidR="00832C07" w:rsidRPr="00A43C07" w:rsidRDefault="003F3C69" w:rsidP="00832C07">
      <w:pPr>
        <w:pStyle w:val="Pagrindiniotekstotrauka"/>
        <w:ind w:firstLine="567"/>
        <w:rPr>
          <w:rFonts w:ascii="Times New Roman" w:hAnsi="Times New Roman" w:cs="Times New Roman"/>
          <w:sz w:val="22"/>
          <w:szCs w:val="22"/>
          <w:lang w:val="lt-LT"/>
        </w:rPr>
      </w:pPr>
      <w:r>
        <w:rPr>
          <w:rFonts w:ascii="Times New Roman" w:hAnsi="Times New Roman" w:cs="Times New Roman"/>
          <w:sz w:val="22"/>
          <w:szCs w:val="22"/>
          <w:lang w:val="lt-LT"/>
        </w:rPr>
        <w:t xml:space="preserve"> </w:t>
      </w:r>
    </w:p>
    <w:p w14:paraId="1554E09D" w14:textId="602AF201" w:rsidR="00832C07" w:rsidRPr="00A43C07" w:rsidRDefault="00832C07" w:rsidP="008D76D1">
      <w:pPr>
        <w:pStyle w:val="Pagrindiniotekstotrauka"/>
        <w:ind w:firstLine="567"/>
        <w:rPr>
          <w:rFonts w:ascii="Times New Roman" w:hAnsi="Times New Roman" w:cs="Times New Roman"/>
          <w:sz w:val="22"/>
          <w:szCs w:val="22"/>
          <w:lang w:val="lt-LT"/>
        </w:rPr>
      </w:pPr>
      <w:r w:rsidRPr="00A43C07">
        <w:rPr>
          <w:rFonts w:ascii="Times New Roman" w:hAnsi="Times New Roman" w:cs="Times New Roman"/>
          <w:sz w:val="22"/>
          <w:szCs w:val="22"/>
          <w:lang w:val="lt-LT"/>
        </w:rPr>
        <w:t xml:space="preserve">Juridiniai asmenys einamojo mokestinio laikotarpio avansinį NTM ir </w:t>
      </w:r>
      <w:r w:rsidR="00471A13">
        <w:rPr>
          <w:rFonts w:ascii="Times New Roman" w:hAnsi="Times New Roman" w:cs="Times New Roman"/>
          <w:sz w:val="22"/>
          <w:szCs w:val="22"/>
          <w:lang w:val="lt-LT"/>
        </w:rPr>
        <w:t>2026 m. ir vėlesnių mokestinių laikotarpių</w:t>
      </w:r>
      <w:r w:rsidRPr="00A43C07">
        <w:rPr>
          <w:rFonts w:ascii="Times New Roman" w:hAnsi="Times New Roman" w:cs="Times New Roman"/>
          <w:sz w:val="22"/>
          <w:szCs w:val="22"/>
          <w:lang w:val="lt-LT"/>
        </w:rPr>
        <w:t xml:space="preserve"> NTM deklaruoja Nekilnojamojo turto mokesčio deklaracijos </w:t>
      </w:r>
      <w:r w:rsidRPr="008D76D1">
        <w:rPr>
          <w:rFonts w:ascii="Times New Roman" w:hAnsi="Times New Roman" w:cs="Times New Roman"/>
          <w:sz w:val="22"/>
          <w:szCs w:val="22"/>
          <w:lang w:val="lt-LT"/>
        </w:rPr>
        <w:t>KIT71</w:t>
      </w:r>
      <w:r w:rsidR="008D76D1" w:rsidRPr="008D76D1">
        <w:rPr>
          <w:rFonts w:ascii="Times New Roman" w:hAnsi="Times New Roman" w:cs="Times New Roman"/>
          <w:sz w:val="22"/>
          <w:szCs w:val="22"/>
          <w:lang w:val="lt-LT"/>
        </w:rPr>
        <w:t>9</w:t>
      </w:r>
      <w:r w:rsidRPr="008D76D1">
        <w:rPr>
          <w:rFonts w:ascii="Times New Roman" w:hAnsi="Times New Roman" w:cs="Times New Roman"/>
          <w:sz w:val="22"/>
          <w:szCs w:val="22"/>
          <w:lang w:val="lt-LT"/>
        </w:rPr>
        <w:t xml:space="preserve"> formoje</w:t>
      </w:r>
      <w:r w:rsidR="008D76D1" w:rsidRPr="008D76D1">
        <w:rPr>
          <w:rFonts w:ascii="Times New Roman" w:hAnsi="Times New Roman" w:cs="Times New Roman"/>
          <w:sz w:val="22"/>
          <w:szCs w:val="22"/>
          <w:lang w:val="lt-LT"/>
        </w:rPr>
        <w:t xml:space="preserve"> naudojant </w:t>
      </w:r>
      <w:r w:rsidR="008D76D1" w:rsidRPr="008D76D1">
        <w:rPr>
          <w:rFonts w:ascii="Times New Roman" w:hAnsi="Times New Roman" w:cs="Times New Roman"/>
          <w:sz w:val="24"/>
          <w:lang w:val="lt-LT"/>
        </w:rPr>
        <w:t>kompiuterine programine priemone (toliau – vedlys)</w:t>
      </w:r>
      <w:r w:rsidR="008D76D1">
        <w:rPr>
          <w:rFonts w:ascii="Times New Roman" w:hAnsi="Times New Roman" w:cs="Times New Roman"/>
          <w:sz w:val="24"/>
          <w:lang w:val="lt-LT"/>
        </w:rPr>
        <w:t xml:space="preserve">, </w:t>
      </w:r>
      <w:r w:rsidRPr="008D76D1">
        <w:rPr>
          <w:rFonts w:ascii="Times New Roman" w:hAnsi="Times New Roman" w:cs="Times New Roman"/>
          <w:sz w:val="22"/>
          <w:szCs w:val="22"/>
          <w:lang w:val="lt-LT"/>
        </w:rPr>
        <w:t>pasibaigus mokestiniam laikotarpiui iki kito mokestinio laikotarpio vasario 15</w:t>
      </w:r>
      <w:r w:rsidRPr="00A43C07">
        <w:rPr>
          <w:rFonts w:ascii="Times New Roman" w:hAnsi="Times New Roman" w:cs="Times New Roman"/>
          <w:sz w:val="22"/>
          <w:szCs w:val="22"/>
          <w:lang w:val="lt-LT"/>
        </w:rPr>
        <w:t xml:space="preserve"> dienos. </w:t>
      </w:r>
    </w:p>
    <w:p w14:paraId="7439AF30" w14:textId="77777777" w:rsidR="00832C07" w:rsidRPr="00A43C07" w:rsidRDefault="00832C07" w:rsidP="00832C07">
      <w:pPr>
        <w:jc w:val="both"/>
        <w:rPr>
          <w:rFonts w:ascii="Times New Roman" w:hAnsi="Times New Roman" w:cs="Times New Roman"/>
          <w:b/>
          <w:sz w:val="22"/>
          <w:szCs w:val="22"/>
        </w:rPr>
      </w:pPr>
    </w:p>
    <w:p w14:paraId="7898F4A4" w14:textId="41CDC1DF" w:rsidR="00DB3923" w:rsidRPr="00DB3923" w:rsidRDefault="00DB3923" w:rsidP="00DB3923">
      <w:pPr>
        <w:jc w:val="both"/>
        <w:rPr>
          <w:rFonts w:ascii="Times New Roman" w:hAnsi="Times New Roman" w:cs="Times New Roman"/>
          <w:b/>
          <w:sz w:val="22"/>
          <w:lang w:eastAsia="lt-LT"/>
        </w:rPr>
      </w:pPr>
      <w:r w:rsidRPr="00DB3923">
        <w:rPr>
          <w:rFonts w:ascii="Times New Roman" w:hAnsi="Times New Roman" w:cs="Times New Roman"/>
          <w:b/>
          <w:sz w:val="22"/>
          <w:lang w:eastAsia="lt-LT"/>
        </w:rPr>
        <w:t>5. Mokesčio mokėtojai juridiniai asmenys mokesčio deklaracijoje mokestį apskaičiuoja pagal nekilnojamojo turto, už kurį pagal šio įstatymo 3 ir 4 straipsnių nuostatas tą mokestinį laikotarpį jie privalo mokėti mokestį ir kuriam netaikomos šio įstatymo 7 straipsnyje nustatytos mokesčio lengvatos, mokestinę vertę taikydami šio įstatymo 6 straipsnyje nustatytus tarifus.</w:t>
      </w:r>
    </w:p>
    <w:p w14:paraId="6402C191" w14:textId="1857BA76" w:rsidR="00832C07" w:rsidRPr="00A43C07" w:rsidRDefault="00832C07" w:rsidP="00832C07">
      <w:pPr>
        <w:jc w:val="both"/>
        <w:rPr>
          <w:rFonts w:ascii="Times New Roman" w:hAnsi="Times New Roman" w:cs="Times New Roman"/>
          <w:b/>
          <w:sz w:val="22"/>
          <w:szCs w:val="22"/>
        </w:rPr>
      </w:pPr>
    </w:p>
    <w:p w14:paraId="58C8BEB3" w14:textId="77777777" w:rsidR="00832C07" w:rsidRPr="00DB3923" w:rsidRDefault="00832C07" w:rsidP="00DB3923">
      <w:pPr>
        <w:ind w:firstLine="709"/>
        <w:jc w:val="both"/>
        <w:rPr>
          <w:rFonts w:ascii="Times New Roman" w:hAnsi="Times New Roman" w:cs="Times New Roman"/>
          <w:b/>
          <w:sz w:val="22"/>
          <w:szCs w:val="22"/>
        </w:rPr>
      </w:pPr>
      <w:r w:rsidRPr="00DB3923">
        <w:rPr>
          <w:rFonts w:ascii="Times New Roman" w:hAnsi="Times New Roman" w:cs="Times New Roman"/>
          <w:b/>
          <w:sz w:val="22"/>
          <w:szCs w:val="22"/>
        </w:rPr>
        <w:t>Komentaras</w:t>
      </w:r>
    </w:p>
    <w:p w14:paraId="2848CFDE" w14:textId="03A2F56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NTM apskaičiuoti ir deklaruoti turi juridiniai asmenys:</w:t>
      </w:r>
    </w:p>
    <w:p w14:paraId="0C5B2E46"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1) kurie pagal NTMĮ 3 straipsnio nuostatas yra mokesčio mokėtojais;</w:t>
      </w:r>
    </w:p>
    <w:p w14:paraId="210AF6DE"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2) kurių NT, pagal NTMĮ 4 straipsnio nuostatas laikomas NTM objektu ir;</w:t>
      </w:r>
    </w:p>
    <w:p w14:paraId="3CAD6868"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3) kurių NT pagal NTMĮ 7 straipsnio nuostatas nėra priskiriamas neapmokestinamajam NT.</w:t>
      </w:r>
    </w:p>
    <w:p w14:paraId="638B3BBD"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NTM mokėtojai mokestį apskaičiuoja pagal NT mokestinę vertę, taikydami NTMĮ 6 straipsnyje nustatytus NTM tarifus.</w:t>
      </w:r>
    </w:p>
    <w:p w14:paraId="11F55BB4" w14:textId="77777777" w:rsidR="00832C07" w:rsidRPr="00DB3923" w:rsidRDefault="00832C07" w:rsidP="00DB3923">
      <w:pPr>
        <w:ind w:firstLine="709"/>
        <w:jc w:val="both"/>
        <w:rPr>
          <w:rFonts w:ascii="Times New Roman" w:hAnsi="Times New Roman" w:cs="Times New Roman"/>
          <w:sz w:val="22"/>
          <w:szCs w:val="22"/>
        </w:rPr>
      </w:pPr>
    </w:p>
    <w:p w14:paraId="0CCBC4DC" w14:textId="77777777" w:rsidR="00832C07" w:rsidRPr="00DB3923" w:rsidRDefault="00832C07" w:rsidP="00DB3923">
      <w:pPr>
        <w:ind w:firstLine="709"/>
        <w:jc w:val="both"/>
        <w:rPr>
          <w:rFonts w:ascii="Times New Roman" w:hAnsi="Times New Roman" w:cs="Times New Roman"/>
          <w:b/>
          <w:sz w:val="22"/>
          <w:szCs w:val="22"/>
        </w:rPr>
      </w:pPr>
      <w:r w:rsidRPr="00DB3923">
        <w:rPr>
          <w:rFonts w:ascii="Times New Roman" w:hAnsi="Times New Roman" w:cs="Times New Roman"/>
          <w:b/>
          <w:sz w:val="22"/>
          <w:szCs w:val="22"/>
        </w:rPr>
        <w:t xml:space="preserve">6. Jeigu nekilnojamasis turtas, už kurį pagal šio įstatymo 3 ir 4 straipsnių nuostatas mokesčio mokėtojas privalo apskaičiuoti mokestį, priklausė jam nuosavybės teise, buvo įsigyjamas arba juridinio asmens buvo perimtas iš fizinio asmens ne visą mokestinį laikotarpį, mokestis apskaičiuojamas proporcingai tai mokestinio laikotarpio daliai (mėnesiais), kurią tas nekilnojamasis turtas priklausė </w:t>
      </w:r>
      <w:r w:rsidRPr="00DB3923">
        <w:rPr>
          <w:rFonts w:ascii="Times New Roman" w:hAnsi="Times New Roman" w:cs="Times New Roman"/>
          <w:b/>
          <w:sz w:val="22"/>
          <w:szCs w:val="22"/>
        </w:rPr>
        <w:lastRenderedPageBreak/>
        <w:t>nuosavybės teise, buvo įsigyjamas arba juridinio asmens buvo perimtas iš fizinio asmens, laikantis šių taisyklių:</w:t>
      </w:r>
    </w:p>
    <w:p w14:paraId="1A30A1A5" w14:textId="77777777" w:rsidR="0082279C" w:rsidRPr="0082279C" w:rsidRDefault="0082279C" w:rsidP="0082279C">
      <w:pPr>
        <w:jc w:val="both"/>
        <w:rPr>
          <w:rFonts w:ascii="Times New Roman" w:hAnsi="Times New Roman" w:cs="Times New Roman"/>
          <w:b/>
          <w:sz w:val="24"/>
          <w:lang w:eastAsia="lt-LT"/>
        </w:rPr>
      </w:pPr>
      <w:r w:rsidRPr="0082279C">
        <w:rPr>
          <w:rFonts w:ascii="Times New Roman" w:hAnsi="Times New Roman" w:cs="Times New Roman"/>
          <w:b/>
          <w:sz w:val="24"/>
          <w:lang w:eastAsia="lt-LT"/>
        </w:rPr>
        <w:t>1) juridiniai asmenys mokestį pradeda skaičiuoti nuo mėnesio, einančio po mėnesio, kurį įgijo nuosavybės teisę į nekilnojamąjį turtą, perėmė valdyti įsigyjamą nekilnojamąjį turtą, jiems grąžintos teisės į įsigyjamą nekilnojamąjį turtą arba kurį nekilnojamasis turtas yra jiems perduotas šio įstatymo 3 straipsnio 3 dalyje nurodytu atveju. Mokestis už fiziniams asmenims nuosavybės teise priklausantį arba jų įsigyjamą nekilnojamąjį turtą pradedamas skaičiuoti nuo mėnesio, einančio po mėnesio, kurį buvo įgytos nuosavybės teisės į nekilnojamąjį turtą, perimtas valdyti įsigyjamas nekilnojamasis turtas, o šio įstatymo 3 straipsnio 3 dalyje nurodytu atveju – nuo mėnesio, einančio po mėnesio, kurį juridinis asmuo nekilnojamąjį turtą grąžino;</w:t>
      </w:r>
    </w:p>
    <w:p w14:paraId="7D21970E" w14:textId="77777777" w:rsidR="00832C07" w:rsidRPr="00DB3923" w:rsidRDefault="00832C07" w:rsidP="00DB3923">
      <w:pPr>
        <w:ind w:firstLine="709"/>
        <w:jc w:val="both"/>
        <w:rPr>
          <w:rFonts w:ascii="Times New Roman" w:hAnsi="Times New Roman" w:cs="Times New Roman"/>
          <w:b/>
          <w:sz w:val="22"/>
          <w:szCs w:val="22"/>
        </w:rPr>
      </w:pPr>
    </w:p>
    <w:p w14:paraId="0CACEF46" w14:textId="77777777" w:rsidR="00832C07" w:rsidRPr="00DB3923" w:rsidRDefault="00832C07" w:rsidP="00DB3923">
      <w:pPr>
        <w:ind w:firstLine="709"/>
        <w:jc w:val="both"/>
        <w:rPr>
          <w:rFonts w:ascii="Times New Roman" w:hAnsi="Times New Roman" w:cs="Times New Roman"/>
          <w:b/>
          <w:sz w:val="22"/>
          <w:szCs w:val="22"/>
        </w:rPr>
      </w:pPr>
      <w:r w:rsidRPr="00DB3923">
        <w:rPr>
          <w:rFonts w:ascii="Times New Roman" w:hAnsi="Times New Roman" w:cs="Times New Roman"/>
          <w:b/>
          <w:sz w:val="22"/>
          <w:szCs w:val="22"/>
        </w:rPr>
        <w:t>Komentaras</w:t>
      </w:r>
    </w:p>
    <w:p w14:paraId="6164039B"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1. Juridiniai asmenys NTM pradeda skaičiuoti nuo mėnesio, einančios po mėnesio, kurį:</w:t>
      </w:r>
    </w:p>
    <w:p w14:paraId="54EB2D78"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1) įgyta nuosavybės teisė į NT;</w:t>
      </w:r>
    </w:p>
    <w:p w14:paraId="5D3C3E77"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2) įsigyjamas NT perimamas valdyti;</w:t>
      </w:r>
    </w:p>
    <w:p w14:paraId="6B354E51"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3) grąžinamos teisės į įsigyjamą NT;</w:t>
      </w:r>
    </w:p>
    <w:p w14:paraId="770A79A0" w14:textId="77777777" w:rsidR="00832C07" w:rsidRPr="00DB3923" w:rsidRDefault="00832C07" w:rsidP="00DB3923">
      <w:pPr>
        <w:ind w:firstLine="709"/>
        <w:jc w:val="both"/>
        <w:rPr>
          <w:rFonts w:ascii="Times New Roman" w:hAnsi="Times New Roman" w:cs="Times New Roman"/>
          <w:sz w:val="22"/>
          <w:szCs w:val="22"/>
          <w:highlight w:val="lightGray"/>
        </w:rPr>
      </w:pPr>
      <w:r w:rsidRPr="00DB3923">
        <w:rPr>
          <w:rFonts w:ascii="Times New Roman" w:hAnsi="Times New Roman" w:cs="Times New Roman"/>
          <w:sz w:val="22"/>
          <w:szCs w:val="22"/>
        </w:rPr>
        <w:t>4) nuosavybės teise priklausantį ar įsigyjamą NT (arba jo dalį) fizinis asmuo perduoda juridiniam asmeniui naudotis neterminuotai ar ilgesniam kaip vieno mėnesio laikotarpiui.</w:t>
      </w:r>
    </w:p>
    <w:p w14:paraId="67E8E73C" w14:textId="77777777" w:rsidR="00832C07" w:rsidRPr="00DB3923" w:rsidRDefault="00832C07" w:rsidP="00DB3923">
      <w:pPr>
        <w:spacing w:before="240"/>
        <w:ind w:firstLine="709"/>
        <w:jc w:val="both"/>
        <w:rPr>
          <w:rFonts w:ascii="Times New Roman" w:hAnsi="Times New Roman" w:cs="Times New Roman"/>
          <w:sz w:val="22"/>
          <w:szCs w:val="22"/>
        </w:rPr>
      </w:pPr>
      <w:r w:rsidRPr="00DB3923">
        <w:rPr>
          <w:rFonts w:ascii="Times New Roman" w:hAnsi="Times New Roman" w:cs="Times New Roman"/>
          <w:sz w:val="22"/>
          <w:szCs w:val="22"/>
        </w:rPr>
        <w:t>1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32C07" w:rsidRPr="00DB3923" w14:paraId="225D3375" w14:textId="77777777" w:rsidTr="001E1EE3">
        <w:tc>
          <w:tcPr>
            <w:tcW w:w="9854" w:type="dxa"/>
            <w:shd w:val="clear" w:color="auto" w:fill="auto"/>
          </w:tcPr>
          <w:p w14:paraId="6CFBC93A"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UAB ,,A” 2020 m. įsigijo tokį NT:</w:t>
            </w:r>
          </w:p>
          <w:p w14:paraId="1263AD82"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 xml:space="preserve">1. Iš AB ,,B” nuosavybės teise įsigijo gamybinį pastatą (turto perdavimo - priėmimo aktas pasirašytas 2020 m. balandžio 14 d.). </w:t>
            </w:r>
          </w:p>
          <w:p w14:paraId="15041C63"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2. 2020 m. birželio 5 d. užbaigė administracinės paskirties pastato statybą ir užregistravo statybos baigtumą.</w:t>
            </w:r>
          </w:p>
          <w:p w14:paraId="59C1B25E"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3. Iš fizinio asmens vienerių metų laikotarpiui išsinuomojo gyvenamąsias patalpas (nuomos sutartis pasirašyta ir turtas perduotas 2020 m. rugsėjo 29 d.).</w:t>
            </w:r>
          </w:p>
          <w:p w14:paraId="76E4A706"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UAB ,,</w:t>
            </w:r>
            <w:r w:rsidRPr="00DB3923">
              <w:rPr>
                <w:rFonts w:ascii="Times New Roman" w:hAnsi="Times New Roman" w:cs="Times New Roman"/>
                <w:color w:val="000000"/>
                <w:sz w:val="22"/>
                <w:szCs w:val="22"/>
              </w:rPr>
              <w:t>A</w:t>
            </w:r>
            <w:r w:rsidRPr="00DB3923">
              <w:rPr>
                <w:rFonts w:ascii="Times New Roman" w:hAnsi="Times New Roman" w:cs="Times New Roman"/>
                <w:sz w:val="22"/>
                <w:szCs w:val="22"/>
              </w:rPr>
              <w:t>” už 2020 m. įsigytą NT NTM turi skaičiuoti tokia tvarka:</w:t>
            </w:r>
          </w:p>
          <w:p w14:paraId="3CE87A14"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1. Už gamybinį pastatą – nuo 2020 m. gegužės mėnesio.</w:t>
            </w:r>
          </w:p>
          <w:p w14:paraId="3DA0367F"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2. Už administracinės paskirties pastatą – nuo 2020 m. birželio mėnesio.</w:t>
            </w:r>
          </w:p>
          <w:p w14:paraId="465768D3"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3. Už išsinuomotas gyvenamąsias patalpas – nuo 2020 m. spalio mėnesio.</w:t>
            </w:r>
          </w:p>
        </w:tc>
      </w:tr>
    </w:tbl>
    <w:p w14:paraId="6C8BC9F2" w14:textId="77777777" w:rsidR="00832C07" w:rsidRPr="00DB3923" w:rsidRDefault="00832C07" w:rsidP="00DB3923">
      <w:pPr>
        <w:ind w:firstLine="709"/>
        <w:jc w:val="both"/>
        <w:rPr>
          <w:rFonts w:ascii="Times New Roman" w:hAnsi="Times New Roman" w:cs="Times New Roman"/>
          <w:sz w:val="22"/>
          <w:szCs w:val="22"/>
        </w:rPr>
      </w:pPr>
    </w:p>
    <w:p w14:paraId="49CF3CD4"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2. Fiziniai asmenys NTM pradeda skaičiuoti nuo mėnesio, einančio po mėnesio, kurį:</w:t>
      </w:r>
    </w:p>
    <w:p w14:paraId="2E5D6ADB"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1) įgyta nuosavybės teisė į NT;</w:t>
      </w:r>
    </w:p>
    <w:p w14:paraId="50D9253B"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2) įsigyjamas NT perimamas valdyti;</w:t>
      </w:r>
    </w:p>
    <w:p w14:paraId="357621D3"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3) juridinis asmuo grąžina neterminuotai ar ilgesniam kaip vieno mėnesio laikotarpiui perimtą NT (ar jo dalį), nuosavybės teise priklausantį fiziniam asmeniui ar jo įsigyjamą.</w:t>
      </w:r>
    </w:p>
    <w:p w14:paraId="0FFC69E1" w14:textId="77777777" w:rsidR="00832C07" w:rsidRPr="00DB3923" w:rsidRDefault="00832C07" w:rsidP="00DB3923">
      <w:pPr>
        <w:spacing w:before="240"/>
        <w:ind w:firstLine="709"/>
        <w:jc w:val="both"/>
        <w:rPr>
          <w:rFonts w:ascii="Times New Roman" w:hAnsi="Times New Roman" w:cs="Times New Roman"/>
          <w:sz w:val="22"/>
          <w:szCs w:val="22"/>
        </w:rPr>
      </w:pPr>
      <w:r w:rsidRPr="00DB3923">
        <w:rPr>
          <w:rFonts w:ascii="Times New Roman" w:hAnsi="Times New Roman" w:cs="Times New Roman"/>
          <w:sz w:val="22"/>
          <w:szCs w:val="22"/>
        </w:rPr>
        <w:t>2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32C07" w:rsidRPr="00DB3923" w14:paraId="2D0CFB40" w14:textId="77777777" w:rsidTr="001E1EE3">
        <w:tc>
          <w:tcPr>
            <w:tcW w:w="9854" w:type="dxa"/>
            <w:shd w:val="clear" w:color="auto" w:fill="auto"/>
          </w:tcPr>
          <w:p w14:paraId="6176A87D"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Fizinis asmuo X 2020 m. įsigijo tokį NT:</w:t>
            </w:r>
          </w:p>
          <w:p w14:paraId="202AB5C1"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 xml:space="preserve">1. Iš AB ,,Z” nuosavybės teise įsigijo gamybinį pastatą (turto perdavimo - priėmimo aktas pasirašytas 2020 m. vasario 14 d. ). </w:t>
            </w:r>
          </w:p>
          <w:p w14:paraId="218B67A2"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2. 2020 m. gegužės 5 d. užbaigė nuosavybės teise priklausančio administracinės paskirties pastato statybą ir užregistravo statybos baigtumą.</w:t>
            </w:r>
          </w:p>
          <w:p w14:paraId="7C13865E" w14:textId="7A5FFFCE"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3. 2020 m. rugpjūčio 25 d. įsigijo gyvenamąjį namą (NT perdavimo - priėmimo aktas pasirašytas 2020 m. rugsėjo 1 d.), kurio mokestinė vertė 130 000 eurų</w:t>
            </w:r>
            <w:r w:rsidR="000277A8">
              <w:rPr>
                <w:rFonts w:ascii="Times New Roman" w:hAnsi="Times New Roman" w:cs="Times New Roman"/>
                <w:sz w:val="22"/>
                <w:szCs w:val="22"/>
              </w:rPr>
              <w:t xml:space="preserve"> ir jame nėra deklaruota gyvenamoji vieta</w:t>
            </w:r>
          </w:p>
          <w:p w14:paraId="1416C028" w14:textId="53CACF5D"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 xml:space="preserve">4. 2020 m. rugsėjo 18 d. įsigijo </w:t>
            </w:r>
            <w:r w:rsidR="000277A8">
              <w:rPr>
                <w:rFonts w:ascii="Times New Roman" w:hAnsi="Times New Roman" w:cs="Times New Roman"/>
                <w:sz w:val="22"/>
                <w:szCs w:val="22"/>
              </w:rPr>
              <w:t xml:space="preserve">asmeninio </w:t>
            </w:r>
            <w:r w:rsidRPr="00DB3923">
              <w:rPr>
                <w:rFonts w:ascii="Times New Roman" w:hAnsi="Times New Roman" w:cs="Times New Roman"/>
                <w:sz w:val="22"/>
                <w:szCs w:val="22"/>
              </w:rPr>
              <w:t xml:space="preserve">poilsio paskirties </w:t>
            </w:r>
            <w:r w:rsidR="000277A8">
              <w:rPr>
                <w:rFonts w:ascii="Times New Roman" w:hAnsi="Times New Roman" w:cs="Times New Roman"/>
                <w:sz w:val="22"/>
                <w:szCs w:val="22"/>
              </w:rPr>
              <w:t xml:space="preserve">statinys </w:t>
            </w:r>
            <w:r w:rsidRPr="00DB3923">
              <w:rPr>
                <w:rFonts w:ascii="Times New Roman" w:hAnsi="Times New Roman" w:cs="Times New Roman"/>
                <w:sz w:val="22"/>
                <w:szCs w:val="22"/>
              </w:rPr>
              <w:t>(NT perdavimo - priėmimo aktas pasirašytas 2020 m. rugsėjo 20 d.), kurio mokestinė vertė 40 000 eurų.</w:t>
            </w:r>
          </w:p>
          <w:p w14:paraId="47D689AF"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5. 2020 m. lapkričio 2 d. UAB „F“ grąžino vienerių metų laikotarpiui nuomos sutartimi perduotą garažą, kurio mokestinė vertė 5 000 eurų.</w:t>
            </w:r>
          </w:p>
          <w:p w14:paraId="0C6CDF89"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Fizinis asmuo X už 2020 m. mokestinį laikotarpį NTM turi skaičiuoti tokia tvarka:</w:t>
            </w:r>
          </w:p>
          <w:p w14:paraId="47C83FE5" w14:textId="183D799E"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1. Už gamybinį pastatą - nuo 2020 m. kovo mėnesio.</w:t>
            </w:r>
          </w:p>
          <w:p w14:paraId="684805B6" w14:textId="096F5E58"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 xml:space="preserve">2. Už administracinės paskirties pastatą - nuo 2020 m. </w:t>
            </w:r>
            <w:r w:rsidRPr="00DB3923">
              <w:rPr>
                <w:rFonts w:ascii="Times New Roman" w:hAnsi="Times New Roman" w:cs="Times New Roman"/>
                <w:color w:val="000000"/>
                <w:sz w:val="22"/>
                <w:szCs w:val="22"/>
                <w:shd w:val="clear" w:color="auto" w:fill="FFFFFF"/>
              </w:rPr>
              <w:t>gegužės</w:t>
            </w:r>
            <w:r w:rsidRPr="00DB3923">
              <w:rPr>
                <w:rFonts w:ascii="Times New Roman" w:hAnsi="Times New Roman" w:cs="Times New Roman"/>
                <w:color w:val="FF0000"/>
                <w:sz w:val="22"/>
                <w:szCs w:val="22"/>
              </w:rPr>
              <w:t xml:space="preserve"> </w:t>
            </w:r>
            <w:r w:rsidRPr="00DB3923">
              <w:rPr>
                <w:rFonts w:ascii="Times New Roman" w:hAnsi="Times New Roman" w:cs="Times New Roman"/>
                <w:sz w:val="22"/>
                <w:szCs w:val="22"/>
              </w:rPr>
              <w:t>mėnesio.</w:t>
            </w:r>
          </w:p>
          <w:p w14:paraId="7C8366D3" w14:textId="3CC04FE3" w:rsidR="00573CF6" w:rsidRPr="00DB3923" w:rsidRDefault="00832C07" w:rsidP="00573CF6">
            <w:pPr>
              <w:ind w:firstLine="709"/>
              <w:jc w:val="both"/>
              <w:rPr>
                <w:rFonts w:ascii="Times New Roman" w:hAnsi="Times New Roman" w:cs="Times New Roman"/>
                <w:sz w:val="22"/>
                <w:szCs w:val="22"/>
              </w:rPr>
            </w:pPr>
            <w:r w:rsidRPr="00DB3923">
              <w:rPr>
                <w:rFonts w:ascii="Times New Roman" w:hAnsi="Times New Roman" w:cs="Times New Roman"/>
                <w:color w:val="000000"/>
                <w:sz w:val="22"/>
                <w:szCs w:val="22"/>
              </w:rPr>
              <w:t>3., 4</w:t>
            </w:r>
            <w:r w:rsidRPr="00DB3923">
              <w:rPr>
                <w:rFonts w:ascii="Times New Roman" w:hAnsi="Times New Roman" w:cs="Times New Roman"/>
                <w:sz w:val="22"/>
                <w:szCs w:val="22"/>
              </w:rPr>
              <w:t xml:space="preserve">. Už įsigytą gyvenamąjį namą ir </w:t>
            </w:r>
            <w:r w:rsidR="000277A8">
              <w:rPr>
                <w:rFonts w:ascii="Times New Roman" w:hAnsi="Times New Roman" w:cs="Times New Roman"/>
                <w:sz w:val="22"/>
                <w:szCs w:val="22"/>
              </w:rPr>
              <w:t>asmenino poilsio paskirties statinį</w:t>
            </w:r>
            <w:r w:rsidRPr="00DB3923">
              <w:rPr>
                <w:rFonts w:ascii="Times New Roman" w:hAnsi="Times New Roman" w:cs="Times New Roman"/>
                <w:sz w:val="22"/>
                <w:szCs w:val="22"/>
              </w:rPr>
              <w:t xml:space="preserve"> - nuo 2020 m. spalio mėnesio</w:t>
            </w:r>
            <w:r w:rsidR="00573CF6">
              <w:rPr>
                <w:rFonts w:ascii="Times New Roman" w:hAnsi="Times New Roman" w:cs="Times New Roman"/>
                <w:sz w:val="22"/>
                <w:szCs w:val="22"/>
              </w:rPr>
              <w:t>;</w:t>
            </w:r>
          </w:p>
          <w:p w14:paraId="37065BAE" w14:textId="09663588" w:rsidR="00573CF6" w:rsidRPr="00DB3923" w:rsidRDefault="00832C07" w:rsidP="00573CF6">
            <w:pPr>
              <w:ind w:firstLine="709"/>
              <w:jc w:val="both"/>
              <w:rPr>
                <w:rFonts w:ascii="Times New Roman" w:hAnsi="Times New Roman" w:cs="Times New Roman"/>
                <w:sz w:val="22"/>
                <w:szCs w:val="22"/>
              </w:rPr>
            </w:pPr>
            <w:r w:rsidRPr="00DB3923">
              <w:rPr>
                <w:rFonts w:ascii="Times New Roman" w:hAnsi="Times New Roman" w:cs="Times New Roman"/>
                <w:color w:val="000000"/>
                <w:sz w:val="22"/>
                <w:szCs w:val="22"/>
              </w:rPr>
              <w:t>5</w:t>
            </w:r>
            <w:r w:rsidRPr="00DB3923">
              <w:rPr>
                <w:rFonts w:ascii="Times New Roman" w:hAnsi="Times New Roman" w:cs="Times New Roman"/>
                <w:sz w:val="22"/>
                <w:szCs w:val="22"/>
              </w:rPr>
              <w:t>. Už juridinio asmens sugrąžintą garažą - nuo 2020 m. gruodžio mėnesio.</w:t>
            </w:r>
          </w:p>
          <w:p w14:paraId="38338F4B" w14:textId="5C4A00CF" w:rsidR="00573CF6" w:rsidRPr="00DB3923" w:rsidRDefault="00573CF6" w:rsidP="00DB3923">
            <w:pPr>
              <w:ind w:firstLine="709"/>
              <w:jc w:val="both"/>
              <w:rPr>
                <w:rFonts w:ascii="Times New Roman" w:hAnsi="Times New Roman" w:cs="Times New Roman"/>
                <w:b/>
                <w:sz w:val="22"/>
                <w:szCs w:val="22"/>
              </w:rPr>
            </w:pPr>
          </w:p>
        </w:tc>
      </w:tr>
    </w:tbl>
    <w:p w14:paraId="7F77CFCB" w14:textId="77777777" w:rsidR="00832C07" w:rsidRPr="00DB3923" w:rsidRDefault="00832C07" w:rsidP="00DB3923">
      <w:pPr>
        <w:ind w:firstLine="709"/>
        <w:jc w:val="both"/>
        <w:rPr>
          <w:rFonts w:ascii="Times New Roman" w:hAnsi="Times New Roman" w:cs="Times New Roman"/>
          <w:b/>
          <w:sz w:val="22"/>
          <w:szCs w:val="22"/>
        </w:rPr>
      </w:pPr>
    </w:p>
    <w:p w14:paraId="394B683A" w14:textId="77777777" w:rsidR="0082279C" w:rsidRPr="0082279C" w:rsidRDefault="0082279C" w:rsidP="0082279C">
      <w:pPr>
        <w:jc w:val="both"/>
        <w:rPr>
          <w:rFonts w:ascii="Times New Roman" w:hAnsi="Times New Roman" w:cs="Times New Roman"/>
          <w:b/>
          <w:sz w:val="22"/>
          <w:lang w:eastAsia="lt-LT"/>
        </w:rPr>
      </w:pPr>
      <w:r w:rsidRPr="0082279C">
        <w:rPr>
          <w:rFonts w:ascii="Times New Roman" w:hAnsi="Times New Roman" w:cs="Times New Roman"/>
          <w:b/>
          <w:sz w:val="22"/>
          <w:lang w:eastAsia="lt-LT"/>
        </w:rPr>
        <w:t>2) juridiniai asmenys mokesčio nebeskaičiuoja nuo mėnesio, einančio po mėnesio, kurį nuosavybės teisę į nekilnojamąjį turtą perleido, perleido teises į įsigyjamą nekilnojamąjį turtą ar šių teisių neteko, o šio įstatymo 3 straipsnio 3 dalyje nurodytu atveju – nuo mėnesio, einančio po mėnesio, kurį nekilnojamąjį turtą grąžino. Mokestis už fiziniams asmenims nuosavybės teise priklausantį arba jų įsigyjamą nekilnojamąjį turtą nebeskaičiuojamas nuo mėnesio, einančio po mėnesio, kurį teisės į nekilnojamąjį turtą buvo perleistos, šių teisių į įsigyjamą nekilnojamąjį turtą ar šių teisių netekta, o šio įstatymo 3 straipsnio 3 dalyje nurodytu atveju – nuo mėnesio, einančio po mėnesio, kurį nekilnojamasis turtas perduotas juridiniam asmeniui.</w:t>
      </w:r>
    </w:p>
    <w:p w14:paraId="6461D1BF" w14:textId="77777777" w:rsidR="00832C07" w:rsidRPr="00DB3923" w:rsidRDefault="00832C07" w:rsidP="00DB3923">
      <w:pPr>
        <w:ind w:firstLine="709"/>
        <w:jc w:val="both"/>
        <w:rPr>
          <w:rFonts w:ascii="Times New Roman" w:hAnsi="Times New Roman" w:cs="Times New Roman"/>
          <w:sz w:val="22"/>
          <w:szCs w:val="22"/>
        </w:rPr>
      </w:pPr>
    </w:p>
    <w:p w14:paraId="17B873A4" w14:textId="77777777" w:rsidR="00832C07" w:rsidRPr="00DB3923" w:rsidRDefault="00832C07" w:rsidP="00DB3923">
      <w:pPr>
        <w:ind w:firstLine="709"/>
        <w:jc w:val="both"/>
        <w:rPr>
          <w:rFonts w:ascii="Times New Roman" w:hAnsi="Times New Roman" w:cs="Times New Roman"/>
          <w:b/>
          <w:sz w:val="22"/>
          <w:szCs w:val="22"/>
        </w:rPr>
      </w:pPr>
      <w:r w:rsidRPr="00DB3923">
        <w:rPr>
          <w:rFonts w:ascii="Times New Roman" w:hAnsi="Times New Roman" w:cs="Times New Roman"/>
          <w:b/>
          <w:sz w:val="22"/>
          <w:szCs w:val="22"/>
        </w:rPr>
        <w:t>Komentaras</w:t>
      </w:r>
    </w:p>
    <w:p w14:paraId="1A391998"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1.</w:t>
      </w:r>
      <w:r w:rsidRPr="00DB3923">
        <w:rPr>
          <w:rFonts w:ascii="Times New Roman" w:hAnsi="Times New Roman" w:cs="Times New Roman"/>
          <w:b/>
          <w:sz w:val="22"/>
          <w:szCs w:val="22"/>
        </w:rPr>
        <w:t xml:space="preserve"> </w:t>
      </w:r>
      <w:r w:rsidRPr="00DB3923">
        <w:rPr>
          <w:rFonts w:ascii="Times New Roman" w:hAnsi="Times New Roman" w:cs="Times New Roman"/>
          <w:sz w:val="22"/>
          <w:szCs w:val="22"/>
        </w:rPr>
        <w:t>Juridiniai asmenys NTM nebeskaičiuoja nuo mėnesio, einančio po mėnesio, kurį:</w:t>
      </w:r>
    </w:p>
    <w:p w14:paraId="1B97ACD8"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1) perleista nuosavybės teisė į NT;</w:t>
      </w:r>
    </w:p>
    <w:p w14:paraId="24CE9F08"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2) perleistos teisės į įsigyjamą NT ar tokios teisės neteko;</w:t>
      </w:r>
    </w:p>
    <w:p w14:paraId="25B7B11A"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3) juridinis asmuo grąžina neterminuotai ar ilgesniam kaip vieno mėnesio laikotarpiui perimtą NT (ar jo dalį), nuosavybės teise priklausantį fiziniam asmeniui ar jo įsigyjamą.</w:t>
      </w:r>
    </w:p>
    <w:p w14:paraId="1311F8F5" w14:textId="77777777" w:rsidR="00832C07" w:rsidRPr="00DB3923" w:rsidRDefault="00832C07" w:rsidP="00DB3923">
      <w:pPr>
        <w:spacing w:before="240"/>
        <w:ind w:firstLine="709"/>
        <w:jc w:val="both"/>
        <w:rPr>
          <w:rFonts w:ascii="Times New Roman" w:hAnsi="Times New Roman" w:cs="Times New Roman"/>
          <w:sz w:val="22"/>
          <w:szCs w:val="22"/>
        </w:rPr>
      </w:pPr>
      <w:r w:rsidRPr="00DB3923">
        <w:rPr>
          <w:rFonts w:ascii="Times New Roman" w:hAnsi="Times New Roman" w:cs="Times New Roman"/>
          <w:sz w:val="22"/>
          <w:szCs w:val="22"/>
        </w:rPr>
        <w:t>3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32C07" w:rsidRPr="00DB3923" w14:paraId="109899AB" w14:textId="77777777" w:rsidTr="001E1EE3">
        <w:tc>
          <w:tcPr>
            <w:tcW w:w="9854" w:type="dxa"/>
            <w:shd w:val="clear" w:color="auto" w:fill="auto"/>
          </w:tcPr>
          <w:p w14:paraId="33887F8F"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UAB ,,Y” 2020 m. prarado tokį NT:</w:t>
            </w:r>
          </w:p>
          <w:p w14:paraId="16925F67"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1. AB „Z“ pardavė turėtą nuosavybės teise gamybinį pastatą (turto perdavimo - priėmimo aktas pasirašytas 2020 m. rugpjūčio 11 d.).</w:t>
            </w:r>
          </w:p>
          <w:p w14:paraId="0862ACB7"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2. 2020 m. rugsėjo 11 d. nutraukė gyvenamųjų patalpų nuomos sutartį su fiziniu asmeniu ir jam šias patalpas gražino.</w:t>
            </w:r>
          </w:p>
          <w:p w14:paraId="4C88A818"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 xml:space="preserve">3. 2020 m. spalio 25 d. perleido teises į išperkamosios nuomos būdu įgyjamas prekybinės paskirties patalpas. Duomenys apie pasikeitusį įsigyjantįjį asmenį viešajame valstybės registre įrašyti 2020 m. gruodžio 5 d. </w:t>
            </w:r>
          </w:p>
          <w:p w14:paraId="31A582BA"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UAB ,,Y” 2020 m. NTM už prarastą NT neskaičiuoja tokia tvarka:</w:t>
            </w:r>
          </w:p>
          <w:p w14:paraId="3594E387"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 xml:space="preserve">1. Už gamybinį pastatą – nuo 2020 m. rugsėjo mėnesio; </w:t>
            </w:r>
          </w:p>
          <w:p w14:paraId="2BE9703C"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2. Už gyvenamąsias patalpas – nuo 2020 m. spalio mėnesio;</w:t>
            </w:r>
          </w:p>
          <w:p w14:paraId="35837E7F" w14:textId="77777777" w:rsidR="00832C07" w:rsidRPr="00DB3923" w:rsidRDefault="00832C07" w:rsidP="00DB3923">
            <w:pPr>
              <w:ind w:firstLine="709"/>
              <w:jc w:val="both"/>
              <w:rPr>
                <w:rFonts w:ascii="Times New Roman" w:hAnsi="Times New Roman" w:cs="Times New Roman"/>
                <w:b/>
                <w:sz w:val="22"/>
                <w:szCs w:val="22"/>
              </w:rPr>
            </w:pPr>
            <w:r w:rsidRPr="00DB3923">
              <w:rPr>
                <w:rFonts w:ascii="Times New Roman" w:hAnsi="Times New Roman" w:cs="Times New Roman"/>
                <w:sz w:val="22"/>
                <w:szCs w:val="22"/>
              </w:rPr>
              <w:t>3. Už prekybines patalpas – nuo 2020 m. lapkričio mėnesio.</w:t>
            </w:r>
          </w:p>
        </w:tc>
      </w:tr>
    </w:tbl>
    <w:p w14:paraId="494BEC31" w14:textId="77777777" w:rsidR="00832C07" w:rsidRPr="00DB3923" w:rsidRDefault="00832C07" w:rsidP="00DB3923">
      <w:pPr>
        <w:ind w:firstLine="709"/>
        <w:jc w:val="both"/>
        <w:rPr>
          <w:rFonts w:ascii="Times New Roman" w:hAnsi="Times New Roman" w:cs="Times New Roman"/>
          <w:b/>
          <w:sz w:val="22"/>
          <w:szCs w:val="22"/>
        </w:rPr>
      </w:pPr>
    </w:p>
    <w:p w14:paraId="00B1010D"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2. Fiziniai asmenys NTM nebeskaičiuoja nuo mėnesio, einančio po mėnesio, kurį:</w:t>
      </w:r>
    </w:p>
    <w:p w14:paraId="2181FCC2"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1) perleista nuosavybės teisė į NT;</w:t>
      </w:r>
    </w:p>
    <w:p w14:paraId="12CA5853"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2) perleistos teisės į įsigyjamą NT ar tokios teisės neteko;</w:t>
      </w:r>
    </w:p>
    <w:p w14:paraId="77AB2FD1"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3) nuosavybės teise priklausantį ar įsigyjamą NT (arba jo dalį) fizinis asmuo perduoda juridiniam asmeniui naudotis neterminuotai ar ilgesniam kaip vieno mėnesio laikotarpiui.</w:t>
      </w:r>
    </w:p>
    <w:p w14:paraId="442994C1" w14:textId="77777777" w:rsidR="00C3315B" w:rsidRDefault="00C3315B" w:rsidP="00DB3923">
      <w:pPr>
        <w:ind w:firstLine="709"/>
        <w:jc w:val="both"/>
        <w:rPr>
          <w:rFonts w:ascii="Times New Roman" w:hAnsi="Times New Roman" w:cs="Times New Roman"/>
          <w:sz w:val="22"/>
          <w:szCs w:val="22"/>
        </w:rPr>
      </w:pPr>
    </w:p>
    <w:p w14:paraId="7D566E4E" w14:textId="3C0FC5F1"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4 pavyzdys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32C07" w:rsidRPr="00DB3923" w14:paraId="72848600" w14:textId="77777777" w:rsidTr="001E1EE3">
        <w:tc>
          <w:tcPr>
            <w:tcW w:w="9628" w:type="dxa"/>
            <w:shd w:val="clear" w:color="auto" w:fill="auto"/>
          </w:tcPr>
          <w:p w14:paraId="77D294DA" w14:textId="47D667ED"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 xml:space="preserve">2020 metų sausio 1 d. fizinis asmuo X nuosavybės teise turi </w:t>
            </w:r>
            <w:r w:rsidR="00573CF6">
              <w:rPr>
                <w:rFonts w:ascii="Times New Roman" w:hAnsi="Times New Roman" w:cs="Times New Roman"/>
                <w:sz w:val="22"/>
                <w:szCs w:val="22"/>
              </w:rPr>
              <w:t xml:space="preserve">viešojo </w:t>
            </w:r>
            <w:r w:rsidRPr="00DB3923">
              <w:rPr>
                <w:rFonts w:ascii="Times New Roman" w:hAnsi="Times New Roman" w:cs="Times New Roman"/>
                <w:sz w:val="22"/>
                <w:szCs w:val="22"/>
              </w:rPr>
              <w:t xml:space="preserve">poilsio paskirties </w:t>
            </w:r>
            <w:r w:rsidR="00573CF6">
              <w:rPr>
                <w:rFonts w:ascii="Times New Roman" w:hAnsi="Times New Roman" w:cs="Times New Roman"/>
                <w:sz w:val="22"/>
                <w:szCs w:val="22"/>
              </w:rPr>
              <w:t xml:space="preserve">patalpas </w:t>
            </w:r>
            <w:r w:rsidRPr="00DB3923">
              <w:rPr>
                <w:rFonts w:ascii="Times New Roman" w:hAnsi="Times New Roman" w:cs="Times New Roman"/>
                <w:sz w:val="22"/>
                <w:szCs w:val="22"/>
              </w:rPr>
              <w:t>bei prekybos paskirties patalpas ir sandėlį. 2020 metais fizinis asmuo perleido šį NT:</w:t>
            </w:r>
          </w:p>
          <w:p w14:paraId="64A56C66" w14:textId="21EFE3EC"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 xml:space="preserve">1. Kitam fiziniam asmeniui Y balandžio 5 dieną pardavė </w:t>
            </w:r>
            <w:r w:rsidR="00573CF6">
              <w:rPr>
                <w:rFonts w:ascii="Times New Roman" w:hAnsi="Times New Roman" w:cs="Times New Roman"/>
                <w:sz w:val="22"/>
                <w:szCs w:val="22"/>
              </w:rPr>
              <w:t xml:space="preserve">viešojo poilsio paskirties patalpas </w:t>
            </w:r>
            <w:r w:rsidRPr="00DB3923">
              <w:rPr>
                <w:rFonts w:ascii="Times New Roman" w:hAnsi="Times New Roman" w:cs="Times New Roman"/>
                <w:sz w:val="22"/>
                <w:szCs w:val="22"/>
              </w:rPr>
              <w:t>(turto perdavimo - priėmimo aktas pasirašytas 2020 m. balandžio 5 d.).</w:t>
            </w:r>
          </w:p>
          <w:p w14:paraId="393C72FA"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2. Su AB „Z“ birželio 29 d. pasirašė prekybos paskirties patalpų pardavimo sutartį (turto perdavimo - priėmimo aktas pasirašytas 2020 m. liepos 3 d.).</w:t>
            </w:r>
          </w:p>
          <w:p w14:paraId="5F13A634"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3. UAB „F“ nuo rugsėjo 15 d. metams išnuomojo sandėlį.</w:t>
            </w:r>
          </w:p>
          <w:p w14:paraId="0FDBFA60"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Fizinis asmuo X 2020 m. NTM nebeskaičiuoja tokia tvarka:</w:t>
            </w:r>
          </w:p>
          <w:p w14:paraId="0520F46B" w14:textId="0B07A656"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 xml:space="preserve">1. Už </w:t>
            </w:r>
            <w:r w:rsidR="00573CF6">
              <w:rPr>
                <w:rFonts w:ascii="Times New Roman" w:hAnsi="Times New Roman" w:cs="Times New Roman"/>
                <w:sz w:val="22"/>
                <w:szCs w:val="22"/>
              </w:rPr>
              <w:t xml:space="preserve">viešojo poilsio paskirties patalpas </w:t>
            </w:r>
            <w:r w:rsidRPr="00DB3923">
              <w:rPr>
                <w:rFonts w:ascii="Times New Roman" w:hAnsi="Times New Roman" w:cs="Times New Roman"/>
                <w:sz w:val="22"/>
                <w:szCs w:val="22"/>
              </w:rPr>
              <w:t>- nuo gegužės mėnesio;</w:t>
            </w:r>
          </w:p>
          <w:p w14:paraId="5C4D618B"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2. Už prekybinės paskirties patalpas - nuo rugpjūčio mėnesio;</w:t>
            </w:r>
          </w:p>
          <w:p w14:paraId="1FA405F0"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3. Už sandėlį - nuo spalio mėnesio.</w:t>
            </w:r>
          </w:p>
        </w:tc>
      </w:tr>
    </w:tbl>
    <w:p w14:paraId="56D351C0" w14:textId="77777777" w:rsidR="00832C07" w:rsidRPr="00DB3923" w:rsidRDefault="00832C07" w:rsidP="00C3315B">
      <w:pPr>
        <w:ind w:firstLine="0"/>
        <w:jc w:val="both"/>
        <w:rPr>
          <w:rFonts w:ascii="Times New Roman" w:hAnsi="Times New Roman" w:cs="Times New Roman"/>
          <w:sz w:val="22"/>
          <w:szCs w:val="22"/>
        </w:rPr>
      </w:pPr>
    </w:p>
    <w:p w14:paraId="03F421F3" w14:textId="77777777" w:rsidR="00832C07" w:rsidRPr="00DB3923" w:rsidRDefault="00832C07" w:rsidP="00DB3923">
      <w:pPr>
        <w:ind w:firstLine="709"/>
        <w:jc w:val="both"/>
        <w:rPr>
          <w:rFonts w:ascii="Times New Roman" w:hAnsi="Times New Roman" w:cs="Times New Roman"/>
          <w:b/>
          <w:sz w:val="22"/>
          <w:szCs w:val="22"/>
        </w:rPr>
      </w:pPr>
      <w:r w:rsidRPr="00DB3923">
        <w:rPr>
          <w:rFonts w:ascii="Times New Roman" w:hAnsi="Times New Roman" w:cs="Times New Roman"/>
          <w:b/>
          <w:sz w:val="22"/>
          <w:szCs w:val="22"/>
        </w:rPr>
        <w:t>7. Jeigu nekilnojamasis turtas išnyksta (nugriaunamas, sudega ar kitaip fiziškai prarandamas), mokestis nebemokamas nuo mėnesio, einančio po mėnesio, kurį nekilnojamasis turtas išnyko.</w:t>
      </w:r>
    </w:p>
    <w:p w14:paraId="47C709AB" w14:textId="77777777" w:rsidR="00832C07" w:rsidRPr="00DB3923" w:rsidRDefault="00832C07" w:rsidP="00DB3923">
      <w:pPr>
        <w:spacing w:before="240"/>
        <w:ind w:firstLine="709"/>
        <w:jc w:val="both"/>
        <w:rPr>
          <w:rFonts w:ascii="Times New Roman" w:hAnsi="Times New Roman" w:cs="Times New Roman"/>
          <w:b/>
          <w:sz w:val="22"/>
          <w:szCs w:val="22"/>
          <w:highlight w:val="lightGray"/>
        </w:rPr>
      </w:pPr>
      <w:r w:rsidRPr="00DB3923">
        <w:rPr>
          <w:rFonts w:ascii="Times New Roman" w:hAnsi="Times New Roman" w:cs="Times New Roman"/>
          <w:b/>
          <w:sz w:val="22"/>
          <w:szCs w:val="22"/>
        </w:rPr>
        <w:t>Komentaras</w:t>
      </w:r>
    </w:p>
    <w:p w14:paraId="39CACD46" w14:textId="77777777" w:rsidR="00832C07" w:rsidRPr="00DB3923" w:rsidRDefault="00832C07" w:rsidP="00DB3923">
      <w:pPr>
        <w:ind w:firstLine="709"/>
        <w:jc w:val="both"/>
        <w:rPr>
          <w:rFonts w:ascii="Times New Roman" w:hAnsi="Times New Roman" w:cs="Times New Roman"/>
          <w:b/>
          <w:bCs/>
          <w:sz w:val="22"/>
          <w:szCs w:val="22"/>
        </w:rPr>
      </w:pPr>
      <w:r w:rsidRPr="00DB3923">
        <w:rPr>
          <w:rFonts w:ascii="Times New Roman" w:hAnsi="Times New Roman" w:cs="Times New Roman"/>
          <w:sz w:val="22"/>
          <w:szCs w:val="22"/>
        </w:rPr>
        <w:t>Jeigu NT nugriaunamas, sudega ar kitaip fiziškai prarandamas, NTM už jį nebemokamas nuo kito mėnesio, einančio po mėnesio, kurį NT buvo nugriautas, sudegė ar kitaip fiziškai buvo prarastas.</w:t>
      </w:r>
    </w:p>
    <w:p w14:paraId="3431BC57" w14:textId="47BA7D58"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lastRenderedPageBreak/>
        <w:t>Mėnuo, kurį turtas buvo prarastas, laikomas tas mėnuo, kurį buvo išduota atitinkamų institucijų (Valstybinė teritorijų planavimo ir statybos inspekcijos, Priešgaisrinės apsaugos) pažyma apie turto išnykimą arba, jeigu tokių dokumentų nėra, kai toks NT išregistruojamas iš Nekilnojamojo turto registro</w:t>
      </w:r>
      <w:r w:rsidR="00B91D8C">
        <w:rPr>
          <w:rFonts w:ascii="Times New Roman" w:hAnsi="Times New Roman" w:cs="Times New Roman"/>
          <w:sz w:val="22"/>
          <w:szCs w:val="22"/>
        </w:rPr>
        <w:t xml:space="preserve"> informacinės sistemos</w:t>
      </w:r>
      <w:r w:rsidRPr="00DB3923">
        <w:rPr>
          <w:rFonts w:ascii="Times New Roman" w:hAnsi="Times New Roman" w:cs="Times New Roman"/>
          <w:sz w:val="22"/>
          <w:szCs w:val="22"/>
        </w:rPr>
        <w:t xml:space="preserve">. </w:t>
      </w:r>
    </w:p>
    <w:p w14:paraId="73131B23"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Jeigu yra nugriaunama tik dalis NT arba sudega ar kitaip išnyksta tik dalis to NT, tai už likusią jo dalį NTM turi būti mokamas NTMĮ nustatyta tvarka.</w:t>
      </w:r>
    </w:p>
    <w:p w14:paraId="3D6FDF16" w14:textId="77777777" w:rsidR="00832C07" w:rsidRPr="00DB3923" w:rsidRDefault="00832C07" w:rsidP="0082279C">
      <w:pPr>
        <w:ind w:firstLine="0"/>
        <w:jc w:val="both"/>
        <w:rPr>
          <w:rFonts w:ascii="Times New Roman" w:hAnsi="Times New Roman" w:cs="Times New Roman"/>
          <w:b/>
          <w:sz w:val="22"/>
          <w:szCs w:val="22"/>
        </w:rPr>
      </w:pPr>
    </w:p>
    <w:p w14:paraId="07CE31C0" w14:textId="556E7800" w:rsidR="00832C07" w:rsidRPr="00DB3923" w:rsidRDefault="00832C07" w:rsidP="00DB3923">
      <w:pPr>
        <w:ind w:firstLine="709"/>
        <w:jc w:val="both"/>
        <w:rPr>
          <w:rFonts w:ascii="Times New Roman" w:hAnsi="Times New Roman" w:cs="Times New Roman"/>
          <w:b/>
          <w:sz w:val="22"/>
          <w:szCs w:val="22"/>
        </w:rPr>
      </w:pPr>
      <w:r w:rsidRPr="00DB3923">
        <w:rPr>
          <w:rFonts w:ascii="Times New Roman" w:hAnsi="Times New Roman" w:cs="Times New Roman"/>
          <w:b/>
          <w:sz w:val="22"/>
          <w:szCs w:val="22"/>
        </w:rPr>
        <w:t xml:space="preserve">8. </w:t>
      </w:r>
      <w:r w:rsidR="0082279C" w:rsidRPr="0082279C">
        <w:rPr>
          <w:rFonts w:ascii="Times New Roman" w:hAnsi="Times New Roman" w:cs="Times New Roman"/>
          <w:b/>
          <w:sz w:val="22"/>
          <w:szCs w:val="22"/>
        </w:rPr>
        <w:t>Mokesčio deklaracijoje apskaičiuotą mokesčio sumą, o kai buvo mokėtas avansinis mokestis, deklaracijoje apskaičiuotos mokesčio sumos ir sumokėto avansinio mokesčio skirtumą juridiniai asmenys turi sumokėti iki kitų kalendorinių metų vasario 15 dienos, o fiziniai asmenys – iki kitų kalendorinių metų kovo 15 dienos. Mokesčio permoka grąžinama ir šio mokesčio nepriemoka išieškoma Mokesčių administravimo įstatymo nustatyta tvarka.</w:t>
      </w:r>
    </w:p>
    <w:p w14:paraId="0C5755AA" w14:textId="77777777" w:rsidR="00832C07" w:rsidRPr="00DB3923" w:rsidRDefault="00832C07" w:rsidP="00DB3923">
      <w:pPr>
        <w:pStyle w:val="Pagrindiniotekstotrauka"/>
        <w:spacing w:before="240" w:after="240"/>
        <w:ind w:firstLine="709"/>
        <w:rPr>
          <w:rFonts w:ascii="Times New Roman" w:hAnsi="Times New Roman" w:cs="Times New Roman"/>
          <w:b/>
          <w:sz w:val="22"/>
          <w:szCs w:val="22"/>
          <w:lang w:val="lt-LT"/>
        </w:rPr>
      </w:pPr>
      <w:r w:rsidRPr="00DB3923">
        <w:rPr>
          <w:rFonts w:ascii="Times New Roman" w:hAnsi="Times New Roman" w:cs="Times New Roman"/>
          <w:b/>
          <w:sz w:val="22"/>
          <w:szCs w:val="22"/>
          <w:lang w:val="lt-LT"/>
        </w:rPr>
        <w:t>Komentaras</w:t>
      </w:r>
    </w:p>
    <w:p w14:paraId="0D7E161B" w14:textId="4D2F7867" w:rsidR="00832C07" w:rsidRPr="00DB3923" w:rsidRDefault="00832C07" w:rsidP="00DB3923">
      <w:pPr>
        <w:pStyle w:val="Pagrindiniotekstotrauka"/>
        <w:ind w:firstLine="709"/>
        <w:rPr>
          <w:rFonts w:ascii="Times New Roman" w:hAnsi="Times New Roman" w:cs="Times New Roman"/>
          <w:sz w:val="22"/>
          <w:szCs w:val="22"/>
          <w:lang w:val="lt-LT"/>
        </w:rPr>
      </w:pPr>
      <w:r w:rsidRPr="00DB3923">
        <w:rPr>
          <w:rFonts w:ascii="Times New Roman" w:hAnsi="Times New Roman" w:cs="Times New Roman"/>
          <w:sz w:val="22"/>
          <w:szCs w:val="22"/>
          <w:lang w:val="lt-LT"/>
        </w:rPr>
        <w:t>Fiziniai asmenys</w:t>
      </w:r>
      <w:r w:rsidR="00197828">
        <w:rPr>
          <w:rFonts w:ascii="Times New Roman" w:hAnsi="Times New Roman" w:cs="Times New Roman"/>
          <w:sz w:val="22"/>
          <w:szCs w:val="22"/>
          <w:lang w:val="lt-LT"/>
        </w:rPr>
        <w:t xml:space="preserve"> </w:t>
      </w:r>
      <w:r w:rsidRPr="00DB3923">
        <w:rPr>
          <w:rFonts w:ascii="Times New Roman" w:hAnsi="Times New Roman" w:cs="Times New Roman"/>
          <w:sz w:val="22"/>
          <w:szCs w:val="22"/>
          <w:lang w:val="lt-LT"/>
        </w:rPr>
        <w:t xml:space="preserve">mokėtiną </w:t>
      </w:r>
      <w:r w:rsidRPr="00197828">
        <w:rPr>
          <w:rFonts w:ascii="Times New Roman" w:hAnsi="Times New Roman" w:cs="Times New Roman"/>
          <w:sz w:val="22"/>
          <w:szCs w:val="22"/>
          <w:lang w:val="lt-LT"/>
        </w:rPr>
        <w:t xml:space="preserve">NTM </w:t>
      </w:r>
      <w:r w:rsidR="00197828" w:rsidRPr="00197828">
        <w:rPr>
          <w:rFonts w:ascii="Times New Roman" w:hAnsi="Times New Roman" w:cs="Times New Roman"/>
          <w:sz w:val="22"/>
          <w:szCs w:val="22"/>
          <w:lang w:val="lt-LT"/>
        </w:rPr>
        <w:t>už atitinkamą mokestinį laikotarpį</w:t>
      </w:r>
      <w:r w:rsidR="00197828" w:rsidRPr="00DB3923">
        <w:rPr>
          <w:rFonts w:ascii="Times New Roman" w:hAnsi="Times New Roman" w:cs="Times New Roman"/>
          <w:sz w:val="22"/>
          <w:szCs w:val="22"/>
        </w:rPr>
        <w:t xml:space="preserve"> </w:t>
      </w:r>
      <w:r w:rsidRPr="00DB3923">
        <w:rPr>
          <w:rFonts w:ascii="Times New Roman" w:hAnsi="Times New Roman" w:cs="Times New Roman"/>
          <w:sz w:val="22"/>
          <w:szCs w:val="22"/>
          <w:lang w:val="lt-LT"/>
        </w:rPr>
        <w:t xml:space="preserve">į VMI prie FM biudžeto surenkamąją sąskaitą, turi sumokėti iki </w:t>
      </w:r>
      <w:r w:rsidR="00197828">
        <w:rPr>
          <w:rFonts w:ascii="Times New Roman" w:hAnsi="Times New Roman" w:cs="Times New Roman"/>
          <w:sz w:val="22"/>
          <w:szCs w:val="22"/>
          <w:lang w:val="lt-LT"/>
        </w:rPr>
        <w:t>kitų kalendorinių metų kovo 15 d.</w:t>
      </w:r>
      <w:r w:rsidRPr="00DB3923">
        <w:rPr>
          <w:rFonts w:ascii="Times New Roman" w:hAnsi="Times New Roman" w:cs="Times New Roman"/>
          <w:sz w:val="22"/>
          <w:szCs w:val="22"/>
          <w:lang w:val="lt-LT"/>
        </w:rPr>
        <w:t xml:space="preserve"> </w:t>
      </w:r>
    </w:p>
    <w:p w14:paraId="03F57482" w14:textId="737F8715"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 xml:space="preserve">Juridiniai asmenys NTM už atitinkamą mokestinį laikotarpį turi sumokėti iki </w:t>
      </w:r>
      <w:r w:rsidR="00125A2E">
        <w:rPr>
          <w:rFonts w:ascii="Times New Roman" w:hAnsi="Times New Roman" w:cs="Times New Roman"/>
          <w:sz w:val="22"/>
          <w:szCs w:val="22"/>
        </w:rPr>
        <w:t>kitų kalendorinių metų vasario 15 d</w:t>
      </w:r>
      <w:r w:rsidRPr="00DB3923">
        <w:rPr>
          <w:rFonts w:ascii="Times New Roman" w:hAnsi="Times New Roman" w:cs="Times New Roman"/>
          <w:sz w:val="22"/>
          <w:szCs w:val="22"/>
        </w:rPr>
        <w:t>.</w:t>
      </w:r>
    </w:p>
    <w:p w14:paraId="7A83480F" w14:textId="77777777" w:rsidR="00832C07" w:rsidRPr="00DB3923" w:rsidRDefault="00832C07" w:rsidP="00DB3923">
      <w:pPr>
        <w:ind w:firstLine="709"/>
        <w:jc w:val="both"/>
        <w:rPr>
          <w:rFonts w:ascii="Times New Roman" w:hAnsi="Times New Roman" w:cs="Times New Roman"/>
          <w:sz w:val="22"/>
          <w:szCs w:val="22"/>
        </w:rPr>
      </w:pPr>
      <w:r w:rsidRPr="00DB3923">
        <w:rPr>
          <w:rFonts w:ascii="Times New Roman" w:hAnsi="Times New Roman" w:cs="Times New Roman"/>
          <w:sz w:val="22"/>
          <w:szCs w:val="22"/>
        </w:rPr>
        <w:t>Jeigu juridiniai asmenys metų eigoje mokėjo avansinius mokesčius, tuomet iki minėtos datos turi būti sumokamas tik mokesčio skirtumas tarp privalomos sumokėti ir avansu sumokėtos NTM sumos.</w:t>
      </w:r>
    </w:p>
    <w:p w14:paraId="083CA3BB" w14:textId="34996E42" w:rsidR="00832C07" w:rsidRPr="00197828" w:rsidRDefault="00832C07" w:rsidP="00197828">
      <w:pPr>
        <w:ind w:firstLine="709"/>
        <w:jc w:val="both"/>
        <w:rPr>
          <w:rFonts w:ascii="Times New Roman" w:hAnsi="Times New Roman" w:cs="Times New Roman"/>
          <w:sz w:val="22"/>
          <w:szCs w:val="22"/>
        </w:rPr>
      </w:pPr>
      <w:r w:rsidRPr="00DB3923">
        <w:rPr>
          <w:rFonts w:ascii="Times New Roman" w:hAnsi="Times New Roman" w:cs="Times New Roman"/>
          <w:sz w:val="22"/>
          <w:szCs w:val="22"/>
        </w:rPr>
        <w:t>NTM permoka mokesčio mokėtojams grąžinama MAĮ nustatyta tvarka.</w:t>
      </w:r>
    </w:p>
    <w:p w14:paraId="1961FC53" w14:textId="77777777" w:rsidR="00832C07" w:rsidRPr="00DB3923" w:rsidRDefault="00832C07" w:rsidP="00DB3923">
      <w:pPr>
        <w:ind w:firstLine="709"/>
        <w:jc w:val="both"/>
        <w:rPr>
          <w:rFonts w:ascii="Times New Roman" w:hAnsi="Times New Roman" w:cs="Times New Roman"/>
          <w:b/>
          <w:sz w:val="22"/>
          <w:szCs w:val="22"/>
        </w:rPr>
      </w:pPr>
    </w:p>
    <w:p w14:paraId="5F19C941" w14:textId="4E8CB07C" w:rsidR="00832C07" w:rsidRPr="00DB3923" w:rsidRDefault="00832C07" w:rsidP="00DB3923">
      <w:pPr>
        <w:ind w:firstLine="709"/>
        <w:jc w:val="both"/>
        <w:rPr>
          <w:rFonts w:ascii="Times New Roman" w:hAnsi="Times New Roman" w:cs="Times New Roman"/>
          <w:b/>
          <w:sz w:val="22"/>
          <w:szCs w:val="22"/>
        </w:rPr>
      </w:pPr>
      <w:r w:rsidRPr="00DB3923">
        <w:rPr>
          <w:rFonts w:ascii="Times New Roman" w:hAnsi="Times New Roman" w:cs="Times New Roman"/>
          <w:b/>
          <w:sz w:val="22"/>
          <w:szCs w:val="22"/>
        </w:rPr>
        <w:t xml:space="preserve">9. </w:t>
      </w:r>
      <w:r w:rsidR="00197828" w:rsidRPr="00197828">
        <w:rPr>
          <w:rFonts w:ascii="Times New Roman" w:hAnsi="Times New Roman" w:cs="Times New Roman"/>
          <w:b/>
          <w:sz w:val="22"/>
        </w:rPr>
        <w:t>Mokestis apskaičiuojamas pagal šio įstatymo 11 straipsnyje nurodytus duomenis.</w:t>
      </w:r>
    </w:p>
    <w:p w14:paraId="7B4A98ED" w14:textId="77777777" w:rsidR="00832C07" w:rsidRPr="00DB3923" w:rsidRDefault="00832C07" w:rsidP="00DB3923">
      <w:pPr>
        <w:spacing w:before="240"/>
        <w:ind w:firstLine="709"/>
        <w:jc w:val="both"/>
        <w:rPr>
          <w:rFonts w:ascii="Times New Roman" w:hAnsi="Times New Roman" w:cs="Times New Roman"/>
          <w:b/>
          <w:bCs/>
          <w:sz w:val="22"/>
          <w:szCs w:val="22"/>
        </w:rPr>
      </w:pPr>
      <w:r w:rsidRPr="00DB3923">
        <w:rPr>
          <w:rFonts w:ascii="Times New Roman" w:hAnsi="Times New Roman" w:cs="Times New Roman"/>
          <w:b/>
          <w:bCs/>
          <w:sz w:val="22"/>
          <w:szCs w:val="22"/>
        </w:rPr>
        <w:t>Komentaras</w:t>
      </w:r>
    </w:p>
    <w:p w14:paraId="77D9C5E3" w14:textId="2D2C06ED" w:rsidR="00832C07" w:rsidRPr="00DB3923" w:rsidRDefault="00832C07" w:rsidP="00DB3923">
      <w:pPr>
        <w:pStyle w:val="Pagrindiniotekstotrauka"/>
        <w:ind w:firstLine="709"/>
        <w:rPr>
          <w:rFonts w:ascii="Times New Roman" w:hAnsi="Times New Roman" w:cs="Times New Roman"/>
          <w:sz w:val="22"/>
          <w:szCs w:val="22"/>
          <w:lang w:val="lt-LT"/>
        </w:rPr>
      </w:pPr>
      <w:r w:rsidRPr="00DB3923">
        <w:rPr>
          <w:rFonts w:ascii="Times New Roman" w:hAnsi="Times New Roman" w:cs="Times New Roman"/>
          <w:sz w:val="22"/>
          <w:szCs w:val="22"/>
          <w:lang w:val="lt-LT"/>
        </w:rPr>
        <w:t>Mokesčio mokėtojas</w:t>
      </w:r>
      <w:r w:rsidR="00197828">
        <w:rPr>
          <w:rFonts w:ascii="Times New Roman" w:hAnsi="Times New Roman" w:cs="Times New Roman"/>
          <w:sz w:val="22"/>
          <w:szCs w:val="22"/>
          <w:lang w:val="lt-LT"/>
        </w:rPr>
        <w:t xml:space="preserve"> ir tais atvejais, kai NTM apskaičiuoja mokesčių administratorius,</w:t>
      </w:r>
      <w:r w:rsidRPr="00DB3923">
        <w:rPr>
          <w:rFonts w:ascii="Times New Roman" w:hAnsi="Times New Roman" w:cs="Times New Roman"/>
          <w:sz w:val="22"/>
          <w:szCs w:val="22"/>
          <w:lang w:val="lt-LT"/>
        </w:rPr>
        <w:t xml:space="preserve"> NTM </w:t>
      </w:r>
      <w:r w:rsidR="0075463E">
        <w:rPr>
          <w:rFonts w:ascii="Times New Roman" w:hAnsi="Times New Roman" w:cs="Times New Roman"/>
          <w:sz w:val="22"/>
          <w:szCs w:val="22"/>
          <w:lang w:val="lt-LT"/>
        </w:rPr>
        <w:t xml:space="preserve">yra </w:t>
      </w:r>
      <w:r w:rsidRPr="00DB3923">
        <w:rPr>
          <w:rFonts w:ascii="Times New Roman" w:hAnsi="Times New Roman" w:cs="Times New Roman"/>
          <w:sz w:val="22"/>
          <w:szCs w:val="22"/>
          <w:lang w:val="lt-LT"/>
        </w:rPr>
        <w:t>apskaičiuoja pagal Nekilnojamojo turto registro</w:t>
      </w:r>
      <w:r w:rsidR="00B91D8C">
        <w:rPr>
          <w:rFonts w:ascii="Times New Roman" w:hAnsi="Times New Roman" w:cs="Times New Roman"/>
          <w:sz w:val="22"/>
          <w:szCs w:val="22"/>
          <w:lang w:val="lt-LT"/>
        </w:rPr>
        <w:t xml:space="preserve"> informacinėje sistemoje</w:t>
      </w:r>
      <w:r w:rsidR="0075463E">
        <w:rPr>
          <w:rFonts w:ascii="Times New Roman" w:hAnsi="Times New Roman" w:cs="Times New Roman"/>
          <w:sz w:val="22"/>
          <w:szCs w:val="22"/>
          <w:lang w:val="lt-LT"/>
        </w:rPr>
        <w:t>,</w:t>
      </w:r>
      <w:r w:rsidRPr="00DB3923">
        <w:rPr>
          <w:rFonts w:ascii="Times New Roman" w:hAnsi="Times New Roman" w:cs="Times New Roman"/>
          <w:sz w:val="22"/>
          <w:szCs w:val="22"/>
          <w:lang w:val="lt-LT"/>
        </w:rPr>
        <w:t xml:space="preserve"> kurį parengia VĮ Registrų centras, nurodytą to turto mokestinę vertę.</w:t>
      </w:r>
    </w:p>
    <w:p w14:paraId="7889972A" w14:textId="30EFCC7C" w:rsidR="00832C07" w:rsidRPr="00DB3923" w:rsidRDefault="00832C07" w:rsidP="00DB3923">
      <w:pPr>
        <w:ind w:firstLine="709"/>
        <w:jc w:val="both"/>
        <w:rPr>
          <w:rFonts w:ascii="Times New Roman" w:hAnsi="Times New Roman" w:cs="Times New Roman"/>
          <w:sz w:val="22"/>
          <w:szCs w:val="22"/>
          <w:shd w:val="clear" w:color="auto" w:fill="FFFFFF"/>
        </w:rPr>
      </w:pPr>
      <w:r w:rsidRPr="00DB3923">
        <w:rPr>
          <w:rFonts w:ascii="Times New Roman" w:hAnsi="Times New Roman" w:cs="Times New Roman"/>
          <w:sz w:val="22"/>
          <w:szCs w:val="22"/>
        </w:rPr>
        <w:t>Fiziniai ir juridiniai asmenys nuosavybės teise priklausomo ar įsigyjamo NT</w:t>
      </w:r>
      <w:r w:rsidRPr="00DB3923">
        <w:rPr>
          <w:rFonts w:ascii="Times New Roman" w:hAnsi="Times New Roman" w:cs="Times New Roman"/>
          <w:sz w:val="22"/>
          <w:szCs w:val="22"/>
          <w:shd w:val="clear" w:color="auto" w:fill="FFFFFF"/>
        </w:rPr>
        <w:t>, vertinamo masiniu būdu,</w:t>
      </w:r>
      <w:r w:rsidRPr="00DB3923">
        <w:rPr>
          <w:rFonts w:ascii="Times New Roman" w:hAnsi="Times New Roman" w:cs="Times New Roman"/>
          <w:sz w:val="22"/>
          <w:szCs w:val="22"/>
        </w:rPr>
        <w:t xml:space="preserve"> mokestinę vertę nemokamai gali sužinoti VĮ Registrų centras interneto puslapyje </w:t>
      </w:r>
      <w:hyperlink r:id="rId7" w:tgtFrame="_blank" w:history="1">
        <w:r w:rsidRPr="00DB3923">
          <w:rPr>
            <w:rStyle w:val="Hipersaitas"/>
            <w:rFonts w:ascii="Times New Roman" w:hAnsi="Times New Roman" w:cs="Times New Roman"/>
            <w:sz w:val="22"/>
            <w:szCs w:val="22"/>
          </w:rPr>
          <w:t>https://www.registrucentras.lt/masvert/paieska-un</w:t>
        </w:r>
      </w:hyperlink>
      <w:r w:rsidRPr="00DB3923">
        <w:rPr>
          <w:rFonts w:ascii="Times New Roman" w:hAnsi="Times New Roman" w:cs="Times New Roman"/>
          <w:sz w:val="22"/>
          <w:szCs w:val="22"/>
        </w:rPr>
        <w:t xml:space="preserve">, naudodami unikalų NT numerį, kuris nurodytas NT nuosavybės dokumentuose. </w:t>
      </w:r>
      <w:r w:rsidRPr="00DB3923">
        <w:rPr>
          <w:rFonts w:ascii="Times New Roman" w:hAnsi="Times New Roman" w:cs="Times New Roman"/>
          <w:sz w:val="22"/>
          <w:szCs w:val="22"/>
          <w:shd w:val="clear" w:color="auto" w:fill="FFFFFF"/>
        </w:rPr>
        <w:t xml:space="preserve">Jei NT vertinamas </w:t>
      </w:r>
      <w:r w:rsidR="00144399">
        <w:rPr>
          <w:rFonts w:ascii="Times New Roman" w:hAnsi="Times New Roman" w:cs="Times New Roman"/>
          <w:sz w:val="22"/>
          <w:szCs w:val="22"/>
          <w:shd w:val="clear" w:color="auto" w:fill="FFFFFF"/>
        </w:rPr>
        <w:t>išlaidų</w:t>
      </w:r>
      <w:r w:rsidRPr="00DB3923">
        <w:rPr>
          <w:rFonts w:ascii="Times New Roman" w:hAnsi="Times New Roman" w:cs="Times New Roman"/>
          <w:sz w:val="22"/>
          <w:szCs w:val="22"/>
          <w:shd w:val="clear" w:color="auto" w:fill="FFFFFF"/>
        </w:rPr>
        <w:t xml:space="preserve"> (kaštų) metodu, mokesčio mokėtojai turėtų kreiptis į VĮ Registrų centras su prašymu nustatyti šio turto mokestinę vertę.</w:t>
      </w:r>
    </w:p>
    <w:p w14:paraId="2C7274E5" w14:textId="77777777" w:rsidR="00832C07" w:rsidRPr="00DB3923" w:rsidRDefault="00832C07" w:rsidP="00DB3923">
      <w:pPr>
        <w:ind w:firstLine="709"/>
        <w:jc w:val="both"/>
        <w:rPr>
          <w:rFonts w:ascii="Times New Roman" w:hAnsi="Times New Roman" w:cs="Times New Roman"/>
          <w:b/>
          <w:i/>
          <w:sz w:val="22"/>
          <w:szCs w:val="22"/>
        </w:rPr>
      </w:pPr>
    </w:p>
    <w:p w14:paraId="3DFB4DC2" w14:textId="77777777" w:rsidR="00832C07" w:rsidRPr="00DB3923" w:rsidRDefault="00832C07" w:rsidP="00DB3923">
      <w:pPr>
        <w:ind w:left="720" w:firstLine="709"/>
        <w:rPr>
          <w:rFonts w:ascii="Times New Roman" w:hAnsi="Times New Roman" w:cs="Times New Roman"/>
          <w:sz w:val="22"/>
          <w:szCs w:val="22"/>
        </w:rPr>
      </w:pPr>
    </w:p>
    <w:p w14:paraId="6CE2D9C6" w14:textId="77777777" w:rsidR="00832C07" w:rsidRPr="00DB3923" w:rsidRDefault="00832C07" w:rsidP="00DB3923">
      <w:pPr>
        <w:ind w:firstLine="709"/>
        <w:jc w:val="center"/>
        <w:rPr>
          <w:rFonts w:ascii="Times New Roman" w:hAnsi="Times New Roman" w:cs="Times New Roman"/>
          <w:b/>
          <w:sz w:val="22"/>
          <w:szCs w:val="22"/>
        </w:rPr>
      </w:pPr>
      <w:r w:rsidRPr="00DB3923">
        <w:rPr>
          <w:rFonts w:ascii="Times New Roman" w:hAnsi="Times New Roman" w:cs="Times New Roman"/>
          <w:b/>
          <w:sz w:val="22"/>
          <w:szCs w:val="22"/>
        </w:rPr>
        <w:t>IV SKYRIUS</w:t>
      </w:r>
    </w:p>
    <w:p w14:paraId="55C97A03" w14:textId="2BC4F76A" w:rsidR="00832C07" w:rsidRPr="00DB3923" w:rsidRDefault="0075463E" w:rsidP="00DB3923">
      <w:pPr>
        <w:ind w:firstLine="709"/>
        <w:jc w:val="center"/>
        <w:rPr>
          <w:rFonts w:ascii="Times New Roman" w:eastAsia="Arial Unicode MS" w:hAnsi="Times New Roman" w:cs="Times New Roman"/>
          <w:b/>
          <w:sz w:val="22"/>
          <w:szCs w:val="22"/>
        </w:rPr>
      </w:pPr>
      <w:r>
        <w:rPr>
          <w:rFonts w:ascii="Times New Roman" w:hAnsi="Times New Roman" w:cs="Times New Roman"/>
          <w:b/>
          <w:sz w:val="22"/>
          <w:szCs w:val="22"/>
        </w:rPr>
        <w:t>BAIGIAMOSIOS NUOSTATOS</w:t>
      </w:r>
    </w:p>
    <w:p w14:paraId="2D5AB350" w14:textId="77777777" w:rsidR="00832C07" w:rsidRPr="00DB3923" w:rsidRDefault="00832C07" w:rsidP="00DB3923">
      <w:pPr>
        <w:ind w:firstLine="709"/>
        <w:jc w:val="both"/>
        <w:rPr>
          <w:rFonts w:ascii="Times New Roman" w:hAnsi="Times New Roman" w:cs="Times New Roman"/>
          <w:sz w:val="22"/>
          <w:szCs w:val="22"/>
        </w:rPr>
      </w:pPr>
    </w:p>
    <w:p w14:paraId="4953C46D" w14:textId="3A4A5EDE" w:rsidR="0075463E" w:rsidRDefault="0075463E" w:rsidP="00DB3923">
      <w:pPr>
        <w:ind w:firstLine="709"/>
        <w:jc w:val="both"/>
        <w:rPr>
          <w:rFonts w:ascii="Times New Roman" w:hAnsi="Times New Roman" w:cs="Times New Roman"/>
          <w:b/>
          <w:sz w:val="22"/>
          <w:szCs w:val="22"/>
        </w:rPr>
      </w:pPr>
      <w:r>
        <w:rPr>
          <w:rFonts w:ascii="Times New Roman" w:hAnsi="Times New Roman" w:cs="Times New Roman"/>
          <w:b/>
          <w:sz w:val="22"/>
          <w:szCs w:val="22"/>
        </w:rPr>
        <w:t>13 straipsnis. Mokesčio įskaitymas</w:t>
      </w:r>
    </w:p>
    <w:p w14:paraId="4CD470EC" w14:textId="77777777" w:rsidR="0075463E" w:rsidRDefault="0075463E" w:rsidP="0075463E">
      <w:pPr>
        <w:ind w:firstLine="709"/>
        <w:jc w:val="both"/>
        <w:rPr>
          <w:rFonts w:ascii="Times New Roman" w:hAnsi="Times New Roman" w:cs="Times New Roman"/>
          <w:b/>
          <w:sz w:val="22"/>
          <w:szCs w:val="22"/>
        </w:rPr>
      </w:pPr>
    </w:p>
    <w:p w14:paraId="4150EF9F" w14:textId="70501F7A" w:rsidR="0075463E" w:rsidRPr="00DB3923" w:rsidRDefault="0075463E" w:rsidP="0075463E">
      <w:pPr>
        <w:ind w:firstLine="709"/>
        <w:jc w:val="both"/>
        <w:rPr>
          <w:rFonts w:ascii="Times New Roman" w:hAnsi="Times New Roman" w:cs="Times New Roman"/>
          <w:b/>
          <w:sz w:val="22"/>
          <w:szCs w:val="22"/>
        </w:rPr>
      </w:pPr>
      <w:r w:rsidRPr="00DB3923">
        <w:rPr>
          <w:rFonts w:ascii="Times New Roman" w:hAnsi="Times New Roman" w:cs="Times New Roman"/>
          <w:b/>
          <w:sz w:val="22"/>
          <w:szCs w:val="22"/>
        </w:rPr>
        <w:t>1. Mokestis įskaitomas į savivaldybės, kurios teritorijoje yra nekilnojamasis turtas, biudžetą, jeigu šiame straipsnyje nenustatyta kitaip.</w:t>
      </w:r>
    </w:p>
    <w:p w14:paraId="59058D43" w14:textId="77777777" w:rsidR="0075463E" w:rsidRPr="00DB3923" w:rsidRDefault="0075463E" w:rsidP="0075463E">
      <w:pPr>
        <w:ind w:firstLine="709"/>
        <w:jc w:val="both"/>
        <w:rPr>
          <w:rFonts w:ascii="Times New Roman" w:hAnsi="Times New Roman" w:cs="Times New Roman"/>
          <w:sz w:val="22"/>
          <w:szCs w:val="22"/>
        </w:rPr>
      </w:pPr>
    </w:p>
    <w:p w14:paraId="45092FC3" w14:textId="77777777" w:rsidR="0075463E" w:rsidRPr="00DB3923" w:rsidRDefault="0075463E" w:rsidP="0075463E">
      <w:pPr>
        <w:ind w:firstLine="709"/>
        <w:jc w:val="both"/>
        <w:rPr>
          <w:rFonts w:ascii="Times New Roman" w:hAnsi="Times New Roman" w:cs="Times New Roman"/>
          <w:b/>
          <w:sz w:val="22"/>
          <w:szCs w:val="22"/>
        </w:rPr>
      </w:pPr>
      <w:r w:rsidRPr="00DB3923">
        <w:rPr>
          <w:rFonts w:ascii="Times New Roman" w:hAnsi="Times New Roman" w:cs="Times New Roman"/>
          <w:b/>
          <w:sz w:val="22"/>
          <w:szCs w:val="22"/>
        </w:rPr>
        <w:t>Komentaras</w:t>
      </w:r>
    </w:p>
    <w:p w14:paraId="0C7A1F50" w14:textId="77777777" w:rsidR="0075463E" w:rsidRPr="00DB3923" w:rsidRDefault="0075463E" w:rsidP="0075463E">
      <w:pPr>
        <w:ind w:firstLine="709"/>
        <w:jc w:val="both"/>
        <w:rPr>
          <w:rFonts w:ascii="Times New Roman" w:hAnsi="Times New Roman" w:cs="Times New Roman"/>
          <w:sz w:val="22"/>
          <w:szCs w:val="22"/>
        </w:rPr>
      </w:pPr>
      <w:r w:rsidRPr="00DB3923">
        <w:rPr>
          <w:rFonts w:ascii="Times New Roman" w:hAnsi="Times New Roman" w:cs="Times New Roman"/>
          <w:sz w:val="22"/>
          <w:szCs w:val="22"/>
        </w:rPr>
        <w:t>Nekilnojamojo turto mokestis įskaitomas į savivaldybės, kurios teritorijoje yra NT, biudžetą, išskyrus atvejį, nustatytą šio straipsnio 3 dalyje.</w:t>
      </w:r>
    </w:p>
    <w:p w14:paraId="441000E0" w14:textId="77777777" w:rsidR="0075463E" w:rsidRPr="00DB3923" w:rsidRDefault="0075463E" w:rsidP="0075463E">
      <w:pPr>
        <w:ind w:firstLine="709"/>
        <w:jc w:val="both"/>
        <w:rPr>
          <w:rFonts w:ascii="Times New Roman" w:hAnsi="Times New Roman" w:cs="Times New Roman"/>
          <w:sz w:val="22"/>
          <w:szCs w:val="22"/>
        </w:rPr>
      </w:pPr>
    </w:p>
    <w:p w14:paraId="34FE6FC9" w14:textId="50ABDCEB" w:rsidR="0075463E" w:rsidRPr="00DB3923" w:rsidRDefault="0075463E" w:rsidP="0075463E">
      <w:pPr>
        <w:ind w:firstLine="709"/>
        <w:jc w:val="both"/>
        <w:rPr>
          <w:rFonts w:ascii="Times New Roman" w:hAnsi="Times New Roman" w:cs="Times New Roman"/>
          <w:b/>
          <w:sz w:val="22"/>
          <w:szCs w:val="22"/>
        </w:rPr>
      </w:pPr>
      <w:r w:rsidRPr="00DB3923">
        <w:rPr>
          <w:rFonts w:ascii="Times New Roman" w:hAnsi="Times New Roman" w:cs="Times New Roman"/>
          <w:b/>
          <w:sz w:val="22"/>
          <w:szCs w:val="22"/>
        </w:rPr>
        <w:t>2. Jeigu nekilnojamasis turtas yra kelių savivaldybių teritorijoje, mokestis įskaitomas proporcingai nekilnojamojo turto daliai, tenkančiai atitinkamai savivaldybei</w:t>
      </w:r>
      <w:r>
        <w:rPr>
          <w:rFonts w:ascii="Times New Roman" w:hAnsi="Times New Roman" w:cs="Times New Roman"/>
          <w:b/>
          <w:sz w:val="22"/>
          <w:szCs w:val="22"/>
        </w:rPr>
        <w:t>, į tų savivaldybių biudžetus</w:t>
      </w:r>
      <w:r w:rsidRPr="00DB3923">
        <w:rPr>
          <w:rFonts w:ascii="Times New Roman" w:hAnsi="Times New Roman" w:cs="Times New Roman"/>
          <w:b/>
          <w:sz w:val="22"/>
          <w:szCs w:val="22"/>
        </w:rPr>
        <w:t>.</w:t>
      </w:r>
    </w:p>
    <w:p w14:paraId="201346C4" w14:textId="77777777" w:rsidR="0075463E" w:rsidRPr="00DB3923" w:rsidRDefault="0075463E" w:rsidP="0075463E">
      <w:pPr>
        <w:ind w:firstLine="709"/>
        <w:jc w:val="both"/>
        <w:rPr>
          <w:rFonts w:ascii="Times New Roman" w:hAnsi="Times New Roman" w:cs="Times New Roman"/>
          <w:sz w:val="22"/>
          <w:szCs w:val="22"/>
        </w:rPr>
      </w:pPr>
    </w:p>
    <w:p w14:paraId="1E8E9164" w14:textId="77777777" w:rsidR="0075463E" w:rsidRPr="00DB3923" w:rsidRDefault="0075463E" w:rsidP="0075463E">
      <w:pPr>
        <w:ind w:firstLine="709"/>
        <w:jc w:val="both"/>
        <w:rPr>
          <w:rFonts w:ascii="Times New Roman" w:hAnsi="Times New Roman" w:cs="Times New Roman"/>
          <w:b/>
          <w:sz w:val="22"/>
          <w:szCs w:val="22"/>
        </w:rPr>
      </w:pPr>
      <w:r w:rsidRPr="00DB3923">
        <w:rPr>
          <w:rFonts w:ascii="Times New Roman" w:hAnsi="Times New Roman" w:cs="Times New Roman"/>
          <w:b/>
          <w:sz w:val="22"/>
          <w:szCs w:val="22"/>
        </w:rPr>
        <w:t>Komentaras</w:t>
      </w:r>
    </w:p>
    <w:p w14:paraId="5E6C680B" w14:textId="0CFCF344" w:rsidR="0075463E" w:rsidRPr="00DB3923" w:rsidRDefault="0075463E" w:rsidP="0075463E">
      <w:pPr>
        <w:ind w:firstLine="709"/>
        <w:jc w:val="both"/>
        <w:rPr>
          <w:rFonts w:ascii="Times New Roman" w:hAnsi="Times New Roman" w:cs="Times New Roman"/>
          <w:sz w:val="22"/>
          <w:szCs w:val="22"/>
        </w:rPr>
      </w:pPr>
      <w:r w:rsidRPr="00DB3923">
        <w:rPr>
          <w:rFonts w:ascii="Times New Roman" w:hAnsi="Times New Roman" w:cs="Times New Roman"/>
          <w:sz w:val="22"/>
          <w:szCs w:val="22"/>
        </w:rPr>
        <w:t xml:space="preserve">Jeigu nekilnojamasis turtas yra kelių savivaldybių teritorijoje, NTM įskaitomas proporcingai nekilnojamojo turto daliai, tenkančiai atitinkamai savivaldybei. </w:t>
      </w:r>
    </w:p>
    <w:p w14:paraId="7FE0491B" w14:textId="77777777" w:rsidR="0075463E" w:rsidRPr="00DB3923" w:rsidRDefault="0075463E" w:rsidP="0075463E">
      <w:pPr>
        <w:ind w:firstLine="709"/>
        <w:jc w:val="both"/>
        <w:rPr>
          <w:rFonts w:ascii="Times New Roman" w:hAnsi="Times New Roman" w:cs="Times New Roman"/>
          <w:sz w:val="22"/>
          <w:szCs w:val="22"/>
        </w:rPr>
      </w:pPr>
    </w:p>
    <w:p w14:paraId="5A618C37" w14:textId="0142E327" w:rsidR="0075463E" w:rsidRPr="00DB3923" w:rsidRDefault="0075463E" w:rsidP="0075463E">
      <w:pPr>
        <w:ind w:firstLine="709"/>
        <w:jc w:val="both"/>
        <w:rPr>
          <w:rFonts w:ascii="Times New Roman" w:hAnsi="Times New Roman" w:cs="Times New Roman"/>
          <w:i/>
          <w:sz w:val="22"/>
          <w:szCs w:val="22"/>
        </w:rPr>
      </w:pPr>
      <w:r w:rsidRPr="00DB3923">
        <w:rPr>
          <w:rFonts w:ascii="Times New Roman" w:hAnsi="Times New Roman" w:cs="Times New Roman"/>
          <w:b/>
          <w:sz w:val="22"/>
          <w:szCs w:val="22"/>
        </w:rPr>
        <w:lastRenderedPageBreak/>
        <w:t xml:space="preserve">3. </w:t>
      </w:r>
      <w:r w:rsidRPr="00DB3923">
        <w:rPr>
          <w:rFonts w:ascii="Times New Roman" w:hAnsi="Times New Roman" w:cs="Times New Roman"/>
          <w:b/>
          <w:bCs/>
          <w:color w:val="000000"/>
          <w:sz w:val="22"/>
          <w:szCs w:val="22"/>
          <w:lang w:eastAsia="lt-LT"/>
        </w:rPr>
        <w:t xml:space="preserve">Mokestis už nekilnojamąjį turtą, kuris apmokestinamas taikant šio įstatymo 6 straipsnio </w:t>
      </w:r>
      <w:r>
        <w:rPr>
          <w:rFonts w:ascii="Times New Roman" w:hAnsi="Times New Roman" w:cs="Times New Roman"/>
          <w:b/>
          <w:bCs/>
          <w:color w:val="000000"/>
          <w:sz w:val="22"/>
          <w:szCs w:val="22"/>
          <w:lang w:eastAsia="lt-LT"/>
        </w:rPr>
        <w:t>6</w:t>
      </w:r>
      <w:r w:rsidRPr="00DB3923">
        <w:rPr>
          <w:rFonts w:ascii="Times New Roman" w:hAnsi="Times New Roman" w:cs="Times New Roman"/>
          <w:b/>
          <w:bCs/>
          <w:color w:val="000000"/>
          <w:sz w:val="22"/>
          <w:szCs w:val="22"/>
          <w:lang w:eastAsia="lt-LT"/>
        </w:rPr>
        <w:t xml:space="preserve"> ir </w:t>
      </w:r>
      <w:r>
        <w:rPr>
          <w:rFonts w:ascii="Times New Roman" w:hAnsi="Times New Roman" w:cs="Times New Roman"/>
          <w:b/>
          <w:bCs/>
          <w:color w:val="000000"/>
          <w:sz w:val="22"/>
          <w:szCs w:val="22"/>
          <w:lang w:eastAsia="lt-LT"/>
        </w:rPr>
        <w:t>8</w:t>
      </w:r>
      <w:r w:rsidRPr="00DB3923">
        <w:rPr>
          <w:rFonts w:ascii="Times New Roman" w:hAnsi="Times New Roman" w:cs="Times New Roman"/>
          <w:b/>
          <w:bCs/>
          <w:color w:val="000000"/>
          <w:sz w:val="22"/>
          <w:szCs w:val="22"/>
          <w:lang w:eastAsia="lt-LT"/>
        </w:rPr>
        <w:t xml:space="preserve"> dalyse nustatytus tarifus, įskaitomas į valstybės biudžetą.</w:t>
      </w:r>
    </w:p>
    <w:p w14:paraId="6B4CFA1C" w14:textId="77777777" w:rsidR="0075463E" w:rsidRPr="00DB3923" w:rsidRDefault="0075463E" w:rsidP="0075463E">
      <w:pPr>
        <w:ind w:firstLine="709"/>
        <w:jc w:val="both"/>
        <w:rPr>
          <w:rFonts w:ascii="Times New Roman" w:hAnsi="Times New Roman" w:cs="Times New Roman"/>
          <w:i/>
          <w:sz w:val="22"/>
          <w:szCs w:val="22"/>
        </w:rPr>
      </w:pPr>
    </w:p>
    <w:p w14:paraId="0324061A" w14:textId="77777777" w:rsidR="0075463E" w:rsidRPr="00DB3923" w:rsidRDefault="0075463E" w:rsidP="0075463E">
      <w:pPr>
        <w:ind w:firstLine="709"/>
        <w:jc w:val="both"/>
        <w:rPr>
          <w:rFonts w:ascii="Times New Roman" w:hAnsi="Times New Roman" w:cs="Times New Roman"/>
          <w:b/>
          <w:sz w:val="22"/>
          <w:szCs w:val="22"/>
        </w:rPr>
      </w:pPr>
      <w:r w:rsidRPr="00DB3923">
        <w:rPr>
          <w:rFonts w:ascii="Times New Roman" w:hAnsi="Times New Roman" w:cs="Times New Roman"/>
          <w:b/>
          <w:sz w:val="22"/>
          <w:szCs w:val="22"/>
        </w:rPr>
        <w:t>Komentaras</w:t>
      </w:r>
    </w:p>
    <w:p w14:paraId="180AC5BA" w14:textId="7BE38732" w:rsidR="0075463E" w:rsidRPr="00DB3923" w:rsidRDefault="0075463E" w:rsidP="0075463E">
      <w:pPr>
        <w:shd w:val="clear" w:color="auto" w:fill="FFFFFF"/>
        <w:ind w:firstLine="709"/>
        <w:jc w:val="both"/>
        <w:rPr>
          <w:rFonts w:ascii="Times New Roman" w:hAnsi="Times New Roman" w:cs="Times New Roman"/>
          <w:color w:val="000000"/>
          <w:sz w:val="22"/>
          <w:szCs w:val="22"/>
          <w:lang w:eastAsia="lt-LT"/>
        </w:rPr>
      </w:pPr>
      <w:r w:rsidRPr="00DB3923">
        <w:rPr>
          <w:rFonts w:ascii="Times New Roman" w:hAnsi="Times New Roman" w:cs="Times New Roman"/>
          <w:color w:val="000000"/>
          <w:sz w:val="22"/>
          <w:szCs w:val="22"/>
          <w:lang w:eastAsia="lt-LT"/>
        </w:rPr>
        <w:t xml:space="preserve">Nekilnojamojo turto mokestis už NT, kuris apmokestinamas taikant NTMĮ 6 str. </w:t>
      </w:r>
      <w:r>
        <w:rPr>
          <w:rFonts w:ascii="Times New Roman" w:hAnsi="Times New Roman" w:cs="Times New Roman"/>
          <w:color w:val="000000"/>
          <w:sz w:val="22"/>
          <w:szCs w:val="22"/>
          <w:lang w:eastAsia="lt-LT"/>
        </w:rPr>
        <w:t>6</w:t>
      </w:r>
      <w:r w:rsidRPr="00DB3923">
        <w:rPr>
          <w:rFonts w:ascii="Times New Roman" w:hAnsi="Times New Roman" w:cs="Times New Roman"/>
          <w:color w:val="000000"/>
          <w:sz w:val="22"/>
          <w:szCs w:val="22"/>
          <w:lang w:eastAsia="lt-LT"/>
        </w:rPr>
        <w:t xml:space="preserve"> ir </w:t>
      </w:r>
      <w:r>
        <w:rPr>
          <w:rFonts w:ascii="Times New Roman" w:hAnsi="Times New Roman" w:cs="Times New Roman"/>
          <w:color w:val="000000"/>
          <w:sz w:val="22"/>
          <w:szCs w:val="22"/>
          <w:lang w:eastAsia="lt-LT"/>
        </w:rPr>
        <w:t>8</w:t>
      </w:r>
      <w:r w:rsidRPr="00DB3923">
        <w:rPr>
          <w:rFonts w:ascii="Times New Roman" w:hAnsi="Times New Roman" w:cs="Times New Roman"/>
          <w:color w:val="000000"/>
          <w:sz w:val="22"/>
          <w:szCs w:val="22"/>
          <w:lang w:eastAsia="lt-LT"/>
        </w:rPr>
        <w:t xml:space="preserve"> dalyse nustatytus tarifus (t. y. už </w:t>
      </w:r>
      <w:r>
        <w:rPr>
          <w:rFonts w:ascii="Times New Roman" w:hAnsi="Times New Roman" w:cs="Times New Roman"/>
          <w:color w:val="000000"/>
          <w:sz w:val="22"/>
          <w:szCs w:val="22"/>
          <w:lang w:eastAsia="lt-LT"/>
        </w:rPr>
        <w:t>pagrindinį gyvenamąjį būstą, papildomas 0,2 proc. mokesčio tarifas</w:t>
      </w:r>
      <w:r w:rsidRPr="00DB3923">
        <w:rPr>
          <w:rFonts w:ascii="Times New Roman" w:hAnsi="Times New Roman" w:cs="Times New Roman"/>
          <w:color w:val="000000"/>
          <w:sz w:val="22"/>
          <w:szCs w:val="22"/>
          <w:lang w:eastAsia="lt-LT"/>
        </w:rPr>
        <w:t>), įskaitomas į valstybės biudžetą.</w:t>
      </w:r>
    </w:p>
    <w:p w14:paraId="52262D1C" w14:textId="77777777" w:rsidR="0075463E" w:rsidRDefault="0075463E" w:rsidP="00DB3923">
      <w:pPr>
        <w:ind w:firstLine="709"/>
        <w:jc w:val="both"/>
        <w:rPr>
          <w:rFonts w:ascii="Times New Roman" w:hAnsi="Times New Roman" w:cs="Times New Roman"/>
          <w:b/>
          <w:sz w:val="22"/>
          <w:szCs w:val="22"/>
        </w:rPr>
      </w:pPr>
    </w:p>
    <w:p w14:paraId="7124A61B" w14:textId="77777777" w:rsidR="0075463E" w:rsidRDefault="0075463E" w:rsidP="00DB3923">
      <w:pPr>
        <w:ind w:firstLine="709"/>
        <w:jc w:val="both"/>
        <w:rPr>
          <w:rFonts w:ascii="Times New Roman" w:hAnsi="Times New Roman" w:cs="Times New Roman"/>
          <w:b/>
          <w:sz w:val="22"/>
          <w:szCs w:val="22"/>
        </w:rPr>
      </w:pPr>
    </w:p>
    <w:p w14:paraId="0B9DBEF6" w14:textId="741AFDB4" w:rsidR="00832C07" w:rsidRPr="00DB3923" w:rsidRDefault="00832C07" w:rsidP="00DB3923">
      <w:pPr>
        <w:ind w:firstLine="709"/>
        <w:jc w:val="both"/>
        <w:rPr>
          <w:rFonts w:ascii="Times New Roman" w:eastAsia="Arial Unicode MS" w:hAnsi="Times New Roman" w:cs="Times New Roman"/>
          <w:b/>
          <w:sz w:val="22"/>
          <w:szCs w:val="22"/>
        </w:rPr>
      </w:pPr>
      <w:r w:rsidRPr="00DB3923">
        <w:rPr>
          <w:rFonts w:ascii="Times New Roman" w:hAnsi="Times New Roman" w:cs="Times New Roman"/>
          <w:b/>
          <w:sz w:val="22"/>
          <w:szCs w:val="22"/>
        </w:rPr>
        <w:t>1</w:t>
      </w:r>
      <w:r w:rsidR="0075463E">
        <w:rPr>
          <w:rFonts w:ascii="Times New Roman" w:hAnsi="Times New Roman" w:cs="Times New Roman"/>
          <w:b/>
          <w:sz w:val="22"/>
          <w:szCs w:val="22"/>
        </w:rPr>
        <w:t>4</w:t>
      </w:r>
      <w:r w:rsidRPr="00DB3923">
        <w:rPr>
          <w:rFonts w:ascii="Times New Roman" w:hAnsi="Times New Roman" w:cs="Times New Roman"/>
          <w:b/>
          <w:sz w:val="22"/>
          <w:szCs w:val="22"/>
        </w:rPr>
        <w:t xml:space="preserve"> straipsnis. Atsakomybė</w:t>
      </w:r>
    </w:p>
    <w:p w14:paraId="3DB38E00" w14:textId="77777777" w:rsidR="00832C07" w:rsidRPr="00DB3923" w:rsidRDefault="00832C07" w:rsidP="00DB3923">
      <w:pPr>
        <w:ind w:firstLine="709"/>
        <w:jc w:val="both"/>
        <w:rPr>
          <w:rFonts w:ascii="Times New Roman" w:hAnsi="Times New Roman" w:cs="Times New Roman"/>
          <w:color w:val="000000"/>
          <w:sz w:val="22"/>
          <w:szCs w:val="22"/>
        </w:rPr>
      </w:pPr>
    </w:p>
    <w:p w14:paraId="2C5B7D67" w14:textId="2E858154" w:rsidR="00832C07" w:rsidRDefault="00832C07" w:rsidP="00DB3923">
      <w:pPr>
        <w:ind w:firstLine="709"/>
        <w:jc w:val="both"/>
        <w:rPr>
          <w:rFonts w:ascii="Times New Roman" w:hAnsi="Times New Roman" w:cs="Times New Roman"/>
          <w:b/>
          <w:bCs/>
          <w:color w:val="000000"/>
          <w:sz w:val="22"/>
          <w:szCs w:val="22"/>
        </w:rPr>
      </w:pPr>
      <w:r w:rsidRPr="00DB3923">
        <w:rPr>
          <w:rFonts w:ascii="Times New Roman" w:hAnsi="Times New Roman" w:cs="Times New Roman"/>
          <w:b/>
          <w:bCs/>
          <w:color w:val="000000"/>
          <w:sz w:val="22"/>
          <w:szCs w:val="22"/>
        </w:rPr>
        <w:t>Pažeidus šio įstatymo nuostatas, baudos skiriamos ir delspinigiai skaičiuojami Lietuvos Respublikos mokesčių administravimo įstatymo nustatyta tvarka.</w:t>
      </w:r>
    </w:p>
    <w:p w14:paraId="52BF4423" w14:textId="0C3497C6" w:rsidR="000D1AA0" w:rsidRDefault="000D1AA0" w:rsidP="00DB3923">
      <w:pPr>
        <w:ind w:firstLine="709"/>
        <w:jc w:val="both"/>
        <w:rPr>
          <w:rFonts w:ascii="Times New Roman" w:eastAsia="Arial Unicode MS" w:hAnsi="Times New Roman" w:cs="Times New Roman"/>
          <w:b/>
          <w:bCs/>
          <w:color w:val="000000"/>
          <w:sz w:val="22"/>
          <w:szCs w:val="22"/>
        </w:rPr>
      </w:pPr>
    </w:p>
    <w:p w14:paraId="583A989A" w14:textId="77777777" w:rsidR="000D1AA0" w:rsidRPr="00DB3923" w:rsidRDefault="000D1AA0" w:rsidP="000D1AA0">
      <w:pPr>
        <w:ind w:firstLine="709"/>
        <w:jc w:val="both"/>
        <w:rPr>
          <w:rFonts w:ascii="Times New Roman" w:hAnsi="Times New Roman" w:cs="Times New Roman"/>
          <w:b/>
          <w:sz w:val="22"/>
          <w:szCs w:val="22"/>
        </w:rPr>
      </w:pPr>
      <w:r w:rsidRPr="00DB3923">
        <w:rPr>
          <w:rFonts w:ascii="Times New Roman" w:hAnsi="Times New Roman" w:cs="Times New Roman"/>
          <w:b/>
          <w:sz w:val="22"/>
          <w:szCs w:val="22"/>
        </w:rPr>
        <w:t>Komentaras</w:t>
      </w:r>
    </w:p>
    <w:p w14:paraId="37E2BFA4" w14:textId="12073E39" w:rsidR="00A40EA3" w:rsidRDefault="00A40EA3" w:rsidP="00A40EA3">
      <w:pPr>
        <w:pStyle w:val="normal-p"/>
        <w:spacing w:before="0" w:beforeAutospacing="0" w:after="0" w:afterAutospacing="0"/>
        <w:ind w:firstLine="720"/>
        <w:jc w:val="both"/>
      </w:pPr>
      <w:r>
        <w:rPr>
          <w:rStyle w:val="normal-h"/>
          <w:color w:val="000000"/>
        </w:rPr>
        <w:t>Laiku nesumokėjus NT mokesčio skaičiuojami delspinigiai, kurie išieškomi MAĮ nustatyta tvarka.</w:t>
      </w:r>
    </w:p>
    <w:p w14:paraId="10DEBE5D" w14:textId="77777777" w:rsidR="00A40EA3" w:rsidRDefault="00A40EA3" w:rsidP="00A40EA3">
      <w:pPr>
        <w:pStyle w:val="footer-p"/>
        <w:spacing w:before="0" w:beforeAutospacing="0" w:after="0" w:afterAutospacing="0"/>
        <w:ind w:firstLine="720"/>
        <w:jc w:val="both"/>
      </w:pPr>
      <w:r>
        <w:rPr>
          <w:rStyle w:val="footer-h"/>
          <w:color w:val="000000"/>
        </w:rPr>
        <w:t xml:space="preserve">Delspinigiai mokesčių mokėtojams skaičiuojami MAĮ nustatyta tvarka. Esant MAĮ nurodytiems pagrindams mokesčių mokėtojai nuo delspinigių gali būti atleidžiami pagal Atleidimo nuo baudų ir delspinigių taisykles, patvirtintas Valstybinės mokesčių inspekcijos prie Lietuvos Respublikos finansų ministerijos viršininko 2004 m. liepos 26 d. įsakymu VA-144), be mokesčių mokėtojo prašymo, jei </w:t>
      </w:r>
      <w:r>
        <w:rPr>
          <w:rStyle w:val="footer-h"/>
        </w:rPr>
        <w:t>mokesčių administratorius pats turi pakankamai duomenų ir įrodymų, kurie patvirtina, kad mokesčių mokėtojas nėra kaltas dėl pažeidimo, taip pat ir kitais taisyklėse nurodytais atvejais.</w:t>
      </w:r>
    </w:p>
    <w:p w14:paraId="58AF4D70" w14:textId="77777777" w:rsidR="000D1AA0" w:rsidRPr="00DB3923" w:rsidRDefault="000D1AA0" w:rsidP="00DB3923">
      <w:pPr>
        <w:ind w:firstLine="709"/>
        <w:jc w:val="both"/>
        <w:rPr>
          <w:rFonts w:ascii="Times New Roman" w:eastAsia="Arial Unicode MS" w:hAnsi="Times New Roman" w:cs="Times New Roman"/>
          <w:b/>
          <w:bCs/>
          <w:color w:val="000000"/>
          <w:sz w:val="22"/>
          <w:szCs w:val="22"/>
        </w:rPr>
      </w:pPr>
    </w:p>
    <w:p w14:paraId="4CE6A55E" w14:textId="77777777" w:rsidR="00832C07" w:rsidRPr="00DB3923" w:rsidRDefault="00832C07" w:rsidP="00DB3923">
      <w:pPr>
        <w:ind w:firstLine="709"/>
        <w:jc w:val="both"/>
        <w:rPr>
          <w:rFonts w:ascii="Times New Roman" w:hAnsi="Times New Roman" w:cs="Times New Roman"/>
          <w:bCs/>
          <w:color w:val="000000"/>
          <w:sz w:val="22"/>
          <w:szCs w:val="22"/>
        </w:rPr>
      </w:pPr>
    </w:p>
    <w:p w14:paraId="70054525" w14:textId="77777777" w:rsidR="00832C07" w:rsidRPr="00DB3923" w:rsidRDefault="00832C07" w:rsidP="00DB3923">
      <w:pPr>
        <w:ind w:firstLine="709"/>
        <w:jc w:val="center"/>
        <w:rPr>
          <w:rFonts w:ascii="Times New Roman" w:hAnsi="Times New Roman" w:cs="Times New Roman"/>
          <w:color w:val="000000"/>
          <w:sz w:val="22"/>
          <w:szCs w:val="22"/>
        </w:rPr>
      </w:pPr>
      <w:r w:rsidRPr="00DB3923">
        <w:rPr>
          <w:rFonts w:ascii="Times New Roman" w:hAnsi="Times New Roman" w:cs="Times New Roman"/>
          <w:color w:val="000000"/>
          <w:sz w:val="22"/>
          <w:szCs w:val="22"/>
        </w:rPr>
        <w:t>______________</w:t>
      </w:r>
    </w:p>
    <w:p w14:paraId="1A61C3EB" w14:textId="77777777" w:rsidR="00827510" w:rsidRPr="00DB3923" w:rsidRDefault="00827510" w:rsidP="00DB3923">
      <w:pPr>
        <w:ind w:firstLine="709"/>
        <w:rPr>
          <w:rFonts w:ascii="Times New Roman" w:hAnsi="Times New Roman" w:cs="Times New Roman"/>
          <w:sz w:val="22"/>
          <w:szCs w:val="22"/>
        </w:rPr>
      </w:pPr>
    </w:p>
    <w:sectPr w:rsidR="00827510" w:rsidRPr="00DB3923" w:rsidSect="001E1EE3">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397" w:footer="85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335226" w14:textId="77777777" w:rsidR="00EA5A3A" w:rsidRDefault="00EA5A3A">
      <w:r>
        <w:separator/>
      </w:r>
    </w:p>
  </w:endnote>
  <w:endnote w:type="continuationSeparator" w:id="0">
    <w:p w14:paraId="2D39F98C" w14:textId="77777777" w:rsidR="00EA5A3A" w:rsidRDefault="00EA5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8638E" w14:textId="77777777" w:rsidR="001745EE" w:rsidRDefault="001745E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3A30A" w14:textId="77777777" w:rsidR="001745EE" w:rsidRDefault="001745E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B7339" w14:textId="77777777" w:rsidR="001745EE" w:rsidRDefault="001745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B18FE" w14:textId="77777777" w:rsidR="00EA5A3A" w:rsidRDefault="00EA5A3A">
      <w:r>
        <w:separator/>
      </w:r>
    </w:p>
  </w:footnote>
  <w:footnote w:type="continuationSeparator" w:id="0">
    <w:p w14:paraId="68272A7C" w14:textId="77777777" w:rsidR="00EA5A3A" w:rsidRDefault="00EA5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A893D" w14:textId="77777777" w:rsidR="00757593" w:rsidRDefault="00757593" w:rsidP="001E1EE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1AFB91D" w14:textId="77777777" w:rsidR="00757593" w:rsidRPr="00E343FD" w:rsidRDefault="00757593" w:rsidP="001E1E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D0E50" w14:textId="77777777" w:rsidR="00757593" w:rsidRPr="00E343FD" w:rsidRDefault="00757593" w:rsidP="001E1EE3">
    <w:pPr>
      <w:pStyle w:val="Antrats"/>
      <w:framePr w:wrap="around" w:vAnchor="text" w:hAnchor="margin" w:xAlign="center" w:y="1"/>
      <w:ind w:firstLine="0"/>
      <w:rPr>
        <w:rStyle w:val="Puslapionumeris"/>
      </w:rPr>
    </w:pPr>
    <w:r w:rsidRPr="00E343FD">
      <w:rPr>
        <w:rStyle w:val="Puslapionumeris"/>
      </w:rPr>
      <w:fldChar w:fldCharType="begin"/>
    </w:r>
    <w:r w:rsidRPr="00E343FD">
      <w:rPr>
        <w:rStyle w:val="Puslapionumeris"/>
      </w:rPr>
      <w:instrText xml:space="preserve">PAGE  </w:instrText>
    </w:r>
    <w:r w:rsidRPr="00E343FD">
      <w:rPr>
        <w:rStyle w:val="Puslapionumeris"/>
      </w:rPr>
      <w:fldChar w:fldCharType="separate"/>
    </w:r>
    <w:r>
      <w:rPr>
        <w:rStyle w:val="Puslapionumeris"/>
        <w:noProof/>
      </w:rPr>
      <w:t>30</w:t>
    </w:r>
    <w:r w:rsidRPr="00E343FD">
      <w:rPr>
        <w:rStyle w:val="Puslapionumeris"/>
      </w:rPr>
      <w:fldChar w:fldCharType="end"/>
    </w:r>
  </w:p>
  <w:p w14:paraId="349AC6D7" w14:textId="77777777" w:rsidR="00757593" w:rsidRPr="00E343FD" w:rsidRDefault="00757593" w:rsidP="001E1EE3">
    <w:pPr>
      <w:pStyle w:val="Antrats"/>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53510" w14:textId="55085520" w:rsidR="00757593" w:rsidRDefault="00757593" w:rsidP="00AB127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3839"/>
    <w:multiLevelType w:val="hybridMultilevel"/>
    <w:tmpl w:val="E2068580"/>
    <w:lvl w:ilvl="0" w:tplc="E73C728C">
      <w:start w:val="1"/>
      <w:numFmt w:val="decimal"/>
      <w:lvlText w:val="%1)"/>
      <w:lvlJc w:val="left"/>
      <w:pPr>
        <w:ind w:left="956" w:hanging="360"/>
      </w:pPr>
      <w:rPr>
        <w:rFonts w:hint="default"/>
      </w:rPr>
    </w:lvl>
    <w:lvl w:ilvl="1" w:tplc="04270019" w:tentative="1">
      <w:start w:val="1"/>
      <w:numFmt w:val="lowerLetter"/>
      <w:lvlText w:val="%2."/>
      <w:lvlJc w:val="left"/>
      <w:pPr>
        <w:ind w:left="1676" w:hanging="360"/>
      </w:pPr>
    </w:lvl>
    <w:lvl w:ilvl="2" w:tplc="0427001B" w:tentative="1">
      <w:start w:val="1"/>
      <w:numFmt w:val="lowerRoman"/>
      <w:lvlText w:val="%3."/>
      <w:lvlJc w:val="right"/>
      <w:pPr>
        <w:ind w:left="2396" w:hanging="180"/>
      </w:pPr>
    </w:lvl>
    <w:lvl w:ilvl="3" w:tplc="0427000F" w:tentative="1">
      <w:start w:val="1"/>
      <w:numFmt w:val="decimal"/>
      <w:lvlText w:val="%4."/>
      <w:lvlJc w:val="left"/>
      <w:pPr>
        <w:ind w:left="3116" w:hanging="360"/>
      </w:pPr>
    </w:lvl>
    <w:lvl w:ilvl="4" w:tplc="04270019" w:tentative="1">
      <w:start w:val="1"/>
      <w:numFmt w:val="lowerLetter"/>
      <w:lvlText w:val="%5."/>
      <w:lvlJc w:val="left"/>
      <w:pPr>
        <w:ind w:left="3836" w:hanging="360"/>
      </w:pPr>
    </w:lvl>
    <w:lvl w:ilvl="5" w:tplc="0427001B" w:tentative="1">
      <w:start w:val="1"/>
      <w:numFmt w:val="lowerRoman"/>
      <w:lvlText w:val="%6."/>
      <w:lvlJc w:val="right"/>
      <w:pPr>
        <w:ind w:left="4556" w:hanging="180"/>
      </w:pPr>
    </w:lvl>
    <w:lvl w:ilvl="6" w:tplc="0427000F" w:tentative="1">
      <w:start w:val="1"/>
      <w:numFmt w:val="decimal"/>
      <w:lvlText w:val="%7."/>
      <w:lvlJc w:val="left"/>
      <w:pPr>
        <w:ind w:left="5276" w:hanging="360"/>
      </w:pPr>
    </w:lvl>
    <w:lvl w:ilvl="7" w:tplc="04270019" w:tentative="1">
      <w:start w:val="1"/>
      <w:numFmt w:val="lowerLetter"/>
      <w:lvlText w:val="%8."/>
      <w:lvlJc w:val="left"/>
      <w:pPr>
        <w:ind w:left="5996" w:hanging="360"/>
      </w:pPr>
    </w:lvl>
    <w:lvl w:ilvl="8" w:tplc="0427001B" w:tentative="1">
      <w:start w:val="1"/>
      <w:numFmt w:val="lowerRoman"/>
      <w:lvlText w:val="%9."/>
      <w:lvlJc w:val="right"/>
      <w:pPr>
        <w:ind w:left="6716" w:hanging="180"/>
      </w:pPr>
    </w:lvl>
  </w:abstractNum>
  <w:abstractNum w:abstractNumId="1" w15:restartNumberingAfterBreak="0">
    <w:nsid w:val="04FF4AAD"/>
    <w:multiLevelType w:val="hybridMultilevel"/>
    <w:tmpl w:val="0BB442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EC6FF2"/>
    <w:multiLevelType w:val="hybridMultilevel"/>
    <w:tmpl w:val="A26EE54C"/>
    <w:lvl w:ilvl="0" w:tplc="F9B685D4">
      <w:start w:val="1"/>
      <w:numFmt w:val="decimal"/>
      <w:lvlText w:val="%1)"/>
      <w:lvlJc w:val="left"/>
      <w:pPr>
        <w:tabs>
          <w:tab w:val="num" w:pos="1725"/>
        </w:tabs>
        <w:ind w:left="1725" w:hanging="1005"/>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13C05E9F"/>
    <w:multiLevelType w:val="hybridMultilevel"/>
    <w:tmpl w:val="E9168CE6"/>
    <w:lvl w:ilvl="0" w:tplc="FF74A7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56037A1"/>
    <w:multiLevelType w:val="hybridMultilevel"/>
    <w:tmpl w:val="89C8490A"/>
    <w:lvl w:ilvl="0" w:tplc="0BDE8C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6503867"/>
    <w:multiLevelType w:val="hybridMultilevel"/>
    <w:tmpl w:val="2180A002"/>
    <w:lvl w:ilvl="0" w:tplc="C89C7CD2">
      <w:start w:val="1"/>
      <w:numFmt w:val="decimal"/>
      <w:lvlText w:val="%1."/>
      <w:lvlJc w:val="left"/>
      <w:pPr>
        <w:ind w:left="956" w:hanging="360"/>
      </w:pPr>
      <w:rPr>
        <w:rFonts w:hint="default"/>
      </w:rPr>
    </w:lvl>
    <w:lvl w:ilvl="1" w:tplc="04270019" w:tentative="1">
      <w:start w:val="1"/>
      <w:numFmt w:val="lowerLetter"/>
      <w:lvlText w:val="%2."/>
      <w:lvlJc w:val="left"/>
      <w:pPr>
        <w:ind w:left="1676" w:hanging="360"/>
      </w:pPr>
    </w:lvl>
    <w:lvl w:ilvl="2" w:tplc="0427001B" w:tentative="1">
      <w:start w:val="1"/>
      <w:numFmt w:val="lowerRoman"/>
      <w:lvlText w:val="%3."/>
      <w:lvlJc w:val="right"/>
      <w:pPr>
        <w:ind w:left="2396" w:hanging="180"/>
      </w:pPr>
    </w:lvl>
    <w:lvl w:ilvl="3" w:tplc="0427000F" w:tentative="1">
      <w:start w:val="1"/>
      <w:numFmt w:val="decimal"/>
      <w:lvlText w:val="%4."/>
      <w:lvlJc w:val="left"/>
      <w:pPr>
        <w:ind w:left="3116" w:hanging="360"/>
      </w:pPr>
    </w:lvl>
    <w:lvl w:ilvl="4" w:tplc="04270019" w:tentative="1">
      <w:start w:val="1"/>
      <w:numFmt w:val="lowerLetter"/>
      <w:lvlText w:val="%5."/>
      <w:lvlJc w:val="left"/>
      <w:pPr>
        <w:ind w:left="3836" w:hanging="360"/>
      </w:pPr>
    </w:lvl>
    <w:lvl w:ilvl="5" w:tplc="0427001B" w:tentative="1">
      <w:start w:val="1"/>
      <w:numFmt w:val="lowerRoman"/>
      <w:lvlText w:val="%6."/>
      <w:lvlJc w:val="right"/>
      <w:pPr>
        <w:ind w:left="4556" w:hanging="180"/>
      </w:pPr>
    </w:lvl>
    <w:lvl w:ilvl="6" w:tplc="0427000F" w:tentative="1">
      <w:start w:val="1"/>
      <w:numFmt w:val="decimal"/>
      <w:lvlText w:val="%7."/>
      <w:lvlJc w:val="left"/>
      <w:pPr>
        <w:ind w:left="5276" w:hanging="360"/>
      </w:pPr>
    </w:lvl>
    <w:lvl w:ilvl="7" w:tplc="04270019" w:tentative="1">
      <w:start w:val="1"/>
      <w:numFmt w:val="lowerLetter"/>
      <w:lvlText w:val="%8."/>
      <w:lvlJc w:val="left"/>
      <w:pPr>
        <w:ind w:left="5996" w:hanging="360"/>
      </w:pPr>
    </w:lvl>
    <w:lvl w:ilvl="8" w:tplc="0427001B" w:tentative="1">
      <w:start w:val="1"/>
      <w:numFmt w:val="lowerRoman"/>
      <w:lvlText w:val="%9."/>
      <w:lvlJc w:val="right"/>
      <w:pPr>
        <w:ind w:left="6716" w:hanging="180"/>
      </w:pPr>
    </w:lvl>
  </w:abstractNum>
  <w:abstractNum w:abstractNumId="6" w15:restartNumberingAfterBreak="0">
    <w:nsid w:val="16BB2A53"/>
    <w:multiLevelType w:val="hybridMultilevel"/>
    <w:tmpl w:val="35A6AB4E"/>
    <w:lvl w:ilvl="0" w:tplc="A56E16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8175AE6"/>
    <w:multiLevelType w:val="hybridMultilevel"/>
    <w:tmpl w:val="3D266F50"/>
    <w:lvl w:ilvl="0" w:tplc="AAA6295C">
      <w:start w:val="1"/>
      <w:numFmt w:val="upp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18371C98"/>
    <w:multiLevelType w:val="hybridMultilevel"/>
    <w:tmpl w:val="E660B566"/>
    <w:lvl w:ilvl="0" w:tplc="2FB0DB0C">
      <w:start w:val="3"/>
      <w:numFmt w:val="bullet"/>
      <w:lvlText w:val="-"/>
      <w:lvlJc w:val="left"/>
      <w:pPr>
        <w:tabs>
          <w:tab w:val="num" w:pos="1650"/>
        </w:tabs>
        <w:ind w:left="1650" w:hanging="360"/>
      </w:pPr>
      <w:rPr>
        <w:rFonts w:ascii="Times New Roman" w:eastAsia="Times New Roman" w:hAnsi="Times New Roman" w:cs="Times New Roman" w:hint="default"/>
      </w:rPr>
    </w:lvl>
    <w:lvl w:ilvl="1" w:tplc="04270003" w:tentative="1">
      <w:start w:val="1"/>
      <w:numFmt w:val="bullet"/>
      <w:lvlText w:val="o"/>
      <w:lvlJc w:val="left"/>
      <w:pPr>
        <w:tabs>
          <w:tab w:val="num" w:pos="2370"/>
        </w:tabs>
        <w:ind w:left="2370" w:hanging="360"/>
      </w:pPr>
      <w:rPr>
        <w:rFonts w:ascii="Courier New" w:hAnsi="Courier New" w:cs="Courier New" w:hint="default"/>
      </w:rPr>
    </w:lvl>
    <w:lvl w:ilvl="2" w:tplc="04270005" w:tentative="1">
      <w:start w:val="1"/>
      <w:numFmt w:val="bullet"/>
      <w:lvlText w:val=""/>
      <w:lvlJc w:val="left"/>
      <w:pPr>
        <w:tabs>
          <w:tab w:val="num" w:pos="3090"/>
        </w:tabs>
        <w:ind w:left="3090" w:hanging="360"/>
      </w:pPr>
      <w:rPr>
        <w:rFonts w:ascii="Wingdings" w:hAnsi="Wingdings" w:hint="default"/>
      </w:rPr>
    </w:lvl>
    <w:lvl w:ilvl="3" w:tplc="04270001" w:tentative="1">
      <w:start w:val="1"/>
      <w:numFmt w:val="bullet"/>
      <w:lvlText w:val=""/>
      <w:lvlJc w:val="left"/>
      <w:pPr>
        <w:tabs>
          <w:tab w:val="num" w:pos="3810"/>
        </w:tabs>
        <w:ind w:left="3810" w:hanging="360"/>
      </w:pPr>
      <w:rPr>
        <w:rFonts w:ascii="Symbol" w:hAnsi="Symbol" w:hint="default"/>
      </w:rPr>
    </w:lvl>
    <w:lvl w:ilvl="4" w:tplc="04270003" w:tentative="1">
      <w:start w:val="1"/>
      <w:numFmt w:val="bullet"/>
      <w:lvlText w:val="o"/>
      <w:lvlJc w:val="left"/>
      <w:pPr>
        <w:tabs>
          <w:tab w:val="num" w:pos="4530"/>
        </w:tabs>
        <w:ind w:left="4530" w:hanging="360"/>
      </w:pPr>
      <w:rPr>
        <w:rFonts w:ascii="Courier New" w:hAnsi="Courier New" w:cs="Courier New" w:hint="default"/>
      </w:rPr>
    </w:lvl>
    <w:lvl w:ilvl="5" w:tplc="04270005" w:tentative="1">
      <w:start w:val="1"/>
      <w:numFmt w:val="bullet"/>
      <w:lvlText w:val=""/>
      <w:lvlJc w:val="left"/>
      <w:pPr>
        <w:tabs>
          <w:tab w:val="num" w:pos="5250"/>
        </w:tabs>
        <w:ind w:left="5250" w:hanging="360"/>
      </w:pPr>
      <w:rPr>
        <w:rFonts w:ascii="Wingdings" w:hAnsi="Wingdings" w:hint="default"/>
      </w:rPr>
    </w:lvl>
    <w:lvl w:ilvl="6" w:tplc="04270001" w:tentative="1">
      <w:start w:val="1"/>
      <w:numFmt w:val="bullet"/>
      <w:lvlText w:val=""/>
      <w:lvlJc w:val="left"/>
      <w:pPr>
        <w:tabs>
          <w:tab w:val="num" w:pos="5970"/>
        </w:tabs>
        <w:ind w:left="5970" w:hanging="360"/>
      </w:pPr>
      <w:rPr>
        <w:rFonts w:ascii="Symbol" w:hAnsi="Symbol" w:hint="default"/>
      </w:rPr>
    </w:lvl>
    <w:lvl w:ilvl="7" w:tplc="04270003" w:tentative="1">
      <w:start w:val="1"/>
      <w:numFmt w:val="bullet"/>
      <w:lvlText w:val="o"/>
      <w:lvlJc w:val="left"/>
      <w:pPr>
        <w:tabs>
          <w:tab w:val="num" w:pos="6690"/>
        </w:tabs>
        <w:ind w:left="6690" w:hanging="360"/>
      </w:pPr>
      <w:rPr>
        <w:rFonts w:ascii="Courier New" w:hAnsi="Courier New" w:cs="Courier New" w:hint="default"/>
      </w:rPr>
    </w:lvl>
    <w:lvl w:ilvl="8" w:tplc="04270005" w:tentative="1">
      <w:start w:val="1"/>
      <w:numFmt w:val="bullet"/>
      <w:lvlText w:val=""/>
      <w:lvlJc w:val="left"/>
      <w:pPr>
        <w:tabs>
          <w:tab w:val="num" w:pos="7410"/>
        </w:tabs>
        <w:ind w:left="7410" w:hanging="360"/>
      </w:pPr>
      <w:rPr>
        <w:rFonts w:ascii="Wingdings" w:hAnsi="Wingdings" w:hint="default"/>
      </w:rPr>
    </w:lvl>
  </w:abstractNum>
  <w:abstractNum w:abstractNumId="9" w15:restartNumberingAfterBreak="0">
    <w:nsid w:val="1C8545A5"/>
    <w:multiLevelType w:val="hybridMultilevel"/>
    <w:tmpl w:val="FDFAEC10"/>
    <w:lvl w:ilvl="0" w:tplc="04270011">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1E02696E"/>
    <w:multiLevelType w:val="hybridMultilevel"/>
    <w:tmpl w:val="7C36B0C4"/>
    <w:lvl w:ilvl="0" w:tplc="5894900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24AB7AC8"/>
    <w:multiLevelType w:val="hybridMultilevel"/>
    <w:tmpl w:val="A3E4DAD8"/>
    <w:lvl w:ilvl="0" w:tplc="34AE47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27871F87"/>
    <w:multiLevelType w:val="hybridMultilevel"/>
    <w:tmpl w:val="EEE69132"/>
    <w:lvl w:ilvl="0" w:tplc="5468915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C9B0043"/>
    <w:multiLevelType w:val="hybridMultilevel"/>
    <w:tmpl w:val="1CF65200"/>
    <w:lvl w:ilvl="0" w:tplc="4D288E72">
      <w:start w:val="20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2625F1"/>
    <w:multiLevelType w:val="hybridMultilevel"/>
    <w:tmpl w:val="81C4A420"/>
    <w:lvl w:ilvl="0" w:tplc="5ACCB140">
      <w:start w:val="1"/>
      <w:numFmt w:val="decimal"/>
      <w:lvlText w:val="%1)"/>
      <w:lvlJc w:val="left"/>
      <w:pPr>
        <w:ind w:left="956" w:hanging="360"/>
      </w:pPr>
      <w:rPr>
        <w:rFonts w:hint="default"/>
      </w:rPr>
    </w:lvl>
    <w:lvl w:ilvl="1" w:tplc="04270019" w:tentative="1">
      <w:start w:val="1"/>
      <w:numFmt w:val="lowerLetter"/>
      <w:lvlText w:val="%2."/>
      <w:lvlJc w:val="left"/>
      <w:pPr>
        <w:ind w:left="1676" w:hanging="360"/>
      </w:pPr>
    </w:lvl>
    <w:lvl w:ilvl="2" w:tplc="0427001B" w:tentative="1">
      <w:start w:val="1"/>
      <w:numFmt w:val="lowerRoman"/>
      <w:lvlText w:val="%3."/>
      <w:lvlJc w:val="right"/>
      <w:pPr>
        <w:ind w:left="2396" w:hanging="180"/>
      </w:pPr>
    </w:lvl>
    <w:lvl w:ilvl="3" w:tplc="0427000F" w:tentative="1">
      <w:start w:val="1"/>
      <w:numFmt w:val="decimal"/>
      <w:lvlText w:val="%4."/>
      <w:lvlJc w:val="left"/>
      <w:pPr>
        <w:ind w:left="3116" w:hanging="360"/>
      </w:pPr>
    </w:lvl>
    <w:lvl w:ilvl="4" w:tplc="04270019" w:tentative="1">
      <w:start w:val="1"/>
      <w:numFmt w:val="lowerLetter"/>
      <w:lvlText w:val="%5."/>
      <w:lvlJc w:val="left"/>
      <w:pPr>
        <w:ind w:left="3836" w:hanging="360"/>
      </w:pPr>
    </w:lvl>
    <w:lvl w:ilvl="5" w:tplc="0427001B" w:tentative="1">
      <w:start w:val="1"/>
      <w:numFmt w:val="lowerRoman"/>
      <w:lvlText w:val="%6."/>
      <w:lvlJc w:val="right"/>
      <w:pPr>
        <w:ind w:left="4556" w:hanging="180"/>
      </w:pPr>
    </w:lvl>
    <w:lvl w:ilvl="6" w:tplc="0427000F" w:tentative="1">
      <w:start w:val="1"/>
      <w:numFmt w:val="decimal"/>
      <w:lvlText w:val="%7."/>
      <w:lvlJc w:val="left"/>
      <w:pPr>
        <w:ind w:left="5276" w:hanging="360"/>
      </w:pPr>
    </w:lvl>
    <w:lvl w:ilvl="7" w:tplc="04270019" w:tentative="1">
      <w:start w:val="1"/>
      <w:numFmt w:val="lowerLetter"/>
      <w:lvlText w:val="%8."/>
      <w:lvlJc w:val="left"/>
      <w:pPr>
        <w:ind w:left="5996" w:hanging="360"/>
      </w:pPr>
    </w:lvl>
    <w:lvl w:ilvl="8" w:tplc="0427001B" w:tentative="1">
      <w:start w:val="1"/>
      <w:numFmt w:val="lowerRoman"/>
      <w:lvlText w:val="%9."/>
      <w:lvlJc w:val="right"/>
      <w:pPr>
        <w:ind w:left="6716" w:hanging="180"/>
      </w:pPr>
    </w:lvl>
  </w:abstractNum>
  <w:abstractNum w:abstractNumId="15" w15:restartNumberingAfterBreak="0">
    <w:nsid w:val="2F9118AE"/>
    <w:multiLevelType w:val="hybridMultilevel"/>
    <w:tmpl w:val="AA0631B0"/>
    <w:lvl w:ilvl="0" w:tplc="03B203EA">
      <w:start w:val="50"/>
      <w:numFmt w:val="decimal"/>
      <w:lvlText w:val="%1"/>
      <w:lvlJc w:val="left"/>
      <w:pPr>
        <w:ind w:left="956" w:hanging="360"/>
      </w:pPr>
      <w:rPr>
        <w:rFonts w:hint="default"/>
      </w:rPr>
    </w:lvl>
    <w:lvl w:ilvl="1" w:tplc="04270019" w:tentative="1">
      <w:start w:val="1"/>
      <w:numFmt w:val="lowerLetter"/>
      <w:lvlText w:val="%2."/>
      <w:lvlJc w:val="left"/>
      <w:pPr>
        <w:ind w:left="1676" w:hanging="360"/>
      </w:pPr>
    </w:lvl>
    <w:lvl w:ilvl="2" w:tplc="0427001B" w:tentative="1">
      <w:start w:val="1"/>
      <w:numFmt w:val="lowerRoman"/>
      <w:lvlText w:val="%3."/>
      <w:lvlJc w:val="right"/>
      <w:pPr>
        <w:ind w:left="2396" w:hanging="180"/>
      </w:pPr>
    </w:lvl>
    <w:lvl w:ilvl="3" w:tplc="0427000F" w:tentative="1">
      <w:start w:val="1"/>
      <w:numFmt w:val="decimal"/>
      <w:lvlText w:val="%4."/>
      <w:lvlJc w:val="left"/>
      <w:pPr>
        <w:ind w:left="3116" w:hanging="360"/>
      </w:pPr>
    </w:lvl>
    <w:lvl w:ilvl="4" w:tplc="04270019" w:tentative="1">
      <w:start w:val="1"/>
      <w:numFmt w:val="lowerLetter"/>
      <w:lvlText w:val="%5."/>
      <w:lvlJc w:val="left"/>
      <w:pPr>
        <w:ind w:left="3836" w:hanging="360"/>
      </w:pPr>
    </w:lvl>
    <w:lvl w:ilvl="5" w:tplc="0427001B" w:tentative="1">
      <w:start w:val="1"/>
      <w:numFmt w:val="lowerRoman"/>
      <w:lvlText w:val="%6."/>
      <w:lvlJc w:val="right"/>
      <w:pPr>
        <w:ind w:left="4556" w:hanging="180"/>
      </w:pPr>
    </w:lvl>
    <w:lvl w:ilvl="6" w:tplc="0427000F" w:tentative="1">
      <w:start w:val="1"/>
      <w:numFmt w:val="decimal"/>
      <w:lvlText w:val="%7."/>
      <w:lvlJc w:val="left"/>
      <w:pPr>
        <w:ind w:left="5276" w:hanging="360"/>
      </w:pPr>
    </w:lvl>
    <w:lvl w:ilvl="7" w:tplc="04270019" w:tentative="1">
      <w:start w:val="1"/>
      <w:numFmt w:val="lowerLetter"/>
      <w:lvlText w:val="%8."/>
      <w:lvlJc w:val="left"/>
      <w:pPr>
        <w:ind w:left="5996" w:hanging="360"/>
      </w:pPr>
    </w:lvl>
    <w:lvl w:ilvl="8" w:tplc="0427001B" w:tentative="1">
      <w:start w:val="1"/>
      <w:numFmt w:val="lowerRoman"/>
      <w:lvlText w:val="%9."/>
      <w:lvlJc w:val="right"/>
      <w:pPr>
        <w:ind w:left="6716" w:hanging="180"/>
      </w:pPr>
    </w:lvl>
  </w:abstractNum>
  <w:abstractNum w:abstractNumId="16" w15:restartNumberingAfterBreak="0">
    <w:nsid w:val="31D45E7F"/>
    <w:multiLevelType w:val="hybridMultilevel"/>
    <w:tmpl w:val="7B0AC59E"/>
    <w:lvl w:ilvl="0" w:tplc="FFFFFFFF">
      <w:numFmt w:val="bullet"/>
      <w:lvlText w:val="-"/>
      <w:lvlJc w:val="left"/>
      <w:pPr>
        <w:tabs>
          <w:tab w:val="num" w:pos="1140"/>
        </w:tabs>
        <w:ind w:left="1140" w:hanging="42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Times New Roman" w:hint="default"/>
      </w:rPr>
    </w:lvl>
    <w:lvl w:ilvl="3" w:tplc="FFFFFFFF">
      <w:start w:val="1"/>
      <w:numFmt w:val="bullet"/>
      <w:lvlText w:val=""/>
      <w:lvlJc w:val="left"/>
      <w:pPr>
        <w:tabs>
          <w:tab w:val="num" w:pos="3240"/>
        </w:tabs>
        <w:ind w:left="3240" w:hanging="360"/>
      </w:pPr>
      <w:rPr>
        <w:rFonts w:ascii="Symbol" w:hAnsi="Symbol" w:cs="Times New Roman"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Times New Roman" w:hint="default"/>
      </w:rPr>
    </w:lvl>
    <w:lvl w:ilvl="6" w:tplc="FFFFFFFF">
      <w:start w:val="1"/>
      <w:numFmt w:val="bullet"/>
      <w:lvlText w:val=""/>
      <w:lvlJc w:val="left"/>
      <w:pPr>
        <w:tabs>
          <w:tab w:val="num" w:pos="5400"/>
        </w:tabs>
        <w:ind w:left="5400" w:hanging="360"/>
      </w:pPr>
      <w:rPr>
        <w:rFonts w:ascii="Symbol" w:hAnsi="Symbol" w:cs="Times New Roman"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Times New Roman" w:hint="default"/>
      </w:rPr>
    </w:lvl>
  </w:abstractNum>
  <w:abstractNum w:abstractNumId="17" w15:restartNumberingAfterBreak="0">
    <w:nsid w:val="32634C46"/>
    <w:multiLevelType w:val="hybridMultilevel"/>
    <w:tmpl w:val="E9866132"/>
    <w:lvl w:ilvl="0" w:tplc="4CA81E54">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8" w15:restartNumberingAfterBreak="0">
    <w:nsid w:val="33B57610"/>
    <w:multiLevelType w:val="hybridMultilevel"/>
    <w:tmpl w:val="0FB88D4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BC34DE"/>
    <w:multiLevelType w:val="hybridMultilevel"/>
    <w:tmpl w:val="2528BF4E"/>
    <w:lvl w:ilvl="0" w:tplc="16725E3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0" w15:restartNumberingAfterBreak="0">
    <w:nsid w:val="3D7A28B7"/>
    <w:multiLevelType w:val="hybridMultilevel"/>
    <w:tmpl w:val="BFEEA768"/>
    <w:lvl w:ilvl="0" w:tplc="38AC8AA8">
      <w:start w:val="12"/>
      <w:numFmt w:val="decimal"/>
      <w:lvlText w:val="%1)"/>
      <w:lvlJc w:val="left"/>
      <w:pPr>
        <w:tabs>
          <w:tab w:val="num" w:pos="1050"/>
        </w:tabs>
        <w:ind w:left="1050" w:hanging="5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4343351E"/>
    <w:multiLevelType w:val="hybridMultilevel"/>
    <w:tmpl w:val="123AB90E"/>
    <w:lvl w:ilvl="0" w:tplc="E972608A">
      <w:start w:val="1"/>
      <w:numFmt w:val="decimal"/>
      <w:lvlText w:val="%1)"/>
      <w:lvlJc w:val="left"/>
      <w:pPr>
        <w:ind w:left="1316" w:hanging="360"/>
      </w:pPr>
      <w:rPr>
        <w:rFonts w:hint="default"/>
      </w:rPr>
    </w:lvl>
    <w:lvl w:ilvl="1" w:tplc="04270019" w:tentative="1">
      <w:start w:val="1"/>
      <w:numFmt w:val="lowerLetter"/>
      <w:lvlText w:val="%2."/>
      <w:lvlJc w:val="left"/>
      <w:pPr>
        <w:ind w:left="2036" w:hanging="360"/>
      </w:pPr>
    </w:lvl>
    <w:lvl w:ilvl="2" w:tplc="0427001B" w:tentative="1">
      <w:start w:val="1"/>
      <w:numFmt w:val="lowerRoman"/>
      <w:lvlText w:val="%3."/>
      <w:lvlJc w:val="right"/>
      <w:pPr>
        <w:ind w:left="2756" w:hanging="180"/>
      </w:pPr>
    </w:lvl>
    <w:lvl w:ilvl="3" w:tplc="0427000F" w:tentative="1">
      <w:start w:val="1"/>
      <w:numFmt w:val="decimal"/>
      <w:lvlText w:val="%4."/>
      <w:lvlJc w:val="left"/>
      <w:pPr>
        <w:ind w:left="3476" w:hanging="360"/>
      </w:pPr>
    </w:lvl>
    <w:lvl w:ilvl="4" w:tplc="04270019" w:tentative="1">
      <w:start w:val="1"/>
      <w:numFmt w:val="lowerLetter"/>
      <w:lvlText w:val="%5."/>
      <w:lvlJc w:val="left"/>
      <w:pPr>
        <w:ind w:left="4196" w:hanging="360"/>
      </w:pPr>
    </w:lvl>
    <w:lvl w:ilvl="5" w:tplc="0427001B" w:tentative="1">
      <w:start w:val="1"/>
      <w:numFmt w:val="lowerRoman"/>
      <w:lvlText w:val="%6."/>
      <w:lvlJc w:val="right"/>
      <w:pPr>
        <w:ind w:left="4916" w:hanging="180"/>
      </w:pPr>
    </w:lvl>
    <w:lvl w:ilvl="6" w:tplc="0427000F" w:tentative="1">
      <w:start w:val="1"/>
      <w:numFmt w:val="decimal"/>
      <w:lvlText w:val="%7."/>
      <w:lvlJc w:val="left"/>
      <w:pPr>
        <w:ind w:left="5636" w:hanging="360"/>
      </w:pPr>
    </w:lvl>
    <w:lvl w:ilvl="7" w:tplc="04270019" w:tentative="1">
      <w:start w:val="1"/>
      <w:numFmt w:val="lowerLetter"/>
      <w:lvlText w:val="%8."/>
      <w:lvlJc w:val="left"/>
      <w:pPr>
        <w:ind w:left="6356" w:hanging="360"/>
      </w:pPr>
    </w:lvl>
    <w:lvl w:ilvl="8" w:tplc="0427001B" w:tentative="1">
      <w:start w:val="1"/>
      <w:numFmt w:val="lowerRoman"/>
      <w:lvlText w:val="%9."/>
      <w:lvlJc w:val="right"/>
      <w:pPr>
        <w:ind w:left="7076" w:hanging="180"/>
      </w:pPr>
    </w:lvl>
  </w:abstractNum>
  <w:abstractNum w:abstractNumId="22" w15:restartNumberingAfterBreak="0">
    <w:nsid w:val="45837156"/>
    <w:multiLevelType w:val="hybridMultilevel"/>
    <w:tmpl w:val="8B5E21A8"/>
    <w:lvl w:ilvl="0" w:tplc="02B89DF6">
      <w:start w:val="3"/>
      <w:numFmt w:val="bullet"/>
      <w:lvlText w:val="-"/>
      <w:lvlJc w:val="left"/>
      <w:pPr>
        <w:ind w:left="956" w:hanging="360"/>
      </w:pPr>
      <w:rPr>
        <w:rFonts w:ascii="Times New Roman" w:eastAsia="Calibri" w:hAnsi="Times New Roman" w:cs="Times New Roman" w:hint="default"/>
      </w:rPr>
    </w:lvl>
    <w:lvl w:ilvl="1" w:tplc="04270003" w:tentative="1">
      <w:start w:val="1"/>
      <w:numFmt w:val="bullet"/>
      <w:lvlText w:val="o"/>
      <w:lvlJc w:val="left"/>
      <w:pPr>
        <w:ind w:left="1676" w:hanging="360"/>
      </w:pPr>
      <w:rPr>
        <w:rFonts w:ascii="Courier New" w:hAnsi="Courier New" w:cs="Courier New" w:hint="default"/>
      </w:rPr>
    </w:lvl>
    <w:lvl w:ilvl="2" w:tplc="04270005" w:tentative="1">
      <w:start w:val="1"/>
      <w:numFmt w:val="bullet"/>
      <w:lvlText w:val=""/>
      <w:lvlJc w:val="left"/>
      <w:pPr>
        <w:ind w:left="2396" w:hanging="360"/>
      </w:pPr>
      <w:rPr>
        <w:rFonts w:ascii="Wingdings" w:hAnsi="Wingdings" w:hint="default"/>
      </w:rPr>
    </w:lvl>
    <w:lvl w:ilvl="3" w:tplc="04270001" w:tentative="1">
      <w:start w:val="1"/>
      <w:numFmt w:val="bullet"/>
      <w:lvlText w:val=""/>
      <w:lvlJc w:val="left"/>
      <w:pPr>
        <w:ind w:left="3116" w:hanging="360"/>
      </w:pPr>
      <w:rPr>
        <w:rFonts w:ascii="Symbol" w:hAnsi="Symbol" w:hint="default"/>
      </w:rPr>
    </w:lvl>
    <w:lvl w:ilvl="4" w:tplc="04270003" w:tentative="1">
      <w:start w:val="1"/>
      <w:numFmt w:val="bullet"/>
      <w:lvlText w:val="o"/>
      <w:lvlJc w:val="left"/>
      <w:pPr>
        <w:ind w:left="3836" w:hanging="360"/>
      </w:pPr>
      <w:rPr>
        <w:rFonts w:ascii="Courier New" w:hAnsi="Courier New" w:cs="Courier New" w:hint="default"/>
      </w:rPr>
    </w:lvl>
    <w:lvl w:ilvl="5" w:tplc="04270005" w:tentative="1">
      <w:start w:val="1"/>
      <w:numFmt w:val="bullet"/>
      <w:lvlText w:val=""/>
      <w:lvlJc w:val="left"/>
      <w:pPr>
        <w:ind w:left="4556" w:hanging="360"/>
      </w:pPr>
      <w:rPr>
        <w:rFonts w:ascii="Wingdings" w:hAnsi="Wingdings" w:hint="default"/>
      </w:rPr>
    </w:lvl>
    <w:lvl w:ilvl="6" w:tplc="04270001" w:tentative="1">
      <w:start w:val="1"/>
      <w:numFmt w:val="bullet"/>
      <w:lvlText w:val=""/>
      <w:lvlJc w:val="left"/>
      <w:pPr>
        <w:ind w:left="5276" w:hanging="360"/>
      </w:pPr>
      <w:rPr>
        <w:rFonts w:ascii="Symbol" w:hAnsi="Symbol" w:hint="default"/>
      </w:rPr>
    </w:lvl>
    <w:lvl w:ilvl="7" w:tplc="04270003" w:tentative="1">
      <w:start w:val="1"/>
      <w:numFmt w:val="bullet"/>
      <w:lvlText w:val="o"/>
      <w:lvlJc w:val="left"/>
      <w:pPr>
        <w:ind w:left="5996" w:hanging="360"/>
      </w:pPr>
      <w:rPr>
        <w:rFonts w:ascii="Courier New" w:hAnsi="Courier New" w:cs="Courier New" w:hint="default"/>
      </w:rPr>
    </w:lvl>
    <w:lvl w:ilvl="8" w:tplc="04270005" w:tentative="1">
      <w:start w:val="1"/>
      <w:numFmt w:val="bullet"/>
      <w:lvlText w:val=""/>
      <w:lvlJc w:val="left"/>
      <w:pPr>
        <w:ind w:left="6716" w:hanging="360"/>
      </w:pPr>
      <w:rPr>
        <w:rFonts w:ascii="Wingdings" w:hAnsi="Wingdings" w:hint="default"/>
      </w:rPr>
    </w:lvl>
  </w:abstractNum>
  <w:abstractNum w:abstractNumId="23" w15:restartNumberingAfterBreak="0">
    <w:nsid w:val="46643282"/>
    <w:multiLevelType w:val="hybridMultilevel"/>
    <w:tmpl w:val="00C6E48E"/>
    <w:lvl w:ilvl="0" w:tplc="9042A8A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BDF5E25"/>
    <w:multiLevelType w:val="hybridMultilevel"/>
    <w:tmpl w:val="5BD68248"/>
    <w:lvl w:ilvl="0" w:tplc="13FE6894">
      <w:start w:val="1"/>
      <w:numFmt w:val="decimal"/>
      <w:lvlText w:val="%1."/>
      <w:lvlJc w:val="left"/>
      <w:pPr>
        <w:ind w:left="7307" w:hanging="360"/>
      </w:pPr>
      <w:rPr>
        <w:rFonts w:hint="default"/>
      </w:rPr>
    </w:lvl>
    <w:lvl w:ilvl="1" w:tplc="04270019" w:tentative="1">
      <w:start w:val="1"/>
      <w:numFmt w:val="lowerLetter"/>
      <w:lvlText w:val="%2."/>
      <w:lvlJc w:val="left"/>
      <w:pPr>
        <w:ind w:left="8027" w:hanging="360"/>
      </w:pPr>
    </w:lvl>
    <w:lvl w:ilvl="2" w:tplc="0427001B" w:tentative="1">
      <w:start w:val="1"/>
      <w:numFmt w:val="lowerRoman"/>
      <w:lvlText w:val="%3."/>
      <w:lvlJc w:val="right"/>
      <w:pPr>
        <w:ind w:left="8747" w:hanging="180"/>
      </w:pPr>
    </w:lvl>
    <w:lvl w:ilvl="3" w:tplc="0427000F" w:tentative="1">
      <w:start w:val="1"/>
      <w:numFmt w:val="decimal"/>
      <w:lvlText w:val="%4."/>
      <w:lvlJc w:val="left"/>
      <w:pPr>
        <w:ind w:left="9467" w:hanging="360"/>
      </w:pPr>
    </w:lvl>
    <w:lvl w:ilvl="4" w:tplc="04270019" w:tentative="1">
      <w:start w:val="1"/>
      <w:numFmt w:val="lowerLetter"/>
      <w:lvlText w:val="%5."/>
      <w:lvlJc w:val="left"/>
      <w:pPr>
        <w:ind w:left="10187" w:hanging="360"/>
      </w:pPr>
    </w:lvl>
    <w:lvl w:ilvl="5" w:tplc="0427001B" w:tentative="1">
      <w:start w:val="1"/>
      <w:numFmt w:val="lowerRoman"/>
      <w:lvlText w:val="%6."/>
      <w:lvlJc w:val="right"/>
      <w:pPr>
        <w:ind w:left="10907" w:hanging="180"/>
      </w:pPr>
    </w:lvl>
    <w:lvl w:ilvl="6" w:tplc="0427000F" w:tentative="1">
      <w:start w:val="1"/>
      <w:numFmt w:val="decimal"/>
      <w:lvlText w:val="%7."/>
      <w:lvlJc w:val="left"/>
      <w:pPr>
        <w:ind w:left="11627" w:hanging="360"/>
      </w:pPr>
    </w:lvl>
    <w:lvl w:ilvl="7" w:tplc="04270019" w:tentative="1">
      <w:start w:val="1"/>
      <w:numFmt w:val="lowerLetter"/>
      <w:lvlText w:val="%8."/>
      <w:lvlJc w:val="left"/>
      <w:pPr>
        <w:ind w:left="12347" w:hanging="360"/>
      </w:pPr>
    </w:lvl>
    <w:lvl w:ilvl="8" w:tplc="0427001B" w:tentative="1">
      <w:start w:val="1"/>
      <w:numFmt w:val="lowerRoman"/>
      <w:lvlText w:val="%9."/>
      <w:lvlJc w:val="right"/>
      <w:pPr>
        <w:ind w:left="13067" w:hanging="180"/>
      </w:pPr>
    </w:lvl>
  </w:abstractNum>
  <w:abstractNum w:abstractNumId="25" w15:restartNumberingAfterBreak="0">
    <w:nsid w:val="54AD3AC8"/>
    <w:multiLevelType w:val="hybridMultilevel"/>
    <w:tmpl w:val="23B64170"/>
    <w:lvl w:ilvl="0" w:tplc="584CE726">
      <w:start w:val="1"/>
      <w:numFmt w:val="decimal"/>
      <w:lvlText w:val="%1."/>
      <w:lvlJc w:val="left"/>
      <w:pPr>
        <w:tabs>
          <w:tab w:val="num" w:pos="1695"/>
        </w:tabs>
        <w:ind w:left="1695" w:hanging="975"/>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6" w15:restartNumberingAfterBreak="0">
    <w:nsid w:val="5A7F13A8"/>
    <w:multiLevelType w:val="hybridMultilevel"/>
    <w:tmpl w:val="04E88D78"/>
    <w:lvl w:ilvl="0" w:tplc="EA9C28F0">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7" w15:restartNumberingAfterBreak="0">
    <w:nsid w:val="5D7A5697"/>
    <w:multiLevelType w:val="hybridMultilevel"/>
    <w:tmpl w:val="7D34D8B2"/>
    <w:lvl w:ilvl="0" w:tplc="F094101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609576FD"/>
    <w:multiLevelType w:val="hybridMultilevel"/>
    <w:tmpl w:val="97ECA0B4"/>
    <w:lvl w:ilvl="0" w:tplc="1A9088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21209CB"/>
    <w:multiLevelType w:val="hybridMultilevel"/>
    <w:tmpl w:val="FF26E756"/>
    <w:lvl w:ilvl="0" w:tplc="A698B4D0">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63601ADD"/>
    <w:multiLevelType w:val="hybridMultilevel"/>
    <w:tmpl w:val="076E61A0"/>
    <w:lvl w:ilvl="0" w:tplc="0956A29E">
      <w:start w:val="1"/>
      <w:numFmt w:val="decimal"/>
      <w:lvlText w:val="%1)"/>
      <w:lvlJc w:val="left"/>
      <w:pPr>
        <w:ind w:left="1024" w:hanging="360"/>
      </w:pPr>
      <w:rPr>
        <w:rFonts w:hint="default"/>
      </w:rPr>
    </w:lvl>
    <w:lvl w:ilvl="1" w:tplc="04270019" w:tentative="1">
      <w:start w:val="1"/>
      <w:numFmt w:val="lowerLetter"/>
      <w:lvlText w:val="%2."/>
      <w:lvlJc w:val="left"/>
      <w:pPr>
        <w:ind w:left="1744" w:hanging="360"/>
      </w:pPr>
    </w:lvl>
    <w:lvl w:ilvl="2" w:tplc="0427001B" w:tentative="1">
      <w:start w:val="1"/>
      <w:numFmt w:val="lowerRoman"/>
      <w:lvlText w:val="%3."/>
      <w:lvlJc w:val="right"/>
      <w:pPr>
        <w:ind w:left="2464" w:hanging="180"/>
      </w:pPr>
    </w:lvl>
    <w:lvl w:ilvl="3" w:tplc="0427000F" w:tentative="1">
      <w:start w:val="1"/>
      <w:numFmt w:val="decimal"/>
      <w:lvlText w:val="%4."/>
      <w:lvlJc w:val="left"/>
      <w:pPr>
        <w:ind w:left="3184" w:hanging="360"/>
      </w:pPr>
    </w:lvl>
    <w:lvl w:ilvl="4" w:tplc="04270019" w:tentative="1">
      <w:start w:val="1"/>
      <w:numFmt w:val="lowerLetter"/>
      <w:lvlText w:val="%5."/>
      <w:lvlJc w:val="left"/>
      <w:pPr>
        <w:ind w:left="3904" w:hanging="360"/>
      </w:pPr>
    </w:lvl>
    <w:lvl w:ilvl="5" w:tplc="0427001B" w:tentative="1">
      <w:start w:val="1"/>
      <w:numFmt w:val="lowerRoman"/>
      <w:lvlText w:val="%6."/>
      <w:lvlJc w:val="right"/>
      <w:pPr>
        <w:ind w:left="4624" w:hanging="180"/>
      </w:pPr>
    </w:lvl>
    <w:lvl w:ilvl="6" w:tplc="0427000F" w:tentative="1">
      <w:start w:val="1"/>
      <w:numFmt w:val="decimal"/>
      <w:lvlText w:val="%7."/>
      <w:lvlJc w:val="left"/>
      <w:pPr>
        <w:ind w:left="5344" w:hanging="360"/>
      </w:pPr>
    </w:lvl>
    <w:lvl w:ilvl="7" w:tplc="04270019" w:tentative="1">
      <w:start w:val="1"/>
      <w:numFmt w:val="lowerLetter"/>
      <w:lvlText w:val="%8."/>
      <w:lvlJc w:val="left"/>
      <w:pPr>
        <w:ind w:left="6064" w:hanging="360"/>
      </w:pPr>
    </w:lvl>
    <w:lvl w:ilvl="8" w:tplc="0427001B" w:tentative="1">
      <w:start w:val="1"/>
      <w:numFmt w:val="lowerRoman"/>
      <w:lvlText w:val="%9."/>
      <w:lvlJc w:val="right"/>
      <w:pPr>
        <w:ind w:left="6784" w:hanging="180"/>
      </w:pPr>
    </w:lvl>
  </w:abstractNum>
  <w:abstractNum w:abstractNumId="31" w15:restartNumberingAfterBreak="0">
    <w:nsid w:val="641E19C3"/>
    <w:multiLevelType w:val="hybridMultilevel"/>
    <w:tmpl w:val="5C4E7BA0"/>
    <w:lvl w:ilvl="0" w:tplc="F5C883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C6242B5"/>
    <w:multiLevelType w:val="hybridMultilevel"/>
    <w:tmpl w:val="670CC80A"/>
    <w:lvl w:ilvl="0" w:tplc="119262D8">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33" w15:restartNumberingAfterBreak="0">
    <w:nsid w:val="6C832BBC"/>
    <w:multiLevelType w:val="hybridMultilevel"/>
    <w:tmpl w:val="BD7841F0"/>
    <w:lvl w:ilvl="0" w:tplc="339403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F490D28"/>
    <w:multiLevelType w:val="hybridMultilevel"/>
    <w:tmpl w:val="B750F5B8"/>
    <w:lvl w:ilvl="0" w:tplc="597C80DA">
      <w:start w:val="1"/>
      <w:numFmt w:val="decimal"/>
      <w:lvlText w:val="%1)"/>
      <w:lvlJc w:val="left"/>
      <w:pPr>
        <w:ind w:left="956" w:hanging="360"/>
      </w:pPr>
      <w:rPr>
        <w:rFonts w:hint="default"/>
      </w:rPr>
    </w:lvl>
    <w:lvl w:ilvl="1" w:tplc="04270019" w:tentative="1">
      <w:start w:val="1"/>
      <w:numFmt w:val="lowerLetter"/>
      <w:lvlText w:val="%2."/>
      <w:lvlJc w:val="left"/>
      <w:pPr>
        <w:ind w:left="1676" w:hanging="360"/>
      </w:pPr>
    </w:lvl>
    <w:lvl w:ilvl="2" w:tplc="0427001B" w:tentative="1">
      <w:start w:val="1"/>
      <w:numFmt w:val="lowerRoman"/>
      <w:lvlText w:val="%3."/>
      <w:lvlJc w:val="right"/>
      <w:pPr>
        <w:ind w:left="2396" w:hanging="180"/>
      </w:pPr>
    </w:lvl>
    <w:lvl w:ilvl="3" w:tplc="0427000F" w:tentative="1">
      <w:start w:val="1"/>
      <w:numFmt w:val="decimal"/>
      <w:lvlText w:val="%4."/>
      <w:lvlJc w:val="left"/>
      <w:pPr>
        <w:ind w:left="3116" w:hanging="360"/>
      </w:pPr>
    </w:lvl>
    <w:lvl w:ilvl="4" w:tplc="04270019" w:tentative="1">
      <w:start w:val="1"/>
      <w:numFmt w:val="lowerLetter"/>
      <w:lvlText w:val="%5."/>
      <w:lvlJc w:val="left"/>
      <w:pPr>
        <w:ind w:left="3836" w:hanging="360"/>
      </w:pPr>
    </w:lvl>
    <w:lvl w:ilvl="5" w:tplc="0427001B" w:tentative="1">
      <w:start w:val="1"/>
      <w:numFmt w:val="lowerRoman"/>
      <w:lvlText w:val="%6."/>
      <w:lvlJc w:val="right"/>
      <w:pPr>
        <w:ind w:left="4556" w:hanging="180"/>
      </w:pPr>
    </w:lvl>
    <w:lvl w:ilvl="6" w:tplc="0427000F" w:tentative="1">
      <w:start w:val="1"/>
      <w:numFmt w:val="decimal"/>
      <w:lvlText w:val="%7."/>
      <w:lvlJc w:val="left"/>
      <w:pPr>
        <w:ind w:left="5276" w:hanging="360"/>
      </w:pPr>
    </w:lvl>
    <w:lvl w:ilvl="7" w:tplc="04270019" w:tentative="1">
      <w:start w:val="1"/>
      <w:numFmt w:val="lowerLetter"/>
      <w:lvlText w:val="%8."/>
      <w:lvlJc w:val="left"/>
      <w:pPr>
        <w:ind w:left="5996" w:hanging="360"/>
      </w:pPr>
    </w:lvl>
    <w:lvl w:ilvl="8" w:tplc="0427001B" w:tentative="1">
      <w:start w:val="1"/>
      <w:numFmt w:val="lowerRoman"/>
      <w:lvlText w:val="%9."/>
      <w:lvlJc w:val="right"/>
      <w:pPr>
        <w:ind w:left="6716" w:hanging="180"/>
      </w:pPr>
    </w:lvl>
  </w:abstractNum>
  <w:abstractNum w:abstractNumId="35" w15:restartNumberingAfterBreak="0">
    <w:nsid w:val="74E00CA7"/>
    <w:multiLevelType w:val="hybridMultilevel"/>
    <w:tmpl w:val="2988B178"/>
    <w:lvl w:ilvl="0" w:tplc="E432EFA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7850441"/>
    <w:multiLevelType w:val="hybridMultilevel"/>
    <w:tmpl w:val="05EC7DF8"/>
    <w:lvl w:ilvl="0" w:tplc="2B42F798">
      <w:start w:val="12"/>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7" w15:restartNumberingAfterBreak="0">
    <w:nsid w:val="796025E9"/>
    <w:multiLevelType w:val="hybridMultilevel"/>
    <w:tmpl w:val="76366C34"/>
    <w:lvl w:ilvl="0" w:tplc="A4DADE6C">
      <w:start w:val="1"/>
      <w:numFmt w:val="decimal"/>
      <w:lvlText w:val="%1."/>
      <w:lvlJc w:val="left"/>
      <w:pPr>
        <w:ind w:left="956" w:hanging="360"/>
      </w:pPr>
      <w:rPr>
        <w:rFonts w:hint="default"/>
      </w:rPr>
    </w:lvl>
    <w:lvl w:ilvl="1" w:tplc="04270019" w:tentative="1">
      <w:start w:val="1"/>
      <w:numFmt w:val="lowerLetter"/>
      <w:lvlText w:val="%2."/>
      <w:lvlJc w:val="left"/>
      <w:pPr>
        <w:ind w:left="1676" w:hanging="360"/>
      </w:pPr>
    </w:lvl>
    <w:lvl w:ilvl="2" w:tplc="0427001B" w:tentative="1">
      <w:start w:val="1"/>
      <w:numFmt w:val="lowerRoman"/>
      <w:lvlText w:val="%3."/>
      <w:lvlJc w:val="right"/>
      <w:pPr>
        <w:ind w:left="2396" w:hanging="180"/>
      </w:pPr>
    </w:lvl>
    <w:lvl w:ilvl="3" w:tplc="0427000F" w:tentative="1">
      <w:start w:val="1"/>
      <w:numFmt w:val="decimal"/>
      <w:lvlText w:val="%4."/>
      <w:lvlJc w:val="left"/>
      <w:pPr>
        <w:ind w:left="3116" w:hanging="360"/>
      </w:pPr>
    </w:lvl>
    <w:lvl w:ilvl="4" w:tplc="04270019" w:tentative="1">
      <w:start w:val="1"/>
      <w:numFmt w:val="lowerLetter"/>
      <w:lvlText w:val="%5."/>
      <w:lvlJc w:val="left"/>
      <w:pPr>
        <w:ind w:left="3836" w:hanging="360"/>
      </w:pPr>
    </w:lvl>
    <w:lvl w:ilvl="5" w:tplc="0427001B" w:tentative="1">
      <w:start w:val="1"/>
      <w:numFmt w:val="lowerRoman"/>
      <w:lvlText w:val="%6."/>
      <w:lvlJc w:val="right"/>
      <w:pPr>
        <w:ind w:left="4556" w:hanging="180"/>
      </w:pPr>
    </w:lvl>
    <w:lvl w:ilvl="6" w:tplc="0427000F" w:tentative="1">
      <w:start w:val="1"/>
      <w:numFmt w:val="decimal"/>
      <w:lvlText w:val="%7."/>
      <w:lvlJc w:val="left"/>
      <w:pPr>
        <w:ind w:left="5276" w:hanging="360"/>
      </w:pPr>
    </w:lvl>
    <w:lvl w:ilvl="7" w:tplc="04270019" w:tentative="1">
      <w:start w:val="1"/>
      <w:numFmt w:val="lowerLetter"/>
      <w:lvlText w:val="%8."/>
      <w:lvlJc w:val="left"/>
      <w:pPr>
        <w:ind w:left="5996" w:hanging="360"/>
      </w:pPr>
    </w:lvl>
    <w:lvl w:ilvl="8" w:tplc="0427001B" w:tentative="1">
      <w:start w:val="1"/>
      <w:numFmt w:val="lowerRoman"/>
      <w:lvlText w:val="%9."/>
      <w:lvlJc w:val="right"/>
      <w:pPr>
        <w:ind w:left="6716" w:hanging="180"/>
      </w:pPr>
    </w:lvl>
  </w:abstractNum>
  <w:abstractNum w:abstractNumId="38" w15:restartNumberingAfterBreak="0">
    <w:nsid w:val="7C855982"/>
    <w:multiLevelType w:val="hybridMultilevel"/>
    <w:tmpl w:val="29F63EE2"/>
    <w:lvl w:ilvl="0" w:tplc="FFFFFFFF">
      <w:start w:val="1"/>
      <w:numFmt w:val="decimal"/>
      <w:lvlText w:val="%1)"/>
      <w:lvlJc w:val="left"/>
      <w:pPr>
        <w:tabs>
          <w:tab w:val="num" w:pos="1140"/>
        </w:tabs>
        <w:ind w:left="1140" w:hanging="42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9" w15:restartNumberingAfterBreak="0">
    <w:nsid w:val="7D9A5B80"/>
    <w:multiLevelType w:val="hybridMultilevel"/>
    <w:tmpl w:val="1ABE37F6"/>
    <w:lvl w:ilvl="0" w:tplc="959CF1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15:restartNumberingAfterBreak="0">
    <w:nsid w:val="7E1C555D"/>
    <w:multiLevelType w:val="hybridMultilevel"/>
    <w:tmpl w:val="B108F19A"/>
    <w:lvl w:ilvl="0" w:tplc="69F8DA6A">
      <w:start w:val="1"/>
      <w:numFmt w:val="decimal"/>
      <w:lvlText w:val="%1."/>
      <w:lvlJc w:val="left"/>
      <w:pPr>
        <w:tabs>
          <w:tab w:val="num" w:pos="1740"/>
        </w:tabs>
        <w:ind w:left="1740" w:hanging="10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7EDC1655"/>
    <w:multiLevelType w:val="hybridMultilevel"/>
    <w:tmpl w:val="3D5C51BC"/>
    <w:lvl w:ilvl="0" w:tplc="EFAAE2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7F7D45F1"/>
    <w:multiLevelType w:val="hybridMultilevel"/>
    <w:tmpl w:val="5C6E7AAE"/>
    <w:lvl w:ilvl="0" w:tplc="86807E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6"/>
  </w:num>
  <w:num w:numId="2">
    <w:abstractNumId w:val="38"/>
  </w:num>
  <w:num w:numId="3">
    <w:abstractNumId w:val="23"/>
  </w:num>
  <w:num w:numId="4">
    <w:abstractNumId w:val="36"/>
  </w:num>
  <w:num w:numId="5">
    <w:abstractNumId w:val="8"/>
  </w:num>
  <w:num w:numId="6">
    <w:abstractNumId w:val="19"/>
  </w:num>
  <w:num w:numId="7">
    <w:abstractNumId w:val="20"/>
  </w:num>
  <w:num w:numId="8">
    <w:abstractNumId w:val="32"/>
  </w:num>
  <w:num w:numId="9">
    <w:abstractNumId w:val="31"/>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0"/>
  </w:num>
  <w:num w:numId="20">
    <w:abstractNumId w:val="1"/>
  </w:num>
  <w:num w:numId="21">
    <w:abstractNumId w:val="3"/>
  </w:num>
  <w:num w:numId="22">
    <w:abstractNumId w:val="37"/>
  </w:num>
  <w:num w:numId="23">
    <w:abstractNumId w:val="28"/>
  </w:num>
  <w:num w:numId="24">
    <w:abstractNumId w:val="14"/>
  </w:num>
  <w:num w:numId="25">
    <w:abstractNumId w:val="0"/>
  </w:num>
  <w:num w:numId="26">
    <w:abstractNumId w:val="5"/>
  </w:num>
  <w:num w:numId="27">
    <w:abstractNumId w:val="39"/>
  </w:num>
  <w:num w:numId="28">
    <w:abstractNumId w:val="27"/>
  </w:num>
  <w:num w:numId="29">
    <w:abstractNumId w:val="12"/>
  </w:num>
  <w:num w:numId="30">
    <w:abstractNumId w:val="24"/>
  </w:num>
  <w:num w:numId="31">
    <w:abstractNumId w:val="6"/>
  </w:num>
  <w:num w:numId="32">
    <w:abstractNumId w:val="22"/>
  </w:num>
  <w:num w:numId="33">
    <w:abstractNumId w:val="17"/>
  </w:num>
  <w:num w:numId="34">
    <w:abstractNumId w:val="13"/>
  </w:num>
  <w:num w:numId="35">
    <w:abstractNumId w:val="4"/>
  </w:num>
  <w:num w:numId="36">
    <w:abstractNumId w:val="42"/>
  </w:num>
  <w:num w:numId="37">
    <w:abstractNumId w:val="41"/>
  </w:num>
  <w:num w:numId="38">
    <w:abstractNumId w:val="7"/>
  </w:num>
  <w:num w:numId="39">
    <w:abstractNumId w:val="35"/>
  </w:num>
  <w:num w:numId="40">
    <w:abstractNumId w:val="29"/>
  </w:num>
  <w:num w:numId="41">
    <w:abstractNumId w:val="15"/>
  </w:num>
  <w:num w:numId="42">
    <w:abstractNumId w:val="21"/>
  </w:num>
  <w:num w:numId="43">
    <w:abstractNumId w:val="30"/>
  </w:num>
  <w:num w:numId="44">
    <w:abstractNumId w:val="33"/>
  </w:num>
  <w:num w:numId="45">
    <w:abstractNumId w:val="11"/>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EF"/>
    <w:rsid w:val="000277A8"/>
    <w:rsid w:val="000432CF"/>
    <w:rsid w:val="00064F56"/>
    <w:rsid w:val="00071FFA"/>
    <w:rsid w:val="00092A3D"/>
    <w:rsid w:val="000C7033"/>
    <w:rsid w:val="000D1AA0"/>
    <w:rsid w:val="000D2F87"/>
    <w:rsid w:val="00125A2E"/>
    <w:rsid w:val="00130969"/>
    <w:rsid w:val="00143860"/>
    <w:rsid w:val="00144399"/>
    <w:rsid w:val="001745EE"/>
    <w:rsid w:val="0019352C"/>
    <w:rsid w:val="00197828"/>
    <w:rsid w:val="001C2C6E"/>
    <w:rsid w:val="001E1EE3"/>
    <w:rsid w:val="001F1279"/>
    <w:rsid w:val="00210831"/>
    <w:rsid w:val="002172C3"/>
    <w:rsid w:val="0022490A"/>
    <w:rsid w:val="002350D7"/>
    <w:rsid w:val="00264C37"/>
    <w:rsid w:val="0027061E"/>
    <w:rsid w:val="00272484"/>
    <w:rsid w:val="0028523C"/>
    <w:rsid w:val="002903FF"/>
    <w:rsid w:val="002933CF"/>
    <w:rsid w:val="002B4FA3"/>
    <w:rsid w:val="002B7155"/>
    <w:rsid w:val="0030467B"/>
    <w:rsid w:val="00307E79"/>
    <w:rsid w:val="00346FCB"/>
    <w:rsid w:val="00382351"/>
    <w:rsid w:val="003F3C69"/>
    <w:rsid w:val="00401296"/>
    <w:rsid w:val="00406343"/>
    <w:rsid w:val="00450F05"/>
    <w:rsid w:val="00471A13"/>
    <w:rsid w:val="0049156F"/>
    <w:rsid w:val="004D467C"/>
    <w:rsid w:val="004E699E"/>
    <w:rsid w:val="004F3814"/>
    <w:rsid w:val="005178D9"/>
    <w:rsid w:val="005631EF"/>
    <w:rsid w:val="00573CF6"/>
    <w:rsid w:val="0057520B"/>
    <w:rsid w:val="005802FF"/>
    <w:rsid w:val="005834F2"/>
    <w:rsid w:val="00595D62"/>
    <w:rsid w:val="00614532"/>
    <w:rsid w:val="0062482F"/>
    <w:rsid w:val="0064216D"/>
    <w:rsid w:val="00697309"/>
    <w:rsid w:val="006A5D53"/>
    <w:rsid w:val="006A67BE"/>
    <w:rsid w:val="006D600C"/>
    <w:rsid w:val="006E5B59"/>
    <w:rsid w:val="006F082C"/>
    <w:rsid w:val="006F4E8C"/>
    <w:rsid w:val="00703842"/>
    <w:rsid w:val="00704633"/>
    <w:rsid w:val="00715C50"/>
    <w:rsid w:val="00720B3E"/>
    <w:rsid w:val="00752913"/>
    <w:rsid w:val="0075463E"/>
    <w:rsid w:val="00757593"/>
    <w:rsid w:val="00765DBD"/>
    <w:rsid w:val="00775A74"/>
    <w:rsid w:val="007C3C79"/>
    <w:rsid w:val="007C7BCB"/>
    <w:rsid w:val="007D5519"/>
    <w:rsid w:val="007F7064"/>
    <w:rsid w:val="0082279C"/>
    <w:rsid w:val="00823414"/>
    <w:rsid w:val="00827510"/>
    <w:rsid w:val="00832C07"/>
    <w:rsid w:val="00844A4C"/>
    <w:rsid w:val="00851B36"/>
    <w:rsid w:val="00863277"/>
    <w:rsid w:val="0088399B"/>
    <w:rsid w:val="00887570"/>
    <w:rsid w:val="008A243B"/>
    <w:rsid w:val="008B29BD"/>
    <w:rsid w:val="008C226E"/>
    <w:rsid w:val="008D76D1"/>
    <w:rsid w:val="008E5F9D"/>
    <w:rsid w:val="008E7091"/>
    <w:rsid w:val="008F7C6E"/>
    <w:rsid w:val="009254EA"/>
    <w:rsid w:val="009424AB"/>
    <w:rsid w:val="00983D37"/>
    <w:rsid w:val="00983EAB"/>
    <w:rsid w:val="00990437"/>
    <w:rsid w:val="009A1157"/>
    <w:rsid w:val="009A552B"/>
    <w:rsid w:val="009A7EE2"/>
    <w:rsid w:val="009B0060"/>
    <w:rsid w:val="009B5913"/>
    <w:rsid w:val="009C594B"/>
    <w:rsid w:val="009C5AB3"/>
    <w:rsid w:val="009F4618"/>
    <w:rsid w:val="009F6284"/>
    <w:rsid w:val="00A1736E"/>
    <w:rsid w:val="00A40EA3"/>
    <w:rsid w:val="00A43C07"/>
    <w:rsid w:val="00A578EF"/>
    <w:rsid w:val="00A703AD"/>
    <w:rsid w:val="00A973F4"/>
    <w:rsid w:val="00AA4818"/>
    <w:rsid w:val="00AA7895"/>
    <w:rsid w:val="00AB1276"/>
    <w:rsid w:val="00B03274"/>
    <w:rsid w:val="00B06524"/>
    <w:rsid w:val="00B07FBE"/>
    <w:rsid w:val="00B3771E"/>
    <w:rsid w:val="00B57864"/>
    <w:rsid w:val="00B91D8C"/>
    <w:rsid w:val="00B97679"/>
    <w:rsid w:val="00BD7EA8"/>
    <w:rsid w:val="00BE1372"/>
    <w:rsid w:val="00BE1509"/>
    <w:rsid w:val="00C1541A"/>
    <w:rsid w:val="00C3315B"/>
    <w:rsid w:val="00C63190"/>
    <w:rsid w:val="00C812D0"/>
    <w:rsid w:val="00C85AD0"/>
    <w:rsid w:val="00CA1219"/>
    <w:rsid w:val="00CA2ECE"/>
    <w:rsid w:val="00CA5ACF"/>
    <w:rsid w:val="00CD349D"/>
    <w:rsid w:val="00D4698E"/>
    <w:rsid w:val="00D97E33"/>
    <w:rsid w:val="00DA7A12"/>
    <w:rsid w:val="00DB0592"/>
    <w:rsid w:val="00DB3923"/>
    <w:rsid w:val="00DC1FFB"/>
    <w:rsid w:val="00E22682"/>
    <w:rsid w:val="00E2561E"/>
    <w:rsid w:val="00E64C3E"/>
    <w:rsid w:val="00E719CB"/>
    <w:rsid w:val="00E8209F"/>
    <w:rsid w:val="00EA5A3A"/>
    <w:rsid w:val="00EC1872"/>
    <w:rsid w:val="00ED30CA"/>
    <w:rsid w:val="00EE6B7C"/>
    <w:rsid w:val="00F01157"/>
    <w:rsid w:val="00F579F1"/>
    <w:rsid w:val="00F70BC1"/>
    <w:rsid w:val="00F80926"/>
    <w:rsid w:val="00FC1D58"/>
    <w:rsid w:val="00FC5BAA"/>
    <w:rsid w:val="00FF4D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3FDF8C9"/>
  <w15:chartTrackingRefBased/>
  <w15:docId w15:val="{82F6698A-1B43-47D7-987D-C8BB3799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32C07"/>
    <w:pPr>
      <w:spacing w:after="0" w:line="240" w:lineRule="auto"/>
      <w:ind w:firstLine="720"/>
    </w:pPr>
    <w:rPr>
      <w:rFonts w:ascii="Arial" w:eastAsia="Times New Roman" w:hAnsi="Arial" w:cs="Arial"/>
      <w:sz w:val="20"/>
      <w:szCs w:val="24"/>
    </w:rPr>
  </w:style>
  <w:style w:type="paragraph" w:styleId="Antrat1">
    <w:name w:val="heading 1"/>
    <w:basedOn w:val="prastasis"/>
    <w:next w:val="prastasis"/>
    <w:link w:val="Antrat1Diagrama"/>
    <w:qFormat/>
    <w:rsid w:val="00832C07"/>
    <w:pPr>
      <w:keepNext/>
      <w:jc w:val="center"/>
      <w:outlineLvl w:val="0"/>
    </w:pPr>
    <w:rPr>
      <w:b/>
      <w:bCs/>
    </w:rPr>
  </w:style>
  <w:style w:type="paragraph" w:styleId="Antrat2">
    <w:name w:val="heading 2"/>
    <w:basedOn w:val="prastasis"/>
    <w:next w:val="prastasis"/>
    <w:link w:val="Antrat2Diagrama"/>
    <w:qFormat/>
    <w:rsid w:val="00832C07"/>
    <w:pPr>
      <w:keepNext/>
      <w:outlineLvl w:val="1"/>
    </w:pPr>
    <w:rPr>
      <w:b/>
      <w:bCs/>
    </w:rPr>
  </w:style>
  <w:style w:type="paragraph" w:styleId="Antrat3">
    <w:name w:val="heading 3"/>
    <w:basedOn w:val="prastasis"/>
    <w:next w:val="prastasis"/>
    <w:link w:val="Antrat3Diagrama"/>
    <w:qFormat/>
    <w:rsid w:val="00832C07"/>
    <w:pPr>
      <w:keepNext/>
      <w:outlineLvl w:val="2"/>
    </w:pPr>
    <w:rPr>
      <w:b/>
      <w:bCs/>
    </w:rPr>
  </w:style>
  <w:style w:type="paragraph" w:styleId="Antrat4">
    <w:name w:val="heading 4"/>
    <w:basedOn w:val="prastasis"/>
    <w:next w:val="prastasis"/>
    <w:link w:val="Antrat4Diagrama"/>
    <w:qFormat/>
    <w:rsid w:val="00832C07"/>
    <w:pPr>
      <w:keepNext/>
      <w:ind w:left="567" w:right="-999"/>
      <w:jc w:val="both"/>
      <w:outlineLvl w:val="3"/>
    </w:pPr>
    <w:rPr>
      <w:rFonts w:eastAsia="Arial Unicode MS"/>
      <w:b/>
      <w:bCs/>
      <w:szCs w:val="20"/>
    </w:rPr>
  </w:style>
  <w:style w:type="paragraph" w:styleId="Antrat5">
    <w:name w:val="heading 5"/>
    <w:basedOn w:val="prastasis"/>
    <w:next w:val="prastasis"/>
    <w:link w:val="Antrat5Diagrama"/>
    <w:qFormat/>
    <w:rsid w:val="00832C07"/>
    <w:pPr>
      <w:keepNext/>
      <w:jc w:val="both"/>
      <w:outlineLvl w:val="4"/>
    </w:pPr>
    <w:rPr>
      <w:b/>
      <w:bCs/>
    </w:rPr>
  </w:style>
  <w:style w:type="paragraph" w:styleId="Antrat6">
    <w:name w:val="heading 6"/>
    <w:basedOn w:val="prastasis"/>
    <w:next w:val="prastasis"/>
    <w:link w:val="Antrat6Diagrama"/>
    <w:qFormat/>
    <w:rsid w:val="00832C07"/>
    <w:pPr>
      <w:keepNext/>
      <w:spacing w:before="100" w:beforeAutospacing="1" w:after="100" w:afterAutospacing="1" w:line="360" w:lineRule="auto"/>
      <w:jc w:val="both"/>
      <w:outlineLvl w:val="5"/>
    </w:pPr>
    <w:rPr>
      <w:b/>
      <w:bCs/>
    </w:rPr>
  </w:style>
  <w:style w:type="paragraph" w:styleId="Antrat7">
    <w:name w:val="heading 7"/>
    <w:basedOn w:val="prastasis"/>
    <w:next w:val="prastasis"/>
    <w:link w:val="Antrat7Diagrama"/>
    <w:qFormat/>
    <w:rsid w:val="00832C07"/>
    <w:pPr>
      <w:keepNext/>
      <w:jc w:val="both"/>
      <w:outlineLvl w:val="6"/>
    </w:pPr>
    <w:rPr>
      <w:b/>
      <w:bCs/>
      <w:color w:val="000000"/>
    </w:rPr>
  </w:style>
  <w:style w:type="paragraph" w:styleId="Antrat8">
    <w:name w:val="heading 8"/>
    <w:basedOn w:val="prastasis"/>
    <w:next w:val="prastasis"/>
    <w:link w:val="Antrat8Diagrama"/>
    <w:qFormat/>
    <w:rsid w:val="00832C07"/>
    <w:pPr>
      <w:keepNext/>
      <w:ind w:left="2340" w:hanging="1620"/>
      <w:jc w:val="both"/>
      <w:outlineLvl w:val="7"/>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32C07"/>
    <w:rPr>
      <w:rFonts w:ascii="Arial" w:eastAsia="Times New Roman" w:hAnsi="Arial" w:cs="Arial"/>
      <w:b/>
      <w:bCs/>
      <w:sz w:val="20"/>
      <w:szCs w:val="24"/>
    </w:rPr>
  </w:style>
  <w:style w:type="character" w:customStyle="1" w:styleId="Antrat2Diagrama">
    <w:name w:val="Antraštė 2 Diagrama"/>
    <w:basedOn w:val="Numatytasispastraiposriftas"/>
    <w:link w:val="Antrat2"/>
    <w:rsid w:val="00832C07"/>
    <w:rPr>
      <w:rFonts w:ascii="Arial" w:eastAsia="Times New Roman" w:hAnsi="Arial" w:cs="Arial"/>
      <w:b/>
      <w:bCs/>
      <w:sz w:val="20"/>
      <w:szCs w:val="24"/>
    </w:rPr>
  </w:style>
  <w:style w:type="character" w:customStyle="1" w:styleId="Antrat3Diagrama">
    <w:name w:val="Antraštė 3 Diagrama"/>
    <w:basedOn w:val="Numatytasispastraiposriftas"/>
    <w:link w:val="Antrat3"/>
    <w:rsid w:val="00832C07"/>
    <w:rPr>
      <w:rFonts w:ascii="Arial" w:eastAsia="Times New Roman" w:hAnsi="Arial" w:cs="Arial"/>
      <w:b/>
      <w:bCs/>
      <w:sz w:val="20"/>
      <w:szCs w:val="24"/>
    </w:rPr>
  </w:style>
  <w:style w:type="character" w:customStyle="1" w:styleId="Antrat4Diagrama">
    <w:name w:val="Antraštė 4 Diagrama"/>
    <w:basedOn w:val="Numatytasispastraiposriftas"/>
    <w:link w:val="Antrat4"/>
    <w:rsid w:val="00832C07"/>
    <w:rPr>
      <w:rFonts w:ascii="Arial" w:eastAsia="Arial Unicode MS" w:hAnsi="Arial" w:cs="Arial"/>
      <w:b/>
      <w:bCs/>
      <w:sz w:val="20"/>
      <w:szCs w:val="20"/>
    </w:rPr>
  </w:style>
  <w:style w:type="character" w:customStyle="1" w:styleId="Antrat5Diagrama">
    <w:name w:val="Antraštė 5 Diagrama"/>
    <w:basedOn w:val="Numatytasispastraiposriftas"/>
    <w:link w:val="Antrat5"/>
    <w:rsid w:val="00832C07"/>
    <w:rPr>
      <w:rFonts w:ascii="Arial" w:eastAsia="Times New Roman" w:hAnsi="Arial" w:cs="Arial"/>
      <w:b/>
      <w:bCs/>
      <w:sz w:val="20"/>
      <w:szCs w:val="24"/>
    </w:rPr>
  </w:style>
  <w:style w:type="character" w:customStyle="1" w:styleId="Antrat6Diagrama">
    <w:name w:val="Antraštė 6 Diagrama"/>
    <w:basedOn w:val="Numatytasispastraiposriftas"/>
    <w:link w:val="Antrat6"/>
    <w:rsid w:val="00832C07"/>
    <w:rPr>
      <w:rFonts w:ascii="Arial" w:eastAsia="Times New Roman" w:hAnsi="Arial" w:cs="Arial"/>
      <w:b/>
      <w:bCs/>
      <w:sz w:val="20"/>
      <w:szCs w:val="24"/>
    </w:rPr>
  </w:style>
  <w:style w:type="character" w:customStyle="1" w:styleId="Antrat7Diagrama">
    <w:name w:val="Antraštė 7 Diagrama"/>
    <w:basedOn w:val="Numatytasispastraiposriftas"/>
    <w:link w:val="Antrat7"/>
    <w:rsid w:val="00832C07"/>
    <w:rPr>
      <w:rFonts w:ascii="Arial" w:eastAsia="Times New Roman" w:hAnsi="Arial" w:cs="Arial"/>
      <w:b/>
      <w:bCs/>
      <w:color w:val="000000"/>
      <w:sz w:val="20"/>
      <w:szCs w:val="24"/>
    </w:rPr>
  </w:style>
  <w:style w:type="character" w:customStyle="1" w:styleId="Antrat8Diagrama">
    <w:name w:val="Antraštė 8 Diagrama"/>
    <w:basedOn w:val="Numatytasispastraiposriftas"/>
    <w:link w:val="Antrat8"/>
    <w:rsid w:val="00832C07"/>
    <w:rPr>
      <w:rFonts w:ascii="Arial" w:eastAsia="Times New Roman" w:hAnsi="Arial" w:cs="Arial"/>
      <w:b/>
      <w:bCs/>
      <w:sz w:val="20"/>
      <w:szCs w:val="24"/>
    </w:rPr>
  </w:style>
  <w:style w:type="paragraph" w:styleId="Antrats">
    <w:name w:val="header"/>
    <w:basedOn w:val="prastasis"/>
    <w:link w:val="AntratsDiagrama"/>
    <w:rsid w:val="00832C07"/>
    <w:pPr>
      <w:tabs>
        <w:tab w:val="center" w:pos="4153"/>
        <w:tab w:val="right" w:pos="8306"/>
      </w:tabs>
    </w:pPr>
    <w:rPr>
      <w:szCs w:val="20"/>
    </w:rPr>
  </w:style>
  <w:style w:type="character" w:customStyle="1" w:styleId="AntratsDiagrama">
    <w:name w:val="Antraštės Diagrama"/>
    <w:basedOn w:val="Numatytasispastraiposriftas"/>
    <w:link w:val="Antrats"/>
    <w:rsid w:val="00832C07"/>
    <w:rPr>
      <w:rFonts w:ascii="Arial" w:eastAsia="Times New Roman" w:hAnsi="Arial" w:cs="Arial"/>
      <w:sz w:val="20"/>
      <w:szCs w:val="20"/>
    </w:rPr>
  </w:style>
  <w:style w:type="paragraph" w:styleId="Porat">
    <w:name w:val="footer"/>
    <w:basedOn w:val="prastasis"/>
    <w:link w:val="PoratDiagrama"/>
    <w:rsid w:val="00832C07"/>
    <w:pPr>
      <w:tabs>
        <w:tab w:val="center" w:pos="4153"/>
        <w:tab w:val="right" w:pos="8306"/>
      </w:tabs>
    </w:pPr>
  </w:style>
  <w:style w:type="character" w:customStyle="1" w:styleId="PoratDiagrama">
    <w:name w:val="Poraštė Diagrama"/>
    <w:basedOn w:val="Numatytasispastraiposriftas"/>
    <w:link w:val="Porat"/>
    <w:rsid w:val="00832C07"/>
    <w:rPr>
      <w:rFonts w:ascii="Arial" w:eastAsia="Times New Roman" w:hAnsi="Arial" w:cs="Arial"/>
      <w:sz w:val="20"/>
      <w:szCs w:val="24"/>
    </w:rPr>
  </w:style>
  <w:style w:type="character" w:styleId="Hipersaitas">
    <w:name w:val="Hyperlink"/>
    <w:uiPriority w:val="99"/>
    <w:rsid w:val="00832C07"/>
    <w:rPr>
      <w:color w:val="0000FF"/>
      <w:u w:val="single"/>
    </w:rPr>
  </w:style>
  <w:style w:type="character" w:styleId="Perirtashipersaitas">
    <w:name w:val="FollowedHyperlink"/>
    <w:rsid w:val="00832C07"/>
    <w:rPr>
      <w:color w:val="800080"/>
      <w:u w:val="single"/>
    </w:rPr>
  </w:style>
  <w:style w:type="paragraph" w:styleId="Pagrindinistekstas">
    <w:name w:val="Body Text"/>
    <w:basedOn w:val="prastasis"/>
    <w:link w:val="PagrindinistekstasDiagrama"/>
    <w:rsid w:val="00832C07"/>
    <w:pPr>
      <w:jc w:val="both"/>
    </w:pPr>
  </w:style>
  <w:style w:type="character" w:customStyle="1" w:styleId="PagrindinistekstasDiagrama">
    <w:name w:val="Pagrindinis tekstas Diagrama"/>
    <w:basedOn w:val="Numatytasispastraiposriftas"/>
    <w:link w:val="Pagrindinistekstas"/>
    <w:rsid w:val="00832C07"/>
    <w:rPr>
      <w:rFonts w:ascii="Arial" w:eastAsia="Times New Roman" w:hAnsi="Arial" w:cs="Arial"/>
      <w:sz w:val="20"/>
      <w:szCs w:val="24"/>
    </w:rPr>
  </w:style>
  <w:style w:type="paragraph" w:styleId="Pagrindiniotekstotrauka">
    <w:name w:val="Body Text Indent"/>
    <w:basedOn w:val="prastasis"/>
    <w:link w:val="PagrindiniotekstotraukaDiagrama"/>
    <w:rsid w:val="00832C07"/>
    <w:pPr>
      <w:jc w:val="both"/>
    </w:pPr>
    <w:rPr>
      <w:rFonts w:ascii="TimesLT" w:eastAsia="Arial Unicode MS" w:hAnsi="TimesLT" w:cs="Arial Unicode MS"/>
      <w:lang w:val="en-US"/>
    </w:rPr>
  </w:style>
  <w:style w:type="character" w:customStyle="1" w:styleId="PagrindiniotekstotraukaDiagrama">
    <w:name w:val="Pagrindinio teksto įtrauka Diagrama"/>
    <w:basedOn w:val="Numatytasispastraiposriftas"/>
    <w:link w:val="Pagrindiniotekstotrauka"/>
    <w:rsid w:val="00832C07"/>
    <w:rPr>
      <w:rFonts w:ascii="TimesLT" w:eastAsia="Arial Unicode MS" w:hAnsi="TimesLT" w:cs="Arial Unicode MS"/>
      <w:sz w:val="20"/>
      <w:szCs w:val="24"/>
      <w:lang w:val="en-US"/>
    </w:rPr>
  </w:style>
  <w:style w:type="paragraph" w:styleId="Pagrindiniotekstotrauka3">
    <w:name w:val="Body Text Indent 3"/>
    <w:basedOn w:val="prastasis"/>
    <w:link w:val="Pagrindiniotekstotrauka3Diagrama"/>
    <w:rsid w:val="00832C07"/>
    <w:pPr>
      <w:autoSpaceDE w:val="0"/>
      <w:autoSpaceDN w:val="0"/>
      <w:jc w:val="both"/>
    </w:pPr>
    <w:rPr>
      <w:rFonts w:ascii="TimesLT" w:hAnsi="TimesLT"/>
    </w:rPr>
  </w:style>
  <w:style w:type="character" w:customStyle="1" w:styleId="Pagrindiniotekstotrauka3Diagrama">
    <w:name w:val="Pagrindinio teksto įtrauka 3 Diagrama"/>
    <w:basedOn w:val="Numatytasispastraiposriftas"/>
    <w:link w:val="Pagrindiniotekstotrauka3"/>
    <w:rsid w:val="00832C07"/>
    <w:rPr>
      <w:rFonts w:ascii="TimesLT" w:eastAsia="Times New Roman" w:hAnsi="TimesLT" w:cs="Arial"/>
      <w:sz w:val="20"/>
      <w:szCs w:val="24"/>
    </w:rPr>
  </w:style>
  <w:style w:type="paragraph" w:styleId="Pagrindinistekstas3">
    <w:name w:val="Body Text 3"/>
    <w:basedOn w:val="prastasis"/>
    <w:link w:val="Pagrindinistekstas3Diagrama"/>
    <w:rsid w:val="00832C07"/>
    <w:pPr>
      <w:autoSpaceDE w:val="0"/>
      <w:autoSpaceDN w:val="0"/>
    </w:pPr>
    <w:rPr>
      <w:rFonts w:ascii="TimesLT" w:hAnsi="TimesLT"/>
    </w:rPr>
  </w:style>
  <w:style w:type="character" w:customStyle="1" w:styleId="Pagrindinistekstas3Diagrama">
    <w:name w:val="Pagrindinis tekstas 3 Diagrama"/>
    <w:basedOn w:val="Numatytasispastraiposriftas"/>
    <w:link w:val="Pagrindinistekstas3"/>
    <w:rsid w:val="00832C07"/>
    <w:rPr>
      <w:rFonts w:ascii="TimesLT" w:eastAsia="Times New Roman" w:hAnsi="TimesLT" w:cs="Arial"/>
      <w:sz w:val="20"/>
      <w:szCs w:val="24"/>
    </w:rPr>
  </w:style>
  <w:style w:type="paragraph" w:styleId="Pagrindiniotekstotrauka2">
    <w:name w:val="Body Text Indent 2"/>
    <w:basedOn w:val="prastasis"/>
    <w:link w:val="Pagrindiniotekstotrauka2Diagrama"/>
    <w:rsid w:val="00832C07"/>
    <w:pPr>
      <w:ind w:firstLine="540"/>
      <w:jc w:val="both"/>
    </w:pPr>
  </w:style>
  <w:style w:type="character" w:customStyle="1" w:styleId="Pagrindiniotekstotrauka2Diagrama">
    <w:name w:val="Pagrindinio teksto įtrauka 2 Diagrama"/>
    <w:basedOn w:val="Numatytasispastraiposriftas"/>
    <w:link w:val="Pagrindiniotekstotrauka2"/>
    <w:rsid w:val="00832C07"/>
    <w:rPr>
      <w:rFonts w:ascii="Arial" w:eastAsia="Times New Roman" w:hAnsi="Arial" w:cs="Arial"/>
      <w:sz w:val="20"/>
      <w:szCs w:val="24"/>
    </w:rPr>
  </w:style>
  <w:style w:type="character" w:styleId="Grietas">
    <w:name w:val="Strong"/>
    <w:qFormat/>
    <w:rsid w:val="00832C07"/>
    <w:rPr>
      <w:b/>
      <w:bCs/>
    </w:rPr>
  </w:style>
  <w:style w:type="paragraph" w:styleId="Pagrindinistekstas2">
    <w:name w:val="Body Text 2"/>
    <w:basedOn w:val="prastasis"/>
    <w:link w:val="Pagrindinistekstas2Diagrama"/>
    <w:rsid w:val="00832C07"/>
    <w:pPr>
      <w:jc w:val="both"/>
    </w:pPr>
    <w:rPr>
      <w:b/>
      <w:bCs/>
    </w:rPr>
  </w:style>
  <w:style w:type="character" w:customStyle="1" w:styleId="Pagrindinistekstas2Diagrama">
    <w:name w:val="Pagrindinis tekstas 2 Diagrama"/>
    <w:basedOn w:val="Numatytasispastraiposriftas"/>
    <w:link w:val="Pagrindinistekstas2"/>
    <w:rsid w:val="00832C07"/>
    <w:rPr>
      <w:rFonts w:ascii="Arial" w:eastAsia="Times New Roman" w:hAnsi="Arial" w:cs="Arial"/>
      <w:b/>
      <w:bCs/>
      <w:sz w:val="20"/>
      <w:szCs w:val="24"/>
    </w:rPr>
  </w:style>
  <w:style w:type="character" w:styleId="Puslapionumeris">
    <w:name w:val="page number"/>
    <w:basedOn w:val="Numatytasispastraiposriftas"/>
    <w:rsid w:val="00832C07"/>
  </w:style>
  <w:style w:type="paragraph" w:styleId="Debesliotekstas">
    <w:name w:val="Balloon Text"/>
    <w:basedOn w:val="prastasis"/>
    <w:link w:val="DebesliotekstasDiagrama"/>
    <w:semiHidden/>
    <w:rsid w:val="00832C07"/>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32C07"/>
    <w:rPr>
      <w:rFonts w:ascii="Tahoma" w:eastAsia="Times New Roman" w:hAnsi="Tahoma" w:cs="Tahoma"/>
      <w:sz w:val="16"/>
      <w:szCs w:val="16"/>
    </w:rPr>
  </w:style>
  <w:style w:type="character" w:customStyle="1" w:styleId="datametai">
    <w:name w:val="datametai"/>
    <w:basedOn w:val="Numatytasispastraiposriftas"/>
    <w:rsid w:val="00832C07"/>
  </w:style>
  <w:style w:type="character" w:customStyle="1" w:styleId="datamnuo">
    <w:name w:val="datamnuo"/>
    <w:basedOn w:val="Numatytasispastraiposriftas"/>
    <w:rsid w:val="00832C07"/>
  </w:style>
  <w:style w:type="character" w:customStyle="1" w:styleId="datadiena">
    <w:name w:val="datadiena"/>
    <w:basedOn w:val="Numatytasispastraiposriftas"/>
    <w:rsid w:val="00832C07"/>
  </w:style>
  <w:style w:type="character" w:customStyle="1" w:styleId="statymonr">
    <w:name w:val="statymonr"/>
    <w:basedOn w:val="Numatytasispastraiposriftas"/>
    <w:rsid w:val="00832C07"/>
  </w:style>
  <w:style w:type="paragraph" w:customStyle="1" w:styleId="statymopavad">
    <w:name w:val="statymopavad"/>
    <w:basedOn w:val="prastasis"/>
    <w:rsid w:val="00832C07"/>
    <w:pPr>
      <w:spacing w:before="100" w:beforeAutospacing="1" w:after="100" w:afterAutospacing="1"/>
    </w:pPr>
    <w:rPr>
      <w:rFonts w:ascii="Arial Unicode MS" w:eastAsia="Arial Unicode MS" w:hAnsi="Arial Unicode MS" w:cs="Arial Unicode MS"/>
      <w:lang w:val="en-US"/>
    </w:rPr>
  </w:style>
  <w:style w:type="paragraph" w:styleId="prastasiniatinklio">
    <w:name w:val="Normal (Web)"/>
    <w:basedOn w:val="prastasis"/>
    <w:rsid w:val="00832C07"/>
    <w:pPr>
      <w:spacing w:before="100" w:beforeAutospacing="1" w:after="100" w:afterAutospacing="1"/>
    </w:pPr>
    <w:rPr>
      <w:lang w:eastAsia="lt-LT"/>
    </w:rPr>
  </w:style>
  <w:style w:type="table" w:styleId="Lentelstinklelis">
    <w:name w:val="Table Grid"/>
    <w:basedOn w:val="prastojilentel"/>
    <w:rsid w:val="00832C07"/>
    <w:pPr>
      <w:spacing w:after="0"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832C07"/>
    <w:rPr>
      <w:i/>
      <w:iCs/>
    </w:rPr>
  </w:style>
  <w:style w:type="character" w:customStyle="1" w:styleId="CharChar2">
    <w:name w:val="Char Char2"/>
    <w:locked/>
    <w:rsid w:val="00832C07"/>
    <w:rPr>
      <w:sz w:val="24"/>
      <w:szCs w:val="24"/>
      <w:lang w:val="lt-LT" w:eastAsia="en-US" w:bidi="ar-SA"/>
    </w:rPr>
  </w:style>
  <w:style w:type="character" w:customStyle="1" w:styleId="apple-converted-space">
    <w:name w:val="apple-converted-space"/>
    <w:basedOn w:val="Numatytasispastraiposriftas"/>
    <w:rsid w:val="00832C07"/>
  </w:style>
  <w:style w:type="paragraph" w:styleId="HTMLiankstoformatuotas">
    <w:name w:val="HTML Preformatted"/>
    <w:basedOn w:val="prastasis"/>
    <w:link w:val="HTMLiankstoformatuotasDiagrama"/>
    <w:rsid w:val="00832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Arial Unicode MS" w:eastAsia="Arial Unicode MS" w:hAnsi="Arial Unicode MS" w:cs="Arial Unicode MS"/>
      <w:szCs w:val="20"/>
      <w:lang w:val="en-US"/>
    </w:rPr>
  </w:style>
  <w:style w:type="character" w:customStyle="1" w:styleId="HTMLiankstoformatuotasDiagrama">
    <w:name w:val="HTML iš anksto formatuotas Diagrama"/>
    <w:basedOn w:val="Numatytasispastraiposriftas"/>
    <w:link w:val="HTMLiankstoformatuotas"/>
    <w:rsid w:val="00832C07"/>
    <w:rPr>
      <w:rFonts w:ascii="Arial Unicode MS" w:eastAsia="Arial Unicode MS" w:hAnsi="Arial Unicode MS" w:cs="Arial Unicode MS"/>
      <w:sz w:val="20"/>
      <w:szCs w:val="20"/>
      <w:lang w:val="en-US"/>
    </w:rPr>
  </w:style>
  <w:style w:type="paragraph" w:styleId="Paprastasistekstas">
    <w:name w:val="Plain Text"/>
    <w:basedOn w:val="prastasis"/>
    <w:link w:val="PaprastasistekstasDiagrama"/>
    <w:rsid w:val="00832C07"/>
    <w:pPr>
      <w:spacing w:before="100" w:beforeAutospacing="1" w:after="100" w:afterAutospacing="1"/>
      <w:ind w:firstLine="0"/>
    </w:pPr>
    <w:rPr>
      <w:rFonts w:ascii="Times New Roman" w:hAnsi="Times New Roman" w:cs="Times New Roman"/>
      <w:sz w:val="24"/>
      <w:lang w:eastAsia="lt-LT"/>
    </w:rPr>
  </w:style>
  <w:style w:type="character" w:customStyle="1" w:styleId="PaprastasistekstasDiagrama">
    <w:name w:val="Paprastasis tekstas Diagrama"/>
    <w:basedOn w:val="Numatytasispastraiposriftas"/>
    <w:link w:val="Paprastasistekstas"/>
    <w:rsid w:val="00832C07"/>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832C07"/>
    <w:pPr>
      <w:ind w:left="720"/>
      <w:contextualSpacing/>
    </w:pPr>
  </w:style>
  <w:style w:type="paragraph" w:customStyle="1" w:styleId="tajtip">
    <w:name w:val="tajtip"/>
    <w:basedOn w:val="prastasis"/>
    <w:rsid w:val="00832C07"/>
    <w:pPr>
      <w:spacing w:before="100" w:beforeAutospacing="1" w:after="100" w:afterAutospacing="1"/>
      <w:ind w:firstLine="0"/>
    </w:pPr>
    <w:rPr>
      <w:rFonts w:ascii="Times New Roman" w:hAnsi="Times New Roman" w:cs="Times New Roman"/>
      <w:sz w:val="24"/>
      <w:lang w:eastAsia="lt-LT"/>
    </w:rPr>
  </w:style>
  <w:style w:type="paragraph" w:customStyle="1" w:styleId="tartin">
    <w:name w:val="tartin"/>
    <w:basedOn w:val="prastasis"/>
    <w:rsid w:val="00832C07"/>
    <w:pPr>
      <w:spacing w:before="100" w:beforeAutospacing="1" w:after="100" w:afterAutospacing="1"/>
      <w:ind w:firstLine="0"/>
    </w:pPr>
    <w:rPr>
      <w:rFonts w:ascii="Times New Roman" w:hAnsi="Times New Roman" w:cs="Times New Roman"/>
      <w:sz w:val="24"/>
      <w:lang w:eastAsia="lt-LT"/>
    </w:rPr>
  </w:style>
  <w:style w:type="character" w:customStyle="1" w:styleId="normal-h">
    <w:name w:val="normal-h"/>
    <w:rsid w:val="00832C07"/>
  </w:style>
  <w:style w:type="character" w:customStyle="1" w:styleId="prastasistinklapisDiagrama">
    <w:name w:val="Įprastasis (tinklapis) Diagrama"/>
    <w:rsid w:val="00832C07"/>
    <w:rPr>
      <w:sz w:val="24"/>
      <w:szCs w:val="24"/>
      <w:lang w:val="lt-LT" w:eastAsia="lt-LT" w:bidi="ar-SA"/>
    </w:rPr>
  </w:style>
  <w:style w:type="paragraph" w:customStyle="1" w:styleId="normal-p">
    <w:name w:val="normal-p"/>
    <w:basedOn w:val="prastasis"/>
    <w:rsid w:val="00832C07"/>
    <w:pPr>
      <w:spacing w:before="100" w:beforeAutospacing="1" w:after="100" w:afterAutospacing="1"/>
      <w:ind w:firstLine="0"/>
    </w:pPr>
    <w:rPr>
      <w:rFonts w:ascii="Times New Roman" w:hAnsi="Times New Roman" w:cs="Times New Roman"/>
      <w:sz w:val="24"/>
      <w:lang w:eastAsia="lt-LT"/>
    </w:rPr>
  </w:style>
  <w:style w:type="character" w:customStyle="1" w:styleId="app-text--selectable">
    <w:name w:val="app-text--selectable"/>
    <w:rsid w:val="00832C07"/>
  </w:style>
  <w:style w:type="paragraph" w:customStyle="1" w:styleId="footer-p">
    <w:name w:val="footer-p"/>
    <w:basedOn w:val="prastasis"/>
    <w:rsid w:val="00A40EA3"/>
    <w:pPr>
      <w:spacing w:before="100" w:beforeAutospacing="1" w:after="100" w:afterAutospacing="1"/>
      <w:ind w:firstLine="0"/>
    </w:pPr>
    <w:rPr>
      <w:rFonts w:ascii="Times New Roman" w:hAnsi="Times New Roman" w:cs="Times New Roman"/>
      <w:sz w:val="24"/>
      <w:lang w:eastAsia="lt-LT"/>
    </w:rPr>
  </w:style>
  <w:style w:type="character" w:customStyle="1" w:styleId="footer-h">
    <w:name w:val="footer-h"/>
    <w:basedOn w:val="Numatytasispastraiposriftas"/>
    <w:rsid w:val="00A40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41478">
      <w:bodyDiv w:val="1"/>
      <w:marLeft w:val="0"/>
      <w:marRight w:val="0"/>
      <w:marTop w:val="0"/>
      <w:marBottom w:val="0"/>
      <w:divBdr>
        <w:top w:val="none" w:sz="0" w:space="0" w:color="auto"/>
        <w:left w:val="none" w:sz="0" w:space="0" w:color="auto"/>
        <w:bottom w:val="none" w:sz="0" w:space="0" w:color="auto"/>
        <w:right w:val="none" w:sz="0" w:space="0" w:color="auto"/>
      </w:divBdr>
      <w:divsChild>
        <w:div w:id="1709527005">
          <w:marLeft w:val="0"/>
          <w:marRight w:val="0"/>
          <w:marTop w:val="0"/>
          <w:marBottom w:val="0"/>
          <w:divBdr>
            <w:top w:val="none" w:sz="0" w:space="0" w:color="auto"/>
            <w:left w:val="none" w:sz="0" w:space="0" w:color="auto"/>
            <w:bottom w:val="none" w:sz="0" w:space="0" w:color="auto"/>
            <w:right w:val="none" w:sz="0" w:space="0" w:color="auto"/>
          </w:divBdr>
        </w:div>
        <w:div w:id="16084806">
          <w:marLeft w:val="0"/>
          <w:marRight w:val="0"/>
          <w:marTop w:val="0"/>
          <w:marBottom w:val="0"/>
          <w:divBdr>
            <w:top w:val="none" w:sz="0" w:space="0" w:color="auto"/>
            <w:left w:val="none" w:sz="0" w:space="0" w:color="auto"/>
            <w:bottom w:val="none" w:sz="0" w:space="0" w:color="auto"/>
            <w:right w:val="none" w:sz="0" w:space="0" w:color="auto"/>
          </w:divBdr>
        </w:div>
        <w:div w:id="70196299">
          <w:marLeft w:val="0"/>
          <w:marRight w:val="0"/>
          <w:marTop w:val="0"/>
          <w:marBottom w:val="0"/>
          <w:divBdr>
            <w:top w:val="none" w:sz="0" w:space="0" w:color="auto"/>
            <w:left w:val="none" w:sz="0" w:space="0" w:color="auto"/>
            <w:bottom w:val="none" w:sz="0" w:space="0" w:color="auto"/>
            <w:right w:val="none" w:sz="0" w:space="0" w:color="auto"/>
          </w:divBdr>
        </w:div>
      </w:divsChild>
    </w:div>
    <w:div w:id="184682724">
      <w:bodyDiv w:val="1"/>
      <w:marLeft w:val="0"/>
      <w:marRight w:val="0"/>
      <w:marTop w:val="0"/>
      <w:marBottom w:val="0"/>
      <w:divBdr>
        <w:top w:val="none" w:sz="0" w:space="0" w:color="auto"/>
        <w:left w:val="none" w:sz="0" w:space="0" w:color="auto"/>
        <w:bottom w:val="none" w:sz="0" w:space="0" w:color="auto"/>
        <w:right w:val="none" w:sz="0" w:space="0" w:color="auto"/>
      </w:divBdr>
    </w:div>
    <w:div w:id="259489007">
      <w:bodyDiv w:val="1"/>
      <w:marLeft w:val="0"/>
      <w:marRight w:val="0"/>
      <w:marTop w:val="0"/>
      <w:marBottom w:val="0"/>
      <w:divBdr>
        <w:top w:val="none" w:sz="0" w:space="0" w:color="auto"/>
        <w:left w:val="none" w:sz="0" w:space="0" w:color="auto"/>
        <w:bottom w:val="none" w:sz="0" w:space="0" w:color="auto"/>
        <w:right w:val="none" w:sz="0" w:space="0" w:color="auto"/>
      </w:divBdr>
    </w:div>
    <w:div w:id="410859655">
      <w:bodyDiv w:val="1"/>
      <w:marLeft w:val="0"/>
      <w:marRight w:val="0"/>
      <w:marTop w:val="0"/>
      <w:marBottom w:val="0"/>
      <w:divBdr>
        <w:top w:val="none" w:sz="0" w:space="0" w:color="auto"/>
        <w:left w:val="none" w:sz="0" w:space="0" w:color="auto"/>
        <w:bottom w:val="none" w:sz="0" w:space="0" w:color="auto"/>
        <w:right w:val="none" w:sz="0" w:space="0" w:color="auto"/>
      </w:divBdr>
    </w:div>
    <w:div w:id="811674786">
      <w:bodyDiv w:val="1"/>
      <w:marLeft w:val="0"/>
      <w:marRight w:val="0"/>
      <w:marTop w:val="0"/>
      <w:marBottom w:val="0"/>
      <w:divBdr>
        <w:top w:val="none" w:sz="0" w:space="0" w:color="auto"/>
        <w:left w:val="none" w:sz="0" w:space="0" w:color="auto"/>
        <w:bottom w:val="none" w:sz="0" w:space="0" w:color="auto"/>
        <w:right w:val="none" w:sz="0" w:space="0" w:color="auto"/>
      </w:divBdr>
      <w:divsChild>
        <w:div w:id="353921090">
          <w:marLeft w:val="0"/>
          <w:marRight w:val="0"/>
          <w:marTop w:val="0"/>
          <w:marBottom w:val="0"/>
          <w:divBdr>
            <w:top w:val="none" w:sz="0" w:space="0" w:color="auto"/>
            <w:left w:val="none" w:sz="0" w:space="0" w:color="auto"/>
            <w:bottom w:val="none" w:sz="0" w:space="0" w:color="auto"/>
            <w:right w:val="none" w:sz="0" w:space="0" w:color="auto"/>
          </w:divBdr>
        </w:div>
        <w:div w:id="1624576025">
          <w:marLeft w:val="0"/>
          <w:marRight w:val="0"/>
          <w:marTop w:val="0"/>
          <w:marBottom w:val="0"/>
          <w:divBdr>
            <w:top w:val="none" w:sz="0" w:space="0" w:color="auto"/>
            <w:left w:val="none" w:sz="0" w:space="0" w:color="auto"/>
            <w:bottom w:val="none" w:sz="0" w:space="0" w:color="auto"/>
            <w:right w:val="none" w:sz="0" w:space="0" w:color="auto"/>
          </w:divBdr>
        </w:div>
        <w:div w:id="425732100">
          <w:marLeft w:val="0"/>
          <w:marRight w:val="0"/>
          <w:marTop w:val="0"/>
          <w:marBottom w:val="0"/>
          <w:divBdr>
            <w:top w:val="none" w:sz="0" w:space="0" w:color="auto"/>
            <w:left w:val="none" w:sz="0" w:space="0" w:color="auto"/>
            <w:bottom w:val="none" w:sz="0" w:space="0" w:color="auto"/>
            <w:right w:val="none" w:sz="0" w:space="0" w:color="auto"/>
          </w:divBdr>
        </w:div>
      </w:divsChild>
    </w:div>
    <w:div w:id="870923868">
      <w:bodyDiv w:val="1"/>
      <w:marLeft w:val="0"/>
      <w:marRight w:val="0"/>
      <w:marTop w:val="0"/>
      <w:marBottom w:val="0"/>
      <w:divBdr>
        <w:top w:val="none" w:sz="0" w:space="0" w:color="auto"/>
        <w:left w:val="none" w:sz="0" w:space="0" w:color="auto"/>
        <w:bottom w:val="none" w:sz="0" w:space="0" w:color="auto"/>
        <w:right w:val="none" w:sz="0" w:space="0" w:color="auto"/>
      </w:divBdr>
    </w:div>
    <w:div w:id="939413205">
      <w:bodyDiv w:val="1"/>
      <w:marLeft w:val="0"/>
      <w:marRight w:val="0"/>
      <w:marTop w:val="0"/>
      <w:marBottom w:val="0"/>
      <w:divBdr>
        <w:top w:val="none" w:sz="0" w:space="0" w:color="auto"/>
        <w:left w:val="none" w:sz="0" w:space="0" w:color="auto"/>
        <w:bottom w:val="none" w:sz="0" w:space="0" w:color="auto"/>
        <w:right w:val="none" w:sz="0" w:space="0" w:color="auto"/>
      </w:divBdr>
    </w:div>
    <w:div w:id="1065761810">
      <w:bodyDiv w:val="1"/>
      <w:marLeft w:val="0"/>
      <w:marRight w:val="0"/>
      <w:marTop w:val="0"/>
      <w:marBottom w:val="0"/>
      <w:divBdr>
        <w:top w:val="none" w:sz="0" w:space="0" w:color="auto"/>
        <w:left w:val="none" w:sz="0" w:space="0" w:color="auto"/>
        <w:bottom w:val="none" w:sz="0" w:space="0" w:color="auto"/>
        <w:right w:val="none" w:sz="0" w:space="0" w:color="auto"/>
      </w:divBdr>
    </w:div>
    <w:div w:id="1164590824">
      <w:bodyDiv w:val="1"/>
      <w:marLeft w:val="0"/>
      <w:marRight w:val="0"/>
      <w:marTop w:val="0"/>
      <w:marBottom w:val="0"/>
      <w:divBdr>
        <w:top w:val="none" w:sz="0" w:space="0" w:color="auto"/>
        <w:left w:val="none" w:sz="0" w:space="0" w:color="auto"/>
        <w:bottom w:val="none" w:sz="0" w:space="0" w:color="auto"/>
        <w:right w:val="none" w:sz="0" w:space="0" w:color="auto"/>
      </w:divBdr>
    </w:div>
    <w:div w:id="1198469276">
      <w:bodyDiv w:val="1"/>
      <w:marLeft w:val="0"/>
      <w:marRight w:val="0"/>
      <w:marTop w:val="0"/>
      <w:marBottom w:val="0"/>
      <w:divBdr>
        <w:top w:val="none" w:sz="0" w:space="0" w:color="auto"/>
        <w:left w:val="none" w:sz="0" w:space="0" w:color="auto"/>
        <w:bottom w:val="none" w:sz="0" w:space="0" w:color="auto"/>
        <w:right w:val="none" w:sz="0" w:space="0" w:color="auto"/>
      </w:divBdr>
    </w:div>
    <w:div w:id="1327245224">
      <w:bodyDiv w:val="1"/>
      <w:marLeft w:val="0"/>
      <w:marRight w:val="0"/>
      <w:marTop w:val="0"/>
      <w:marBottom w:val="0"/>
      <w:divBdr>
        <w:top w:val="none" w:sz="0" w:space="0" w:color="auto"/>
        <w:left w:val="none" w:sz="0" w:space="0" w:color="auto"/>
        <w:bottom w:val="none" w:sz="0" w:space="0" w:color="auto"/>
        <w:right w:val="none" w:sz="0" w:space="0" w:color="auto"/>
      </w:divBdr>
    </w:div>
    <w:div w:id="1461998838">
      <w:bodyDiv w:val="1"/>
      <w:marLeft w:val="0"/>
      <w:marRight w:val="0"/>
      <w:marTop w:val="0"/>
      <w:marBottom w:val="0"/>
      <w:divBdr>
        <w:top w:val="none" w:sz="0" w:space="0" w:color="auto"/>
        <w:left w:val="none" w:sz="0" w:space="0" w:color="auto"/>
        <w:bottom w:val="none" w:sz="0" w:space="0" w:color="auto"/>
        <w:right w:val="none" w:sz="0" w:space="0" w:color="auto"/>
      </w:divBdr>
    </w:div>
    <w:div w:id="1567107033">
      <w:bodyDiv w:val="1"/>
      <w:marLeft w:val="0"/>
      <w:marRight w:val="0"/>
      <w:marTop w:val="0"/>
      <w:marBottom w:val="0"/>
      <w:divBdr>
        <w:top w:val="none" w:sz="0" w:space="0" w:color="auto"/>
        <w:left w:val="none" w:sz="0" w:space="0" w:color="auto"/>
        <w:bottom w:val="none" w:sz="0" w:space="0" w:color="auto"/>
        <w:right w:val="none" w:sz="0" w:space="0" w:color="auto"/>
      </w:divBdr>
    </w:div>
    <w:div w:id="1603339975">
      <w:bodyDiv w:val="1"/>
      <w:marLeft w:val="0"/>
      <w:marRight w:val="0"/>
      <w:marTop w:val="0"/>
      <w:marBottom w:val="0"/>
      <w:divBdr>
        <w:top w:val="none" w:sz="0" w:space="0" w:color="auto"/>
        <w:left w:val="none" w:sz="0" w:space="0" w:color="auto"/>
        <w:bottom w:val="none" w:sz="0" w:space="0" w:color="auto"/>
        <w:right w:val="none" w:sz="0" w:space="0" w:color="auto"/>
      </w:divBdr>
    </w:div>
    <w:div w:id="1611736826">
      <w:bodyDiv w:val="1"/>
      <w:marLeft w:val="0"/>
      <w:marRight w:val="0"/>
      <w:marTop w:val="0"/>
      <w:marBottom w:val="0"/>
      <w:divBdr>
        <w:top w:val="none" w:sz="0" w:space="0" w:color="auto"/>
        <w:left w:val="none" w:sz="0" w:space="0" w:color="auto"/>
        <w:bottom w:val="none" w:sz="0" w:space="0" w:color="auto"/>
        <w:right w:val="none" w:sz="0" w:space="0" w:color="auto"/>
      </w:divBdr>
    </w:div>
    <w:div w:id="1702709046">
      <w:bodyDiv w:val="1"/>
      <w:marLeft w:val="0"/>
      <w:marRight w:val="0"/>
      <w:marTop w:val="0"/>
      <w:marBottom w:val="0"/>
      <w:divBdr>
        <w:top w:val="none" w:sz="0" w:space="0" w:color="auto"/>
        <w:left w:val="none" w:sz="0" w:space="0" w:color="auto"/>
        <w:bottom w:val="none" w:sz="0" w:space="0" w:color="auto"/>
        <w:right w:val="none" w:sz="0" w:space="0" w:color="auto"/>
      </w:divBdr>
    </w:div>
    <w:div w:id="2008941972">
      <w:bodyDiv w:val="1"/>
      <w:marLeft w:val="0"/>
      <w:marRight w:val="0"/>
      <w:marTop w:val="0"/>
      <w:marBottom w:val="0"/>
      <w:divBdr>
        <w:top w:val="none" w:sz="0" w:space="0" w:color="auto"/>
        <w:left w:val="none" w:sz="0" w:space="0" w:color="auto"/>
        <w:bottom w:val="none" w:sz="0" w:space="0" w:color="auto"/>
        <w:right w:val="none" w:sz="0" w:space="0" w:color="auto"/>
      </w:divBdr>
    </w:div>
    <w:div w:id="20737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registrucentras.lt/masvert/paieska-u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90624</Words>
  <Characters>51657</Characters>
  <Application>Microsoft Office Word</Application>
  <DocSecurity>0</DocSecurity>
  <Lines>430</Lines>
  <Paragraphs>283</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141998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Mickevičius</dc:creator>
  <cp:keywords/>
  <dc:description/>
  <cp:lastModifiedBy>Greta Pileckienė</cp:lastModifiedBy>
  <cp:revision>4</cp:revision>
  <dcterms:created xsi:type="dcterms:W3CDTF">2026-01-29T06:27:00Z</dcterms:created>
  <dcterms:modified xsi:type="dcterms:W3CDTF">2026-01-29T07:39:00Z</dcterms:modified>
</cp:coreProperties>
</file>