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6E6" w:rsidRDefault="00E326E6" w:rsidP="00E326E6">
      <w:pPr>
        <w:ind w:firstLine="0"/>
        <w:jc w:val="both"/>
      </w:pPr>
      <w:bookmarkStart w:id="0" w:name="_GoBack"/>
      <w:bookmarkEnd w:id="0"/>
      <w:r>
        <w:t xml:space="preserve">. </w:t>
      </w:r>
    </w:p>
    <w:p w:rsidR="00E326E6" w:rsidRDefault="00E326E6" w:rsidP="00D510D8">
      <w:pPr>
        <w:ind w:firstLine="0"/>
        <w:jc w:val="center"/>
        <w:rPr>
          <w:b/>
          <w:color w:val="000000"/>
          <w:szCs w:val="20"/>
        </w:rPr>
      </w:pPr>
    </w:p>
    <w:p w:rsidR="00E343FD" w:rsidRPr="00D510D8" w:rsidRDefault="00E343FD" w:rsidP="00D510D8">
      <w:pPr>
        <w:ind w:firstLine="0"/>
        <w:jc w:val="center"/>
        <w:rPr>
          <w:rFonts w:eastAsia="Arial Unicode MS"/>
          <w:b/>
          <w:color w:val="000000"/>
          <w:szCs w:val="20"/>
        </w:rPr>
      </w:pPr>
      <w:r w:rsidRPr="00D510D8">
        <w:rPr>
          <w:b/>
          <w:color w:val="000000"/>
          <w:szCs w:val="20"/>
        </w:rPr>
        <w:t>LIETUVOS</w:t>
      </w:r>
      <w:r w:rsidR="00394575">
        <w:rPr>
          <w:b/>
          <w:color w:val="000000"/>
          <w:szCs w:val="20"/>
        </w:rPr>
        <w:t xml:space="preserve"> </w:t>
      </w:r>
      <w:r w:rsidRPr="00D510D8">
        <w:rPr>
          <w:b/>
          <w:color w:val="000000"/>
          <w:szCs w:val="20"/>
        </w:rPr>
        <w:t>RESPUBLIKOS</w:t>
      </w:r>
    </w:p>
    <w:p w:rsidR="00E343FD" w:rsidRPr="00D510D8" w:rsidRDefault="00E343FD" w:rsidP="00D510D8">
      <w:pPr>
        <w:ind w:firstLine="0"/>
        <w:jc w:val="center"/>
        <w:rPr>
          <w:b/>
          <w:color w:val="000000"/>
          <w:szCs w:val="20"/>
        </w:rPr>
      </w:pPr>
      <w:r w:rsidRPr="00D510D8">
        <w:rPr>
          <w:b/>
          <w:color w:val="000000"/>
          <w:szCs w:val="20"/>
        </w:rPr>
        <w:t>NEKILNOJAMOJO</w:t>
      </w:r>
      <w:r w:rsidR="00394575">
        <w:rPr>
          <w:b/>
          <w:color w:val="000000"/>
          <w:szCs w:val="20"/>
        </w:rPr>
        <w:t xml:space="preserve"> </w:t>
      </w:r>
      <w:r w:rsidRPr="00D510D8">
        <w:rPr>
          <w:b/>
          <w:color w:val="000000"/>
          <w:szCs w:val="20"/>
        </w:rPr>
        <w:t>TURTO</w:t>
      </w:r>
      <w:r w:rsidR="00394575">
        <w:rPr>
          <w:b/>
          <w:color w:val="000000"/>
          <w:szCs w:val="20"/>
        </w:rPr>
        <w:t xml:space="preserve"> </w:t>
      </w:r>
      <w:r w:rsidRPr="00D510D8">
        <w:rPr>
          <w:b/>
          <w:color w:val="000000"/>
          <w:szCs w:val="20"/>
        </w:rPr>
        <w:t>MOKESČIO</w:t>
      </w:r>
    </w:p>
    <w:p w:rsidR="00E343FD" w:rsidRPr="00D510D8" w:rsidRDefault="00E343FD" w:rsidP="00D510D8">
      <w:pPr>
        <w:ind w:firstLine="0"/>
        <w:jc w:val="center"/>
        <w:rPr>
          <w:b/>
          <w:color w:val="000000"/>
          <w:spacing w:val="60"/>
          <w:szCs w:val="20"/>
        </w:rPr>
      </w:pPr>
      <w:r w:rsidRPr="00D510D8">
        <w:rPr>
          <w:b/>
          <w:color w:val="000000"/>
          <w:spacing w:val="60"/>
          <w:szCs w:val="20"/>
        </w:rPr>
        <w:t>ĮSTATYMO</w:t>
      </w:r>
    </w:p>
    <w:p w:rsidR="00E343FD" w:rsidRPr="00D510D8" w:rsidRDefault="00E343FD" w:rsidP="00D510D8">
      <w:pPr>
        <w:ind w:firstLine="0"/>
        <w:jc w:val="center"/>
        <w:rPr>
          <w:color w:val="000000"/>
          <w:szCs w:val="20"/>
        </w:rPr>
      </w:pPr>
    </w:p>
    <w:p w:rsidR="00E343FD" w:rsidRPr="00D510D8" w:rsidRDefault="00E343FD" w:rsidP="00D510D8">
      <w:pPr>
        <w:ind w:firstLine="0"/>
        <w:jc w:val="center"/>
        <w:rPr>
          <w:rStyle w:val="statymonr"/>
          <w:color w:val="000000"/>
          <w:szCs w:val="20"/>
        </w:rPr>
      </w:pPr>
      <w:r w:rsidRPr="00D510D8">
        <w:rPr>
          <w:rStyle w:val="datametai"/>
          <w:color w:val="000000"/>
          <w:szCs w:val="20"/>
        </w:rPr>
        <w:t>2005</w:t>
      </w:r>
      <w:r w:rsidR="00394575">
        <w:rPr>
          <w:color w:val="000000"/>
          <w:szCs w:val="20"/>
        </w:rPr>
        <w:t xml:space="preserve"> </w:t>
      </w:r>
      <w:r w:rsidRPr="00D510D8">
        <w:rPr>
          <w:color w:val="000000"/>
          <w:szCs w:val="20"/>
        </w:rPr>
        <w:t>m.</w:t>
      </w:r>
      <w:r w:rsidR="00394575">
        <w:rPr>
          <w:color w:val="000000"/>
          <w:szCs w:val="20"/>
        </w:rPr>
        <w:t xml:space="preserve"> </w:t>
      </w:r>
      <w:r w:rsidRPr="00D510D8">
        <w:rPr>
          <w:rStyle w:val="datamnuo"/>
          <w:color w:val="000000"/>
          <w:szCs w:val="20"/>
        </w:rPr>
        <w:t>birželio</w:t>
      </w:r>
      <w:r w:rsidR="00394575">
        <w:rPr>
          <w:color w:val="000000"/>
          <w:szCs w:val="20"/>
        </w:rPr>
        <w:t xml:space="preserve"> </w:t>
      </w:r>
      <w:r w:rsidRPr="00D510D8">
        <w:rPr>
          <w:rStyle w:val="datadiena"/>
          <w:color w:val="000000"/>
          <w:szCs w:val="20"/>
        </w:rPr>
        <w:t>7</w:t>
      </w:r>
      <w:r w:rsidR="00394575">
        <w:rPr>
          <w:color w:val="000000"/>
          <w:szCs w:val="20"/>
        </w:rPr>
        <w:t xml:space="preserve"> </w:t>
      </w:r>
      <w:r w:rsidRPr="00D510D8">
        <w:rPr>
          <w:color w:val="000000"/>
          <w:szCs w:val="20"/>
        </w:rPr>
        <w:t>d.</w:t>
      </w:r>
      <w:r w:rsidR="00394575">
        <w:rPr>
          <w:color w:val="000000"/>
          <w:szCs w:val="20"/>
        </w:rPr>
        <w:t xml:space="preserve"> </w:t>
      </w:r>
      <w:r w:rsidRPr="00D510D8">
        <w:rPr>
          <w:color w:val="000000"/>
          <w:szCs w:val="20"/>
        </w:rPr>
        <w:t>Nr.</w:t>
      </w:r>
      <w:r w:rsidR="00394575">
        <w:rPr>
          <w:color w:val="000000"/>
          <w:szCs w:val="20"/>
        </w:rPr>
        <w:t xml:space="preserve"> </w:t>
      </w:r>
      <w:r w:rsidRPr="00D510D8">
        <w:rPr>
          <w:rStyle w:val="statymonr"/>
          <w:color w:val="000000"/>
          <w:szCs w:val="20"/>
        </w:rPr>
        <w:t>X-233</w:t>
      </w:r>
    </w:p>
    <w:p w:rsidR="00E343FD" w:rsidRPr="00D510D8" w:rsidRDefault="00E343FD" w:rsidP="00D510D8">
      <w:pPr>
        <w:ind w:firstLine="0"/>
        <w:jc w:val="center"/>
        <w:rPr>
          <w:rStyle w:val="statymonr"/>
          <w:color w:val="000000"/>
          <w:szCs w:val="20"/>
        </w:rPr>
      </w:pPr>
    </w:p>
    <w:p w:rsidR="00E343FD" w:rsidRPr="00D510D8" w:rsidRDefault="00E343FD" w:rsidP="00CB7B10">
      <w:pPr>
        <w:ind w:firstLine="0"/>
        <w:rPr>
          <w:color w:val="000000"/>
          <w:szCs w:val="20"/>
        </w:rPr>
      </w:pPr>
    </w:p>
    <w:p w:rsidR="004068E2" w:rsidRPr="00D510D8" w:rsidRDefault="00E343FD" w:rsidP="00D510D8">
      <w:pPr>
        <w:ind w:firstLine="0"/>
        <w:jc w:val="center"/>
        <w:rPr>
          <w:b/>
          <w:color w:val="000000"/>
          <w:szCs w:val="20"/>
        </w:rPr>
      </w:pPr>
      <w:r w:rsidRPr="00D510D8">
        <w:rPr>
          <w:b/>
          <w:color w:val="000000"/>
          <w:szCs w:val="20"/>
        </w:rPr>
        <w:t>APIBENDRINTAS</w:t>
      </w:r>
      <w:r w:rsidR="00394575">
        <w:rPr>
          <w:b/>
          <w:color w:val="000000"/>
          <w:szCs w:val="20"/>
        </w:rPr>
        <w:t xml:space="preserve"> </w:t>
      </w:r>
      <w:r w:rsidR="004068E2" w:rsidRPr="00D510D8">
        <w:rPr>
          <w:b/>
          <w:color w:val="000000"/>
          <w:szCs w:val="20"/>
        </w:rPr>
        <w:t>KOMENTARAS</w:t>
      </w:r>
    </w:p>
    <w:p w:rsidR="00E343FD" w:rsidRPr="00C845F8" w:rsidRDefault="00E343FD" w:rsidP="00D510D8">
      <w:pPr>
        <w:ind w:firstLine="0"/>
        <w:jc w:val="center"/>
        <w:rPr>
          <w:rFonts w:ascii="Times New Roman" w:hAnsi="Times New Roman" w:cs="Times New Roman"/>
          <w:color w:val="000000"/>
          <w:sz w:val="22"/>
          <w:szCs w:val="22"/>
        </w:rPr>
      </w:pPr>
    </w:p>
    <w:p w:rsidR="00E343FD" w:rsidRDefault="00E343FD" w:rsidP="00D510D8">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paskirtis</w:t>
      </w:r>
    </w:p>
    <w:p w:rsidR="001D68E3" w:rsidRPr="00C845F8" w:rsidRDefault="001D68E3" w:rsidP="00D510D8">
      <w:pPr>
        <w:jc w:val="both"/>
        <w:rPr>
          <w:rFonts w:ascii="Times New Roman" w:eastAsia="Arial Unicode MS" w:hAnsi="Times New Roman" w:cs="Times New Roman"/>
          <w:b/>
          <w:sz w:val="22"/>
          <w:szCs w:val="22"/>
        </w:rPr>
      </w:pPr>
    </w:p>
    <w:p w:rsidR="00E343FD" w:rsidRPr="00C845F8" w:rsidRDefault="00E343FD" w:rsidP="00D510D8">
      <w:pPr>
        <w:jc w:val="both"/>
        <w:rPr>
          <w:rFonts w:ascii="Times New Roman" w:eastAsia="Arial Unicode MS" w:hAnsi="Times New Roman" w:cs="Times New Roman"/>
          <w:color w:val="000000"/>
          <w:sz w:val="22"/>
          <w:szCs w:val="22"/>
        </w:rPr>
      </w:pPr>
      <w:r w:rsidRPr="00C845F8">
        <w:rPr>
          <w:rFonts w:ascii="Times New Roman" w:hAnsi="Times New Roman" w:cs="Times New Roman"/>
          <w:b/>
          <w:bCs/>
          <w:color w:val="000000"/>
          <w:sz w:val="22"/>
          <w:szCs w:val="22"/>
        </w:rPr>
        <w:t>Šis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įstatymas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nustato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nekilnojamojo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turto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apmokestinimo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nekilnojamojo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turto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mokesčiu</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(toliau</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mokestis)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tvarką</w:t>
      </w:r>
      <w:r w:rsidRPr="00C845F8">
        <w:rPr>
          <w:rFonts w:ascii="Times New Roman" w:hAnsi="Times New Roman" w:cs="Times New Roman"/>
          <w:color w:val="000000"/>
          <w:sz w:val="22"/>
          <w:szCs w:val="22"/>
        </w:rPr>
        <w:t>.</w:t>
      </w:r>
    </w:p>
    <w:p w:rsidR="00E343FD" w:rsidRPr="00C845F8" w:rsidRDefault="00E343FD" w:rsidP="00D510D8">
      <w:pPr>
        <w:jc w:val="both"/>
        <w:rPr>
          <w:rFonts w:ascii="Times New Roman" w:hAnsi="Times New Roman" w:cs="Times New Roman"/>
          <w:color w:val="000000"/>
          <w:sz w:val="22"/>
          <w:szCs w:val="22"/>
        </w:rPr>
      </w:pPr>
    </w:p>
    <w:p w:rsidR="00E343FD" w:rsidRPr="00C845F8" w:rsidRDefault="00E343FD" w:rsidP="00D510D8">
      <w:pPr>
        <w:jc w:val="both"/>
        <w:rPr>
          <w:rFonts w:ascii="Times New Roman" w:hAnsi="Times New Roman" w:cs="Times New Roman"/>
          <w:b/>
          <w:bCs/>
          <w:color w:val="000000"/>
          <w:sz w:val="22"/>
          <w:szCs w:val="22"/>
        </w:rPr>
      </w:pPr>
      <w:r w:rsidRPr="00C845F8">
        <w:rPr>
          <w:rFonts w:ascii="Times New Roman" w:hAnsi="Times New Roman" w:cs="Times New Roman"/>
          <w:b/>
          <w:bCs/>
          <w:color w:val="000000"/>
          <w:sz w:val="22"/>
          <w:szCs w:val="22"/>
        </w:rPr>
        <w:t>Komentaras</w:t>
      </w:r>
    </w:p>
    <w:p w:rsidR="00E343FD" w:rsidRPr="00C845F8" w:rsidRDefault="00E343FD" w:rsidP="00D510D8">
      <w:pPr>
        <w:pStyle w:val="Pagrindinistekstas"/>
        <w:rPr>
          <w:rFonts w:ascii="Times New Roman" w:hAnsi="Times New Roman" w:cs="Times New Roman"/>
          <w:color w:val="000000"/>
          <w:sz w:val="22"/>
          <w:szCs w:val="22"/>
        </w:rPr>
      </w:pPr>
      <w:r w:rsidRPr="00C845F8">
        <w:rPr>
          <w:rFonts w:ascii="Times New Roman" w:hAnsi="Times New Roman" w:cs="Times New Roman"/>
          <w:color w:val="000000"/>
          <w:sz w:val="22"/>
          <w:szCs w:val="22"/>
        </w:rPr>
        <w:t>Lietuvos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Respublikos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nekilnojamojo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mokesčio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įstatymas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(Žin.,</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2005,</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76-2741;</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toliau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nekilnojamojo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(toliau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apmokestinimo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nekilnojamojo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mokesčiu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(toliau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tvarką.</w:t>
      </w:r>
    </w:p>
    <w:p w:rsidR="00E343FD" w:rsidRPr="00C845F8" w:rsidRDefault="00E343FD" w:rsidP="00D510D8">
      <w:pPr>
        <w:jc w:val="both"/>
        <w:rPr>
          <w:rFonts w:ascii="Times New Roman" w:hAnsi="Times New Roman" w:cs="Times New Roman"/>
          <w:bCs/>
          <w:color w:val="000000"/>
          <w:sz w:val="22"/>
          <w:szCs w:val="22"/>
        </w:rPr>
      </w:pPr>
    </w:p>
    <w:p w:rsidR="00225A13" w:rsidRPr="00C845F8" w:rsidRDefault="00225A13" w:rsidP="00225A13">
      <w:pPr>
        <w:jc w:val="both"/>
        <w:rPr>
          <w:rFonts w:ascii="Times New Roman" w:eastAsia="Arial Unicode MS" w:hAnsi="Times New Roman" w:cs="Times New Roman"/>
          <w:b/>
          <w:sz w:val="22"/>
          <w:szCs w:val="22"/>
        </w:rPr>
      </w:pPr>
      <w:r w:rsidRPr="00C845F8">
        <w:rPr>
          <w:rFonts w:ascii="Times New Roman" w:hAnsi="Times New Roman" w:cs="Times New Roman"/>
          <w:b/>
          <w:sz w:val="22"/>
          <w:szCs w:val="22"/>
        </w:rPr>
        <w:t>2 straipsnis. Pagrindinės Įstatymo sąvokos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1.</w:t>
      </w:r>
      <w:r w:rsidRPr="00C845F8">
        <w:rPr>
          <w:rFonts w:ascii="Times New Roman" w:hAnsi="Times New Roman" w:cs="Times New Roman"/>
          <w:sz w:val="22"/>
          <w:szCs w:val="22"/>
        </w:rPr>
        <w:t xml:space="preserve"> </w:t>
      </w:r>
      <w:r w:rsidRPr="00C845F8">
        <w:rPr>
          <w:rFonts w:ascii="Times New Roman" w:hAnsi="Times New Roman" w:cs="Times New Roman"/>
          <w:b/>
          <w:bCs/>
          <w:sz w:val="22"/>
          <w:szCs w:val="22"/>
        </w:rPr>
        <w:t>Apleistas ar neprižiūrimas nekilnojamasis turtas</w:t>
      </w:r>
      <w:r w:rsidRPr="00C845F8">
        <w:rPr>
          <w:rFonts w:ascii="Times New Roman" w:hAnsi="Times New Roman" w:cs="Times New Roman"/>
          <w:b/>
          <w:sz w:val="22"/>
          <w:szCs w:val="22"/>
        </w:rPr>
        <w:t xml:space="preserve"> – nekilnojamasis turtas,</w:t>
      </w:r>
      <w:r w:rsidRPr="00C845F8">
        <w:rPr>
          <w:rFonts w:ascii="Times New Roman" w:hAnsi="Times New Roman" w:cs="Times New Roman"/>
          <w:b/>
          <w:bCs/>
          <w:sz w:val="22"/>
          <w:szCs w:val="22"/>
        </w:rPr>
        <w:t xml:space="preserve"> </w:t>
      </w:r>
      <w:r w:rsidRPr="00C845F8">
        <w:rPr>
          <w:rFonts w:ascii="Times New Roman" w:hAnsi="Times New Roman" w:cs="Times New Roman"/>
          <w:b/>
          <w:sz w:val="22"/>
          <w:szCs w:val="22"/>
        </w:rPr>
        <w:t>kurio</w:t>
      </w:r>
      <w:r w:rsidRPr="00C845F8">
        <w:rPr>
          <w:rFonts w:ascii="Times New Roman" w:hAnsi="Times New Roman" w:cs="Times New Roman"/>
          <w:b/>
          <w:bCs/>
          <w:sz w:val="22"/>
          <w:szCs w:val="22"/>
        </w:rPr>
        <w:t xml:space="preserve"> </w:t>
      </w:r>
      <w:r w:rsidRPr="00C845F8">
        <w:rPr>
          <w:rFonts w:ascii="Times New Roman" w:hAnsi="Times New Roman" w:cs="Times New Roman"/>
          <w:b/>
          <w:sz w:val="22"/>
          <w:szCs w:val="22"/>
        </w:rPr>
        <w:t>būklė kelia pavojų jame ar arti jo gyvenančių, dirbančių ar kitais tikslais būnančių žmonių sveikatai, gyvybei ar aplinkai ir kuris per viešojo administravimo subjekto, vykdančio statinių naudojimo priežiūrą, nustatytą terminą nebuvo suremontuotas, rekonstruotas ar nugriautas, ir kuris yra įtraukas į apleisto ar neprižiūrimo nekilnojamojo turto sąrašą. Apleisto ar neprižiūrimo nekilnojamojo turto sąrašą kiekvienoje savivaldybėje sudaro ir tvirtina savivaldybės taryba. Kriterijus, kuriais remiantis nekilnojamasis turtas yra įtraukiamas į apleisto ar neprižiūrimo nekilnojamojo turto sąrašą, nustato Lietuvos Respublikos Vyriausybė ar jos įgaliota institucija.</w:t>
      </w:r>
    </w:p>
    <w:p w:rsidR="00225A13" w:rsidRPr="00C845F8" w:rsidRDefault="00225A13" w:rsidP="00225A13">
      <w:pPr>
        <w:jc w:val="both"/>
        <w:rPr>
          <w:rFonts w:ascii="Times New Roman" w:hAnsi="Times New Roman" w:cs="Times New Roman"/>
          <w:b/>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xml:space="preserve">Sąvoka apleistas ar neprižiūrimas nekilnojamasis turtas (toliau – NT) naudojama nustatant NTM tarifą. </w:t>
      </w:r>
    </w:p>
    <w:p w:rsidR="00225A13" w:rsidRPr="00C845F8" w:rsidRDefault="00225A13" w:rsidP="00225A13">
      <w:pPr>
        <w:ind w:firstLine="0"/>
        <w:jc w:val="both"/>
        <w:rPr>
          <w:rFonts w:ascii="Times New Roman" w:hAnsi="Times New Roman" w:cs="Times New Roman"/>
          <w:sz w:val="22"/>
          <w:szCs w:val="22"/>
        </w:rPr>
      </w:pPr>
      <w:r w:rsidRPr="00C845F8">
        <w:rPr>
          <w:rFonts w:ascii="Times New Roman" w:hAnsi="Times New Roman" w:cs="Times New Roman"/>
          <w:sz w:val="22"/>
          <w:szCs w:val="22"/>
        </w:rPr>
        <w:t>Apleistu ar neprižiūrimu NT laikomas toks NT, kuris atitinka sąvokoje pateiktų kriterijų visumą:</w:t>
      </w:r>
    </w:p>
    <w:p w:rsidR="00225A13" w:rsidRPr="00C845F8" w:rsidRDefault="00225A13" w:rsidP="00225A13">
      <w:pPr>
        <w:pStyle w:val="Sraopastraipa"/>
        <w:numPr>
          <w:ilvl w:val="0"/>
          <w:numId w:val="18"/>
        </w:numPr>
        <w:jc w:val="both"/>
        <w:rPr>
          <w:rFonts w:ascii="Times New Roman" w:hAnsi="Times New Roman" w:cs="Times New Roman"/>
          <w:sz w:val="22"/>
          <w:szCs w:val="22"/>
        </w:rPr>
      </w:pPr>
      <w:r w:rsidRPr="00C845F8">
        <w:rPr>
          <w:rFonts w:ascii="Times New Roman" w:hAnsi="Times New Roman" w:cs="Times New Roman"/>
          <w:sz w:val="22"/>
          <w:szCs w:val="22"/>
        </w:rPr>
        <w:t>NT būklė kelia pavojų jame ar arti jo gyvenančių, dirbančių ar kitais tikslais būnančių žmonių sveikatai, gyvybei ar aplinkai, ir</w:t>
      </w:r>
    </w:p>
    <w:p w:rsidR="00225A13" w:rsidRPr="00C845F8" w:rsidRDefault="00225A13" w:rsidP="00225A13">
      <w:pPr>
        <w:pStyle w:val="Sraopastraipa"/>
        <w:numPr>
          <w:ilvl w:val="0"/>
          <w:numId w:val="18"/>
        </w:numPr>
        <w:jc w:val="both"/>
        <w:rPr>
          <w:rFonts w:ascii="Times New Roman" w:hAnsi="Times New Roman" w:cs="Times New Roman"/>
          <w:sz w:val="22"/>
          <w:szCs w:val="22"/>
        </w:rPr>
      </w:pPr>
      <w:r w:rsidRPr="00C845F8">
        <w:rPr>
          <w:rFonts w:ascii="Times New Roman" w:hAnsi="Times New Roman" w:cs="Times New Roman"/>
          <w:sz w:val="22"/>
          <w:szCs w:val="22"/>
        </w:rPr>
        <w:t>NT per viešojo administravimo subjekto, vykdančio statinių naudojimo priežiūrą, nustatytą terminą nebuvo suremontuotas, rekonstruotas ar nugriautas, ir</w:t>
      </w:r>
    </w:p>
    <w:p w:rsidR="00225A13" w:rsidRPr="00C845F8" w:rsidRDefault="00225A13" w:rsidP="00225A13">
      <w:pPr>
        <w:pStyle w:val="Sraopastraipa"/>
        <w:numPr>
          <w:ilvl w:val="0"/>
          <w:numId w:val="18"/>
        </w:numPr>
        <w:jc w:val="both"/>
        <w:rPr>
          <w:rFonts w:ascii="Times New Roman" w:hAnsi="Times New Roman" w:cs="Times New Roman"/>
          <w:sz w:val="22"/>
          <w:szCs w:val="22"/>
        </w:rPr>
      </w:pPr>
      <w:r w:rsidRPr="00C845F8">
        <w:rPr>
          <w:rFonts w:ascii="Times New Roman" w:hAnsi="Times New Roman" w:cs="Times New Roman"/>
          <w:sz w:val="22"/>
          <w:szCs w:val="22"/>
        </w:rPr>
        <w:t xml:space="preserve">NT yra įtrauktas į apleisto ar neprižiūrimo NT sąrašą. </w:t>
      </w:r>
    </w:p>
    <w:p w:rsidR="00225A13" w:rsidRPr="00C845F8" w:rsidRDefault="00225A13" w:rsidP="00225A13">
      <w:pPr>
        <w:pStyle w:val="Sraopastraipa"/>
        <w:ind w:firstLine="0"/>
        <w:jc w:val="both"/>
        <w:rPr>
          <w:rFonts w:ascii="Times New Roman" w:hAnsi="Times New Roman" w:cs="Times New Roman"/>
          <w:color w:val="FF0000"/>
          <w:sz w:val="22"/>
          <w:szCs w:val="22"/>
        </w:rPr>
      </w:pPr>
      <w:r w:rsidRPr="00C845F8">
        <w:rPr>
          <w:rFonts w:ascii="Times New Roman" w:hAnsi="Times New Roman" w:cs="Times New Roman"/>
          <w:sz w:val="22"/>
          <w:szCs w:val="22"/>
        </w:rPr>
        <w:t>Kiekviena savivaldybė sudaro savo teritorijoje esančio apleisto ar neprižiūrimo NT sąrašą, kurį patvirtina tos savivaldybės taryba.</w:t>
      </w:r>
    </w:p>
    <w:p w:rsidR="00225A13" w:rsidRPr="00C845F8" w:rsidRDefault="00225A13" w:rsidP="00225A13">
      <w:pPr>
        <w:jc w:val="both"/>
        <w:rPr>
          <w:rFonts w:ascii="Times New Roman" w:hAnsi="Times New Roman" w:cs="Times New Roman"/>
          <w:i/>
          <w:sz w:val="22"/>
          <w:szCs w:val="22"/>
        </w:rPr>
      </w:pP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strike/>
          <w:sz w:val="22"/>
          <w:szCs w:val="22"/>
        </w:rPr>
      </w:pPr>
      <w:r w:rsidRPr="00C845F8">
        <w:rPr>
          <w:rFonts w:ascii="Times New Roman" w:hAnsi="Times New Roman" w:cs="Times New Roman"/>
          <w:b/>
          <w:sz w:val="22"/>
          <w:szCs w:val="22"/>
        </w:rPr>
        <w:t>2.</w:t>
      </w:r>
      <w:r w:rsidRPr="00C845F8">
        <w:rPr>
          <w:rFonts w:ascii="Times New Roman" w:hAnsi="Times New Roman" w:cs="Times New Roman"/>
          <w:sz w:val="22"/>
          <w:szCs w:val="22"/>
        </w:rPr>
        <w:t xml:space="preserve"> </w:t>
      </w:r>
      <w:r w:rsidRPr="00C845F8">
        <w:rPr>
          <w:rFonts w:ascii="Times New Roman" w:hAnsi="Times New Roman" w:cs="Times New Roman"/>
          <w:b/>
          <w:sz w:val="22"/>
          <w:szCs w:val="22"/>
        </w:rPr>
        <w:t>Fizinis asmuo – Lietuvos Respublikos pilietis, užsienio valstybės pilietis ir asmuo be pilietybės.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Fizinio asmens sąvoka naudojama apibrėžiant mokesčio mokėtoją. Šiame įstatyme fiziniu asmeniu laikomas: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Lietuvos Respublikos pilietis ir</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užsienio valstybės pilietis, ir</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asmuo be pilietybės.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lastRenderedPageBreak/>
        <w:t>3. Įsigyjamas nekilnojamasis turtas – pagal finansinės nuomos (lizingo) sutartį, kurioje numatytas nuosavybės teisės perėjimas, taip pat pagal pirkimo-pardavimo išsimokėtinai ar išperkamosios nuomos sutartį asmens valdomas nekilnojamasis turtas (ar jo dalis).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1. Ši sąvoka naudojama apibrėžiant mokesčio mokėtoją, t. y. NT, už kurį mokestį turi mokėti ne formaliai nuosavybės teisę turintis, o šį turtą faktiškai kaip savininkas valdantis asmuo (plačiau žr. NTMĮ 3 str. 2 d. komentarą).</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xml:space="preserve">2. Tokiu NT yra laikomas NT, kurį asmuo gavo pagal (1) finansinės nuomos (lizingo) sutartį, numatančią, kad, sumokėjus visą sutartyje numatytą kainą, šis NT pereis lizingo gavėjui (pirkėjui) nuosavybės teise (Lietuvos Respublikos civilinio kodekso </w:t>
      </w:r>
      <w:r w:rsidRPr="00C845F8">
        <w:rPr>
          <w:rFonts w:ascii="Times New Roman" w:hAnsi="Times New Roman" w:cs="Times New Roman"/>
          <w:strike/>
          <w:sz w:val="22"/>
          <w:szCs w:val="22"/>
          <w:shd w:val="clear" w:color="auto" w:fill="E7E6E6"/>
        </w:rPr>
        <w:t>(</w:t>
      </w:r>
      <w:r w:rsidRPr="00C845F8">
        <w:rPr>
          <w:rFonts w:ascii="Times New Roman" w:hAnsi="Times New Roman" w:cs="Times New Roman"/>
          <w:sz w:val="22"/>
          <w:szCs w:val="22"/>
        </w:rPr>
        <w:t>toliau – CK) 6.567 – 6.574 straipsniai); arba (2) pirkimo-pardavimo išsimokėtinai sutartį (LR CK 6.411–6.416 straipsniai); arba (3) išperkamosios nuomos sutartį (CK 6.361, 6.503 straipsniai). Įsigyjamu nekilnojamuoju turtu laikytinas ne tiek pagal atitinkamo sandorio (sutarties), kuriuo šis turtas įgyjamas, formalų pavadinimą, kiek pagal esminius jo požymius, kurių vienas svarbiausių būtų, pavyzdžiui, pirminis tikslas – įgyti NT, kurį įsigyjantis asmuo (laikydamasis sutartyje numatytų sąlygų) dar iki numatyto nuosavybės teisės perėjimo galėtų valdyti kaip savo.</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xml:space="preserve">Pagal nuomos, įskaitant ilgalaikę nuomą </w:t>
      </w:r>
      <w:r w:rsidRPr="00C845F8">
        <w:rPr>
          <w:rFonts w:ascii="Times New Roman" w:hAnsi="Times New Roman" w:cs="Times New Roman"/>
          <w:i/>
          <w:sz w:val="22"/>
          <w:szCs w:val="22"/>
        </w:rPr>
        <w:t>(emphyteusis)</w:t>
      </w:r>
      <w:r w:rsidRPr="00C845F8">
        <w:rPr>
          <w:rFonts w:ascii="Times New Roman" w:hAnsi="Times New Roman" w:cs="Times New Roman"/>
          <w:sz w:val="22"/>
          <w:szCs w:val="22"/>
        </w:rPr>
        <w:t xml:space="preserve"> (CK 4.165 straipsnis), panaudos ir kitus panašius sandorius, kurie nėra susiję su nuosavybės teisių į atitinkamą NT perleidimu, gautas turtas nelaikytinas įsigyjamu NT.</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3. Įsigyjamu NT gali būti ne tik visas savarankiškas NT objektas (namas, sandėlis, komercinės patalpos ir t.t.), bet ir jo dalis, idealioji ar realioji (pvz., 1/3 sandėlio, 255/500 daugiaaukštės automobilių stovėjimo aikštelės, II namo aukštas ir pan.), jeigu tai yra atitinkamo sandorio objektas.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4. Juridinis asmuo – Lietuvos Respublikos teisės aktų nustatyta tvarka įregistruotas juridinis asmuo, užsienio valstybės juridinis asmuo, taip pat bet kokia užsienio valstybės organizacija, pagal Lietuvos Respublikos ar šios užsienio valstybės įstatymus pripažįstama teisės subjektu.</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Juridinio asmens sąvoka naudojama apibrėžiant mokesčio mokėtoją. Šiame įstatyme juridiniu asmeniu laikomas: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Lietuvos Respublikos teisės aktų nustatyta tvarka įregistruotas juridinis asmuo, taip pat</w:t>
      </w:r>
    </w:p>
    <w:p w:rsidR="00225A13"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užsienio valstybės juridinis asmuo, bet kokia užsienio valstybės organizacija, pagal Lietuvos Respublikos ar šios užsienio valstybės įstatymus pripažįstama teisės subjektu, t. y. bet kokie užsienio vienetai, įskaitant įmones, įstaigas ir organizacijas, neatsižvelgiant į jų organizavimo formą bei į tai, ar jie yra juridiniai asmenys pagal užsienio valstybės teisės aktus, ar ne.</w:t>
      </w:r>
    </w:p>
    <w:p w:rsidR="007126BE" w:rsidRDefault="007126BE" w:rsidP="00225A13">
      <w:pPr>
        <w:jc w:val="both"/>
        <w:rPr>
          <w:rFonts w:ascii="Times New Roman" w:hAnsi="Times New Roman" w:cs="Times New Roman"/>
          <w:sz w:val="22"/>
          <w:szCs w:val="22"/>
        </w:rPr>
      </w:pPr>
    </w:p>
    <w:p w:rsidR="007126BE" w:rsidRPr="001F2089" w:rsidRDefault="007126BE" w:rsidP="007126BE">
      <w:pPr>
        <w:jc w:val="both"/>
        <w:rPr>
          <w:rFonts w:ascii="Times New Roman" w:hAnsi="Times New Roman" w:cs="Times New Roman"/>
          <w:sz w:val="22"/>
          <w:szCs w:val="22"/>
          <w:lang w:eastAsia="lt-LT"/>
        </w:rPr>
      </w:pPr>
      <w:r w:rsidRPr="0077585F">
        <w:rPr>
          <w:rFonts w:ascii="Times New Roman" w:hAnsi="Times New Roman" w:cs="Times New Roman"/>
          <w:b/>
          <w:sz w:val="24"/>
          <w:lang w:eastAsia="lt-LT"/>
        </w:rPr>
        <w:t>4</w:t>
      </w:r>
      <w:r w:rsidRPr="0077585F">
        <w:rPr>
          <w:rFonts w:ascii="Times New Roman" w:hAnsi="Times New Roman" w:cs="Times New Roman"/>
          <w:b/>
          <w:sz w:val="24"/>
          <w:vertAlign w:val="superscript"/>
          <w:lang w:eastAsia="lt-LT"/>
        </w:rPr>
        <w:t>1</w:t>
      </w:r>
      <w:r w:rsidRPr="0077585F">
        <w:rPr>
          <w:rFonts w:ascii="Times New Roman" w:hAnsi="Times New Roman" w:cs="Times New Roman"/>
          <w:sz w:val="24"/>
          <w:lang w:eastAsia="lt-LT"/>
        </w:rPr>
        <w:t xml:space="preserve">. </w:t>
      </w:r>
      <w:r w:rsidRPr="0077585F">
        <w:rPr>
          <w:rFonts w:ascii="Times New Roman" w:hAnsi="Times New Roman" w:cs="Times New Roman"/>
          <w:b/>
          <w:bCs/>
          <w:sz w:val="24"/>
          <w:lang w:eastAsia="lt-LT"/>
        </w:rPr>
        <w:t xml:space="preserve">Kolektyvinio investavimo </w:t>
      </w:r>
      <w:r w:rsidRPr="001F2089">
        <w:rPr>
          <w:rFonts w:ascii="Times New Roman" w:hAnsi="Times New Roman" w:cs="Times New Roman"/>
          <w:b/>
          <w:bCs/>
          <w:sz w:val="22"/>
          <w:szCs w:val="22"/>
          <w:lang w:eastAsia="lt-LT"/>
        </w:rPr>
        <w:t>subjektas</w:t>
      </w:r>
      <w:r w:rsidRPr="001F2089">
        <w:rPr>
          <w:rFonts w:ascii="Times New Roman" w:hAnsi="Times New Roman" w:cs="Times New Roman"/>
          <w:sz w:val="22"/>
          <w:szCs w:val="22"/>
          <w:lang w:eastAsia="lt-LT"/>
        </w:rPr>
        <w:t xml:space="preserve"> – kaip ši sąvoka apibrėžta Lietuvos Respublikos pelno mokesčio įstatyme. </w:t>
      </w:r>
    </w:p>
    <w:p w:rsidR="007126BE" w:rsidRPr="001F2089" w:rsidRDefault="007126BE" w:rsidP="007126BE">
      <w:pPr>
        <w:ind w:firstLine="0"/>
        <w:rPr>
          <w:rFonts w:ascii="Times New Roman" w:hAnsi="Times New Roman" w:cs="Times New Roman"/>
          <w:sz w:val="22"/>
          <w:szCs w:val="22"/>
          <w:lang w:val="en-US" w:eastAsia="lt-LT"/>
        </w:rPr>
      </w:pPr>
      <w:r w:rsidRPr="001F2089">
        <w:rPr>
          <w:rFonts w:ascii="Times New Roman" w:hAnsi="Times New Roman" w:cs="Times New Roman"/>
          <w:iCs/>
          <w:sz w:val="22"/>
          <w:szCs w:val="22"/>
          <w:lang w:eastAsia="lt-LT"/>
        </w:rPr>
        <w:t xml:space="preserve">(Papildyta 2019-06-13 įstatymu Nr. </w:t>
      </w:r>
      <w:r w:rsidRPr="001F2089">
        <w:rPr>
          <w:rFonts w:ascii="Times New Roman" w:hAnsi="Times New Roman" w:cs="Times New Roman"/>
          <w:iCs/>
          <w:color w:val="0000FF"/>
          <w:sz w:val="22"/>
          <w:szCs w:val="22"/>
          <w:u w:val="single"/>
          <w:lang w:eastAsia="lt-LT"/>
        </w:rPr>
        <w:fldChar w:fldCharType="begin"/>
      </w:r>
      <w:r w:rsidRPr="001F2089">
        <w:rPr>
          <w:rFonts w:ascii="Times New Roman" w:hAnsi="Times New Roman" w:cs="Times New Roman"/>
          <w:iCs/>
          <w:color w:val="0000FF"/>
          <w:sz w:val="22"/>
          <w:szCs w:val="22"/>
          <w:u w:val="single"/>
          <w:lang w:eastAsia="lt-LT"/>
        </w:rPr>
        <w:instrText xml:space="preserve"> HYPERLINK "https://www.e-tar.lt/portal/legalAct.html?documentId=c80586b098c711e9ae2e9d61b1f977b3" \t "_parent" </w:instrText>
      </w:r>
      <w:r w:rsidRPr="001F2089">
        <w:rPr>
          <w:rFonts w:ascii="Times New Roman" w:hAnsi="Times New Roman" w:cs="Times New Roman"/>
          <w:iCs/>
          <w:color w:val="0000FF"/>
          <w:sz w:val="22"/>
          <w:szCs w:val="22"/>
          <w:u w:val="single"/>
          <w:lang w:eastAsia="lt-LT"/>
        </w:rPr>
        <w:fldChar w:fldCharType="separate"/>
      </w:r>
      <w:r w:rsidRPr="001F2089">
        <w:rPr>
          <w:rFonts w:ascii="Times New Roman" w:hAnsi="Times New Roman" w:cs="Times New Roman"/>
          <w:iCs/>
          <w:color w:val="0000FF"/>
          <w:sz w:val="22"/>
          <w:szCs w:val="22"/>
          <w:u w:val="single"/>
          <w:lang w:eastAsia="lt-LT"/>
        </w:rPr>
        <w:t>XIII-2244</w:t>
      </w:r>
      <w:r w:rsidRPr="001F2089">
        <w:rPr>
          <w:rFonts w:ascii="Times New Roman" w:hAnsi="Times New Roman" w:cs="Times New Roman"/>
          <w:iCs/>
          <w:color w:val="0000FF"/>
          <w:sz w:val="22"/>
          <w:szCs w:val="22"/>
          <w:u w:val="single"/>
          <w:lang w:eastAsia="lt-LT"/>
        </w:rPr>
        <w:fldChar w:fldCharType="end"/>
      </w:r>
      <w:r w:rsidRPr="001F2089">
        <w:rPr>
          <w:rFonts w:ascii="Times New Roman" w:hAnsi="Times New Roman" w:cs="Times New Roman"/>
          <w:iCs/>
          <w:sz w:val="22"/>
          <w:szCs w:val="22"/>
          <w:lang w:eastAsia="lt-LT"/>
        </w:rPr>
        <w:t>, paskelbta TAR 2019-06-27)</w:t>
      </w:r>
    </w:p>
    <w:p w:rsidR="007126BE" w:rsidRPr="001F2089" w:rsidRDefault="007126BE" w:rsidP="007126BE">
      <w:pPr>
        <w:jc w:val="both"/>
        <w:rPr>
          <w:rFonts w:ascii="Times New Roman" w:hAnsi="Times New Roman" w:cs="Times New Roman"/>
          <w:sz w:val="22"/>
          <w:szCs w:val="22"/>
          <w:lang w:val="en-US" w:eastAsia="lt-LT"/>
        </w:rPr>
      </w:pPr>
    </w:p>
    <w:p w:rsidR="007126BE" w:rsidRPr="001F2089" w:rsidRDefault="007126BE" w:rsidP="007126BE">
      <w:pPr>
        <w:rPr>
          <w:rFonts w:ascii="Times New Roman" w:hAnsi="Times New Roman" w:cs="Times New Roman"/>
          <w:b/>
          <w:sz w:val="22"/>
          <w:szCs w:val="22"/>
        </w:rPr>
      </w:pPr>
      <w:r w:rsidRPr="001F2089">
        <w:rPr>
          <w:rFonts w:ascii="Times New Roman" w:hAnsi="Times New Roman" w:cs="Times New Roman"/>
          <w:b/>
          <w:sz w:val="22"/>
          <w:szCs w:val="22"/>
        </w:rPr>
        <w:t xml:space="preserve">Komentaras </w:t>
      </w:r>
    </w:p>
    <w:p w:rsidR="007126BE" w:rsidRPr="001F2089" w:rsidRDefault="007126BE" w:rsidP="007126BE">
      <w:pPr>
        <w:pStyle w:val="Sraopastraipa"/>
        <w:numPr>
          <w:ilvl w:val="0"/>
          <w:numId w:val="30"/>
        </w:numPr>
        <w:ind w:left="0" w:firstLine="720"/>
        <w:jc w:val="both"/>
        <w:rPr>
          <w:rFonts w:ascii="Times New Roman" w:hAnsi="Times New Roman" w:cs="Times New Roman"/>
          <w:sz w:val="22"/>
          <w:szCs w:val="22"/>
        </w:rPr>
      </w:pPr>
      <w:r w:rsidRPr="001F2089">
        <w:rPr>
          <w:rFonts w:ascii="Times New Roman" w:hAnsi="Times New Roman" w:cs="Times New Roman"/>
          <w:sz w:val="22"/>
          <w:szCs w:val="22"/>
        </w:rPr>
        <w:t xml:space="preserve">Kolektyvinio investavimo subjekto sąvoka apibrėžta Lietuvos Respublikos pelno mokesčio įstatyme (toliau – PMĮ). </w:t>
      </w:r>
    </w:p>
    <w:p w:rsidR="007126BE" w:rsidRPr="001F2089" w:rsidRDefault="007126BE" w:rsidP="007126BE">
      <w:pPr>
        <w:tabs>
          <w:tab w:val="left" w:pos="142"/>
        </w:tabs>
        <w:ind w:firstLine="709"/>
        <w:jc w:val="both"/>
        <w:rPr>
          <w:rStyle w:val="normal-h"/>
          <w:rFonts w:ascii="Times New Roman" w:hAnsi="Times New Roman" w:cs="Times New Roman"/>
          <w:sz w:val="22"/>
          <w:szCs w:val="22"/>
        </w:rPr>
      </w:pPr>
      <w:r w:rsidRPr="001F2089">
        <w:rPr>
          <w:rFonts w:ascii="Times New Roman" w:hAnsi="Times New Roman" w:cs="Times New Roman"/>
          <w:sz w:val="22"/>
          <w:szCs w:val="22"/>
        </w:rPr>
        <w:t xml:space="preserve">Pagal PMĮ </w:t>
      </w:r>
      <w:r w:rsidRPr="001F2089">
        <w:rPr>
          <w:rStyle w:val="normal-h"/>
          <w:rFonts w:ascii="Times New Roman" w:hAnsi="Times New Roman" w:cs="Times New Roman"/>
          <w:sz w:val="22"/>
          <w:szCs w:val="22"/>
        </w:rPr>
        <w:t>2 straipsnio 15</w:t>
      </w:r>
      <w:r w:rsidRPr="001F2089">
        <w:rPr>
          <w:rStyle w:val="normal-h"/>
          <w:rFonts w:ascii="Times New Roman" w:hAnsi="Times New Roman" w:cs="Times New Roman"/>
          <w:sz w:val="22"/>
          <w:szCs w:val="22"/>
          <w:vertAlign w:val="superscript"/>
        </w:rPr>
        <w:t>1</w:t>
      </w:r>
      <w:r w:rsidRPr="001F2089">
        <w:rPr>
          <w:rStyle w:val="normal-h"/>
          <w:rFonts w:ascii="Times New Roman" w:hAnsi="Times New Roman" w:cs="Times New Roman"/>
          <w:sz w:val="22"/>
          <w:szCs w:val="22"/>
        </w:rPr>
        <w:t xml:space="preserve"> dalį </w:t>
      </w:r>
      <w:r w:rsidRPr="001F2089">
        <w:rPr>
          <w:rFonts w:ascii="Times New Roman" w:hAnsi="Times New Roman" w:cs="Times New Roman"/>
          <w:bCs/>
          <w:sz w:val="22"/>
          <w:szCs w:val="22"/>
        </w:rPr>
        <w:t>kolektyvinio investavimo subjektas</w:t>
      </w:r>
      <w:r w:rsidRPr="001F2089">
        <w:rPr>
          <w:rFonts w:ascii="Times New Roman" w:hAnsi="Times New Roman" w:cs="Times New Roman"/>
          <w:sz w:val="22"/>
          <w:szCs w:val="22"/>
        </w:rPr>
        <w:t xml:space="preserve"> – kolektyvinio investavimo subjektas, kaip ši sąvoka apibrėžta Lietuvos Respublikos kolektyvinio investavimo subjektų įstatyme, informuotiesiems investuotojams skirtas kolektyvinio investavimo subjektas, kaip ši sąvoka apibrėžta Lietuvos Respublikos informuotiesiems investuotojams skirtų kolektyvinio investavimo subjektų įstatyme, alternatyvusis kolektyvinio investavimo subjektas, kaip ši sąvoka apibrėžta Lietuvos Respublikos alternatyviųjų kolektyvinio investavimo subjektų valdytojų įstatyme. Kolektyvinio investavimo subjektu taip pat laikomas užsienio valstybėje įsteigtas ar kitaip organizuotas subjektas, </w:t>
      </w:r>
      <w:r w:rsidRPr="001F2089">
        <w:rPr>
          <w:rFonts w:ascii="Times New Roman" w:hAnsi="Times New Roman" w:cs="Times New Roman"/>
          <w:i/>
          <w:iCs/>
          <w:sz w:val="22"/>
          <w:szCs w:val="22"/>
        </w:rPr>
        <w:t xml:space="preserve">mutatis mutandis </w:t>
      </w:r>
      <w:r w:rsidRPr="001F2089">
        <w:rPr>
          <w:rFonts w:ascii="Times New Roman" w:hAnsi="Times New Roman" w:cs="Times New Roman"/>
          <w:sz w:val="22"/>
          <w:szCs w:val="22"/>
        </w:rPr>
        <w:t xml:space="preserve">atitinkantis šioje dalyje nurodytuose teisės aktuose atitinkamiems kolektyvinio investavimo subjektams nustatytus reikalavimus. Kolektyvinio investavimo subjektu taip pat laikomas subjektas, kuriam taikomas 2013 m. balandžio 17 d. Europos Parlamento ir Tarybos reglamentas (ES) Nr. 345/2013 dėl Europos rizikos kapitalo fondų (OL 2013 L 115, p. 1) arba 2013 m. balandžio 17 d. Europos Parlamento ir Tarybos reglamentas (ES) Nr. 346/2013 dėl Europos socialinio verslumo fondų (OL 2013 L 115, p. 18), arba 2015 m. balandžio 29 d. Europos Parlamento ir Tarybos reglamentas (ES) 2015/760 dėl Europos ilgalaikių investicijų fondų (OL </w:t>
      </w:r>
      <w:r w:rsidRPr="001F2089">
        <w:rPr>
          <w:rFonts w:ascii="Times New Roman" w:hAnsi="Times New Roman" w:cs="Times New Roman"/>
          <w:sz w:val="22"/>
          <w:szCs w:val="22"/>
        </w:rPr>
        <w:lastRenderedPageBreak/>
        <w:t xml:space="preserve">2015 L 123, p. 98), arba 2017 m. birželio 14 d. Europos Parlamento ir Tarybos reglamentas (ES) 2017/1131 dėl pinigų rinkos fondų (OL 2017 L 169, p. 8) </w:t>
      </w:r>
      <w:r w:rsidRPr="001F2089">
        <w:rPr>
          <w:rStyle w:val="normal-h"/>
          <w:rFonts w:ascii="Times New Roman" w:hAnsi="Times New Roman" w:cs="Times New Roman"/>
          <w:sz w:val="22"/>
          <w:szCs w:val="22"/>
        </w:rPr>
        <w:t>(žr. PMĮ 2 straipsnio 15</w:t>
      </w:r>
      <w:r w:rsidRPr="001F2089">
        <w:rPr>
          <w:rStyle w:val="normal-h"/>
          <w:rFonts w:ascii="Times New Roman" w:hAnsi="Times New Roman" w:cs="Times New Roman"/>
          <w:sz w:val="22"/>
          <w:szCs w:val="22"/>
          <w:vertAlign w:val="superscript"/>
        </w:rPr>
        <w:t>1</w:t>
      </w:r>
      <w:r w:rsidRPr="001F2089">
        <w:rPr>
          <w:rStyle w:val="normal-h"/>
          <w:rFonts w:ascii="Times New Roman" w:hAnsi="Times New Roman" w:cs="Times New Roman"/>
          <w:sz w:val="22"/>
          <w:szCs w:val="22"/>
        </w:rPr>
        <w:t xml:space="preserve"> dalies komentarą).</w:t>
      </w:r>
    </w:p>
    <w:p w:rsidR="007126BE" w:rsidRPr="001F2089" w:rsidRDefault="007126BE" w:rsidP="007126BE">
      <w:pPr>
        <w:tabs>
          <w:tab w:val="left" w:pos="142"/>
        </w:tabs>
        <w:ind w:firstLine="709"/>
        <w:jc w:val="both"/>
        <w:rPr>
          <w:rFonts w:ascii="Times New Roman" w:hAnsi="Times New Roman" w:cs="Times New Roman"/>
          <w:sz w:val="22"/>
          <w:szCs w:val="22"/>
        </w:rPr>
      </w:pPr>
      <w:r w:rsidRPr="001F2089">
        <w:rPr>
          <w:rStyle w:val="normal-h"/>
          <w:rFonts w:ascii="Times New Roman" w:hAnsi="Times New Roman" w:cs="Times New Roman"/>
          <w:sz w:val="22"/>
          <w:szCs w:val="22"/>
        </w:rPr>
        <w:t>(</w:t>
      </w:r>
      <w:r w:rsidRPr="001F2089">
        <w:rPr>
          <w:rFonts w:ascii="Times New Roman" w:hAnsi="Times New Roman" w:cs="Times New Roman"/>
          <w:iCs/>
          <w:sz w:val="22"/>
          <w:szCs w:val="22"/>
          <w:lang w:eastAsia="lt-LT"/>
        </w:rPr>
        <w:t>Papildyta VMI prie FM 2020-05-25 raštu Nr.(32.42-31-1E) RM-26191)</w:t>
      </w:r>
    </w:p>
    <w:p w:rsidR="007126BE" w:rsidRDefault="007126BE" w:rsidP="00225A13">
      <w:pPr>
        <w:jc w:val="both"/>
        <w:rPr>
          <w:rFonts w:ascii="Times New Roman" w:hAnsi="Times New Roman" w:cs="Times New Roman"/>
          <w:b/>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5. Komercinio naudojimo nekilnojamasis turtas – administracinės, maitinimo, paslaugų, prekybos, viešbučių, poilsio, gydymo, kultūros, mokslo ir sporto paskirties statiniai (patalpos).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Ši sąvoka apibrėžia NT, kuris vadovaujantis NTMĮ yra laikomas komercinio naudojimo NT (pavyzdžiui, viešbučiai, moteliai, nakvynės namai, parduotuvės, knygynai, restoranai, kavinės, grožio salonai ir pan.).</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Šiame punkte nurodytos NT paskirtys atitinka nekilnojamojo turto paskirtis, nustatytas Nekilnojamojo turto kadastro nuostatuose ir statybą reglamentuojančiuose norminiuose te</w:t>
      </w:r>
      <w:r w:rsidR="000069EA">
        <w:rPr>
          <w:rFonts w:ascii="Times New Roman" w:hAnsi="Times New Roman" w:cs="Times New Roman"/>
          <w:sz w:val="22"/>
          <w:szCs w:val="22"/>
        </w:rPr>
        <w:t>isės aktuose (žr. NTMĮ 2 str. 12</w:t>
      </w:r>
      <w:r w:rsidRPr="00C845F8">
        <w:rPr>
          <w:rFonts w:ascii="Times New Roman" w:hAnsi="Times New Roman" w:cs="Times New Roman"/>
          <w:sz w:val="22"/>
          <w:szCs w:val="22"/>
        </w:rPr>
        <w:t xml:space="preserve"> d. komentarą).</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6. Nekilnojamasis turtas – Nekilnojamojo turto registre registruojami patalpos, inžineriniai ir kiti statiniai.</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1. Pagal NTMĮ NT laikomi Nekilnojamojo turto registre registruojamos patalpos, inžineriniai ir kiti statiniai.</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NT registruojamas Lietuvos Respublikos nekilnojamojo turto registro įstatymo nustatyta tvarka. Šio įstatymo 9 straipsnyje nustatyta, kad Nekilnojamojo turto registre registruojami nekilnojamieji daiktai, jeigu jie Nekilnojamojo turto kadastro įstatymo (toliau – NTKĮ) nustatyta tvarka yra suformuoti kaip atskiri NT objektai ir jiems suteiktas unikalus numeris.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Kadangi pagal CK nuostatas nuosavybės teisė į NT nebesiejama su NT faktiniu teisiniu įregistravimu, NT NTMĮ tikslais laikomas ir nuosavybės teise priklausantis ar įsigyjamas NT, kuris nėra faktiškai įregistruotas Nekilnojamojo turto registre. Kaip nustatoma neįregistruoto NT mokestinė vertė žr. NTMĮ 9 str. 3 dalies komentaro 5 punkte.</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2. NKTĮ 5 str. 2 dalyje nustatyta, kad bendrojo naudojimo patalpos ar kiti statinių ar patalpų (suformuotų kaip atskiri nekilnojamieji daiktai) priklausiniai, negali būti laikomi atskirais NT kadastro objektais, kol pagal šio įstatymo 7 straipsnio nuostatas nėra suformuoti kaip atskiri nekilnojamieji daiktai. Todėl jie nėra apmokestinami NTM atskirai nuo pagrindinio NT objekto. NTM už priklausinius bei bendro naudojimo patalpas pradedamas mokėti tik tada, kai iš jų ar jų dalies suformuojami atskiri NT objektai, nepriklausomai nuo nuosavybės teisių į juos įregistravimo.</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xml:space="preserve">3. NT objektais (inžineriniais statiniais) taip pat laikomi įvairios paskirties inžineriniai įrenginiai, kurie neatsiejamai sujungti su žeme ir kurių negalima perkelti iš vienos vietos į kitą nepakeitus jų paskirties ir iš esmės nesumažinus jų vertės, jei jie gali būti registruojami Nekilnojamojo turto registre. Pagal Lietuvos Respublikos statybos įstatymo (toliau – SĮ) 2 str. 16 dalį, inžineriniai statiniai – tai susisiekimo komunikacijos, inžineriniai tinklai, kanalai, taip pat kiti inžineriniai statiniai, kurie nėra pastatai. To paties įstatymo 2 str. 17 dalis reglamentuoja, kad inžineriniai tinklai yra statinio statybos sklype (išskyrus statinio vidų) ir už jo ribų nutiesti komunaliniai ar vietiniai vandentiekio, nuotėkų šalinimo, šilumos, dujų, naftos ar kito kuro, technologiniai vamzdynai, elektros perdavimo, energijos ir elektroninių ryšių tinklai kartu su maitinimo šaltiniais ir įrenginiais. Tačiau pagal Lietuvos Respublikos elektros energetikos įstatymo 75 str. 2 dalį (žemos ir vidutinės įtampos elektros oro linijos, oro kabeliai ir požeminių kabelių linijos ir įrenginiai kartu su priklausiniais),  Lietuvos Respublikos elektroninių ryšių įstatymo 37 str. 5 dalį </w:t>
      </w:r>
      <w:r w:rsidRPr="00C845F8">
        <w:rPr>
          <w:rFonts w:ascii="Times New Roman" w:hAnsi="Times New Roman" w:cs="Times New Roman"/>
          <w:b/>
          <w:sz w:val="22"/>
          <w:szCs w:val="22"/>
          <w:shd w:val="clear" w:color="auto" w:fill="E7E6E6"/>
        </w:rPr>
        <w:t>(</w:t>
      </w:r>
      <w:r w:rsidRPr="00C845F8">
        <w:rPr>
          <w:rFonts w:ascii="Times New Roman" w:hAnsi="Times New Roman" w:cs="Times New Roman"/>
          <w:sz w:val="22"/>
          <w:szCs w:val="22"/>
        </w:rPr>
        <w:t>ryšių linijos, kabeliai, ryšių kabelių kanalų sistemos) bei Lietuvos Respublikos gamtinių dujų įstatymo 13</w:t>
      </w:r>
      <w:r w:rsidRPr="00C845F8">
        <w:rPr>
          <w:rFonts w:ascii="Times New Roman" w:hAnsi="Times New Roman" w:cs="Times New Roman"/>
          <w:sz w:val="22"/>
          <w:szCs w:val="22"/>
          <w:vertAlign w:val="superscript"/>
        </w:rPr>
        <w:t xml:space="preserve">1 </w:t>
      </w:r>
      <w:r w:rsidRPr="00C845F8">
        <w:rPr>
          <w:rFonts w:ascii="Times New Roman" w:hAnsi="Times New Roman" w:cs="Times New Roman"/>
          <w:sz w:val="22"/>
          <w:szCs w:val="22"/>
        </w:rPr>
        <w:t xml:space="preserve">str. 2 dalį (nuo 2017-05-01 mažo ir vidutinio slėgio dujotiekiai) yra laikomi kilnojamaisiais daiktais, todėl nėra laikomi NTM objektais. Remiantis SĮ 2 str. 100 dalimi, susisiekimo komunikacijos – tai visų rūšių transporto (biotransporto, geležinkelio, automobilių, jūrų, vidaus vandenų, oro, miestų elektrinio transporto) bei pėsčiųjų judėjimui skirti statiniai (keliai, gatvės). Pagal Lietuvos Respublikos nekilnojamojo turto kadastro nuostatų, patvirtintų 2002 m. balandžio 15 d. Lietuvos Respublikos Vyriausybės nutarimu Nr. 534, 5 priedą, kitais inžineriniais statiniais laikomi įvairūs hidrotechnikos statiniai (statiniai ir įrenginiai vandens ištekliams naudoti ir aplinkai nuo žalingo vandens poveikio saugoti – užtvankos, hidroelektrinių, hidroakumuliacinių elektrinių statiniai, kanalai, žuvininkystės statiniai, tvenkiniai, akvedukai, melioracijos statiniai ir pan.), sporto inžineriniai statiniai (sporto aikštynai, naudojami žaidimams atvirame ore, mašinų, dviračių ar arklių </w:t>
      </w:r>
      <w:r w:rsidRPr="00C845F8">
        <w:rPr>
          <w:rFonts w:ascii="Times New Roman" w:hAnsi="Times New Roman" w:cs="Times New Roman"/>
          <w:sz w:val="22"/>
          <w:szCs w:val="22"/>
        </w:rPr>
        <w:lastRenderedPageBreak/>
        <w:t xml:space="preserve">lenktynių keliai ir pan.) ir kiti inžineriniai statiniai (fortai, bunkeriai, šaudyklos, poligonai, sąvartynai, vėjo jėgainių statiniai ir pan.). </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7. Nekilnojamojo turto masinis vertinimas – nekilnojamojo turto vertinimo būdas, kai per nustatytą laiką, taikant bendrą metodologiją ir automatizuotas Nekilnojamojo turto registro ir rinkos duomenų bazėse sukauptų duomenų analizės ir vertinimo technologijas, yra įvertinama panašių nekilnojamojo turto objektų grupė. Atlikus nekilnojamojo turto masinį vertinimą, parengiama bendra tam tikroje teritorijoje esančio nekilnojamojo turto vertinimo ataskaita, o kiekvieno nekilnojamojo turto vieneto ataskaita nerengiama.</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eastAsia="Arial Unicode MS" w:hAnsi="Times New Roman" w:cs="Times New Roman"/>
          <w:sz w:val="22"/>
          <w:szCs w:val="22"/>
        </w:rPr>
      </w:pPr>
      <w:r w:rsidRPr="00C845F8">
        <w:rPr>
          <w:rFonts w:ascii="Times New Roman" w:hAnsi="Times New Roman" w:cs="Times New Roman"/>
          <w:sz w:val="22"/>
          <w:szCs w:val="22"/>
        </w:rPr>
        <w:t>1. Ši sąvoka apibrėžia NT vertinimo būdą, naudojamą siekiant nustatyti NT vidutinę rinkos vertę.</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NT vertinimo masiniu būdu tvarka yra reglamentuota Lietuvos Respublikos Vyriausybės 2005 m. rugsėjo 29 d. nutarimu Nr. 1049 patvirtintose Nekilnojamojo turto vertinimo taisyklėse. Nustatant NT vertes masiniu būdu nėra vertinamas kiekvienas individualus NT objektas, o analizuojama ir vertinama iš karto visa kadastro charakteristikomis panašių NT objektų grupė. NT masinis vertinimas atliekamas tokia tvarka:</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formuojamos NT verčių zonos (iš sandorių duomenų ir ekonominių veiksnių nustatomos teritorijos, kuriose yra panašios NT vertės),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parengiami NT verčių žemėlapiai, kurie derinami su savivaldybėmis, visuomene,</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 turto vertintojas, t. y. Valstybės įmonė „Registrų centras“ (toliau - VĮ „Registrų centras), nustatyta tvarka parinkęs atitinkamą metodą (lyginamosios vertės arba naudojimo pajamų vertės), sudaro vertinimo modelius – nustato formules vidutinės rinkos vertės apskaičiavimui konkrečiose turto verčių zonose, atsižvelgiant į NT kadastrinius rodiklius (buvimo vietą, naudojimo paskirtį ir pan.). Konkretaus NT mokestinė (vidutinė rinkos) vertė nustatoma, į vertinimo modelį įrašius atitinkamų šio NT objekto charakteristikų reikšmes ir atlikus aritmetinius veiksmus.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2. Atlikus NT masinį vertinimą, parengiama bendra tam tikroje teritorijoje esančio NT vertinimo ataskaita, o kiekvieno NT vieneto ataskaita nerengiama.</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8. Nekilnojamojo turto vidutinė rinkos vertė – nekilnojamojo turto vertė, nustatyta šio įstatymo 9 straipsnio 2 dalyje nurodytais turto vertinimo metodais ir būdais.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NT vidutinė rinkos vertė – tai NT vertė, nustatyta lyginamosios vertės (pardavimo kainų analogų) ar naudojimo pajamų vertės (pajamų kapitalizavimo arba pinigų srautų) metodu, atliekant masinį NT vertinimą, arba atkuriamosios vertės metodu.</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9. Švietimo darbas – veikla, kuri pagal Lietuvos Respublikos švietimo įstatymą laikoma švietimo darbu.</w:t>
      </w:r>
    </w:p>
    <w:p w:rsidR="00225A13" w:rsidRPr="00C845F8" w:rsidRDefault="00225A13" w:rsidP="00225A13">
      <w:pPr>
        <w:jc w:val="both"/>
        <w:rPr>
          <w:rFonts w:ascii="Times New Roman" w:hAnsi="Times New Roman" w:cs="Times New Roman"/>
          <w:sz w:val="22"/>
          <w:szCs w:val="22"/>
        </w:rPr>
      </w:pPr>
    </w:p>
    <w:p w:rsidR="00225A13" w:rsidRDefault="00225A13" w:rsidP="009B61D1">
      <w:pPr>
        <w:ind w:firstLine="567"/>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C81798" w:rsidRPr="00C81798" w:rsidRDefault="00C81798" w:rsidP="00C81798">
      <w:pPr>
        <w:pStyle w:val="tajtip"/>
        <w:spacing w:before="0" w:beforeAutospacing="0" w:after="0" w:afterAutospacing="0"/>
        <w:ind w:firstLine="567"/>
        <w:jc w:val="both"/>
        <w:rPr>
          <w:sz w:val="22"/>
          <w:szCs w:val="22"/>
        </w:rPr>
      </w:pPr>
      <w:r w:rsidRPr="00C81798">
        <w:rPr>
          <w:sz w:val="22"/>
          <w:szCs w:val="22"/>
        </w:rPr>
        <w:t>Ši sąvoka naudojama nustatant NTM lengvatas.</w:t>
      </w:r>
    </w:p>
    <w:p w:rsidR="00C81798" w:rsidRPr="00C81798" w:rsidRDefault="00C81798" w:rsidP="00C81798">
      <w:pPr>
        <w:pStyle w:val="tajtip"/>
        <w:spacing w:before="0" w:beforeAutospacing="0" w:after="240" w:afterAutospacing="0"/>
        <w:ind w:firstLine="567"/>
        <w:jc w:val="both"/>
        <w:rPr>
          <w:sz w:val="22"/>
          <w:szCs w:val="22"/>
        </w:rPr>
      </w:pPr>
      <w:r w:rsidRPr="00C81798">
        <w:rPr>
          <w:sz w:val="22"/>
          <w:szCs w:val="22"/>
        </w:rPr>
        <w:t>Pagal Lietuvos Respublikos švietimo įstatymo 2 straipsnio 34 dalį, švietimo teikėjas – tai 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rsidR="00C81798" w:rsidRPr="00C845F8" w:rsidRDefault="00C81798" w:rsidP="00225A13">
      <w:pPr>
        <w:jc w:val="both"/>
        <w:rPr>
          <w:rFonts w:ascii="Times New Roman" w:hAnsi="Times New Roman" w:cs="Times New Roman"/>
          <w:b/>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10. Turto vertintojas – turtą vertinanti įmonė, tvarkanti Nekilnojamojo turto kadastrą ir Nekilnojamojo turto registrą.</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NT vertina ir jo mokestinę vertę masiniu būdu, ar atitinkamai atkuriamosios vertės (kaštų) metodu nustato ir individualiu vertinimu nustatytas NT vertes mokestinėmis vertėmis nustatyta tvarka pripažįsta Nekilnojamojo turto kadastrą ir Nekilnojamojo turto registrą tvarkanti VĮ ,,Registrų centras”.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11. Žuvininkystės statiniai – tvenkiniai bei jiems aptarnauti skirti statiniai ir įrenginiai, skirti žuvims veisti ir auginti.</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Ši sąvoka naudojama taikant NTM lengvatas.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Žuvininkystės statiniai – tai tvenkiniai bei jiems aptarnauti skirti statiniai ir įrenginiai, kurie skirti žuvims veisti ir auginti. Pagal Lietuvos Respublikos nekilnojamojo turto kadastro nuostatų, patvirtintų Lietuvos Respublikos Vyriausybės 2002 m. balandžio 15 d. nutarimu Nr. 534, 5 priedą, žuvininkystės statiniai nėra išskiriami į atskirą pagrindinės tikslinės naudojimo paskirties tipą, o priskiriami hidrotechniniams statiniams.</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12. Kitos šiame įstatyme vartojamos sąvokos suprantamos taip, kaip jos apibrėžtos (prioriteto tvarka) Lietuvos Respublikos mokesčių administravimo įstatyme, Lietuvos Respublikos civiliniame kodekse ir Lietuvos Respublikos statybos įstatyme. Šiame įstatyme nurodyta nekilnojamojo turto paskirtis atitinka nekilnojamojo turto paskirtį, nustatytą Nekilnojamojo turto kadastro nuostatuose ir statybą reglamentuojančiuose norminiuose teisės aktuose.</w:t>
      </w:r>
    </w:p>
    <w:p w:rsidR="00225A13" w:rsidRPr="00C845F8" w:rsidRDefault="00225A13" w:rsidP="00225A13">
      <w:pPr>
        <w:jc w:val="both"/>
        <w:rPr>
          <w:rFonts w:ascii="Times New Roman" w:hAnsi="Times New Roman" w:cs="Times New Roman"/>
          <w:sz w:val="22"/>
          <w:szCs w:val="22"/>
        </w:rPr>
      </w:pPr>
    </w:p>
    <w:p w:rsidR="00225A13" w:rsidRPr="00C845F8" w:rsidRDefault="00225A13" w:rsidP="00225A13">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Sąvokos, kurios nenurodytos NTMĮ, suprantamos taip kaip jos yra apibrėžtos Lietuvos Respublikos mokesčių administravimo įstatyme, Lietuvos Respublikos civiliniame kodekse  ir Lietuvos Respublikos statybos įstatyme  (prioriteto tvarka), t. y., jeigu ta pati sąvoka minėtuose teisės aktuose apibrėžta skirtingai, aiškinant NTMĮ nuostatas pirmenybė teikiama tam, kaip ši sąvoka suprantama Mokesčių administravimo įstatyme, po to Civiliniame kodekse, galiausiai – Statybos įstatyme.</w:t>
      </w:r>
    </w:p>
    <w:p w:rsidR="00225A13" w:rsidRPr="00C845F8" w:rsidRDefault="00225A13" w:rsidP="00225A13">
      <w:pPr>
        <w:jc w:val="both"/>
        <w:rPr>
          <w:rFonts w:ascii="Times New Roman" w:hAnsi="Times New Roman" w:cs="Times New Roman"/>
          <w:sz w:val="22"/>
          <w:szCs w:val="22"/>
        </w:rPr>
      </w:pPr>
      <w:r w:rsidRPr="00C845F8">
        <w:rPr>
          <w:rFonts w:ascii="Times New Roman" w:hAnsi="Times New Roman" w:cs="Times New Roman"/>
          <w:sz w:val="22"/>
          <w:szCs w:val="22"/>
        </w:rPr>
        <w:t>NTMĮ nurodyta NT paskirtis atitinka Nekilnojamojo kadastro nuostatų, patvirtintų Vyriausybės 2002 m. balandžio 15 d. nutarimu Nr. 534, 3–5 prieduose bei statybą reglamentuojančiuose norminiuose teisės aktuose nurodytą paskirtį.</w:t>
      </w:r>
    </w:p>
    <w:p w:rsidR="00AB3CA7" w:rsidRPr="00C845F8" w:rsidRDefault="00225A13" w:rsidP="00225A13">
      <w:pPr>
        <w:jc w:val="both"/>
        <w:rPr>
          <w:rFonts w:ascii="Times New Roman" w:hAnsi="Times New Roman" w:cs="Times New Roman"/>
          <w:i/>
          <w:sz w:val="22"/>
          <w:szCs w:val="22"/>
        </w:rPr>
      </w:pPr>
      <w:r w:rsidRPr="00C845F8">
        <w:rPr>
          <w:rFonts w:ascii="Times New Roman" w:hAnsi="Times New Roman" w:cs="Times New Roman"/>
          <w:sz w:val="22"/>
          <w:szCs w:val="22"/>
        </w:rPr>
        <w:t>Registruojant statinį Nekilnojamojo turto registre, nurodoma statinio paskirtis, nustatyta normatyviniuose statybos techniniuose dokumentuose.</w:t>
      </w:r>
    </w:p>
    <w:p w:rsidR="006B4654" w:rsidRPr="00C845F8" w:rsidRDefault="006B4654" w:rsidP="004964DB">
      <w:pPr>
        <w:jc w:val="both"/>
        <w:rPr>
          <w:rFonts w:ascii="Times New Roman" w:hAnsi="Times New Roman" w:cs="Times New Roman"/>
          <w:sz w:val="22"/>
          <w:szCs w:val="22"/>
        </w:rPr>
      </w:pPr>
    </w:p>
    <w:p w:rsidR="004964DB" w:rsidRPr="00C845F8" w:rsidRDefault="004964DB" w:rsidP="004964DB">
      <w:pPr>
        <w:jc w:val="both"/>
        <w:rPr>
          <w:rFonts w:ascii="Times New Roman" w:hAnsi="Times New Roman" w:cs="Times New Roman"/>
          <w:b/>
          <w:sz w:val="22"/>
          <w:szCs w:val="22"/>
        </w:rPr>
      </w:pPr>
      <w:r w:rsidRPr="00C845F8">
        <w:rPr>
          <w:rFonts w:ascii="Times New Roman" w:hAnsi="Times New Roman" w:cs="Times New Roman"/>
          <w:b/>
          <w:sz w:val="22"/>
          <w:szCs w:val="22"/>
        </w:rPr>
        <w:t>3 straipsnis. Mokesčio mokėtojai</w:t>
      </w:r>
    </w:p>
    <w:p w:rsidR="004964DB" w:rsidRPr="00C845F8" w:rsidRDefault="004964DB" w:rsidP="004964DB">
      <w:pPr>
        <w:jc w:val="both"/>
        <w:rPr>
          <w:rFonts w:ascii="Times New Roman" w:hAnsi="Times New Roman" w:cs="Times New Roman"/>
          <w:sz w:val="22"/>
          <w:szCs w:val="22"/>
        </w:rPr>
      </w:pPr>
    </w:p>
    <w:p w:rsidR="002A6A41" w:rsidRDefault="002A6A41" w:rsidP="002A6A41">
      <w:pPr>
        <w:ind w:firstLine="0"/>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             1. </w:t>
      </w:r>
      <w:r w:rsidRPr="002A6A41">
        <w:rPr>
          <w:rFonts w:ascii="Times New Roman" w:hAnsi="Times New Roman" w:cs="Times New Roman"/>
          <w:b/>
          <w:color w:val="000000"/>
          <w:sz w:val="22"/>
          <w:szCs w:val="22"/>
        </w:rPr>
        <w:t>Mokestį moka</w:t>
      </w:r>
      <w:r w:rsidRPr="002A6A41">
        <w:rPr>
          <w:rFonts w:ascii="Times New Roman" w:hAnsi="Times New Roman" w:cs="Times New Roman"/>
          <w:b/>
          <w:bCs/>
          <w:color w:val="000000"/>
          <w:sz w:val="22"/>
          <w:szCs w:val="22"/>
        </w:rPr>
        <w:t xml:space="preserve"> </w:t>
      </w:r>
      <w:r w:rsidRPr="002A6A41">
        <w:rPr>
          <w:rFonts w:ascii="Times New Roman" w:hAnsi="Times New Roman" w:cs="Times New Roman"/>
          <w:b/>
          <w:color w:val="000000"/>
          <w:sz w:val="22"/>
          <w:szCs w:val="22"/>
        </w:rPr>
        <w:t>nekilnojamojo turto savininkai</w:t>
      </w:r>
      <w:r w:rsidRPr="002A6A41">
        <w:rPr>
          <w:rFonts w:ascii="Times New Roman" w:hAnsi="Times New Roman" w:cs="Times New Roman"/>
          <w:b/>
          <w:bCs/>
          <w:color w:val="000000"/>
          <w:sz w:val="22"/>
          <w:szCs w:val="22"/>
        </w:rPr>
        <w:t xml:space="preserve"> </w:t>
      </w:r>
      <w:r w:rsidRPr="002A6A41">
        <w:rPr>
          <w:rFonts w:ascii="Times New Roman" w:hAnsi="Times New Roman" w:cs="Times New Roman"/>
          <w:b/>
          <w:color w:val="000000"/>
          <w:sz w:val="22"/>
          <w:szCs w:val="22"/>
        </w:rPr>
        <w:t>–</w:t>
      </w:r>
      <w:r w:rsidRPr="002A6A41">
        <w:rPr>
          <w:rFonts w:ascii="Times New Roman" w:hAnsi="Times New Roman" w:cs="Times New Roman"/>
          <w:b/>
          <w:bCs/>
          <w:color w:val="000000"/>
          <w:sz w:val="22"/>
          <w:szCs w:val="22"/>
        </w:rPr>
        <w:t xml:space="preserve"> </w:t>
      </w:r>
      <w:r w:rsidRPr="002A6A41">
        <w:rPr>
          <w:rFonts w:ascii="Times New Roman" w:hAnsi="Times New Roman" w:cs="Times New Roman"/>
          <w:b/>
          <w:color w:val="000000"/>
          <w:sz w:val="22"/>
          <w:szCs w:val="22"/>
        </w:rPr>
        <w:t>fiziniai ir juridiniai asmenys, išskyrus šio straipsnio 2, 3 ir</w:t>
      </w:r>
      <w:r w:rsidRPr="002A6A41">
        <w:rPr>
          <w:rFonts w:ascii="Times New Roman" w:hAnsi="Times New Roman" w:cs="Times New Roman"/>
          <w:b/>
          <w:bCs/>
          <w:color w:val="000000"/>
          <w:sz w:val="22"/>
          <w:szCs w:val="22"/>
        </w:rPr>
        <w:t xml:space="preserve"> </w:t>
      </w:r>
      <w:r w:rsidRPr="002A6A41">
        <w:rPr>
          <w:rFonts w:ascii="Times New Roman" w:hAnsi="Times New Roman" w:cs="Times New Roman"/>
          <w:b/>
          <w:color w:val="000000"/>
          <w:sz w:val="22"/>
          <w:szCs w:val="22"/>
        </w:rPr>
        <w:t>4 dalyse nurodytus atvejus.</w:t>
      </w:r>
    </w:p>
    <w:p w:rsidR="002A6A41" w:rsidRDefault="002A6A41" w:rsidP="002A6A41">
      <w:pPr>
        <w:ind w:left="720" w:firstLine="0"/>
        <w:rPr>
          <w:rFonts w:ascii="Times New Roman" w:hAnsi="Times New Roman" w:cs="Times New Roman"/>
          <w:iCs/>
          <w:sz w:val="22"/>
          <w:szCs w:val="22"/>
          <w:lang w:eastAsia="lt-LT"/>
        </w:rPr>
      </w:pPr>
      <w:r>
        <w:rPr>
          <w:rFonts w:ascii="Times New Roman" w:hAnsi="Times New Roman" w:cs="Times New Roman"/>
          <w:iCs/>
          <w:sz w:val="22"/>
          <w:szCs w:val="22"/>
          <w:lang w:eastAsia="lt-LT"/>
        </w:rPr>
        <w:t>(</w:t>
      </w:r>
      <w:r w:rsidRPr="002A6A41">
        <w:rPr>
          <w:rFonts w:ascii="Times New Roman" w:hAnsi="Times New Roman" w:cs="Times New Roman"/>
          <w:iCs/>
          <w:sz w:val="22"/>
          <w:szCs w:val="22"/>
          <w:lang w:eastAsia="lt-LT"/>
        </w:rPr>
        <w:t>Papildyta 2019-06-13</w:t>
      </w:r>
      <w:r>
        <w:rPr>
          <w:rFonts w:ascii="Times New Roman" w:hAnsi="Times New Roman" w:cs="Times New Roman"/>
          <w:iCs/>
          <w:sz w:val="22"/>
          <w:szCs w:val="22"/>
          <w:lang w:eastAsia="lt-LT"/>
        </w:rPr>
        <w:t xml:space="preserve"> </w:t>
      </w:r>
      <w:r w:rsidRPr="002A6A41">
        <w:rPr>
          <w:rFonts w:ascii="Times New Roman" w:hAnsi="Times New Roman" w:cs="Times New Roman"/>
          <w:iCs/>
          <w:sz w:val="22"/>
          <w:szCs w:val="22"/>
          <w:lang w:eastAsia="lt-LT"/>
        </w:rPr>
        <w:t xml:space="preserve">įstatymu Nr. </w:t>
      </w:r>
      <w:r w:rsidRPr="002A6A41">
        <w:rPr>
          <w:rFonts w:ascii="Times New Roman" w:hAnsi="Times New Roman" w:cs="Times New Roman"/>
          <w:sz w:val="22"/>
          <w:szCs w:val="22"/>
          <w:lang w:val="en-US" w:eastAsia="lt-LT"/>
        </w:rPr>
        <w:fldChar w:fldCharType="begin"/>
      </w:r>
      <w:r w:rsidRPr="002A6A41">
        <w:rPr>
          <w:rFonts w:ascii="Times New Roman" w:hAnsi="Times New Roman" w:cs="Times New Roman"/>
          <w:sz w:val="22"/>
          <w:szCs w:val="22"/>
          <w:lang w:val="en-US" w:eastAsia="lt-LT"/>
        </w:rPr>
        <w:instrText xml:space="preserve"> HYPERLINK "https://www.e-tar.lt/portal/legalAct.html?documentId=c80586b098c711e9ae2e9d61b1f977b3" \t "_parent" </w:instrText>
      </w:r>
      <w:r w:rsidRPr="002A6A41">
        <w:rPr>
          <w:rFonts w:ascii="Times New Roman" w:hAnsi="Times New Roman" w:cs="Times New Roman"/>
          <w:sz w:val="22"/>
          <w:szCs w:val="22"/>
          <w:lang w:val="en-US" w:eastAsia="lt-LT"/>
        </w:rPr>
        <w:fldChar w:fldCharType="separate"/>
      </w:r>
      <w:r w:rsidRPr="002A6A41">
        <w:rPr>
          <w:rFonts w:ascii="Times New Roman" w:hAnsi="Times New Roman" w:cs="Times New Roman"/>
          <w:iCs/>
          <w:color w:val="0000FF"/>
          <w:sz w:val="22"/>
          <w:szCs w:val="22"/>
          <w:u w:val="single"/>
          <w:lang w:eastAsia="lt-LT"/>
        </w:rPr>
        <w:t>XIII-2244</w:t>
      </w:r>
      <w:r w:rsidRPr="002A6A41">
        <w:rPr>
          <w:rFonts w:ascii="Times New Roman" w:hAnsi="Times New Roman" w:cs="Times New Roman"/>
          <w:sz w:val="22"/>
          <w:szCs w:val="22"/>
          <w:lang w:val="en-US" w:eastAsia="lt-LT"/>
        </w:rPr>
        <w:fldChar w:fldCharType="end"/>
      </w:r>
      <w:r w:rsidRPr="002A6A41">
        <w:rPr>
          <w:rFonts w:ascii="Times New Roman" w:hAnsi="Times New Roman" w:cs="Times New Roman"/>
          <w:iCs/>
          <w:sz w:val="22"/>
          <w:szCs w:val="22"/>
          <w:lang w:eastAsia="lt-LT"/>
        </w:rPr>
        <w:t>, paskelbta TAR 2019-06-27</w:t>
      </w:r>
      <w:r>
        <w:rPr>
          <w:rFonts w:ascii="Times New Roman" w:hAnsi="Times New Roman" w:cs="Times New Roman"/>
          <w:iCs/>
          <w:sz w:val="22"/>
          <w:szCs w:val="22"/>
          <w:lang w:eastAsia="lt-LT"/>
        </w:rPr>
        <w:t>)</w:t>
      </w:r>
    </w:p>
    <w:p w:rsidR="007126BE" w:rsidRDefault="007126BE" w:rsidP="002A6A41">
      <w:pPr>
        <w:ind w:left="720" w:firstLine="0"/>
        <w:rPr>
          <w:rFonts w:ascii="Times New Roman" w:hAnsi="Times New Roman" w:cs="Times New Roman"/>
          <w:iCs/>
          <w:sz w:val="22"/>
          <w:szCs w:val="22"/>
          <w:lang w:eastAsia="lt-LT"/>
        </w:rPr>
      </w:pPr>
    </w:p>
    <w:p w:rsidR="007126BE" w:rsidRPr="00C845F8" w:rsidRDefault="007126BE" w:rsidP="007126B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7126BE" w:rsidRPr="00C845F8" w:rsidRDefault="007126BE" w:rsidP="007126BE">
      <w:pPr>
        <w:jc w:val="both"/>
        <w:rPr>
          <w:rFonts w:ascii="Times New Roman" w:hAnsi="Times New Roman" w:cs="Times New Roman"/>
          <w:sz w:val="22"/>
          <w:szCs w:val="22"/>
        </w:rPr>
      </w:pPr>
      <w:r w:rsidRPr="00C845F8">
        <w:rPr>
          <w:rFonts w:ascii="Times New Roman" w:hAnsi="Times New Roman" w:cs="Times New Roman"/>
          <w:sz w:val="22"/>
          <w:szCs w:val="22"/>
        </w:rPr>
        <w:t>NTM moka Lietuvos bei užsienio valstybių fiziniai ir juridiniai asmenys, kuriems NT, esantis Lietuvos Respublikos teritorijoje, priklauso nuosavybės teise.</w:t>
      </w:r>
    </w:p>
    <w:p w:rsidR="007126BE" w:rsidRDefault="007126BE" w:rsidP="007126BE">
      <w:pPr>
        <w:jc w:val="both"/>
        <w:rPr>
          <w:rFonts w:ascii="Times New Roman" w:hAnsi="Times New Roman" w:cs="Times New Roman"/>
          <w:sz w:val="22"/>
          <w:szCs w:val="22"/>
        </w:rPr>
      </w:pPr>
      <w:r w:rsidRPr="00C845F8">
        <w:rPr>
          <w:rFonts w:ascii="Times New Roman" w:hAnsi="Times New Roman" w:cs="Times New Roman"/>
          <w:sz w:val="22"/>
          <w:szCs w:val="22"/>
        </w:rPr>
        <w:t>Prievolė mokėti mokestį ne visada tenka NT savininkui (plačiau žr. NTMĮ 3 straipsnio 2</w:t>
      </w:r>
      <w:r w:rsidRPr="00697A85">
        <w:rPr>
          <w:rFonts w:ascii="Times New Roman" w:hAnsi="Times New Roman" w:cs="Times New Roman"/>
          <w:sz w:val="22"/>
          <w:szCs w:val="22"/>
        </w:rPr>
        <w:t>,</w:t>
      </w:r>
      <w:r w:rsidRPr="00C845F8">
        <w:rPr>
          <w:rFonts w:ascii="Times New Roman" w:hAnsi="Times New Roman" w:cs="Times New Roman"/>
          <w:sz w:val="22"/>
          <w:szCs w:val="22"/>
        </w:rPr>
        <w:t xml:space="preserve"> 3</w:t>
      </w:r>
      <w:r>
        <w:rPr>
          <w:rFonts w:ascii="Times New Roman" w:hAnsi="Times New Roman" w:cs="Times New Roman"/>
          <w:sz w:val="22"/>
          <w:szCs w:val="22"/>
        </w:rPr>
        <w:t xml:space="preserve"> </w:t>
      </w:r>
      <w:r w:rsidRPr="00697A85">
        <w:rPr>
          <w:rFonts w:ascii="Times New Roman" w:hAnsi="Times New Roman" w:cs="Times New Roman"/>
          <w:sz w:val="22"/>
          <w:szCs w:val="22"/>
        </w:rPr>
        <w:t>ir 4</w:t>
      </w:r>
      <w:r w:rsidRPr="00C845F8">
        <w:rPr>
          <w:rFonts w:ascii="Times New Roman" w:hAnsi="Times New Roman" w:cs="Times New Roman"/>
          <w:sz w:val="22"/>
          <w:szCs w:val="22"/>
        </w:rPr>
        <w:t xml:space="preserve"> dalies komentarą).</w:t>
      </w:r>
    </w:p>
    <w:p w:rsidR="007126BE" w:rsidRPr="00697A85" w:rsidRDefault="007126BE" w:rsidP="007126BE">
      <w:pPr>
        <w:tabs>
          <w:tab w:val="left" w:pos="142"/>
        </w:tabs>
        <w:ind w:firstLine="709"/>
        <w:jc w:val="both"/>
        <w:rPr>
          <w:rFonts w:ascii="Times New Roman" w:hAnsi="Times New Roman" w:cs="Times New Roman"/>
          <w:sz w:val="24"/>
        </w:rPr>
      </w:pPr>
      <w:r>
        <w:rPr>
          <w:rStyle w:val="normal-h"/>
          <w:rFonts w:ascii="Times New Roman" w:hAnsi="Times New Roman" w:cs="Times New Roman"/>
          <w:sz w:val="24"/>
        </w:rPr>
        <w:t>(</w:t>
      </w:r>
      <w:r w:rsidRPr="002A6A41">
        <w:rPr>
          <w:rFonts w:ascii="Times New Roman" w:hAnsi="Times New Roman" w:cs="Times New Roman"/>
          <w:iCs/>
          <w:sz w:val="22"/>
          <w:szCs w:val="22"/>
          <w:lang w:eastAsia="lt-LT"/>
        </w:rPr>
        <w:t xml:space="preserve">Papildyta </w:t>
      </w:r>
      <w:r>
        <w:rPr>
          <w:rFonts w:ascii="Times New Roman" w:hAnsi="Times New Roman" w:cs="Times New Roman"/>
          <w:iCs/>
          <w:sz w:val="22"/>
          <w:szCs w:val="22"/>
          <w:lang w:eastAsia="lt-LT"/>
        </w:rPr>
        <w:t xml:space="preserve">VMI prie FM </w:t>
      </w:r>
      <w:r w:rsidRPr="002A6A41">
        <w:rPr>
          <w:rFonts w:ascii="Times New Roman" w:hAnsi="Times New Roman" w:cs="Times New Roman"/>
          <w:iCs/>
          <w:sz w:val="22"/>
          <w:szCs w:val="22"/>
          <w:lang w:eastAsia="lt-LT"/>
        </w:rPr>
        <w:t>20</w:t>
      </w:r>
      <w:r>
        <w:rPr>
          <w:rFonts w:ascii="Times New Roman" w:hAnsi="Times New Roman" w:cs="Times New Roman"/>
          <w:iCs/>
          <w:sz w:val="22"/>
          <w:szCs w:val="22"/>
          <w:lang w:eastAsia="lt-LT"/>
        </w:rPr>
        <w:t>20</w:t>
      </w:r>
      <w:r w:rsidRPr="002A6A41">
        <w:rPr>
          <w:rFonts w:ascii="Times New Roman" w:hAnsi="Times New Roman" w:cs="Times New Roman"/>
          <w:iCs/>
          <w:sz w:val="22"/>
          <w:szCs w:val="22"/>
          <w:lang w:eastAsia="lt-LT"/>
        </w:rPr>
        <w:t>-0</w:t>
      </w:r>
      <w:r>
        <w:rPr>
          <w:rFonts w:ascii="Times New Roman" w:hAnsi="Times New Roman" w:cs="Times New Roman"/>
          <w:iCs/>
          <w:sz w:val="22"/>
          <w:szCs w:val="22"/>
          <w:lang w:eastAsia="lt-LT"/>
        </w:rPr>
        <w:t>5</w:t>
      </w:r>
      <w:r w:rsidRPr="002A6A41">
        <w:rPr>
          <w:rFonts w:ascii="Times New Roman" w:hAnsi="Times New Roman" w:cs="Times New Roman"/>
          <w:iCs/>
          <w:sz w:val="22"/>
          <w:szCs w:val="22"/>
          <w:lang w:eastAsia="lt-LT"/>
        </w:rPr>
        <w:t>-</w:t>
      </w:r>
      <w:r>
        <w:rPr>
          <w:rFonts w:ascii="Times New Roman" w:hAnsi="Times New Roman" w:cs="Times New Roman"/>
          <w:iCs/>
          <w:sz w:val="22"/>
          <w:szCs w:val="22"/>
          <w:lang w:eastAsia="lt-LT"/>
        </w:rPr>
        <w:t>25 raštu</w:t>
      </w:r>
      <w:r w:rsidRPr="002A6A41">
        <w:rPr>
          <w:rFonts w:ascii="Times New Roman" w:hAnsi="Times New Roman" w:cs="Times New Roman"/>
          <w:iCs/>
          <w:sz w:val="22"/>
          <w:szCs w:val="22"/>
          <w:lang w:eastAsia="lt-LT"/>
        </w:rPr>
        <w:t xml:space="preserve"> Nr.</w:t>
      </w:r>
      <w:r>
        <w:rPr>
          <w:rFonts w:ascii="Times New Roman" w:hAnsi="Times New Roman" w:cs="Times New Roman"/>
          <w:iCs/>
          <w:sz w:val="22"/>
          <w:szCs w:val="22"/>
          <w:lang w:eastAsia="lt-LT"/>
        </w:rPr>
        <w:t>(32.42-31-1E) RM-26191)</w:t>
      </w:r>
    </w:p>
    <w:p w:rsidR="004964DB" w:rsidRPr="00C845F8" w:rsidRDefault="004964DB" w:rsidP="004964DB">
      <w:pPr>
        <w:jc w:val="both"/>
        <w:rPr>
          <w:rFonts w:ascii="Times New Roman" w:hAnsi="Times New Roman" w:cs="Times New Roman"/>
          <w:sz w:val="22"/>
          <w:szCs w:val="22"/>
        </w:rPr>
      </w:pPr>
    </w:p>
    <w:p w:rsidR="004964DB" w:rsidRPr="00C845F8" w:rsidRDefault="004964DB" w:rsidP="004964DB">
      <w:pPr>
        <w:jc w:val="both"/>
        <w:rPr>
          <w:rFonts w:ascii="Times New Roman" w:hAnsi="Times New Roman" w:cs="Times New Roman"/>
          <w:b/>
          <w:sz w:val="22"/>
          <w:szCs w:val="22"/>
        </w:rPr>
      </w:pPr>
      <w:r w:rsidRPr="00C845F8">
        <w:rPr>
          <w:rFonts w:ascii="Times New Roman" w:hAnsi="Times New Roman" w:cs="Times New Roman"/>
          <w:b/>
          <w:sz w:val="22"/>
          <w:szCs w:val="22"/>
        </w:rPr>
        <w:t>2. Mokestį už įsigyjamą nekilnojamąjį turtą moka šį turtą įsigyjantis fizinis ar juridinis asmuo, jeigu duomenys apie atitinkamą sandorį yra įrašyti viešajame valstybės registre.</w:t>
      </w:r>
    </w:p>
    <w:p w:rsidR="004964DB" w:rsidRDefault="004964DB" w:rsidP="004964DB">
      <w:pPr>
        <w:jc w:val="both"/>
        <w:rPr>
          <w:rFonts w:ascii="Times New Roman" w:hAnsi="Times New Roman" w:cs="Times New Roman"/>
          <w:sz w:val="22"/>
          <w:szCs w:val="22"/>
        </w:rPr>
      </w:pPr>
    </w:p>
    <w:p w:rsidR="00C81798" w:rsidRPr="009B61D1" w:rsidRDefault="00C81798" w:rsidP="00C81798">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 xml:space="preserve">NTM už pagal finansinės nuomos (lizingo) sutartį, kurioje numatytas nuosavybės teisės perėjimas, pagal pirkimo – pardavimo išsimokėtinai arba išperkamosios nuomos sutartį įsigyjamą NT (plačiau žr. </w:t>
      </w:r>
      <w:r w:rsidRPr="009B61D1">
        <w:rPr>
          <w:rFonts w:ascii="Times New Roman" w:hAnsi="Times New Roman" w:cs="Times New Roman"/>
          <w:color w:val="000000"/>
          <w:sz w:val="22"/>
          <w:szCs w:val="22"/>
          <w:lang w:eastAsia="lt-LT"/>
        </w:rPr>
        <w:t xml:space="preserve">NTMĮ </w:t>
      </w:r>
      <w:r w:rsidRPr="009B61D1">
        <w:rPr>
          <w:rFonts w:ascii="Times New Roman" w:hAnsi="Times New Roman" w:cs="Times New Roman"/>
          <w:sz w:val="22"/>
          <w:szCs w:val="22"/>
          <w:lang w:eastAsia="lt-LT"/>
        </w:rPr>
        <w:t>2 straipsnio 3 dalies komentarą) moka ne faktinis šio turto savininkas, o jį įsigyjantis asmuo. NTM už įsigyjamą NT įsigyjantis asmuo (tiek fizinis, tiek juridinis asmuo) pradeda skaičiuoti nuo mėnesio, einančio po mėnesio, kurį faktiškai perima valdyti įsigyjamą NT. Tam, kad ši nuostata būtų taikoma, informacija apie atitinkamą sandorį (lizingo, pirkimo–pardavimo išsimokėtinai, išperkamosios nuomos) turi būti užfiksuota viešajame valstybės registre (Nekilnojamojo turto registre). Kitaip tariant, Nekilnojamojo turto registre turi būti įregistruota sandorį patvirtinanti sutartis.</w:t>
      </w:r>
    </w:p>
    <w:p w:rsidR="00C81798" w:rsidRPr="009B61D1" w:rsidRDefault="00C81798" w:rsidP="00C81798">
      <w:pPr>
        <w:ind w:firstLine="567"/>
        <w:jc w:val="both"/>
        <w:rPr>
          <w:rFonts w:ascii="Times New Roman" w:hAnsi="Times New Roman" w:cs="Times New Roman"/>
          <w:sz w:val="22"/>
          <w:szCs w:val="22"/>
          <w:lang w:eastAsia="lt-LT"/>
        </w:rPr>
      </w:pPr>
      <w:r w:rsidRPr="009B61D1">
        <w:rPr>
          <w:rFonts w:ascii="Times New Roman" w:hAnsi="Times New Roman" w:cs="Times New Roman"/>
          <w:i/>
          <w:iCs/>
          <w:sz w:val="22"/>
          <w:szCs w:val="22"/>
          <w:lang w:eastAsia="lt-LT"/>
        </w:rPr>
        <w:t>1 pavyzdys.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9"/>
      </w:tblGrid>
      <w:tr w:rsidR="00C81798" w:rsidRPr="009B61D1" w:rsidTr="00870FB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Įmonė A iš lizingo bendrovės pagal finansinės nuomos sutartį (kurioje numatytas nuosavybės teisės perėjimas) 2020 m. vasario mėnesį perėmė valdyti ir naudotis lizingo bendrovei nuosavybės teise priklausantį sandėlį. Sutartis apie sandorį viešajame valstybės registre buvo užregistruota 2020 m. balandžio mėnesį.</w:t>
            </w:r>
          </w:p>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 xml:space="preserve">Tokiu atveju, NTM už sandėlį iki 2020 m. vasario mėnesio (imtinai) turi mokėti lizingo bendrovė, </w:t>
            </w:r>
            <w:r w:rsidRPr="009B61D1">
              <w:rPr>
                <w:rFonts w:ascii="Times New Roman" w:hAnsi="Times New Roman" w:cs="Times New Roman"/>
                <w:sz w:val="22"/>
                <w:szCs w:val="22"/>
                <w:lang w:eastAsia="lt-LT"/>
              </w:rPr>
              <w:lastRenderedPageBreak/>
              <w:t>kuriai nuosavybės teise priklauso statinys. Nepaisant to, kad sutartis valstybės registre užregistruota tik 2020 m. balandžio mėnesį, nuo 2020 m. kovo mėnesio (imtinai) NTM už sandėlį turi mokėti pagal finansinės nuomos sutartį šį NT perėmusi įmonė A.</w:t>
            </w:r>
          </w:p>
        </w:tc>
      </w:tr>
    </w:tbl>
    <w:p w:rsidR="00C81798" w:rsidRPr="009B61D1" w:rsidRDefault="00C81798" w:rsidP="00C81798">
      <w:pPr>
        <w:spacing w:before="240"/>
        <w:ind w:firstLine="567"/>
        <w:jc w:val="both"/>
        <w:rPr>
          <w:rFonts w:ascii="Times New Roman" w:hAnsi="Times New Roman" w:cs="Times New Roman"/>
          <w:sz w:val="22"/>
          <w:szCs w:val="22"/>
          <w:lang w:eastAsia="lt-LT"/>
        </w:rPr>
      </w:pPr>
      <w:r w:rsidRPr="009B61D1">
        <w:rPr>
          <w:rFonts w:ascii="Times New Roman" w:hAnsi="Times New Roman" w:cs="Times New Roman"/>
          <w:i/>
          <w:iCs/>
          <w:sz w:val="22"/>
          <w:szCs w:val="22"/>
          <w:lang w:eastAsia="lt-LT"/>
        </w:rPr>
        <w:lastRenderedPageBreak/>
        <w:t>2 pavyzdys.</w:t>
      </w:r>
      <w:r w:rsidRPr="009B61D1">
        <w:rPr>
          <w:rFonts w:ascii="Times New Roman" w:hAnsi="Times New Roman" w:cs="Times New Roman"/>
          <w:sz w:val="22"/>
          <w:szCs w:val="22"/>
          <w:lang w:eastAsia="lt-LT"/>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9"/>
      </w:tblGrid>
      <w:tr w:rsidR="00C81798" w:rsidRPr="009B61D1" w:rsidTr="00870FB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Įmonė B iš įmonės C pagal išperkamosios nuomos sutartį 2020 m. sausio mėnesį perėmė valdyti gamybines patalpas. Sutartyje buvo numatyta, kad įmonei B nuosavybės teisė į šį turtą pereis sumokėjus sutartyje numatytas įmokas 2021 m. gruodžio mėnesį. Išperkamosios nuomos sutartis viešajame valstybės registre iki nuosavybės teisės perėjimo taip ir nebuvo užregistruota.</w:t>
            </w:r>
          </w:p>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 xml:space="preserve">Tokiu atveju NTM už gamybines patalpas iki 2021 m. gruodžio mėnesio (imtinai) privalo mokėti įmonė C. O nuo 2022 m. sausio mėnesio (imtinai) NTM privalo mokėti įmonė B. </w:t>
            </w:r>
          </w:p>
        </w:tc>
      </w:tr>
    </w:tbl>
    <w:p w:rsidR="00C81798" w:rsidRPr="009B61D1" w:rsidRDefault="00C81798" w:rsidP="00C81798">
      <w:pPr>
        <w:spacing w:before="240"/>
        <w:ind w:firstLine="567"/>
        <w:jc w:val="both"/>
        <w:rPr>
          <w:rFonts w:ascii="Times New Roman" w:hAnsi="Times New Roman" w:cs="Times New Roman"/>
          <w:sz w:val="22"/>
          <w:szCs w:val="22"/>
          <w:lang w:eastAsia="lt-LT"/>
        </w:rPr>
      </w:pPr>
      <w:r w:rsidRPr="009B61D1">
        <w:rPr>
          <w:rFonts w:ascii="Times New Roman" w:hAnsi="Times New Roman" w:cs="Times New Roman"/>
          <w:i/>
          <w:iCs/>
          <w:sz w:val="22"/>
          <w:szCs w:val="22"/>
          <w:lang w:eastAsia="lt-LT"/>
        </w:rPr>
        <w:t>3 pavyzdys.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69"/>
      </w:tblGrid>
      <w:tr w:rsidR="00C81798" w:rsidRPr="009B61D1" w:rsidTr="00870FB0">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2020 m. lapkričio mėnesį gyventojas pagal pirkimo–pardavimo išsimokėtinai sutartį, kuri tą patį mėnesį buvo įregistruota Nekilnojamojo turto registre, iš įmonės X perėmė valdyti garažą. Pirkimo – pardavimo išsimokėtinai sutartyje buvo numatyta, kad sumokėjus sutartyje nurodytą sumą (iki 2022 m. kovo 31 d.) nuosavybės teisė į garažą pereina fiziniam asmeniui.</w:t>
            </w:r>
          </w:p>
          <w:p w:rsidR="00C81798" w:rsidRPr="009B61D1" w:rsidRDefault="00C81798" w:rsidP="00870FB0">
            <w:pPr>
              <w:ind w:firstLine="567"/>
              <w:jc w:val="both"/>
              <w:rPr>
                <w:rFonts w:ascii="Times New Roman" w:hAnsi="Times New Roman" w:cs="Times New Roman"/>
                <w:sz w:val="22"/>
                <w:szCs w:val="22"/>
                <w:lang w:eastAsia="lt-LT"/>
              </w:rPr>
            </w:pPr>
            <w:r w:rsidRPr="009B61D1">
              <w:rPr>
                <w:rFonts w:ascii="Times New Roman" w:hAnsi="Times New Roman" w:cs="Times New Roman"/>
                <w:sz w:val="22"/>
                <w:szCs w:val="22"/>
                <w:lang w:eastAsia="lt-LT"/>
              </w:rPr>
              <w:t xml:space="preserve">NTM iki 2020 metų </w:t>
            </w:r>
            <w:r w:rsidRPr="009B61D1">
              <w:rPr>
                <w:rFonts w:ascii="Times New Roman" w:hAnsi="Times New Roman" w:cs="Times New Roman"/>
                <w:color w:val="000000"/>
                <w:sz w:val="22"/>
                <w:szCs w:val="22"/>
                <w:lang w:eastAsia="lt-LT"/>
              </w:rPr>
              <w:t xml:space="preserve">lapkričio 30 </w:t>
            </w:r>
            <w:r w:rsidRPr="009B61D1">
              <w:rPr>
                <w:rFonts w:ascii="Times New Roman" w:hAnsi="Times New Roman" w:cs="Times New Roman"/>
                <w:sz w:val="22"/>
                <w:szCs w:val="22"/>
                <w:lang w:eastAsia="lt-LT"/>
              </w:rPr>
              <w:t>d. už garažą moka įmonė X. Nuo 2020 m. gruodžio 1 d.</w:t>
            </w:r>
            <w:r w:rsidRPr="009B61D1">
              <w:rPr>
                <w:rFonts w:ascii="Times New Roman" w:hAnsi="Times New Roman" w:cs="Times New Roman"/>
                <w:strike/>
                <w:sz w:val="22"/>
                <w:szCs w:val="22"/>
                <w:lang w:eastAsia="lt-LT"/>
              </w:rPr>
              <w:t xml:space="preserve"> </w:t>
            </w:r>
            <w:r w:rsidRPr="009B61D1">
              <w:rPr>
                <w:rFonts w:ascii="Times New Roman" w:hAnsi="Times New Roman" w:cs="Times New Roman"/>
                <w:sz w:val="22"/>
                <w:szCs w:val="22"/>
                <w:lang w:eastAsia="lt-LT"/>
              </w:rPr>
              <w:t xml:space="preserve">prievolė mokėti NTM pereina garažą įsigyjančiam fiziniam asmeniui. Garažo paskirties NT, nuosavybės teise priklausantis ar įsigyjamas fizinio asmens, yra NTM mokesčio objektas ir apmokestinamas NTM, jeigu jo mokestinę vertę pridėjus prie kitų fizinio asmens turimų ar įsigyjamų gyvenamosios, sodų, garažų, fermų, šiltnamių, ūkio, pagalbinio ūkio, mokslo, religinės, poilsio paskirties statinių (patalpų), žuvininkystės ir inžinerinių statinių bendra mokestinė vertė viršija 150 000 eurų arba 200 000 eurų (plačiau žr. NTMĮ 7 straipsnio 1 dalies 6 arba 7 punktų komentarus). </w:t>
            </w:r>
          </w:p>
        </w:tc>
      </w:tr>
    </w:tbl>
    <w:p w:rsidR="00C81798" w:rsidRPr="009B61D1" w:rsidRDefault="00C81798" w:rsidP="00C81798">
      <w:pPr>
        <w:pStyle w:val="Porat"/>
        <w:jc w:val="both"/>
        <w:rPr>
          <w:rFonts w:ascii="Times New Roman" w:hAnsi="Times New Roman" w:cs="Times New Roman"/>
          <w:sz w:val="22"/>
          <w:szCs w:val="22"/>
        </w:rPr>
      </w:pPr>
      <w:r w:rsidRPr="009B61D1">
        <w:rPr>
          <w:rStyle w:val="normal-h"/>
          <w:rFonts w:ascii="Times New Roman" w:hAnsi="Times New Roman" w:cs="Times New Roman"/>
          <w:sz w:val="22"/>
          <w:szCs w:val="22"/>
        </w:rPr>
        <w:t>(</w:t>
      </w:r>
      <w:r w:rsidRPr="009B61D1">
        <w:rPr>
          <w:rFonts w:ascii="Times New Roman" w:hAnsi="Times New Roman" w:cs="Times New Roman"/>
          <w:iCs/>
          <w:sz w:val="22"/>
          <w:szCs w:val="22"/>
          <w:lang w:eastAsia="lt-LT"/>
        </w:rPr>
        <w:t xml:space="preserve">Pagal </w:t>
      </w:r>
      <w:r w:rsidRPr="009B61D1">
        <w:rPr>
          <w:rFonts w:ascii="Times New Roman" w:hAnsi="Times New Roman" w:cs="Times New Roman"/>
          <w:sz w:val="22"/>
          <w:szCs w:val="22"/>
        </w:rPr>
        <w:t>VMI prie FM 2022-05-26 raštą Nr.</w:t>
      </w:r>
      <w:r w:rsidRPr="009B61D1">
        <w:rPr>
          <w:rFonts w:ascii="Times New Roman" w:hAnsi="Times New Roman" w:cs="Times New Roman"/>
          <w:color w:val="000000"/>
          <w:sz w:val="22"/>
          <w:szCs w:val="22"/>
        </w:rPr>
        <w:t xml:space="preserve"> (18.40-31-1 Mr) RM-19805</w:t>
      </w:r>
      <w:r w:rsidRPr="009B61D1">
        <w:rPr>
          <w:rFonts w:ascii="Times New Roman" w:hAnsi="Times New Roman" w:cs="Times New Roman"/>
          <w:sz w:val="22"/>
          <w:szCs w:val="22"/>
        </w:rPr>
        <w:t>)</w:t>
      </w:r>
    </w:p>
    <w:p w:rsidR="00C81798" w:rsidRPr="00C845F8" w:rsidRDefault="00C81798" w:rsidP="004964DB">
      <w:pPr>
        <w:jc w:val="both"/>
        <w:rPr>
          <w:rFonts w:ascii="Times New Roman" w:hAnsi="Times New Roman" w:cs="Times New Roman"/>
          <w:sz w:val="22"/>
          <w:szCs w:val="22"/>
        </w:rPr>
      </w:pPr>
    </w:p>
    <w:p w:rsidR="004964DB" w:rsidRPr="00C845F8" w:rsidRDefault="004964DB" w:rsidP="004964DB">
      <w:pPr>
        <w:jc w:val="both"/>
        <w:rPr>
          <w:rFonts w:ascii="Times New Roman" w:hAnsi="Times New Roman" w:cs="Times New Roman"/>
          <w:sz w:val="22"/>
          <w:szCs w:val="22"/>
        </w:rPr>
      </w:pPr>
    </w:p>
    <w:p w:rsidR="004964DB" w:rsidRPr="00C845F8" w:rsidRDefault="004964DB" w:rsidP="004964DB">
      <w:pPr>
        <w:jc w:val="both"/>
        <w:rPr>
          <w:rFonts w:ascii="Times New Roman" w:hAnsi="Times New Roman" w:cs="Times New Roman"/>
          <w:b/>
          <w:sz w:val="22"/>
          <w:szCs w:val="22"/>
        </w:rPr>
      </w:pPr>
      <w:r w:rsidRPr="00C845F8">
        <w:rPr>
          <w:rFonts w:ascii="Times New Roman" w:hAnsi="Times New Roman" w:cs="Times New Roman"/>
          <w:b/>
          <w:sz w:val="22"/>
          <w:szCs w:val="22"/>
        </w:rPr>
        <w:t>3. Nekilnojamojo turto mokestį už juridiniam asmeniui neterminuotai ar ilgesniam kaip vieno mėnesio laikotarpiui perduotą naudotis nekilnojamąjį turtą (arba jo dalį), nuosavybės teise priklausantį fiziniam asmeniui (asmenims) arba jo (jų) įsigyjamą, tuo laikotarpiu moka šis juridinis asmuo.</w:t>
      </w:r>
    </w:p>
    <w:p w:rsidR="004964DB" w:rsidRPr="00C845F8" w:rsidRDefault="004964DB" w:rsidP="004964DB">
      <w:pPr>
        <w:jc w:val="both"/>
        <w:rPr>
          <w:rFonts w:ascii="Times New Roman" w:hAnsi="Times New Roman" w:cs="Times New Roman"/>
          <w:sz w:val="22"/>
          <w:szCs w:val="22"/>
        </w:rPr>
      </w:pPr>
    </w:p>
    <w:p w:rsidR="004964DB" w:rsidRPr="00C845F8" w:rsidRDefault="004964DB" w:rsidP="004964DB">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4964DB" w:rsidRPr="00C845F8" w:rsidRDefault="004964DB" w:rsidP="004964DB">
      <w:pPr>
        <w:jc w:val="both"/>
        <w:rPr>
          <w:rFonts w:ascii="Times New Roman" w:hAnsi="Times New Roman" w:cs="Times New Roman"/>
          <w:sz w:val="22"/>
          <w:szCs w:val="22"/>
        </w:rPr>
      </w:pPr>
      <w:r w:rsidRPr="00C845F8">
        <w:rPr>
          <w:rFonts w:ascii="Times New Roman" w:hAnsi="Times New Roman" w:cs="Times New Roman"/>
          <w:sz w:val="22"/>
          <w:szCs w:val="22"/>
        </w:rPr>
        <w:t>Juridiniai asmenys (taip pat ir užsienio valstybių juridiniai asmenys) NTM moka ne tik už jiems nuosavybės teise priklausantį ar jų įsigyjamą NT (arba jo dalį), bet ir iš fizinių asmenų neterminuotai ar ilgesniam kaip vieno mėnesio laikotarpiui perimtą naudotis NT (arba jo dalį), kuris fiziniams asmenims priklauso nuosavybės teise arba yra fizinių asmenų įsigyjamas pagal finansinės nuomos (lizingo) sutartį, kurioje numatytas nuosavybės teisės perėjimas, pagal pirkimo – pardavimo išsimokėtinai arba išperkamosios nuomos sutartį.</w:t>
      </w:r>
    </w:p>
    <w:p w:rsidR="004964DB" w:rsidRDefault="004964DB" w:rsidP="004964DB">
      <w:pPr>
        <w:jc w:val="both"/>
        <w:rPr>
          <w:rFonts w:ascii="Times New Roman" w:hAnsi="Times New Roman" w:cs="Times New Roman"/>
          <w:sz w:val="22"/>
          <w:szCs w:val="22"/>
        </w:rPr>
      </w:pPr>
      <w:r w:rsidRPr="00C845F8">
        <w:rPr>
          <w:rFonts w:ascii="Times New Roman" w:hAnsi="Times New Roman" w:cs="Times New Roman"/>
          <w:sz w:val="22"/>
          <w:szCs w:val="22"/>
        </w:rPr>
        <w:t>Jei fizinių asmenų – ūkinių bendrijų narių, individualių įmonių savininkų ir jų šeimos narių, įsigyjamas arba nuosavybės teise jiems priklausantis NT yra perduotas naudotis tų bendrijų ir įmonių veikloje, vadovaujantis Lietuvos Respublikos finansų ministro 2002 m. vasario 11 d. įsakymu Nr. 39 „Dėl materialiojo ilgalaikio turto, kuris nuosavybės teise priklauso ūkinių bendrijų nariams, individualių (personalinių) įmonių savininkams ir jų šeimų nariams ir yra naudojamas šių vienetų veikloje, eksploatavimo ir remonto sąnaudų atskaitymo iš šių vienetų pajamų tvarkos patvirtinimo“ (Žin., 2002, Nr. 16-643) nustatyta tvarka, tai NTM už tokį NT privalo mokėti minėtos bendrijos ir įmonės.</w:t>
      </w:r>
    </w:p>
    <w:p w:rsidR="0077585F" w:rsidRDefault="0077585F" w:rsidP="004964DB">
      <w:pPr>
        <w:jc w:val="both"/>
        <w:rPr>
          <w:rFonts w:ascii="Times New Roman" w:hAnsi="Times New Roman" w:cs="Times New Roman"/>
          <w:sz w:val="22"/>
          <w:szCs w:val="22"/>
        </w:rPr>
      </w:pPr>
    </w:p>
    <w:p w:rsidR="007126BE" w:rsidRPr="0077585F" w:rsidRDefault="007126BE" w:rsidP="007126BE">
      <w:pPr>
        <w:jc w:val="both"/>
        <w:rPr>
          <w:rFonts w:ascii="Times New Roman" w:hAnsi="Times New Roman" w:cs="Times New Roman"/>
          <w:b/>
          <w:sz w:val="22"/>
          <w:szCs w:val="22"/>
        </w:rPr>
      </w:pPr>
      <w:r w:rsidRPr="0077585F">
        <w:rPr>
          <w:rFonts w:ascii="Times New Roman" w:hAnsi="Times New Roman" w:cs="Times New Roman"/>
          <w:b/>
          <w:color w:val="000000"/>
          <w:sz w:val="22"/>
          <w:szCs w:val="22"/>
        </w:rPr>
        <w:t xml:space="preserve">4. </w:t>
      </w:r>
      <w:r w:rsidRPr="0077585F">
        <w:rPr>
          <w:rFonts w:ascii="Times New Roman" w:hAnsi="Times New Roman" w:cs="Times New Roman"/>
          <w:b/>
          <w:sz w:val="22"/>
          <w:szCs w:val="22"/>
        </w:rPr>
        <w:t xml:space="preserve">Kolektyvinio investavimo subjekto, kuris nėra juridinis asmuo, </w:t>
      </w:r>
      <w:r w:rsidRPr="0077585F">
        <w:rPr>
          <w:rFonts w:ascii="Times New Roman" w:hAnsi="Times New Roman" w:cs="Times New Roman"/>
          <w:b/>
          <w:color w:val="000000"/>
          <w:sz w:val="22"/>
          <w:szCs w:val="22"/>
        </w:rPr>
        <w:t xml:space="preserve">nekilnojamojo turto savininkams </w:t>
      </w:r>
      <w:r w:rsidRPr="0077585F">
        <w:rPr>
          <w:rFonts w:ascii="Times New Roman" w:hAnsi="Times New Roman" w:cs="Times New Roman"/>
          <w:b/>
          <w:sz w:val="22"/>
          <w:szCs w:val="22"/>
        </w:rPr>
        <w:t>šio įstatymo nustatytas prievoles vykdantis ir teises įgyvendinantis asmuo (mokesčio mokėtojas) yra šio kolektyvinio investavimo subjekto valdymo įmonė.</w:t>
      </w:r>
    </w:p>
    <w:p w:rsidR="007126BE" w:rsidRDefault="007126BE" w:rsidP="007126BE">
      <w:pPr>
        <w:ind w:firstLine="0"/>
      </w:pPr>
    </w:p>
    <w:p w:rsidR="007126BE" w:rsidRPr="001D68E3" w:rsidRDefault="007126BE" w:rsidP="007126BE">
      <w:pPr>
        <w:rPr>
          <w:rFonts w:ascii="Times New Roman" w:hAnsi="Times New Roman" w:cs="Times New Roman"/>
          <w:b/>
          <w:sz w:val="22"/>
          <w:szCs w:val="22"/>
        </w:rPr>
      </w:pPr>
      <w:r w:rsidRPr="001D68E3">
        <w:rPr>
          <w:rFonts w:ascii="Times New Roman" w:hAnsi="Times New Roman" w:cs="Times New Roman"/>
          <w:b/>
          <w:sz w:val="22"/>
          <w:szCs w:val="22"/>
        </w:rPr>
        <w:t>Komentaras</w:t>
      </w:r>
    </w:p>
    <w:p w:rsidR="007126BE" w:rsidRPr="001D68E3" w:rsidRDefault="007126BE" w:rsidP="007126BE">
      <w:pPr>
        <w:pStyle w:val="Sraopastraipa"/>
        <w:ind w:left="0"/>
        <w:jc w:val="both"/>
        <w:rPr>
          <w:rFonts w:ascii="Times New Roman" w:hAnsi="Times New Roman" w:cs="Times New Roman"/>
          <w:sz w:val="22"/>
          <w:szCs w:val="22"/>
        </w:rPr>
      </w:pPr>
      <w:r w:rsidRPr="001D68E3">
        <w:rPr>
          <w:rFonts w:ascii="Times New Roman" w:hAnsi="Times New Roman" w:cs="Times New Roman"/>
          <w:sz w:val="22"/>
          <w:szCs w:val="22"/>
        </w:rPr>
        <w:t xml:space="preserve">NTMĮ papildytas kolektyvinio investavimo subjekto sąvoka (kaip ji apibrėžta Lietuvos Respublikos pelno mokesčio įstatyme (toliau - PMĮ)) ir šia dalimi nustatoma, kad kolektyvinio investavimo subjekto, kuris nėra juridinis asmuo, nekilnojamojo turto savininkams šio įstatymo nustatytas prievoles vykdantis ir teises įgyvendinantis asmuo (mokesčio mokėtojas) yra šio kolektyvinio investavimo subjekto valdymo </w:t>
      </w:r>
      <w:r w:rsidRPr="001D68E3">
        <w:rPr>
          <w:rFonts w:ascii="Times New Roman" w:hAnsi="Times New Roman" w:cs="Times New Roman"/>
          <w:sz w:val="22"/>
          <w:szCs w:val="22"/>
        </w:rPr>
        <w:lastRenderedPageBreak/>
        <w:t>įmonė, t. y. nekilnojamojo turto mokestį moka bei deklaracijos KIT711 formą pateikia kolektyvinio investavimo subjektą (jei jis neturi juridinio asmens statuso) valdanti įmonė.</w:t>
      </w:r>
    </w:p>
    <w:p w:rsidR="007126BE" w:rsidRPr="001D68E3" w:rsidRDefault="007126BE" w:rsidP="004964DB">
      <w:pPr>
        <w:jc w:val="both"/>
        <w:rPr>
          <w:rFonts w:ascii="Times New Roman" w:hAnsi="Times New Roman" w:cs="Times New Roman"/>
          <w:b/>
          <w:sz w:val="22"/>
          <w:szCs w:val="22"/>
        </w:rPr>
      </w:pPr>
    </w:p>
    <w:p w:rsidR="007126BE" w:rsidRPr="00697A85" w:rsidRDefault="007126BE" w:rsidP="007126BE">
      <w:pPr>
        <w:tabs>
          <w:tab w:val="left" w:pos="142"/>
        </w:tabs>
        <w:ind w:firstLine="709"/>
        <w:jc w:val="both"/>
        <w:rPr>
          <w:rFonts w:ascii="Times New Roman" w:hAnsi="Times New Roman" w:cs="Times New Roman"/>
          <w:sz w:val="24"/>
        </w:rPr>
      </w:pPr>
      <w:r>
        <w:rPr>
          <w:rStyle w:val="normal-h"/>
          <w:rFonts w:ascii="Times New Roman" w:hAnsi="Times New Roman" w:cs="Times New Roman"/>
          <w:sz w:val="24"/>
        </w:rPr>
        <w:t>(</w:t>
      </w:r>
      <w:r w:rsidRPr="002A6A41">
        <w:rPr>
          <w:rFonts w:ascii="Times New Roman" w:hAnsi="Times New Roman" w:cs="Times New Roman"/>
          <w:iCs/>
          <w:sz w:val="22"/>
          <w:szCs w:val="22"/>
          <w:lang w:eastAsia="lt-LT"/>
        </w:rPr>
        <w:t xml:space="preserve">Papildyta </w:t>
      </w:r>
      <w:r>
        <w:rPr>
          <w:rFonts w:ascii="Times New Roman" w:hAnsi="Times New Roman" w:cs="Times New Roman"/>
          <w:iCs/>
          <w:sz w:val="22"/>
          <w:szCs w:val="22"/>
          <w:lang w:eastAsia="lt-LT"/>
        </w:rPr>
        <w:t xml:space="preserve">VMI prie FM </w:t>
      </w:r>
      <w:r w:rsidRPr="002A6A41">
        <w:rPr>
          <w:rFonts w:ascii="Times New Roman" w:hAnsi="Times New Roman" w:cs="Times New Roman"/>
          <w:iCs/>
          <w:sz w:val="22"/>
          <w:szCs w:val="22"/>
          <w:lang w:eastAsia="lt-LT"/>
        </w:rPr>
        <w:t>20</w:t>
      </w:r>
      <w:r>
        <w:rPr>
          <w:rFonts w:ascii="Times New Roman" w:hAnsi="Times New Roman" w:cs="Times New Roman"/>
          <w:iCs/>
          <w:sz w:val="22"/>
          <w:szCs w:val="22"/>
          <w:lang w:eastAsia="lt-LT"/>
        </w:rPr>
        <w:t>20</w:t>
      </w:r>
      <w:r w:rsidRPr="002A6A41">
        <w:rPr>
          <w:rFonts w:ascii="Times New Roman" w:hAnsi="Times New Roman" w:cs="Times New Roman"/>
          <w:iCs/>
          <w:sz w:val="22"/>
          <w:szCs w:val="22"/>
          <w:lang w:eastAsia="lt-LT"/>
        </w:rPr>
        <w:t>-0</w:t>
      </w:r>
      <w:r>
        <w:rPr>
          <w:rFonts w:ascii="Times New Roman" w:hAnsi="Times New Roman" w:cs="Times New Roman"/>
          <w:iCs/>
          <w:sz w:val="22"/>
          <w:szCs w:val="22"/>
          <w:lang w:eastAsia="lt-LT"/>
        </w:rPr>
        <w:t>5</w:t>
      </w:r>
      <w:r w:rsidRPr="002A6A41">
        <w:rPr>
          <w:rFonts w:ascii="Times New Roman" w:hAnsi="Times New Roman" w:cs="Times New Roman"/>
          <w:iCs/>
          <w:sz w:val="22"/>
          <w:szCs w:val="22"/>
          <w:lang w:eastAsia="lt-LT"/>
        </w:rPr>
        <w:t>-</w:t>
      </w:r>
      <w:r>
        <w:rPr>
          <w:rFonts w:ascii="Times New Roman" w:hAnsi="Times New Roman" w:cs="Times New Roman"/>
          <w:iCs/>
          <w:sz w:val="22"/>
          <w:szCs w:val="22"/>
          <w:lang w:eastAsia="lt-LT"/>
        </w:rPr>
        <w:t>25 raštu</w:t>
      </w:r>
      <w:r w:rsidRPr="002A6A41">
        <w:rPr>
          <w:rFonts w:ascii="Times New Roman" w:hAnsi="Times New Roman" w:cs="Times New Roman"/>
          <w:iCs/>
          <w:sz w:val="22"/>
          <w:szCs w:val="22"/>
          <w:lang w:eastAsia="lt-LT"/>
        </w:rPr>
        <w:t xml:space="preserve"> Nr.</w:t>
      </w:r>
      <w:r>
        <w:rPr>
          <w:rFonts w:ascii="Times New Roman" w:hAnsi="Times New Roman" w:cs="Times New Roman"/>
          <w:iCs/>
          <w:sz w:val="22"/>
          <w:szCs w:val="22"/>
          <w:lang w:eastAsia="lt-LT"/>
        </w:rPr>
        <w:t>(32.42-31-1E) RM-26191)</w:t>
      </w:r>
    </w:p>
    <w:p w:rsidR="00E52F14" w:rsidRPr="0077585F" w:rsidRDefault="00E52F14" w:rsidP="00D510D8">
      <w:pPr>
        <w:jc w:val="both"/>
        <w:rPr>
          <w:rFonts w:ascii="Times New Roman" w:hAnsi="Times New Roman" w:cs="Times New Roman"/>
          <w:b/>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objektas</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objektas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yra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esantis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išskyrus:</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apibrėžimą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daiktas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715948">
        <w:rPr>
          <w:rFonts w:ascii="Times New Roman" w:hAnsi="Times New Roman" w:cs="Times New Roman"/>
          <w:sz w:val="22"/>
          <w:szCs w:val="22"/>
        </w:rPr>
        <w:t xml:space="preserve"> 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00715948">
        <w:rPr>
          <w:rFonts w:ascii="Times New Roman" w:hAnsi="Times New Roman" w:cs="Times New Roman"/>
          <w:sz w:val="22"/>
          <w:szCs w:val="22"/>
        </w:rPr>
        <w:t>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išskyrus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atitinkantį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kriterijus.</w:t>
      </w:r>
      <w:r w:rsidR="00394575" w:rsidRPr="00C845F8">
        <w:rPr>
          <w:rFonts w:ascii="Times New Roman" w:hAnsi="Times New Roman" w:cs="Times New Roman"/>
          <w:sz w:val="22"/>
          <w:szCs w:val="22"/>
        </w:rPr>
        <w:t xml:space="preserve"> </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faktiškai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nenaudojamą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nekilnojamąjį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statyba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neužbaigta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statybos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r w:rsidR="00394575" w:rsidRPr="00C845F8">
        <w:rPr>
          <w:rFonts w:ascii="Times New Roman" w:hAnsi="Times New Roman" w:cs="Times New Roman"/>
          <w:b/>
          <w:sz w:val="22"/>
          <w:szCs w:val="22"/>
        </w:rPr>
        <w:t xml:space="preserve"> </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nėra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kriterijus:(1)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nėra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nenaudojamas.</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Naujo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pripažįstami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užbaigtais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32-788,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užbaigimo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pateikiama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deklaracija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užbaigimą).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statomi,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rekonstruojami,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remontuojami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nenaudojami,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nenaudojama,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likusią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pradžia,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skirtingai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užbaigimo,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pirma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sietina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leidimus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faktiniais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veiksmais,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momentu.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reiškia,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aptariamas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nelaikomas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w:t>
      </w:r>
      <w:r w:rsidR="00FE1ECE"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00FE1ECE"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00FE1ECE"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00FE1ECE" w:rsidRPr="00C845F8">
        <w:rPr>
          <w:rFonts w:ascii="Times New Roman" w:hAnsi="Times New Roman" w:cs="Times New Roman"/>
          <w:sz w:val="22"/>
          <w:szCs w:val="22"/>
        </w:rPr>
        <w:t>atnaujinimo</w:t>
      </w:r>
      <w:r w:rsidR="00394575" w:rsidRPr="00C845F8">
        <w:rPr>
          <w:rFonts w:ascii="Times New Roman" w:hAnsi="Times New Roman" w:cs="Times New Roman"/>
          <w:sz w:val="22"/>
          <w:szCs w:val="22"/>
        </w:rPr>
        <w:t xml:space="preserve"> </w:t>
      </w:r>
      <w:r w:rsidR="00FE1ECE" w:rsidRPr="00C845F8">
        <w:rPr>
          <w:rFonts w:ascii="Times New Roman" w:hAnsi="Times New Roman" w:cs="Times New Roman"/>
          <w:sz w:val="22"/>
          <w:szCs w:val="22"/>
        </w:rPr>
        <w:t>darbai</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leidimas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straipsnį.</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pripažinus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pripažintas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Baigus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įtakos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neužbaigus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pažeidžiant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neužbaigti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C845F8">
        <w:rPr>
          <w:rFonts w:ascii="Times New Roman" w:hAnsi="Times New Roman" w:cs="Times New Roman"/>
          <w:color w:val="000000"/>
          <w:sz w:val="22"/>
          <w:szCs w:val="22"/>
        </w:rPr>
        <w:t>Tarkime,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mokėtojas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2010</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lapkričio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išsiima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statybos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leidimą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visos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dviejų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parduotuvės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Šio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statinio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antrojo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pradedama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2011</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pirmajame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parduotuvės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yra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tęsiama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įprasta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veikla.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Baigus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antrojo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2012</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antrojo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patalpų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įrengiamos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išnuomojamos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administracinės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patalpos,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1/4</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patalpų,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2012</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pradėjus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panaudojama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sandėliuoti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parduotuvės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baldus.</w:t>
      </w:r>
    </w:p>
    <w:p w:rsidR="006B4654" w:rsidRPr="00C845F8" w:rsidRDefault="006B4654" w:rsidP="006B4654">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C845F8">
        <w:rPr>
          <w:rFonts w:ascii="Times New Roman" w:hAnsi="Times New Roman" w:cs="Times New Roman"/>
          <w:color w:val="000000"/>
          <w:sz w:val="22"/>
          <w:szCs w:val="22"/>
        </w:rPr>
        <w:t>Tarkime,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baigiama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dienos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jame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tęsiama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iki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vykdyta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prekybinė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veikla.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Statybos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užbaigimas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Statybos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įstatymo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nustatyta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tvarka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patvirtinamas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tik</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užbaigus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abiejų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kovo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15</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dieną.</w:t>
      </w:r>
    </w:p>
    <w:p w:rsidR="006B4654" w:rsidRPr="00C845F8" w:rsidRDefault="006B4654" w:rsidP="006B4654">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C845F8">
        <w:rPr>
          <w:rFonts w:ascii="Times New Roman" w:hAnsi="Times New Roman" w:cs="Times New Roman"/>
          <w:color w:val="000000"/>
          <w:sz w:val="22"/>
          <w:szCs w:val="22"/>
        </w:rPr>
        <w:t>Kadangi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2010</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rekonstrukcija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nebuvo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pradėta,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2010</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visą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2011</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rekonstruojamą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antrąjį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mokėti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nereikia,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būti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tik</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pirmąjį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kuris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toliau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naudojamas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veikloje.</w:t>
      </w:r>
    </w:p>
    <w:p w:rsidR="006B4654" w:rsidRPr="00C845F8" w:rsidRDefault="006B4654" w:rsidP="006B4654">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C845F8">
        <w:rPr>
          <w:rFonts w:ascii="Times New Roman" w:hAnsi="Times New Roman" w:cs="Times New Roman"/>
          <w:color w:val="000000"/>
          <w:sz w:val="22"/>
          <w:szCs w:val="22"/>
        </w:rPr>
        <w:lastRenderedPageBreak/>
        <w:t>2012</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rekonstruojamas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pirmasis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tik</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antrąjį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kurio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statybos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užbaigimas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nors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nepatvirtintas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Statybos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įstatymo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nustatyta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tvarka,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tačiau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jis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faktiškai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yra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naudojamas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nuomojamos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patalpos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bei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sandėliuojami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baldai.</w:t>
      </w:r>
    </w:p>
    <w:p w:rsidR="006B4654" w:rsidRPr="00C845F8" w:rsidRDefault="006B4654" w:rsidP="006B4654">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C845F8">
        <w:rPr>
          <w:rFonts w:ascii="Times New Roman" w:hAnsi="Times New Roman" w:cs="Times New Roman"/>
          <w:color w:val="000000"/>
          <w:sz w:val="22"/>
          <w:szCs w:val="22"/>
        </w:rPr>
        <w:t>Kadangi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dieną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pradedamas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naudoti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pirmasis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būti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pradedamas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mokėti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pirmąjį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aukštą,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y.</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2013</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mėnesio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mokamas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visą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pastatą.</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valdžios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privataus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subjektų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partnerystės,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kaip</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apibrėžta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investicijų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pagrindu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sukurtą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įgytą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nekilnojamąjį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kol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vykdoma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atitinkama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valdžios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privataus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subjektų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partnerystės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sutartis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toje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sutartyje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paskirtį.</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nelaikomas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sukurtas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pagrindu.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investicijų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66-2127)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viešojo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sektorių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sąlygomis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investuoja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funkcijoms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priskirtas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sritis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reikalingą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srityse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atlyginimą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Remiantis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Investicijų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w:t>
      </w:r>
      <w:r w:rsidRPr="00C845F8">
        <w:rPr>
          <w:rFonts w:ascii="Times New Roman" w:hAnsi="Times New Roman" w:cs="Times New Roman"/>
          <w:sz w:val="22"/>
          <w:szCs w:val="22"/>
          <w:vertAlign w:val="superscript"/>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suteikia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w:t>
      </w:r>
      <w:r w:rsidRPr="00C845F8">
        <w:rPr>
          <w:rFonts w:ascii="Times New Roman" w:hAnsi="Times New Roman" w:cs="Times New Roman"/>
          <w:sz w:val="22"/>
          <w:szCs w:val="22"/>
          <w:vertAlign w:val="superscript"/>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reikalingą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įsipareigoja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atlyginimą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vykdomą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įsipareigoja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užtikrinti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investicijas,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reikalingam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sukurti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būklei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pagerinti.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suteikta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susijusią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infrastruktūros,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projektavimu,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priežiūra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viešųjų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teikimu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srityse: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transporto,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sveikatos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socialinės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kultūros,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turizmo,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viešosios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visuomenės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funkcijas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apimančiose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srityse.</w:t>
      </w:r>
    </w:p>
    <w:p w:rsidR="006B4654" w:rsidRPr="00C845F8" w:rsidRDefault="006B4654" w:rsidP="006B4654">
      <w:pPr>
        <w:jc w:val="both"/>
        <w:rPr>
          <w:rFonts w:ascii="Times New Roman" w:hAnsi="Times New Roman" w:cs="Times New Roman"/>
          <w:sz w:val="22"/>
          <w:szCs w:val="22"/>
        </w:rPr>
      </w:pP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privataus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partnerystės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paskirtį.</w:t>
      </w:r>
    </w:p>
    <w:p w:rsidR="006B4654" w:rsidRPr="00C845F8" w:rsidRDefault="006B4654" w:rsidP="006B4654">
      <w:pPr>
        <w:jc w:val="both"/>
        <w:rPr>
          <w:rFonts w:ascii="Times New Roman" w:hAnsi="Times New Roman" w:cs="Times New Roman"/>
          <w:sz w:val="22"/>
          <w:szCs w:val="22"/>
        </w:rPr>
      </w:pPr>
    </w:p>
    <w:p w:rsidR="006B4654" w:rsidRPr="00C845F8" w:rsidRDefault="006B4654" w:rsidP="006B4654">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pavyzdys</w:t>
      </w:r>
    </w:p>
    <w:p w:rsidR="00FE1ECE" w:rsidRPr="00C845F8" w:rsidRDefault="00FE1ECE" w:rsidP="006B4654">
      <w:pPr>
        <w:jc w:val="both"/>
        <w:rPr>
          <w:rFonts w:ascii="Times New Roman" w:hAnsi="Times New Roman" w:cs="Times New Roman"/>
          <w:sz w:val="22"/>
          <w:szCs w:val="22"/>
        </w:rPr>
      </w:pPr>
    </w:p>
    <w:p w:rsidR="00FE1ECE" w:rsidRPr="00C845F8" w:rsidRDefault="00FE1ECE" w:rsidP="00FE1ECE">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2"/>
          <w:szCs w:val="22"/>
        </w:rPr>
      </w:pPr>
      <w:r w:rsidRPr="00C845F8">
        <w:rPr>
          <w:rFonts w:ascii="Times New Roman" w:hAnsi="Times New Roman" w:cs="Times New Roman"/>
          <w:color w:val="000000"/>
          <w:sz w:val="22"/>
          <w:szCs w:val="22"/>
        </w:rPr>
        <w:t>Įmonė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X</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savivaldybė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sudarė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valdžios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privataus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subjektų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partnerystės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sutartį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25</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metams.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Pagal</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šią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sutartį</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įmonė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X</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įsipareigojo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rekonstruoti,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prižiūrėti,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esant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poreikiui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remontuoti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savivaldybės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jai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perleistą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valdyti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naudoti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muziejaus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pastatą.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Taip</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įmonė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X</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įsipareigojo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iki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sutarties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galiojimo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pabaigos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kiekvienais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muziejuje</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vykdyti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savivaldybės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funkcijoms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priskirtą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veiklą,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kurią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savivaldybė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sutartą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atlyginimą.</w:t>
      </w:r>
    </w:p>
    <w:p w:rsidR="00FE1ECE" w:rsidRPr="00C845F8" w:rsidRDefault="00FE1ECE" w:rsidP="00FE1ECE">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2"/>
          <w:szCs w:val="22"/>
        </w:rPr>
      </w:pPr>
      <w:r w:rsidRPr="00C845F8">
        <w:rPr>
          <w:rFonts w:ascii="Times New Roman" w:hAnsi="Times New Roman" w:cs="Times New Roman"/>
          <w:color w:val="000000"/>
          <w:sz w:val="22"/>
          <w:szCs w:val="22"/>
        </w:rPr>
        <w:t>Tokiu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atveju,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valdžios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privataus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subjektų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sutarties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galiojimo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įmonė</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X</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už</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muziejų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nemokės,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muziejus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nebus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laikomas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objektu.</w:t>
      </w:r>
    </w:p>
    <w:p w:rsidR="00066B3C" w:rsidRPr="00C845F8" w:rsidRDefault="00066B3C" w:rsidP="00D510D8">
      <w:pPr>
        <w:jc w:val="both"/>
        <w:rPr>
          <w:rFonts w:ascii="Times New Roman" w:hAnsi="Times New Roman" w:cs="Times New Roman"/>
          <w:sz w:val="22"/>
          <w:szCs w:val="22"/>
        </w:rPr>
      </w:pPr>
    </w:p>
    <w:p w:rsidR="00E343FD" w:rsidRPr="00C845F8" w:rsidRDefault="00E343FD" w:rsidP="00D510D8">
      <w:pPr>
        <w:jc w:val="both"/>
        <w:rPr>
          <w:rFonts w:ascii="Times New Roman" w:eastAsia="Arial Unicode MS" w:hAnsi="Times New Roman" w:cs="Times New Roman"/>
          <w:b/>
          <w:sz w:val="22"/>
          <w:szCs w:val="22"/>
        </w:rPr>
      </w:pPr>
      <w:r w:rsidRPr="00C845F8">
        <w:rPr>
          <w:rFonts w:ascii="Times New Roman" w:hAnsi="Times New Roman" w:cs="Times New Roman"/>
          <w:b/>
          <w:sz w:val="22"/>
          <w:szCs w:val="22"/>
        </w:rPr>
        <w:t>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laikotarpis</w:t>
      </w:r>
    </w:p>
    <w:p w:rsidR="00E343FD" w:rsidRPr="00C845F8" w:rsidRDefault="00E343FD" w:rsidP="00D510D8">
      <w:pPr>
        <w:jc w:val="both"/>
        <w:rPr>
          <w:rFonts w:ascii="Times New Roman" w:hAnsi="Times New Roman" w:cs="Times New Roman"/>
          <w:bCs/>
          <w:color w:val="000000"/>
          <w:sz w:val="22"/>
          <w:szCs w:val="22"/>
        </w:rPr>
      </w:pPr>
    </w:p>
    <w:p w:rsidR="00E343FD" w:rsidRPr="00C845F8" w:rsidRDefault="00E343FD" w:rsidP="00D510D8">
      <w:pPr>
        <w:jc w:val="both"/>
        <w:rPr>
          <w:rFonts w:ascii="Times New Roman" w:hAnsi="Times New Roman" w:cs="Times New Roman"/>
          <w:b/>
          <w:bCs/>
          <w:color w:val="000000"/>
          <w:sz w:val="22"/>
          <w:szCs w:val="22"/>
        </w:rPr>
      </w:pPr>
      <w:r w:rsidRPr="00C845F8">
        <w:rPr>
          <w:rFonts w:ascii="Times New Roman" w:hAnsi="Times New Roman" w:cs="Times New Roman"/>
          <w:b/>
          <w:bCs/>
          <w:color w:val="000000"/>
          <w:sz w:val="22"/>
          <w:szCs w:val="22"/>
        </w:rPr>
        <w:t>Mokesčio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mokestinis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laikotarpis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yra</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kalendoriniai</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metai.</w:t>
      </w:r>
    </w:p>
    <w:p w:rsidR="00E343FD" w:rsidRPr="00C845F8" w:rsidRDefault="00E343FD" w:rsidP="00D510D8">
      <w:pPr>
        <w:jc w:val="both"/>
        <w:rPr>
          <w:rFonts w:ascii="Times New Roman" w:hAnsi="Times New Roman" w:cs="Times New Roman"/>
          <w:bCs/>
          <w:color w:val="000000"/>
          <w:sz w:val="22"/>
          <w:szCs w:val="22"/>
        </w:rPr>
      </w:pPr>
    </w:p>
    <w:p w:rsidR="004068E2" w:rsidRPr="00C845F8" w:rsidRDefault="004068E2" w:rsidP="00D510D8">
      <w:pPr>
        <w:jc w:val="both"/>
        <w:rPr>
          <w:rFonts w:ascii="Times New Roman" w:hAnsi="Times New Roman" w:cs="Times New Roman"/>
          <w:b/>
          <w:bCs/>
          <w:color w:val="000000"/>
          <w:sz w:val="22"/>
          <w:szCs w:val="22"/>
        </w:rPr>
      </w:pPr>
      <w:r w:rsidRPr="00C845F8">
        <w:rPr>
          <w:rFonts w:ascii="Times New Roman" w:hAnsi="Times New Roman" w:cs="Times New Roman"/>
          <w:b/>
          <w:bCs/>
          <w:color w:val="000000"/>
          <w:sz w:val="22"/>
          <w:szCs w:val="22"/>
        </w:rPr>
        <w:t>Komentaras</w:t>
      </w:r>
    </w:p>
    <w:p w:rsidR="00E343FD" w:rsidRPr="00C845F8" w:rsidRDefault="00E343FD" w:rsidP="00D510D8">
      <w:pPr>
        <w:jc w:val="both"/>
        <w:rPr>
          <w:rFonts w:ascii="Times New Roman" w:eastAsia="Arial Unicode MS" w:hAnsi="Times New Roman" w:cs="Times New Roman"/>
          <w:color w:val="000000"/>
          <w:sz w:val="22"/>
          <w:szCs w:val="22"/>
        </w:rPr>
      </w:pPr>
      <w:r w:rsidRPr="00C845F8">
        <w:rPr>
          <w:rFonts w:ascii="Times New Roman" w:hAnsi="Times New Roman" w:cs="Times New Roman"/>
          <w:color w:val="000000"/>
          <w:sz w:val="22"/>
          <w:szCs w:val="22"/>
        </w:rPr>
        <w:t>NTM</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mokestinis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laikotarpis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yra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kalendoriniai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metai.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Toks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mokestinis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laikotarpis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prasideda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kalendorinių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sausio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1</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dieną,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baigiasi</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kalendorinių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metų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gruodžio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31</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dieną</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(imtinai).</w:t>
      </w:r>
      <w:r w:rsidR="00394575" w:rsidRPr="00C845F8">
        <w:rPr>
          <w:rFonts w:ascii="Times New Roman" w:hAnsi="Times New Roman" w:cs="Times New Roman"/>
          <w:color w:val="000000"/>
          <w:sz w:val="22"/>
          <w:szCs w:val="22"/>
        </w:rPr>
        <w:t xml:space="preserve"> </w:t>
      </w:r>
    </w:p>
    <w:p w:rsidR="00EB36C7" w:rsidRPr="00C845F8" w:rsidRDefault="00EB36C7" w:rsidP="00F90735">
      <w:pPr>
        <w:jc w:val="both"/>
        <w:rPr>
          <w:rFonts w:ascii="Times New Roman" w:hAnsi="Times New Roman" w:cs="Times New Roman"/>
          <w:sz w:val="22"/>
          <w:szCs w:val="22"/>
        </w:rPr>
      </w:pPr>
    </w:p>
    <w:p w:rsidR="00336A65" w:rsidRDefault="00F90735" w:rsidP="00336A65">
      <w:pPr>
        <w:jc w:val="both"/>
        <w:rPr>
          <w:rFonts w:ascii="Times New Roman" w:hAnsi="Times New Roman" w:cs="Times New Roman"/>
          <w:b/>
          <w:sz w:val="22"/>
          <w:szCs w:val="22"/>
        </w:rPr>
      </w:pPr>
      <w:r w:rsidRPr="00C845F8">
        <w:rPr>
          <w:rFonts w:ascii="Times New Roman" w:hAnsi="Times New Roman" w:cs="Times New Roman"/>
          <w:b/>
          <w:sz w:val="22"/>
          <w:szCs w:val="22"/>
        </w:rPr>
        <w:t>6</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tarifai</w:t>
      </w:r>
    </w:p>
    <w:p w:rsidR="00DA3C8A" w:rsidRDefault="00336A65" w:rsidP="00DA3C8A">
      <w:pPr>
        <w:ind w:firstLine="0"/>
        <w:jc w:val="both"/>
        <w:rPr>
          <w:rFonts w:ascii="Times New Roman" w:hAnsi="Times New Roman" w:cs="Times New Roman"/>
          <w:sz w:val="22"/>
          <w:szCs w:val="22"/>
          <w:lang w:eastAsia="lt-LT"/>
        </w:rPr>
      </w:pPr>
      <w:r>
        <w:rPr>
          <w:rFonts w:ascii="Times New Roman" w:hAnsi="Times New Roman" w:cs="Times New Roman"/>
          <w:b/>
          <w:sz w:val="22"/>
          <w:szCs w:val="22"/>
        </w:rPr>
        <w:t xml:space="preserve">             </w:t>
      </w:r>
    </w:p>
    <w:p w:rsidR="00DA3C8A" w:rsidRPr="00C845F8" w:rsidRDefault="00DA3C8A" w:rsidP="00DA3C8A">
      <w:pPr>
        <w:ind w:firstLine="0"/>
        <w:jc w:val="both"/>
        <w:rPr>
          <w:rFonts w:ascii="Times New Roman" w:hAnsi="Times New Roman" w:cs="Times New Roman"/>
          <w:b/>
          <w:sz w:val="22"/>
          <w:szCs w:val="22"/>
        </w:rPr>
      </w:pPr>
      <w:r>
        <w:rPr>
          <w:rFonts w:ascii="Times New Roman" w:hAnsi="Times New Roman" w:cs="Times New Roman"/>
          <w:b/>
          <w:sz w:val="22"/>
          <w:szCs w:val="22"/>
        </w:rPr>
        <w:t xml:space="preserve">             1. Mokesčio tarifas – nuo 0,5</w:t>
      </w:r>
      <w:r w:rsidRPr="00C845F8">
        <w:rPr>
          <w:rFonts w:ascii="Times New Roman" w:hAnsi="Times New Roman" w:cs="Times New Roman"/>
          <w:b/>
          <w:sz w:val="22"/>
          <w:szCs w:val="22"/>
        </w:rPr>
        <w:t xml:space="preserve"> procento iki 3 procentų nekilnojamojo turto mokestinės vertės, jeigu šiame straipsnyje nenustatyta kitaip.</w:t>
      </w:r>
    </w:p>
    <w:p w:rsidR="00DA3C8A" w:rsidRDefault="00DA3C8A" w:rsidP="00DA3C8A">
      <w:pPr>
        <w:jc w:val="both"/>
        <w:rPr>
          <w:rFonts w:ascii="Times New Roman" w:hAnsi="Times New Roman" w:cs="Times New Roman"/>
          <w:iCs/>
          <w:sz w:val="22"/>
          <w:szCs w:val="22"/>
          <w:lang w:eastAsia="lt-LT"/>
        </w:rPr>
      </w:pPr>
      <w:r w:rsidRPr="00DF264B">
        <w:rPr>
          <w:rFonts w:ascii="Times New Roman" w:hAnsi="Times New Roman" w:cs="Times New Roman"/>
          <w:iCs/>
          <w:sz w:val="22"/>
          <w:szCs w:val="22"/>
          <w:lang w:eastAsia="lt-LT"/>
        </w:rPr>
        <w:t>(</w:t>
      </w:r>
      <w:r w:rsidRPr="002A6A41">
        <w:rPr>
          <w:rFonts w:ascii="Times New Roman" w:hAnsi="Times New Roman" w:cs="Times New Roman"/>
          <w:iCs/>
          <w:sz w:val="22"/>
          <w:szCs w:val="22"/>
          <w:lang w:eastAsia="lt-LT"/>
        </w:rPr>
        <w:t>Papildyta 2019-</w:t>
      </w:r>
      <w:r w:rsidRPr="00DF264B">
        <w:rPr>
          <w:rFonts w:ascii="Times New Roman" w:hAnsi="Times New Roman" w:cs="Times New Roman"/>
          <w:iCs/>
          <w:sz w:val="22"/>
          <w:szCs w:val="22"/>
          <w:lang w:eastAsia="lt-LT"/>
        </w:rPr>
        <w:t>12</w:t>
      </w:r>
      <w:r w:rsidRPr="002A6A41">
        <w:rPr>
          <w:rFonts w:ascii="Times New Roman" w:hAnsi="Times New Roman" w:cs="Times New Roman"/>
          <w:iCs/>
          <w:sz w:val="22"/>
          <w:szCs w:val="22"/>
          <w:lang w:eastAsia="lt-LT"/>
        </w:rPr>
        <w:t>-1</w:t>
      </w:r>
      <w:r w:rsidRPr="00DF264B">
        <w:rPr>
          <w:rFonts w:ascii="Times New Roman" w:hAnsi="Times New Roman" w:cs="Times New Roman"/>
          <w:iCs/>
          <w:sz w:val="22"/>
          <w:szCs w:val="22"/>
          <w:lang w:eastAsia="lt-LT"/>
        </w:rPr>
        <w:t xml:space="preserve">2 įstatymu </w:t>
      </w:r>
      <w:r w:rsidRPr="002A6A41">
        <w:rPr>
          <w:rFonts w:ascii="Times New Roman" w:hAnsi="Times New Roman" w:cs="Times New Roman"/>
          <w:iCs/>
          <w:sz w:val="22"/>
          <w:szCs w:val="22"/>
          <w:lang w:eastAsia="lt-LT"/>
        </w:rPr>
        <w:t>Nr.</w:t>
      </w:r>
      <w:r w:rsidRPr="00DF264B">
        <w:rPr>
          <w:rFonts w:ascii="Times New Roman" w:hAnsi="Times New Roman" w:cs="Times New Roman"/>
          <w:sz w:val="22"/>
          <w:szCs w:val="22"/>
          <w:lang w:val="en-US"/>
        </w:rPr>
        <w:t xml:space="preserve"> </w:t>
      </w:r>
      <w:r>
        <w:rPr>
          <w:rStyle w:val="Hipersaitas"/>
          <w:rFonts w:ascii="Times New Roman" w:hAnsi="Times New Roman" w:cs="Times New Roman"/>
          <w:iCs/>
          <w:sz w:val="22"/>
          <w:szCs w:val="22"/>
        </w:rPr>
        <w:fldChar w:fldCharType="begin"/>
      </w:r>
      <w:r>
        <w:rPr>
          <w:rStyle w:val="Hipersaitas"/>
          <w:rFonts w:ascii="Times New Roman" w:hAnsi="Times New Roman" w:cs="Times New Roman"/>
          <w:iCs/>
          <w:sz w:val="22"/>
          <w:szCs w:val="22"/>
        </w:rPr>
        <w:instrText xml:space="preserve"> HYPERLINK "https://www.e-tar.lt/portal/legalAct.html?documentId=05907f00287211eabe008ea93139d588" \t "_parent" </w:instrText>
      </w:r>
      <w:r>
        <w:rPr>
          <w:rStyle w:val="Hipersaitas"/>
          <w:rFonts w:ascii="Times New Roman" w:hAnsi="Times New Roman" w:cs="Times New Roman"/>
          <w:iCs/>
          <w:sz w:val="22"/>
          <w:szCs w:val="22"/>
        </w:rPr>
        <w:fldChar w:fldCharType="separate"/>
      </w:r>
      <w:r w:rsidRPr="00DF264B">
        <w:rPr>
          <w:rStyle w:val="Hipersaitas"/>
          <w:rFonts w:ascii="Times New Roman" w:hAnsi="Times New Roman" w:cs="Times New Roman"/>
          <w:iCs/>
          <w:sz w:val="22"/>
          <w:szCs w:val="22"/>
        </w:rPr>
        <w:t>XIII-2653</w:t>
      </w:r>
      <w:r>
        <w:rPr>
          <w:rStyle w:val="Hipersaitas"/>
          <w:rFonts w:ascii="Times New Roman" w:hAnsi="Times New Roman" w:cs="Times New Roman"/>
          <w:iCs/>
          <w:sz w:val="22"/>
          <w:szCs w:val="22"/>
        </w:rPr>
        <w:fldChar w:fldCharType="end"/>
      </w:r>
      <w:r w:rsidRPr="00DF264B">
        <w:rPr>
          <w:rFonts w:ascii="Times New Roman" w:hAnsi="Times New Roman" w:cs="Times New Roman"/>
          <w:iCs/>
          <w:sz w:val="22"/>
          <w:szCs w:val="22"/>
        </w:rPr>
        <w:t>,</w:t>
      </w:r>
      <w:r w:rsidRPr="002A6A41">
        <w:rPr>
          <w:rFonts w:ascii="Times New Roman" w:hAnsi="Times New Roman" w:cs="Times New Roman"/>
          <w:iCs/>
          <w:sz w:val="22"/>
          <w:szCs w:val="22"/>
          <w:lang w:eastAsia="lt-LT"/>
        </w:rPr>
        <w:t>, paskelbta TAR 2019-</w:t>
      </w:r>
      <w:r w:rsidRPr="00DF264B">
        <w:rPr>
          <w:rFonts w:ascii="Times New Roman" w:hAnsi="Times New Roman" w:cs="Times New Roman"/>
          <w:iCs/>
          <w:sz w:val="22"/>
          <w:szCs w:val="22"/>
          <w:lang w:eastAsia="lt-LT"/>
        </w:rPr>
        <w:t>12</w:t>
      </w:r>
      <w:r w:rsidRPr="002A6A41">
        <w:rPr>
          <w:rFonts w:ascii="Times New Roman" w:hAnsi="Times New Roman" w:cs="Times New Roman"/>
          <w:iCs/>
          <w:sz w:val="22"/>
          <w:szCs w:val="22"/>
          <w:lang w:eastAsia="lt-LT"/>
        </w:rPr>
        <w:t>-27</w:t>
      </w:r>
      <w:r w:rsidRPr="00DF264B">
        <w:rPr>
          <w:rFonts w:ascii="Times New Roman" w:hAnsi="Times New Roman" w:cs="Times New Roman"/>
          <w:iCs/>
          <w:sz w:val="22"/>
          <w:szCs w:val="22"/>
          <w:lang w:eastAsia="lt-LT"/>
        </w:rPr>
        <w:t>)</w:t>
      </w:r>
    </w:p>
    <w:p w:rsidR="00DA3C8A" w:rsidRPr="00C845F8" w:rsidRDefault="00DA3C8A" w:rsidP="00DA3C8A">
      <w:pPr>
        <w:jc w:val="both"/>
        <w:rPr>
          <w:rFonts w:ascii="Times New Roman" w:hAnsi="Times New Roman" w:cs="Times New Roman"/>
          <w:sz w:val="22"/>
          <w:szCs w:val="22"/>
        </w:rPr>
      </w:pPr>
    </w:p>
    <w:p w:rsidR="00DA3C8A" w:rsidRPr="00C845F8" w:rsidRDefault="00DA3C8A" w:rsidP="00DA3C8A">
      <w:pPr>
        <w:pStyle w:val="tajtip"/>
        <w:spacing w:before="0" w:beforeAutospacing="0" w:after="0" w:afterAutospacing="0"/>
        <w:ind w:firstLine="720"/>
        <w:jc w:val="both"/>
        <w:rPr>
          <w:sz w:val="22"/>
          <w:szCs w:val="22"/>
        </w:rPr>
      </w:pPr>
      <w:r w:rsidRPr="00C845F8">
        <w:rPr>
          <w:b/>
          <w:bCs/>
          <w:sz w:val="22"/>
          <w:szCs w:val="22"/>
        </w:rPr>
        <w:t>Komentaras</w:t>
      </w:r>
    </w:p>
    <w:p w:rsidR="00DA3C8A" w:rsidRPr="00C845F8" w:rsidRDefault="00DA3C8A" w:rsidP="00DA3C8A">
      <w:pPr>
        <w:pStyle w:val="tajtip"/>
        <w:spacing w:before="0" w:beforeAutospacing="0" w:after="0" w:afterAutospacing="0"/>
        <w:ind w:firstLine="720"/>
        <w:jc w:val="both"/>
        <w:rPr>
          <w:sz w:val="22"/>
          <w:szCs w:val="22"/>
        </w:rPr>
      </w:pPr>
      <w:r w:rsidRPr="00C845F8">
        <w:rPr>
          <w:sz w:val="22"/>
          <w:szCs w:val="22"/>
        </w:rPr>
        <w:t>NTM tarifą ribose nuo 0,</w:t>
      </w:r>
      <w:r w:rsidRPr="00697A85">
        <w:rPr>
          <w:sz w:val="22"/>
          <w:szCs w:val="22"/>
        </w:rPr>
        <w:t>5</w:t>
      </w:r>
      <w:r w:rsidRPr="00C845F8">
        <w:rPr>
          <w:sz w:val="22"/>
          <w:szCs w:val="22"/>
        </w:rPr>
        <w:t xml:space="preserve"> procento iki 3 procentų NT mokestinės vertės nustato savivaldybės, išskyrus </w:t>
      </w:r>
      <w:hyperlink r:id="rId8" w:tgtFrame="_blank" w:tooltip="Lietuvos Respublikos nekilnojamojo turto mokesčio įstatymas" w:history="1">
        <w:r w:rsidRPr="00C845F8">
          <w:rPr>
            <w:rStyle w:val="Hipersaitas"/>
            <w:sz w:val="22"/>
            <w:szCs w:val="22"/>
          </w:rPr>
          <w:t>NTMĮ</w:t>
        </w:r>
      </w:hyperlink>
      <w:r w:rsidRPr="00C845F8">
        <w:rPr>
          <w:sz w:val="22"/>
          <w:szCs w:val="22"/>
        </w:rPr>
        <w:t xml:space="preserve"> </w:t>
      </w:r>
      <w:hyperlink r:id="rId9" w:tooltip="Mokesčio tarifai (str. 6)" w:history="1">
        <w:r w:rsidRPr="00C845F8">
          <w:rPr>
            <w:rStyle w:val="Hipersaitas"/>
            <w:sz w:val="22"/>
            <w:szCs w:val="22"/>
          </w:rPr>
          <w:t>6</w:t>
        </w:r>
      </w:hyperlink>
      <w:r w:rsidRPr="00C845F8">
        <w:rPr>
          <w:sz w:val="22"/>
          <w:szCs w:val="22"/>
        </w:rPr>
        <w:t xml:space="preserve"> straipsnio 4 ir 5 dalyje nustatytus tarifus. Šis nekilnojamojo turto mokesčio tarifo intervalas taikomas apskaičiuojant 20</w:t>
      </w:r>
      <w:r w:rsidRPr="00697A85">
        <w:rPr>
          <w:sz w:val="22"/>
          <w:szCs w:val="22"/>
        </w:rPr>
        <w:t>20</w:t>
      </w:r>
      <w:r w:rsidRPr="00C845F8">
        <w:rPr>
          <w:sz w:val="22"/>
          <w:szCs w:val="22"/>
        </w:rPr>
        <w:t xml:space="preserve"> ir vėlesnių mokestinių laikotarpių nekilnojamojo turto mokestį.</w:t>
      </w:r>
    </w:p>
    <w:p w:rsidR="00DA3C8A" w:rsidRDefault="00DA3C8A" w:rsidP="00DA3C8A">
      <w:pPr>
        <w:pStyle w:val="tajtip"/>
        <w:spacing w:before="0" w:beforeAutospacing="0" w:after="0" w:afterAutospacing="0"/>
        <w:ind w:firstLine="720"/>
        <w:jc w:val="both"/>
        <w:rPr>
          <w:sz w:val="22"/>
          <w:szCs w:val="22"/>
        </w:rPr>
      </w:pPr>
      <w:r w:rsidRPr="00C845F8">
        <w:rPr>
          <w:sz w:val="22"/>
          <w:szCs w:val="22"/>
        </w:rPr>
        <w:t>Savivaldybių tarybų nustatyti NTM tarifai yra skelbiami VMI interneto svetainėje bei juos nustačiusiose savivaldybėse.</w:t>
      </w:r>
    </w:p>
    <w:p w:rsidR="00DA3C8A" w:rsidRPr="00697A85" w:rsidRDefault="00DA3C8A" w:rsidP="00DA3C8A">
      <w:pPr>
        <w:pStyle w:val="tajtip"/>
        <w:spacing w:before="0" w:beforeAutospacing="0" w:after="0" w:afterAutospacing="0"/>
        <w:ind w:firstLine="720"/>
        <w:jc w:val="both"/>
        <w:rPr>
          <w:sz w:val="22"/>
          <w:szCs w:val="22"/>
        </w:rPr>
      </w:pPr>
      <w:r w:rsidRPr="00697A85">
        <w:rPr>
          <w:sz w:val="22"/>
          <w:szCs w:val="22"/>
        </w:rPr>
        <w:t xml:space="preserve">Pažymėtina, jog savivaldybės, kurios taryba nėra nustačiusi 2020 m. mokestiniu laikotarpiu taikomo nekilnojamojo turto mokesčio tarifo arba yra nustačiusi mažesnį nekilnojamojo turto mokesčio tarifą nei šio straipsnio 1 dalyje nurodytas minimalus nekilnojamojo turto mokesčio tarifas, arba keičia jau nustatytus 2020 m. nekilnojamojo turto mokesčio tarifus, teritorijoje 2020 metų mokestiniu laikotarpiu taikomas 0,5 proc. nekilnojamojo turto mokesčio tarifas. </w:t>
      </w:r>
    </w:p>
    <w:p w:rsidR="00DA3C8A" w:rsidRPr="00C845F8" w:rsidRDefault="00DA3C8A" w:rsidP="00DA3C8A">
      <w:pPr>
        <w:jc w:val="both"/>
        <w:rPr>
          <w:rFonts w:ascii="Times New Roman" w:hAnsi="Times New Roman" w:cs="Times New Roman"/>
          <w:sz w:val="22"/>
          <w:szCs w:val="22"/>
        </w:rPr>
      </w:pPr>
    </w:p>
    <w:p w:rsidR="00DA3C8A" w:rsidRPr="00DF264B" w:rsidRDefault="00DA3C8A" w:rsidP="00DA3C8A">
      <w:pPr>
        <w:ind w:firstLine="709"/>
        <w:jc w:val="both"/>
        <w:rPr>
          <w:rFonts w:ascii="Times New Roman" w:hAnsi="Times New Roman" w:cs="Times New Roman"/>
          <w:b/>
          <w:sz w:val="22"/>
          <w:szCs w:val="22"/>
          <w:lang w:val="en-US" w:eastAsia="lt-LT"/>
        </w:rPr>
      </w:pPr>
      <w:r w:rsidRPr="00BC3870">
        <w:rPr>
          <w:rFonts w:ascii="Times New Roman" w:hAnsi="Times New Roman" w:cs="Times New Roman"/>
          <w:b/>
          <w:sz w:val="22"/>
          <w:szCs w:val="22"/>
          <w:lang w:eastAsia="lt-LT"/>
        </w:rPr>
        <w:t>2. Savivaldybės taryba, siekdama, kad naujas konkretus mokesčio tarifas galiotų šios savivaldybės teritorijoje nuo kito mokestinio laikotarpio pradžios, naują konkretų mokesčio tarifą turi nustatyti iki einamojo mokestinio laikotarpio liepos 1 dienos. Jeigu, vadovaujantis šio įstatymo 9 straipsnio 3 dalimi, nuo kito mokestinio laikotarpio mokestis už šio įstatymo 9 straipsnio 2 dalies 1 ir 2 punktuose nurodytą nekilnojamąjį turtą bus skaičiuojamas taikant naujai atlikto nekilnojamojo turto masinio vertinimo metu nustatytą vertę, kitą mokestinį laikotarpį galiosiantį naują konkretų mokesčio tarifą savivaldybės taryba gali nustatyti iki einamojo mokestinio laikotarpio gruodžio 1 dienos. Savivaldybės taryba gali nustatyti ir kelis konkrečius mokesčio tarifus, kurie diferencijuojami tik atsižvelgiant į vieną arba kelis iš šių kriterijų: nekilnojamojo turto paskirtį, naudojimą, teisinį statusą, jo technines savybes, priežiūros būklę, apleistumą, mokesčio mokėtojų kategorijas (dydį ar teisinę formą, ar socialinę padėtį) ar nekilnojamojo turto buvimo savivaldybės teritorijoje vietą (pagal strateginio planavimo ir teritorijų planavimo dokumentuose nustatytus prioritetus). Jeigu savivaldybės taryba per šioje dalyje nurodytus terminus nenustato naujų konkrečių mokesčio tarifų, kitą mokestinį laikotarpį galioja paskutiniai nustatyti konkretūs mokesčio tarifai.</w:t>
      </w:r>
      <w:r w:rsidRPr="00DF264B">
        <w:rPr>
          <w:rFonts w:ascii="Times New Roman" w:hAnsi="Times New Roman" w:cs="Times New Roman"/>
          <w:b/>
          <w:sz w:val="22"/>
          <w:szCs w:val="22"/>
          <w:lang w:eastAsia="lt-LT"/>
        </w:rPr>
        <w:t xml:space="preserve"> </w:t>
      </w:r>
    </w:p>
    <w:p w:rsidR="00DA3C8A" w:rsidRDefault="00DA3C8A" w:rsidP="00DA3C8A">
      <w:pPr>
        <w:ind w:left="720" w:firstLine="0"/>
        <w:rPr>
          <w:rFonts w:ascii="Times New Roman" w:hAnsi="Times New Roman" w:cs="Times New Roman"/>
          <w:iCs/>
          <w:sz w:val="22"/>
          <w:szCs w:val="22"/>
          <w:lang w:eastAsia="lt-LT"/>
        </w:rPr>
      </w:pPr>
      <w:r>
        <w:rPr>
          <w:rFonts w:ascii="Times New Roman" w:hAnsi="Times New Roman" w:cs="Times New Roman"/>
          <w:iCs/>
          <w:sz w:val="22"/>
          <w:szCs w:val="22"/>
          <w:lang w:eastAsia="lt-LT"/>
        </w:rPr>
        <w:t xml:space="preserve"> (</w:t>
      </w:r>
      <w:r w:rsidRPr="002A6A41">
        <w:rPr>
          <w:rFonts w:ascii="Times New Roman" w:hAnsi="Times New Roman" w:cs="Times New Roman"/>
          <w:iCs/>
          <w:sz w:val="22"/>
          <w:szCs w:val="22"/>
          <w:lang w:eastAsia="lt-LT"/>
        </w:rPr>
        <w:t>Papildyta 2019-06-13</w:t>
      </w:r>
      <w:r>
        <w:rPr>
          <w:rFonts w:ascii="Times New Roman" w:hAnsi="Times New Roman" w:cs="Times New Roman"/>
          <w:iCs/>
          <w:sz w:val="22"/>
          <w:szCs w:val="22"/>
          <w:lang w:eastAsia="lt-LT"/>
        </w:rPr>
        <w:t xml:space="preserve"> </w:t>
      </w:r>
      <w:r w:rsidRPr="002A6A41">
        <w:rPr>
          <w:rFonts w:ascii="Times New Roman" w:hAnsi="Times New Roman" w:cs="Times New Roman"/>
          <w:iCs/>
          <w:sz w:val="22"/>
          <w:szCs w:val="22"/>
          <w:lang w:eastAsia="lt-LT"/>
        </w:rPr>
        <w:t xml:space="preserve">įstatymu Nr. </w:t>
      </w:r>
      <w:r>
        <w:rPr>
          <w:rFonts w:ascii="Times New Roman" w:hAnsi="Times New Roman" w:cs="Times New Roman"/>
          <w:iCs/>
          <w:color w:val="0000FF"/>
          <w:sz w:val="22"/>
          <w:szCs w:val="22"/>
          <w:u w:val="single"/>
          <w:lang w:eastAsia="lt-LT"/>
        </w:rPr>
        <w:fldChar w:fldCharType="begin"/>
      </w:r>
      <w:r>
        <w:rPr>
          <w:rFonts w:ascii="Times New Roman" w:hAnsi="Times New Roman" w:cs="Times New Roman"/>
          <w:iCs/>
          <w:color w:val="0000FF"/>
          <w:sz w:val="22"/>
          <w:szCs w:val="22"/>
          <w:u w:val="single"/>
          <w:lang w:eastAsia="lt-LT"/>
        </w:rPr>
        <w:instrText xml:space="preserve"> HYPERLINK "https://www.e-tar.lt/portal/legalAct.html?documentId=c80586b098c711e9ae2e9d61b1f977b3" \t "_parent" </w:instrText>
      </w:r>
      <w:r>
        <w:rPr>
          <w:rFonts w:ascii="Times New Roman" w:hAnsi="Times New Roman" w:cs="Times New Roman"/>
          <w:iCs/>
          <w:color w:val="0000FF"/>
          <w:sz w:val="22"/>
          <w:szCs w:val="22"/>
          <w:u w:val="single"/>
          <w:lang w:eastAsia="lt-LT"/>
        </w:rPr>
        <w:fldChar w:fldCharType="separate"/>
      </w:r>
      <w:r w:rsidRPr="002A6A41">
        <w:rPr>
          <w:rFonts w:ascii="Times New Roman" w:hAnsi="Times New Roman" w:cs="Times New Roman"/>
          <w:iCs/>
          <w:color w:val="0000FF"/>
          <w:sz w:val="22"/>
          <w:szCs w:val="22"/>
          <w:u w:val="single"/>
          <w:lang w:eastAsia="lt-LT"/>
        </w:rPr>
        <w:t>XIII-2244</w:t>
      </w:r>
      <w:r>
        <w:rPr>
          <w:rFonts w:ascii="Times New Roman" w:hAnsi="Times New Roman" w:cs="Times New Roman"/>
          <w:iCs/>
          <w:color w:val="0000FF"/>
          <w:sz w:val="22"/>
          <w:szCs w:val="22"/>
          <w:u w:val="single"/>
          <w:lang w:eastAsia="lt-LT"/>
        </w:rPr>
        <w:fldChar w:fldCharType="end"/>
      </w:r>
      <w:r w:rsidRPr="002A6A41">
        <w:rPr>
          <w:rFonts w:ascii="Times New Roman" w:hAnsi="Times New Roman" w:cs="Times New Roman"/>
          <w:iCs/>
          <w:sz w:val="22"/>
          <w:szCs w:val="22"/>
          <w:lang w:eastAsia="lt-LT"/>
        </w:rPr>
        <w:t>, paskelbta TAR 2019-06-27</w:t>
      </w:r>
      <w:r>
        <w:rPr>
          <w:rFonts w:ascii="Times New Roman" w:hAnsi="Times New Roman" w:cs="Times New Roman"/>
          <w:iCs/>
          <w:sz w:val="22"/>
          <w:szCs w:val="22"/>
          <w:lang w:eastAsia="lt-LT"/>
        </w:rPr>
        <w:t>)</w:t>
      </w:r>
    </w:p>
    <w:p w:rsidR="001D68E3" w:rsidRDefault="001D68E3" w:rsidP="00DA3C8A">
      <w:pPr>
        <w:ind w:left="720" w:firstLine="0"/>
        <w:rPr>
          <w:rFonts w:ascii="Times New Roman" w:hAnsi="Times New Roman" w:cs="Times New Roman"/>
          <w:iCs/>
          <w:sz w:val="22"/>
          <w:szCs w:val="22"/>
          <w:lang w:eastAsia="lt-LT"/>
        </w:rPr>
      </w:pPr>
    </w:p>
    <w:p w:rsidR="00DA3C8A" w:rsidRPr="0089350C" w:rsidRDefault="00DA3C8A" w:rsidP="00DA3C8A">
      <w:pPr>
        <w:jc w:val="both"/>
        <w:rPr>
          <w:rFonts w:ascii="Times New Roman" w:hAnsi="Times New Roman" w:cs="Times New Roman"/>
          <w:iCs/>
          <w:sz w:val="22"/>
          <w:szCs w:val="22"/>
          <w:lang w:eastAsia="lt-LT"/>
        </w:rPr>
      </w:pPr>
      <w:r w:rsidRPr="0089350C">
        <w:rPr>
          <w:rFonts w:ascii="Times New Roman" w:hAnsi="Times New Roman" w:cs="Times New Roman"/>
          <w:b/>
          <w:bCs/>
          <w:i/>
          <w:iCs/>
          <w:szCs w:val="20"/>
          <w:lang w:eastAsia="lt-LT"/>
        </w:rPr>
        <w:t xml:space="preserve">TAR pastaba. </w:t>
      </w:r>
      <w:r w:rsidRPr="0089350C">
        <w:rPr>
          <w:rFonts w:ascii="Times New Roman" w:hAnsi="Times New Roman" w:cs="Times New Roman"/>
          <w:i/>
          <w:iCs/>
          <w:color w:val="000000"/>
          <w:szCs w:val="20"/>
          <w:lang w:eastAsia="lt-LT"/>
        </w:rPr>
        <w:t>6 straipsnio 2 ir 3 dalių nuostatos</w:t>
      </w:r>
      <w:r w:rsidRPr="0089350C">
        <w:rPr>
          <w:rFonts w:ascii="Times New Roman" w:hAnsi="Times New Roman" w:cs="Times New Roman"/>
          <w:i/>
          <w:iCs/>
          <w:szCs w:val="20"/>
          <w:lang w:eastAsia="lt-LT"/>
        </w:rPr>
        <w:t xml:space="preserve"> taikomos nustatant 2021 metų ir vėlesnių mokestinių laikotarpių nekilnojamojo turto mokesčio tarifus.</w:t>
      </w:r>
    </w:p>
    <w:p w:rsidR="00DA3C8A" w:rsidRPr="00593867" w:rsidRDefault="00DA3C8A" w:rsidP="00DA3C8A">
      <w:pPr>
        <w:jc w:val="both"/>
        <w:rPr>
          <w:rFonts w:ascii="Times New Roman" w:hAnsi="Times New Roman" w:cs="Times New Roman"/>
          <w:b/>
          <w:sz w:val="22"/>
          <w:szCs w:val="22"/>
        </w:rPr>
      </w:pPr>
    </w:p>
    <w:p w:rsidR="00DA3C8A" w:rsidRPr="00C845F8" w:rsidRDefault="00DA3C8A" w:rsidP="00DA3C8A">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Savivaldybių tarybos</w:t>
      </w:r>
      <w:r>
        <w:rPr>
          <w:rFonts w:ascii="Times New Roman" w:hAnsi="Times New Roman" w:cs="Times New Roman"/>
          <w:sz w:val="22"/>
          <w:szCs w:val="22"/>
        </w:rPr>
        <w:t xml:space="preserve"> </w:t>
      </w:r>
      <w:r w:rsidRPr="00697A85">
        <w:rPr>
          <w:rFonts w:ascii="Times New Roman" w:hAnsi="Times New Roman" w:cs="Times New Roman"/>
          <w:sz w:val="22"/>
          <w:szCs w:val="22"/>
        </w:rPr>
        <w:t>naują</w:t>
      </w:r>
      <w:r w:rsidRPr="00C845F8">
        <w:rPr>
          <w:rFonts w:ascii="Times New Roman" w:hAnsi="Times New Roman" w:cs="Times New Roman"/>
          <w:sz w:val="22"/>
          <w:szCs w:val="22"/>
        </w:rPr>
        <w:t xml:space="preserve"> konkretų NTM tarifą, kuris galios tos savivaldybės teritorijoje nuo kito mokestinio laikotarpio pradžios, nustato iki einamojo mokestinio laikotarpio </w:t>
      </w:r>
      <w:r w:rsidRPr="00697A85">
        <w:rPr>
          <w:rFonts w:ascii="Times New Roman" w:hAnsi="Times New Roman" w:cs="Times New Roman"/>
          <w:sz w:val="22"/>
          <w:szCs w:val="22"/>
        </w:rPr>
        <w:t>liepos</w:t>
      </w:r>
      <w:r w:rsidRPr="00C845F8">
        <w:rPr>
          <w:rFonts w:ascii="Times New Roman" w:hAnsi="Times New Roman" w:cs="Times New Roman"/>
          <w:sz w:val="22"/>
          <w:szCs w:val="22"/>
        </w:rPr>
        <w:t xml:space="preserve"> 1 d. Tuo atveju, kai nuo kito mokestinio laikotarpio NTM turės būti skaičiuojamas taikant naujai atlikto NT masinio vertinimo metu nustatytą mokestinę vertę, savivaldybių tarybos kitą mokestinį laikotarpį galiosiantį</w:t>
      </w:r>
      <w:r>
        <w:rPr>
          <w:rFonts w:ascii="Times New Roman" w:hAnsi="Times New Roman" w:cs="Times New Roman"/>
          <w:sz w:val="22"/>
          <w:szCs w:val="22"/>
        </w:rPr>
        <w:t xml:space="preserve"> </w:t>
      </w:r>
      <w:r w:rsidRPr="00697A85">
        <w:rPr>
          <w:rFonts w:ascii="Times New Roman" w:hAnsi="Times New Roman" w:cs="Times New Roman"/>
          <w:sz w:val="22"/>
          <w:szCs w:val="22"/>
        </w:rPr>
        <w:t>naują konkretų mokesčio</w:t>
      </w:r>
      <w:r w:rsidRPr="00C845F8">
        <w:rPr>
          <w:rFonts w:ascii="Times New Roman" w:hAnsi="Times New Roman" w:cs="Times New Roman"/>
          <w:sz w:val="22"/>
          <w:szCs w:val="22"/>
        </w:rPr>
        <w:t xml:space="preserve"> tarifą gali nustatyti iki einamojo mokestinio laikotarpio gruodžio 1 d.</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Savivaldybių tarybos, laik</w:t>
      </w:r>
      <w:r w:rsidRPr="00697A85">
        <w:rPr>
          <w:rFonts w:ascii="Times New Roman" w:hAnsi="Times New Roman" w:cs="Times New Roman"/>
          <w:sz w:val="22"/>
          <w:szCs w:val="22"/>
        </w:rPr>
        <w:t xml:space="preserve">antis </w:t>
      </w:r>
      <w:r w:rsidRPr="00C845F8">
        <w:rPr>
          <w:rFonts w:ascii="Times New Roman" w:hAnsi="Times New Roman" w:cs="Times New Roman"/>
          <w:sz w:val="22"/>
          <w:szCs w:val="22"/>
        </w:rPr>
        <w:t>šio NTM tarifų intervalo, gali nustatyti ir kelis konkrečius NTM tarifus, galiojančius vienos savivaldybės teritorijoje, tačiau tik atsižvelgiant į vieną ar kelis kriterijus:</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NT paskirtį (pavyzdžiui, galėtų skirtis gyvenamosios paskirties ir komercinių paskirčių pastatams taikomi NTM tarifai),</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naudojimą (pavyzdžiui, nenaudojamas, naudojamas ne pagal paskirtį, naudojamas tenkinti viešuosius interesus ir pan.),</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teisinį statusą (pavyzdžiui, priskirtas nekilnojamosioms kultūros vertybėms, architektūros paminklams ir pan.),</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xml:space="preserve">– jo technines savybes (pavyzdžiui, griūvantis NT ir pan.), </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priežiūros būklę (pavyzdžiui, neprižiūrimas NT ir pan.),</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apleistumą (koks NT laikytinas apleistu plačiau žr. NTMĮ 2 str. 1 d. komentarą),</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NTM mokėtojų kategoriją (dydis ar teisinė forma, socialinė padėtis),</w:t>
      </w:r>
    </w:p>
    <w:p w:rsidR="00DA3C8A" w:rsidRPr="00C845F8"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NT buvimo savivaldybės teritorijoje vietą, įvertintą pagal strateginio planavimo ir teritorijų planavimo dokumentuose nustatytus prioritetus.</w:t>
      </w:r>
    </w:p>
    <w:p w:rsidR="00DA3C8A" w:rsidRDefault="00DA3C8A" w:rsidP="00DA3C8A">
      <w:pPr>
        <w:jc w:val="both"/>
        <w:rPr>
          <w:rFonts w:ascii="Times New Roman" w:hAnsi="Times New Roman" w:cs="Times New Roman"/>
          <w:sz w:val="22"/>
          <w:szCs w:val="22"/>
        </w:rPr>
      </w:pPr>
      <w:r w:rsidRPr="00C845F8">
        <w:rPr>
          <w:rFonts w:ascii="Times New Roman" w:hAnsi="Times New Roman" w:cs="Times New Roman"/>
          <w:sz w:val="22"/>
          <w:szCs w:val="22"/>
        </w:rPr>
        <w:t xml:space="preserve">Komentuojamo straipsnio 2 dalyje yra nustatytas baigtinis sąrašas kriterijų pagal kuriuos gali būti diferencijuojami NTM tarifai savivaldybių sprendimuose. Šių kriterijų neatitinkantis savivaldybės tarybos sprendimas ar jo dalis laikytinas neįtakojančiu mokesčių mokėtojų teisių ir pareigų, ta apimtimi, kuria NTM tarifą lemia kiti nei įstatyme nustatyti kriterijai (pavyzdžiui, kai tarifo dydis siejamas su už praėjusį </w:t>
      </w:r>
      <w:r w:rsidRPr="00C845F8">
        <w:rPr>
          <w:rFonts w:ascii="Times New Roman" w:hAnsi="Times New Roman" w:cs="Times New Roman"/>
          <w:sz w:val="22"/>
          <w:szCs w:val="22"/>
        </w:rPr>
        <w:lastRenderedPageBreak/>
        <w:t>mokestinį laikotarpį sumokėta NTM suma ar panašiai). Taikoma tik ta savivaldybės sprendimo dalis, kuria NTM tarifai nustatomi vadovaujantis vienu ar keliais komentuojamojo straipsnio 2 dalyje išvardintų kriterijų.</w:t>
      </w:r>
    </w:p>
    <w:p w:rsidR="00DA3C8A" w:rsidRPr="00697A85" w:rsidRDefault="00DA3C8A" w:rsidP="00DA3C8A">
      <w:pPr>
        <w:jc w:val="both"/>
        <w:rPr>
          <w:rFonts w:ascii="Times New Roman" w:hAnsi="Times New Roman" w:cs="Times New Roman"/>
          <w:sz w:val="22"/>
          <w:szCs w:val="22"/>
        </w:rPr>
      </w:pPr>
      <w:r w:rsidRPr="00697A85">
        <w:rPr>
          <w:rFonts w:ascii="Times New Roman" w:hAnsi="Times New Roman" w:cs="Times New Roman"/>
          <w:sz w:val="22"/>
          <w:szCs w:val="22"/>
        </w:rPr>
        <w:t xml:space="preserve">Pažymėtina, jog savivaldybių taryboms nurodytais terminais (iki einamojo mokestinio laikotarpio liepos 1 d. arba gruodžio 1 d.) nenustačius naujų nekilnojamojo turto mokesčio tarifų, kitą mokestinį laikotarpį galios paskutiniai nustatyti nekilnojamojo turto mokesčio tarifai, t. y. tie nekilnojamojo turto mokesčio tarifai, kurie buvo patvirtinti vėliausiu savivaldybės tarybos sprendimu. </w:t>
      </w:r>
    </w:p>
    <w:p w:rsidR="00DA3C8A" w:rsidRPr="00697A85" w:rsidRDefault="00DA3C8A" w:rsidP="00DA3C8A">
      <w:pPr>
        <w:jc w:val="both"/>
        <w:rPr>
          <w:rFonts w:ascii="Times New Roman" w:hAnsi="Times New Roman" w:cs="Times New Roman"/>
          <w:sz w:val="22"/>
          <w:szCs w:val="22"/>
        </w:rPr>
      </w:pPr>
    </w:p>
    <w:p w:rsidR="00DA3C8A" w:rsidRPr="00697A85" w:rsidRDefault="00DA3C8A" w:rsidP="00DA3C8A">
      <w:pPr>
        <w:jc w:val="both"/>
        <w:rPr>
          <w:rFonts w:ascii="Times New Roman" w:hAnsi="Times New Roman" w:cs="Times New Roman"/>
          <w:b/>
          <w:sz w:val="22"/>
          <w:szCs w:val="22"/>
        </w:rPr>
      </w:pPr>
      <w:r w:rsidRPr="00697A85">
        <w:rPr>
          <w:rFonts w:ascii="Times New Roman" w:hAnsi="Times New Roman" w:cs="Times New Roman"/>
          <w:b/>
          <w:sz w:val="22"/>
          <w:szCs w:val="22"/>
        </w:rPr>
        <w:t>Pavyzdys</w:t>
      </w:r>
    </w:p>
    <w:p w:rsidR="00DA3C8A" w:rsidRPr="00697A85" w:rsidRDefault="00DA3C8A" w:rsidP="00DA3C8A">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0F11" w:rsidRPr="00697A85" w:rsidTr="00410F11">
        <w:tc>
          <w:tcPr>
            <w:tcW w:w="9628" w:type="dxa"/>
            <w:shd w:val="clear" w:color="auto" w:fill="auto"/>
          </w:tcPr>
          <w:p w:rsidR="00DA3C8A" w:rsidRPr="00410F11" w:rsidRDefault="00DA3C8A" w:rsidP="00410F11">
            <w:pPr>
              <w:ind w:firstLine="596"/>
              <w:jc w:val="both"/>
              <w:rPr>
                <w:rFonts w:ascii="Times New Roman" w:hAnsi="Times New Roman" w:cs="Times New Roman"/>
                <w:sz w:val="22"/>
                <w:szCs w:val="22"/>
                <w:lang w:val="en-US" w:eastAsia="lt-LT"/>
              </w:rPr>
            </w:pPr>
            <w:r w:rsidRPr="00410F11">
              <w:rPr>
                <w:rFonts w:ascii="Times New Roman" w:hAnsi="Times New Roman" w:cs="Times New Roman"/>
                <w:sz w:val="22"/>
                <w:szCs w:val="22"/>
              </w:rPr>
              <w:t xml:space="preserve"> Savivaldybės taryba iki 2020 m. gruodžio 1 d. nepriėmė sprendimo dėl nekilnojamojo turto mokesčio tarifų, taikytinų 2021 m. mokestiniu laikotarpiu, o paskutinį kartą nekilnojamojo turto mokesčio tarifus buvo nustačiusi 2019 m. gegužės 25 d. sprendimu. Tokiu atveju, 2021 m. mokestiniu laikotarpiu šios savivaldybės teritorijoje galios 2019 m. gegužės 25 d. sprendimu nustatyti nekilnojamojo turto mokesčio tarifai. Tačiau, jeigu tam tikram nekilnojamajam turtui savivaldybės taryba buvo nustačiusi mažesnį nekilnojamojo turto mokesčio tarifą nei 6 straipsnio 1 dalyje nurodytas minimalus nekilnojamojo turto mokesčio tarifas, tai tokiam nekilnojamajam turtui 2021 metų mokestiniu laikotarpiu bus taikomas 0,5 proc. nekilnojamojo turto mokesčio tarifas. </w:t>
            </w:r>
          </w:p>
        </w:tc>
      </w:tr>
    </w:tbl>
    <w:p w:rsidR="00DA3C8A" w:rsidRPr="00DF264B" w:rsidRDefault="00DA3C8A" w:rsidP="00DA3C8A">
      <w:pPr>
        <w:ind w:firstLine="0"/>
        <w:jc w:val="both"/>
        <w:rPr>
          <w:rFonts w:ascii="Times New Roman" w:hAnsi="Times New Roman" w:cs="Times New Roman"/>
          <w:sz w:val="22"/>
          <w:szCs w:val="22"/>
          <w:lang w:val="en-US" w:eastAsia="lt-LT"/>
        </w:rPr>
      </w:pPr>
    </w:p>
    <w:p w:rsidR="00DA3C8A" w:rsidRPr="00336A65" w:rsidRDefault="00DA3C8A" w:rsidP="00DA3C8A">
      <w:pPr>
        <w:jc w:val="both"/>
        <w:rPr>
          <w:rFonts w:ascii="Times New Roman" w:hAnsi="Times New Roman" w:cs="Times New Roman"/>
          <w:b/>
          <w:sz w:val="22"/>
          <w:szCs w:val="22"/>
        </w:rPr>
      </w:pPr>
      <w:r w:rsidRPr="00336A65">
        <w:rPr>
          <w:rFonts w:ascii="Times New Roman" w:hAnsi="Times New Roman" w:cs="Times New Roman"/>
          <w:b/>
          <w:color w:val="000000"/>
          <w:sz w:val="22"/>
          <w:szCs w:val="22"/>
        </w:rPr>
        <w:t xml:space="preserve">3. Jeigu savivaldybės taryba kito mokestinio laikotarpio </w:t>
      </w:r>
      <w:r w:rsidRPr="00336A65">
        <w:rPr>
          <w:rFonts w:ascii="Times New Roman" w:hAnsi="Times New Roman" w:cs="Times New Roman"/>
          <w:b/>
          <w:sz w:val="22"/>
          <w:szCs w:val="22"/>
        </w:rPr>
        <w:t>konkrečius</w:t>
      </w:r>
      <w:r w:rsidRPr="00336A65">
        <w:rPr>
          <w:rFonts w:ascii="Times New Roman" w:hAnsi="Times New Roman" w:cs="Times New Roman"/>
          <w:b/>
          <w:color w:val="000000"/>
          <w:sz w:val="22"/>
          <w:szCs w:val="22"/>
        </w:rPr>
        <w:t xml:space="preserve"> mokesčio tarifus nustato arba pakeičia po šio straipsnio 2 dalyje nurodytų terminų, nustatyti (pakeisti) </w:t>
      </w:r>
      <w:r w:rsidRPr="00336A65">
        <w:rPr>
          <w:rFonts w:ascii="Times New Roman" w:hAnsi="Times New Roman" w:cs="Times New Roman"/>
          <w:b/>
          <w:sz w:val="22"/>
          <w:szCs w:val="22"/>
        </w:rPr>
        <w:t xml:space="preserve">konkretūs mokesčio </w:t>
      </w:r>
      <w:r w:rsidRPr="00336A65">
        <w:rPr>
          <w:rFonts w:ascii="Times New Roman" w:hAnsi="Times New Roman" w:cs="Times New Roman"/>
          <w:b/>
          <w:color w:val="000000"/>
          <w:sz w:val="22"/>
          <w:szCs w:val="22"/>
        </w:rPr>
        <w:t>tarifai savivaldybės teritorijoje taikomi dar kitą mokestinį laikotarpį po ateinančio mokestinio laikotarpio.</w:t>
      </w:r>
    </w:p>
    <w:p w:rsidR="00DA3C8A" w:rsidRDefault="00DA3C8A" w:rsidP="00DA3C8A">
      <w:pPr>
        <w:ind w:left="720" w:firstLine="0"/>
        <w:rPr>
          <w:rFonts w:ascii="Times New Roman" w:hAnsi="Times New Roman" w:cs="Times New Roman"/>
          <w:iCs/>
          <w:sz w:val="22"/>
          <w:szCs w:val="22"/>
          <w:lang w:eastAsia="lt-LT"/>
        </w:rPr>
      </w:pPr>
      <w:r>
        <w:rPr>
          <w:rFonts w:ascii="Times New Roman" w:hAnsi="Times New Roman" w:cs="Times New Roman"/>
          <w:iCs/>
          <w:sz w:val="22"/>
          <w:szCs w:val="22"/>
          <w:lang w:eastAsia="lt-LT"/>
        </w:rPr>
        <w:t xml:space="preserve"> (</w:t>
      </w:r>
      <w:r w:rsidRPr="002A6A41">
        <w:rPr>
          <w:rFonts w:ascii="Times New Roman" w:hAnsi="Times New Roman" w:cs="Times New Roman"/>
          <w:iCs/>
          <w:sz w:val="22"/>
          <w:szCs w:val="22"/>
          <w:lang w:eastAsia="lt-LT"/>
        </w:rPr>
        <w:t>Papildyta 2019-06-13</w:t>
      </w:r>
      <w:r>
        <w:rPr>
          <w:rFonts w:ascii="Times New Roman" w:hAnsi="Times New Roman" w:cs="Times New Roman"/>
          <w:iCs/>
          <w:sz w:val="22"/>
          <w:szCs w:val="22"/>
          <w:lang w:eastAsia="lt-LT"/>
        </w:rPr>
        <w:t xml:space="preserve"> </w:t>
      </w:r>
      <w:r w:rsidRPr="002A6A41">
        <w:rPr>
          <w:rFonts w:ascii="Times New Roman" w:hAnsi="Times New Roman" w:cs="Times New Roman"/>
          <w:iCs/>
          <w:sz w:val="22"/>
          <w:szCs w:val="22"/>
          <w:lang w:eastAsia="lt-LT"/>
        </w:rPr>
        <w:t xml:space="preserve">įstatymu Nr. </w:t>
      </w:r>
      <w:r>
        <w:rPr>
          <w:rFonts w:ascii="Times New Roman" w:hAnsi="Times New Roman" w:cs="Times New Roman"/>
          <w:iCs/>
          <w:color w:val="0000FF"/>
          <w:sz w:val="22"/>
          <w:szCs w:val="22"/>
          <w:u w:val="single"/>
          <w:lang w:eastAsia="lt-LT"/>
        </w:rPr>
        <w:fldChar w:fldCharType="begin"/>
      </w:r>
      <w:r>
        <w:rPr>
          <w:rFonts w:ascii="Times New Roman" w:hAnsi="Times New Roman" w:cs="Times New Roman"/>
          <w:iCs/>
          <w:color w:val="0000FF"/>
          <w:sz w:val="22"/>
          <w:szCs w:val="22"/>
          <w:u w:val="single"/>
          <w:lang w:eastAsia="lt-LT"/>
        </w:rPr>
        <w:instrText xml:space="preserve"> HYPERLINK "https://www.e-tar.lt/portal/legalAct.html?documentId=c80586b098c711e9ae2e9d61b1f977b3" \t "_parent" </w:instrText>
      </w:r>
      <w:r>
        <w:rPr>
          <w:rFonts w:ascii="Times New Roman" w:hAnsi="Times New Roman" w:cs="Times New Roman"/>
          <w:iCs/>
          <w:color w:val="0000FF"/>
          <w:sz w:val="22"/>
          <w:szCs w:val="22"/>
          <w:u w:val="single"/>
          <w:lang w:eastAsia="lt-LT"/>
        </w:rPr>
        <w:fldChar w:fldCharType="separate"/>
      </w:r>
      <w:r w:rsidRPr="002A6A41">
        <w:rPr>
          <w:rFonts w:ascii="Times New Roman" w:hAnsi="Times New Roman" w:cs="Times New Roman"/>
          <w:iCs/>
          <w:color w:val="0000FF"/>
          <w:sz w:val="22"/>
          <w:szCs w:val="22"/>
          <w:u w:val="single"/>
          <w:lang w:eastAsia="lt-LT"/>
        </w:rPr>
        <w:t>XIII-2244</w:t>
      </w:r>
      <w:r>
        <w:rPr>
          <w:rFonts w:ascii="Times New Roman" w:hAnsi="Times New Roman" w:cs="Times New Roman"/>
          <w:iCs/>
          <w:color w:val="0000FF"/>
          <w:sz w:val="22"/>
          <w:szCs w:val="22"/>
          <w:u w:val="single"/>
          <w:lang w:eastAsia="lt-LT"/>
        </w:rPr>
        <w:fldChar w:fldCharType="end"/>
      </w:r>
      <w:r w:rsidRPr="002A6A41">
        <w:rPr>
          <w:rFonts w:ascii="Times New Roman" w:hAnsi="Times New Roman" w:cs="Times New Roman"/>
          <w:iCs/>
          <w:sz w:val="22"/>
          <w:szCs w:val="22"/>
          <w:lang w:eastAsia="lt-LT"/>
        </w:rPr>
        <w:t>, paskelbta TAR 2019-06-27</w:t>
      </w:r>
      <w:r>
        <w:rPr>
          <w:rFonts w:ascii="Times New Roman" w:hAnsi="Times New Roman" w:cs="Times New Roman"/>
          <w:iCs/>
          <w:sz w:val="22"/>
          <w:szCs w:val="22"/>
          <w:lang w:eastAsia="lt-LT"/>
        </w:rPr>
        <w:t>)</w:t>
      </w:r>
    </w:p>
    <w:p w:rsidR="00DA3C8A" w:rsidRDefault="00DA3C8A" w:rsidP="00DA3C8A">
      <w:pPr>
        <w:jc w:val="both"/>
        <w:rPr>
          <w:rFonts w:ascii="Times New Roman" w:hAnsi="Times New Roman" w:cs="Times New Roman"/>
          <w:i/>
          <w:iCs/>
          <w:szCs w:val="20"/>
          <w:lang w:eastAsia="lt-LT"/>
        </w:rPr>
      </w:pPr>
      <w:r w:rsidRPr="0089350C">
        <w:rPr>
          <w:rFonts w:ascii="Times New Roman" w:hAnsi="Times New Roman" w:cs="Times New Roman"/>
          <w:b/>
          <w:bCs/>
          <w:i/>
          <w:iCs/>
          <w:szCs w:val="20"/>
          <w:lang w:eastAsia="lt-LT"/>
        </w:rPr>
        <w:t xml:space="preserve">TAR pastaba. </w:t>
      </w:r>
      <w:r w:rsidRPr="0089350C">
        <w:rPr>
          <w:rFonts w:ascii="Times New Roman" w:hAnsi="Times New Roman" w:cs="Times New Roman"/>
          <w:i/>
          <w:iCs/>
          <w:color w:val="000000"/>
          <w:szCs w:val="20"/>
          <w:lang w:eastAsia="lt-LT"/>
        </w:rPr>
        <w:t>6 straipsnio 2 ir 3 dalių nuostatos</w:t>
      </w:r>
      <w:r w:rsidRPr="0089350C">
        <w:rPr>
          <w:rFonts w:ascii="Times New Roman" w:hAnsi="Times New Roman" w:cs="Times New Roman"/>
          <w:i/>
          <w:iCs/>
          <w:szCs w:val="20"/>
          <w:lang w:eastAsia="lt-LT"/>
        </w:rPr>
        <w:t xml:space="preserve"> taikomos nustatant 2021 metų ir vėlesnių mokestinių laikotarpių nekilnojamojo turto mokesčio tarifus.</w:t>
      </w:r>
    </w:p>
    <w:p w:rsidR="00DA3C8A" w:rsidRDefault="00DA3C8A" w:rsidP="00DA3C8A">
      <w:pPr>
        <w:jc w:val="both"/>
        <w:rPr>
          <w:rFonts w:ascii="Times New Roman" w:hAnsi="Times New Roman" w:cs="Times New Roman"/>
          <w:iCs/>
          <w:sz w:val="22"/>
          <w:szCs w:val="22"/>
          <w:lang w:eastAsia="lt-LT"/>
        </w:rPr>
      </w:pPr>
    </w:p>
    <w:p w:rsidR="00DA3C8A" w:rsidRPr="00AA3084" w:rsidRDefault="00DA3C8A" w:rsidP="00DA3C8A">
      <w:pPr>
        <w:ind w:left="720" w:firstLine="0"/>
        <w:rPr>
          <w:rFonts w:ascii="Times New Roman" w:hAnsi="Times New Roman" w:cs="Times New Roman"/>
          <w:b/>
          <w:iCs/>
          <w:sz w:val="22"/>
          <w:szCs w:val="22"/>
          <w:lang w:eastAsia="lt-LT"/>
        </w:rPr>
      </w:pPr>
      <w:r w:rsidRPr="00AA3084">
        <w:rPr>
          <w:rFonts w:ascii="Times New Roman" w:hAnsi="Times New Roman" w:cs="Times New Roman"/>
          <w:b/>
          <w:iCs/>
          <w:sz w:val="22"/>
          <w:szCs w:val="22"/>
          <w:lang w:eastAsia="lt-LT"/>
        </w:rPr>
        <w:t>Komentaras</w:t>
      </w:r>
    </w:p>
    <w:p w:rsidR="00DA3C8A" w:rsidRPr="00C845F8" w:rsidRDefault="00DA3C8A" w:rsidP="00DA3C8A">
      <w:p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xml:space="preserve">Savivaldybės teritorijoje galioja ir gali būti taikomi tik iki komentuojamo straipsnio 2 dalyje nurodyto termino (iki einamojo mokestinio laikotarpio </w:t>
      </w:r>
      <w:r w:rsidRPr="00697A85">
        <w:rPr>
          <w:rFonts w:ascii="Times New Roman" w:hAnsi="Times New Roman" w:cs="Times New Roman"/>
          <w:sz w:val="22"/>
          <w:szCs w:val="22"/>
          <w:lang w:eastAsia="lt-LT"/>
        </w:rPr>
        <w:t>liepos</w:t>
      </w:r>
      <w:r w:rsidRPr="00C845F8">
        <w:rPr>
          <w:rFonts w:ascii="Times New Roman" w:hAnsi="Times New Roman" w:cs="Times New Roman"/>
          <w:sz w:val="22"/>
          <w:szCs w:val="22"/>
          <w:lang w:eastAsia="lt-LT"/>
        </w:rPr>
        <w:t xml:space="preserve"> 1 d. arba gruodžio 1 d.) savivaldybės tarybos nustatyti arba pagal komentuojamo straipsnio 3 dalies ir (ar) 4 dalies nuostatas taikomi NTM tarifai.</w:t>
      </w:r>
    </w:p>
    <w:p w:rsidR="00DA3C8A" w:rsidRDefault="00DA3C8A" w:rsidP="00DA3C8A">
      <w:p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xml:space="preserve">Savivaldybės tarybai iki komentuojamo straipsnio 2 dalyje nurodyto termino (iki einamojo mokestinio laikotarpio </w:t>
      </w:r>
      <w:r w:rsidRPr="00697A85">
        <w:rPr>
          <w:rFonts w:ascii="Times New Roman" w:hAnsi="Times New Roman" w:cs="Times New Roman"/>
          <w:sz w:val="22"/>
          <w:szCs w:val="22"/>
          <w:lang w:eastAsia="lt-LT"/>
        </w:rPr>
        <w:t>liepos</w:t>
      </w:r>
      <w:r w:rsidRPr="00697A85">
        <w:rPr>
          <w:rFonts w:ascii="Times New Roman" w:hAnsi="Times New Roman" w:cs="Times New Roman"/>
          <w:b/>
          <w:sz w:val="22"/>
          <w:szCs w:val="22"/>
          <w:lang w:eastAsia="lt-LT"/>
        </w:rPr>
        <w:t xml:space="preserve"> </w:t>
      </w:r>
      <w:r w:rsidRPr="00C845F8">
        <w:rPr>
          <w:rFonts w:ascii="Times New Roman" w:hAnsi="Times New Roman" w:cs="Times New Roman"/>
          <w:sz w:val="22"/>
          <w:szCs w:val="22"/>
          <w:lang w:eastAsia="lt-LT"/>
        </w:rPr>
        <w:t>1 d. arba iki gruodžio 1 d.) nenustačius</w:t>
      </w:r>
      <w:r>
        <w:rPr>
          <w:rFonts w:ascii="Times New Roman" w:hAnsi="Times New Roman" w:cs="Times New Roman"/>
          <w:sz w:val="22"/>
          <w:szCs w:val="22"/>
          <w:lang w:eastAsia="lt-LT"/>
        </w:rPr>
        <w:t xml:space="preserve"> </w:t>
      </w:r>
      <w:r w:rsidRPr="00697A85">
        <w:rPr>
          <w:rFonts w:ascii="Times New Roman" w:hAnsi="Times New Roman" w:cs="Times New Roman"/>
          <w:sz w:val="22"/>
          <w:szCs w:val="22"/>
          <w:lang w:eastAsia="lt-LT"/>
        </w:rPr>
        <w:t>naujų</w:t>
      </w:r>
      <w:r w:rsidRPr="00C845F8">
        <w:rPr>
          <w:rFonts w:ascii="Times New Roman" w:hAnsi="Times New Roman" w:cs="Times New Roman"/>
          <w:sz w:val="22"/>
          <w:szCs w:val="22"/>
          <w:lang w:eastAsia="lt-LT"/>
        </w:rPr>
        <w:t xml:space="preserve"> konkrečių NTM tarifų, o taip pat ir po šio termino keičiant nustatytus NTM tarifus, </w:t>
      </w:r>
      <w:r w:rsidRPr="00697A85">
        <w:rPr>
          <w:rFonts w:ascii="Times New Roman" w:hAnsi="Times New Roman" w:cs="Times New Roman"/>
          <w:sz w:val="22"/>
          <w:szCs w:val="22"/>
          <w:lang w:eastAsia="lt-LT"/>
        </w:rPr>
        <w:t>nustatyti ar pakeisti nekilnojamojo turto mokesčio tarifai teritorijoje būtų taikomi tik dar kitą mokestinį laikotarpį, einantį po būsimo mokestinio laikotarpio</w:t>
      </w:r>
      <w:r w:rsidRPr="00DA3C8A">
        <w:rPr>
          <w:rFonts w:ascii="Times New Roman" w:hAnsi="Times New Roman" w:cs="Times New Roman"/>
          <w:b/>
          <w:sz w:val="22"/>
          <w:szCs w:val="22"/>
          <w:shd w:val="clear" w:color="auto" w:fill="E7E6E6"/>
          <w:lang w:eastAsia="lt-LT"/>
        </w:rPr>
        <w:t>.</w:t>
      </w:r>
    </w:p>
    <w:p w:rsidR="00DA3C8A" w:rsidRPr="00C845F8" w:rsidRDefault="00DA3C8A" w:rsidP="00DA3C8A">
      <w:pPr>
        <w:ind w:firstLine="0"/>
        <w:jc w:val="both"/>
        <w:rPr>
          <w:rFonts w:ascii="Times New Roman" w:hAnsi="Times New Roman" w:cs="Times New Roman"/>
          <w:sz w:val="22"/>
          <w:szCs w:val="22"/>
          <w:lang w:eastAsia="lt-LT"/>
        </w:rPr>
      </w:pPr>
    </w:p>
    <w:p w:rsidR="00DA3C8A" w:rsidRPr="00C845F8" w:rsidRDefault="00DA3C8A" w:rsidP="00DA3C8A">
      <w:pPr>
        <w:ind w:firstLine="0"/>
        <w:jc w:val="both"/>
        <w:rPr>
          <w:rFonts w:ascii="Times New Roman" w:hAnsi="Times New Roman" w:cs="Times New Roman"/>
          <w:sz w:val="22"/>
          <w:szCs w:val="22"/>
          <w:lang w:eastAsia="lt-LT"/>
        </w:rPr>
      </w:pPr>
      <w:r w:rsidRPr="00697A85">
        <w:rPr>
          <w:rFonts w:ascii="Times New Roman" w:hAnsi="Times New Roman" w:cs="Times New Roman"/>
          <w:b/>
          <w:bCs/>
          <w:sz w:val="22"/>
          <w:szCs w:val="22"/>
          <w:lang w:eastAsia="lt-LT"/>
        </w:rPr>
        <w:t>P</w:t>
      </w:r>
      <w:r w:rsidRPr="00C845F8">
        <w:rPr>
          <w:rFonts w:ascii="Times New Roman" w:hAnsi="Times New Roman" w:cs="Times New Roman"/>
          <w:b/>
          <w:bCs/>
          <w:sz w:val="22"/>
          <w:szCs w:val="22"/>
          <w:lang w:eastAsia="lt-LT"/>
        </w:rPr>
        <w:t>avyzdys</w:t>
      </w:r>
    </w:p>
    <w:p w:rsidR="00DA3C8A" w:rsidRPr="00C845F8" w:rsidRDefault="00DA3C8A" w:rsidP="00DA3C8A">
      <w:pPr>
        <w:ind w:firstLine="0"/>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w:t>
      </w:r>
    </w:p>
    <w:tbl>
      <w:tblPr>
        <w:tblW w:w="5000" w:type="pct"/>
        <w:tblCellMar>
          <w:left w:w="0" w:type="dxa"/>
          <w:right w:w="0" w:type="dxa"/>
        </w:tblCellMar>
        <w:tblLook w:val="04A0" w:firstRow="1" w:lastRow="0" w:firstColumn="1" w:lastColumn="0" w:noHBand="0" w:noVBand="1"/>
      </w:tblPr>
      <w:tblGrid>
        <w:gridCol w:w="9855"/>
      </w:tblGrid>
      <w:tr w:rsidR="00DA3C8A" w:rsidRPr="00C845F8" w:rsidTr="00410F11">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3C8A" w:rsidRPr="00697A85" w:rsidRDefault="00DA3C8A" w:rsidP="00410F11">
            <w:pPr>
              <w:ind w:firstLine="0"/>
              <w:jc w:val="both"/>
              <w:rPr>
                <w:rFonts w:ascii="Times New Roman" w:hAnsi="Times New Roman" w:cs="Times New Roman"/>
                <w:sz w:val="22"/>
                <w:szCs w:val="22"/>
              </w:rPr>
            </w:pPr>
            <w:r w:rsidRPr="00697A85">
              <w:rPr>
                <w:rFonts w:ascii="Times New Roman" w:hAnsi="Times New Roman" w:cs="Times New Roman"/>
                <w:sz w:val="22"/>
                <w:szCs w:val="22"/>
              </w:rPr>
              <w:t xml:space="preserve">Savivaldybės taryba 2020 m. gruodžio 15 d. (t. y. po gruodžio 1 d., kadangi nekilnojamojo turto mokestis bus skaičiuojamas taikant naujai atlikto nekilnojamojo turto masinio vertinimo metu nustatytą vertę) sprendimu nustato nekilnojamojo turto mokesčio tarifus 2021 m. mokestiniam laikotarpiui. Tokiu sprendimu nustatyti nekilnojamojo turto mokesčio tarifai šios savivaldybės teritorijoje būtų taikomi ne 2021 m., o 2022 m. mokestiniu laikotarpiu.   </w:t>
            </w:r>
          </w:p>
          <w:p w:rsidR="00DA3C8A" w:rsidRPr="00B71C7D" w:rsidRDefault="00DA3C8A" w:rsidP="00410F11">
            <w:pPr>
              <w:ind w:firstLine="0"/>
              <w:jc w:val="both"/>
              <w:rPr>
                <w:rFonts w:ascii="Times New Roman" w:hAnsi="Times New Roman" w:cs="Times New Roman"/>
                <w:b/>
                <w:sz w:val="22"/>
                <w:szCs w:val="22"/>
                <w:lang w:eastAsia="lt-LT"/>
              </w:rPr>
            </w:pPr>
            <w:r w:rsidRPr="00697A85">
              <w:rPr>
                <w:rFonts w:ascii="Times New Roman" w:hAnsi="Times New Roman" w:cs="Times New Roman"/>
                <w:sz w:val="22"/>
                <w:szCs w:val="22"/>
              </w:rPr>
              <w:t>Savivaldybės taryba 2020 m. gegužės 23 d. priėmė sprendimą ir nustatė nekilnojamojo turto mokesčio tarifus 2021 m. mokestiniam laikotarpiui. 2020 m. gruodžio 29 d. (t. y. po gruodžio 1 d., kadangi nekilnojamojo turto mokestis bus skaičiuojamas taikant naujai atlikto nekilnojamojo turto masinio vertinimo metu nustatytą vertę) savivaldybės taryba nusprendžia pakeisti taikytiną nekilnojamojo turto mokesčio tarifą juridiniams asmenims. Šie pakeisti nekilnojamojo turto mokesčio tarifai bus taikomi 2022 m. mokestiniu laikotarpiu.</w:t>
            </w:r>
          </w:p>
        </w:tc>
      </w:tr>
    </w:tbl>
    <w:p w:rsidR="00DA3C8A" w:rsidRPr="002A6A41" w:rsidRDefault="00DA3C8A" w:rsidP="00DA3C8A">
      <w:pPr>
        <w:ind w:left="720" w:firstLine="0"/>
        <w:rPr>
          <w:rFonts w:ascii="Times New Roman" w:hAnsi="Times New Roman" w:cs="Times New Roman"/>
          <w:sz w:val="22"/>
          <w:szCs w:val="22"/>
          <w:lang w:val="en-US" w:eastAsia="lt-LT"/>
        </w:rPr>
      </w:pP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4. Šio įstatymo 7 straipsnio 1 dalies 6 punkte nurodyto turto mokestinės vertės daliai, viršijančiai:</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1) neapmokestinamąjį dydį,</w:t>
      </w:r>
      <w:r w:rsidRPr="00C845F8">
        <w:rPr>
          <w:b/>
          <w:bCs/>
          <w:sz w:val="22"/>
          <w:szCs w:val="22"/>
        </w:rPr>
        <w:t xml:space="preserve"> </w:t>
      </w:r>
      <w:r w:rsidRPr="00C845F8">
        <w:rPr>
          <w:b/>
          <w:sz w:val="22"/>
          <w:szCs w:val="22"/>
        </w:rPr>
        <w:t>tačiau neviršijančiai 300 000 eurų, taikomas 0,5</w:t>
      </w:r>
      <w:r w:rsidRPr="00C845F8">
        <w:rPr>
          <w:b/>
          <w:bCs/>
          <w:sz w:val="22"/>
          <w:szCs w:val="22"/>
        </w:rPr>
        <w:t xml:space="preserve"> </w:t>
      </w:r>
      <w:r w:rsidRPr="00C845F8">
        <w:rPr>
          <w:b/>
          <w:sz w:val="22"/>
          <w:szCs w:val="22"/>
        </w:rPr>
        <w:t>procento mokesčio tarifas;</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2) 300 000 eurų, tačiau neviršijančiai 500 000 eurų, taikomas 1 procento mokesčio tarifas;</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3) 500 000 eurų, taikomas 2 procentų mokesčio tarifas.</w:t>
      </w:r>
    </w:p>
    <w:p w:rsidR="00DA3C8A" w:rsidRPr="00C845F8" w:rsidRDefault="00DA3C8A" w:rsidP="00DA3C8A">
      <w:pPr>
        <w:pStyle w:val="tajtip"/>
        <w:spacing w:before="0" w:beforeAutospacing="0" w:after="0" w:afterAutospacing="0"/>
        <w:ind w:firstLine="720"/>
        <w:rPr>
          <w:b/>
          <w:sz w:val="22"/>
          <w:szCs w:val="22"/>
        </w:rPr>
      </w:pPr>
    </w:p>
    <w:p w:rsidR="00DA3C8A" w:rsidRPr="00C845F8" w:rsidRDefault="00DA3C8A" w:rsidP="00DA3C8A">
      <w:pPr>
        <w:jc w:val="both"/>
        <w:rPr>
          <w:rFonts w:ascii="Times New Roman" w:hAnsi="Times New Roman" w:cs="Times New Roman"/>
          <w:b/>
          <w:sz w:val="22"/>
          <w:szCs w:val="22"/>
          <w:lang w:eastAsia="lt-LT"/>
        </w:rPr>
      </w:pPr>
      <w:r w:rsidRPr="00C845F8">
        <w:rPr>
          <w:rFonts w:ascii="Times New Roman" w:hAnsi="Times New Roman" w:cs="Times New Roman"/>
          <w:b/>
          <w:sz w:val="22"/>
          <w:szCs w:val="22"/>
          <w:lang w:eastAsia="lt-LT"/>
        </w:rPr>
        <w:t xml:space="preserve">Komentaras </w:t>
      </w:r>
    </w:p>
    <w:p w:rsidR="00DA3C8A" w:rsidRPr="00C845F8" w:rsidRDefault="00DA3C8A" w:rsidP="00DA3C8A">
      <w:p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lastRenderedPageBreak/>
        <w:t xml:space="preserve">Pagal NTMĮ 7 str. 1 d. 6 punktą, NTM neapmokestinama fiziniams asmenims nuosavybės teise priklausančių ar jų įsigyjamų gyvenamosios, sodų, garažų, fermų, šiltnamių, ūkio, pagalbinio ūkio, mokslo, religinės, poilsio paskirties statinių (patalpų), žuvininkystės statinių ir inžinerinių statinių bendra vertė, neviršijanti </w:t>
      </w:r>
      <w:r w:rsidRPr="00697A85">
        <w:rPr>
          <w:rFonts w:ascii="Times New Roman" w:hAnsi="Times New Roman" w:cs="Times New Roman"/>
          <w:sz w:val="22"/>
          <w:szCs w:val="22"/>
          <w:lang w:eastAsia="lt-LT"/>
        </w:rPr>
        <w:t>150 000</w:t>
      </w:r>
      <w:r>
        <w:rPr>
          <w:rFonts w:ascii="Times New Roman" w:hAnsi="Times New Roman" w:cs="Times New Roman"/>
          <w:sz w:val="22"/>
          <w:szCs w:val="22"/>
          <w:lang w:eastAsia="lt-LT"/>
        </w:rPr>
        <w:t xml:space="preserve"> </w:t>
      </w:r>
      <w:r w:rsidRPr="00C845F8">
        <w:rPr>
          <w:rFonts w:ascii="Times New Roman" w:hAnsi="Times New Roman" w:cs="Times New Roman"/>
          <w:sz w:val="22"/>
          <w:szCs w:val="22"/>
          <w:lang w:eastAsia="lt-LT"/>
        </w:rPr>
        <w:t xml:space="preserve">eurų. Jeigu išvardintos paskirties statinių (patalpų) bendra mokestinė vertė viršija </w:t>
      </w:r>
      <w:r w:rsidRPr="00697A85">
        <w:rPr>
          <w:rFonts w:ascii="Times New Roman" w:hAnsi="Times New Roman" w:cs="Times New Roman"/>
          <w:sz w:val="22"/>
          <w:szCs w:val="22"/>
          <w:lang w:eastAsia="lt-LT"/>
        </w:rPr>
        <w:t>150 000</w:t>
      </w:r>
      <w:r>
        <w:rPr>
          <w:rFonts w:ascii="Times New Roman" w:hAnsi="Times New Roman" w:cs="Times New Roman"/>
          <w:sz w:val="22"/>
          <w:szCs w:val="22"/>
          <w:lang w:eastAsia="lt-LT"/>
        </w:rPr>
        <w:t xml:space="preserve"> </w:t>
      </w:r>
      <w:r w:rsidRPr="00C845F8">
        <w:rPr>
          <w:rFonts w:ascii="Times New Roman" w:hAnsi="Times New Roman" w:cs="Times New Roman"/>
          <w:sz w:val="22"/>
          <w:szCs w:val="22"/>
          <w:lang w:eastAsia="lt-LT"/>
        </w:rPr>
        <w:t xml:space="preserve">eurų, nuo viršijančios dalies atsiranda prievolė mokėti NTM: </w:t>
      </w:r>
    </w:p>
    <w:p w:rsidR="00DA3C8A" w:rsidRPr="00C845F8" w:rsidRDefault="00DA3C8A" w:rsidP="00DA3C8A">
      <w:pPr>
        <w:pStyle w:val="Sraopastraipa"/>
        <w:numPr>
          <w:ilvl w:val="0"/>
          <w:numId w:val="23"/>
        </w:num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xml:space="preserve">NT mokestinės vertės daliai, viršijančiai </w:t>
      </w:r>
      <w:r w:rsidRPr="00697A85">
        <w:rPr>
          <w:rFonts w:ascii="Times New Roman" w:hAnsi="Times New Roman" w:cs="Times New Roman"/>
          <w:sz w:val="22"/>
          <w:szCs w:val="22"/>
          <w:lang w:eastAsia="lt-LT"/>
        </w:rPr>
        <w:t>150 000</w:t>
      </w:r>
      <w:r>
        <w:rPr>
          <w:rFonts w:ascii="Times New Roman" w:hAnsi="Times New Roman" w:cs="Times New Roman"/>
          <w:sz w:val="22"/>
          <w:szCs w:val="22"/>
          <w:lang w:eastAsia="lt-LT"/>
        </w:rPr>
        <w:t xml:space="preserve"> </w:t>
      </w:r>
      <w:r w:rsidRPr="00C845F8">
        <w:rPr>
          <w:rFonts w:ascii="Times New Roman" w:hAnsi="Times New Roman" w:cs="Times New Roman"/>
          <w:sz w:val="22"/>
          <w:szCs w:val="22"/>
          <w:lang w:eastAsia="lt-LT"/>
        </w:rPr>
        <w:t>eurų, bet neviršijančiai 300 000 eurų</w:t>
      </w:r>
      <w:r>
        <w:rPr>
          <w:rFonts w:ascii="Times New Roman" w:hAnsi="Times New Roman" w:cs="Times New Roman"/>
          <w:sz w:val="22"/>
          <w:szCs w:val="22"/>
          <w:lang w:eastAsia="lt-LT"/>
        </w:rPr>
        <w:t>,</w:t>
      </w:r>
      <w:r w:rsidRPr="00C845F8">
        <w:rPr>
          <w:rFonts w:ascii="Times New Roman" w:hAnsi="Times New Roman" w:cs="Times New Roman"/>
          <w:sz w:val="22"/>
          <w:szCs w:val="22"/>
          <w:lang w:eastAsia="lt-LT"/>
        </w:rPr>
        <w:t xml:space="preserve"> taikomas 0,5 proc. NTM tarifas;</w:t>
      </w:r>
    </w:p>
    <w:p w:rsidR="00DA3C8A" w:rsidRPr="00C845F8" w:rsidRDefault="00DA3C8A" w:rsidP="00DA3C8A">
      <w:pPr>
        <w:pStyle w:val="Sraopastraipa"/>
        <w:numPr>
          <w:ilvl w:val="0"/>
          <w:numId w:val="23"/>
        </w:num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NT mokestinės vertės daliai, viršijančiai 300 000 eurų, bet neviršijančiai 500 000 eurų, taikomas 1 proc. NTM tarifas;</w:t>
      </w:r>
    </w:p>
    <w:p w:rsidR="00DA3C8A" w:rsidRPr="00C845F8" w:rsidRDefault="00DA3C8A" w:rsidP="00DA3C8A">
      <w:pPr>
        <w:pStyle w:val="Sraopastraipa"/>
        <w:numPr>
          <w:ilvl w:val="0"/>
          <w:numId w:val="23"/>
        </w:num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NT mokestinės vertės daliai, viršijančiai 500 000 eurų, taikomas 2 proc. NTM tarifas.</w:t>
      </w:r>
    </w:p>
    <w:p w:rsidR="00DA3C8A" w:rsidRPr="00C845F8" w:rsidRDefault="00DA3C8A" w:rsidP="00DA3C8A">
      <w:pPr>
        <w:jc w:val="both"/>
        <w:rPr>
          <w:rFonts w:ascii="Times New Roman" w:hAnsi="Times New Roman" w:cs="Times New Roman"/>
          <w:b/>
          <w:sz w:val="22"/>
          <w:szCs w:val="22"/>
          <w:lang w:eastAsia="lt-LT"/>
        </w:rPr>
      </w:pPr>
    </w:p>
    <w:p w:rsidR="00DA3C8A" w:rsidRPr="00C845F8" w:rsidRDefault="00DA3C8A" w:rsidP="00DA3C8A">
      <w:pPr>
        <w:spacing w:after="240"/>
        <w:jc w:val="both"/>
        <w:rPr>
          <w:rFonts w:ascii="Times New Roman" w:hAnsi="Times New Roman" w:cs="Times New Roman"/>
          <w:b/>
          <w:sz w:val="22"/>
          <w:szCs w:val="22"/>
          <w:lang w:eastAsia="lt-LT"/>
        </w:rPr>
      </w:pPr>
      <w:r w:rsidRPr="00C845F8">
        <w:rPr>
          <w:rFonts w:ascii="Times New Roman" w:hAnsi="Times New Roman" w:cs="Times New Roman"/>
          <w:b/>
          <w:sz w:val="22"/>
          <w:szCs w:val="22"/>
          <w:lang w:eastAsia="lt-LT"/>
        </w:rPr>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3C8A" w:rsidRPr="00C845F8" w:rsidTr="00410F11">
        <w:tc>
          <w:tcPr>
            <w:tcW w:w="9628" w:type="dxa"/>
            <w:shd w:val="clear" w:color="auto" w:fill="auto"/>
          </w:tcPr>
          <w:p w:rsidR="00DA3C8A" w:rsidRPr="00C845F8" w:rsidRDefault="00DA3C8A" w:rsidP="00DA3C8A">
            <w:pPr>
              <w:pStyle w:val="Sraopastraipa"/>
              <w:numPr>
                <w:ilvl w:val="0"/>
                <w:numId w:val="26"/>
              </w:numPr>
              <w:ind w:left="29" w:firstLine="567"/>
              <w:jc w:val="both"/>
              <w:rPr>
                <w:rFonts w:ascii="Times New Roman" w:hAnsi="Times New Roman" w:cs="Times New Roman"/>
                <w:sz w:val="22"/>
                <w:szCs w:val="22"/>
              </w:rPr>
            </w:pPr>
            <w:r w:rsidRPr="00C845F8">
              <w:rPr>
                <w:rFonts w:ascii="Times New Roman" w:hAnsi="Times New Roman" w:cs="Times New Roman"/>
                <w:sz w:val="22"/>
                <w:szCs w:val="22"/>
              </w:rPr>
              <w:t xml:space="preserve">Fiziniam asmeniui nuosavybės teise priklauso gyvenamosios paskirties namas, kurio mokestinė vertė – 200 000 eurų, bei garažas, kurio vertė 40 000 eurų. 0,5 proc. NTM bus mokamas nuo </w:t>
            </w:r>
            <w:r w:rsidRPr="00697A85">
              <w:rPr>
                <w:rFonts w:ascii="Times New Roman" w:hAnsi="Times New Roman" w:cs="Times New Roman"/>
                <w:sz w:val="22"/>
                <w:szCs w:val="22"/>
              </w:rPr>
              <w:t>90 000</w:t>
            </w:r>
            <w:r w:rsidRPr="00C845F8">
              <w:rPr>
                <w:rFonts w:ascii="Times New Roman" w:hAnsi="Times New Roman" w:cs="Times New Roman"/>
                <w:sz w:val="22"/>
                <w:szCs w:val="22"/>
              </w:rPr>
              <w:t xml:space="preserve"> eurų mokestinės vertės (200 000 + 40 000 –</w:t>
            </w:r>
            <w:r>
              <w:rPr>
                <w:rFonts w:ascii="Times New Roman" w:hAnsi="Times New Roman" w:cs="Times New Roman"/>
                <w:sz w:val="22"/>
                <w:szCs w:val="22"/>
              </w:rPr>
              <w:t xml:space="preserve"> </w:t>
            </w:r>
            <w:r w:rsidRPr="00697A85">
              <w:rPr>
                <w:rFonts w:ascii="Times New Roman" w:hAnsi="Times New Roman" w:cs="Times New Roman"/>
                <w:sz w:val="22"/>
                <w:szCs w:val="22"/>
                <w:lang w:eastAsia="lt-LT"/>
              </w:rPr>
              <w:t>150 000</w:t>
            </w:r>
            <w:r w:rsidRPr="00C845F8">
              <w:rPr>
                <w:rFonts w:ascii="Times New Roman" w:hAnsi="Times New Roman" w:cs="Times New Roman"/>
                <w:sz w:val="22"/>
                <w:szCs w:val="22"/>
              </w:rPr>
              <w:t>).</w:t>
            </w:r>
          </w:p>
          <w:p w:rsidR="00DA3C8A" w:rsidRPr="00C845F8" w:rsidRDefault="00DA3C8A" w:rsidP="00DA3C8A">
            <w:pPr>
              <w:pStyle w:val="Sraopastraipa"/>
              <w:numPr>
                <w:ilvl w:val="0"/>
                <w:numId w:val="26"/>
              </w:numPr>
              <w:ind w:left="0" w:firstLine="596"/>
              <w:jc w:val="both"/>
              <w:rPr>
                <w:rFonts w:ascii="Times New Roman" w:hAnsi="Times New Roman" w:cs="Times New Roman"/>
                <w:sz w:val="22"/>
                <w:szCs w:val="22"/>
              </w:rPr>
            </w:pPr>
            <w:r w:rsidRPr="00C845F8">
              <w:rPr>
                <w:rFonts w:ascii="Times New Roman" w:hAnsi="Times New Roman" w:cs="Times New Roman"/>
                <w:sz w:val="22"/>
                <w:szCs w:val="22"/>
              </w:rPr>
              <w:t>Fiziniam asmeniui nuosavybės teise priklauso gyvenamosios paskirties namas, kurio mokestinė vertė - 180 000 eurų, garažas, kurio mokestinė vertė 30 000 eurų, poilsio paskirties statinių, kurių bendra mokestinė vertė 140 000 eurų. Bendra fiziniam asmeniui priklausančio NT mokestinė vertė – 350 000 eurų. NTM tarifų taikymas:</w:t>
            </w:r>
          </w:p>
          <w:p w:rsidR="00DA3C8A" w:rsidRPr="00C845F8" w:rsidRDefault="00DA3C8A" w:rsidP="00DA3C8A">
            <w:pPr>
              <w:pStyle w:val="Sraopastraipa"/>
              <w:numPr>
                <w:ilvl w:val="0"/>
                <w:numId w:val="24"/>
              </w:numPr>
              <w:jc w:val="both"/>
              <w:rPr>
                <w:rFonts w:ascii="Times New Roman" w:hAnsi="Times New Roman" w:cs="Times New Roman"/>
                <w:sz w:val="22"/>
                <w:szCs w:val="22"/>
              </w:rPr>
            </w:pPr>
            <w:r w:rsidRPr="00C845F8">
              <w:rPr>
                <w:rFonts w:ascii="Times New Roman" w:hAnsi="Times New Roman" w:cs="Times New Roman"/>
                <w:sz w:val="22"/>
                <w:szCs w:val="22"/>
              </w:rPr>
              <w:t xml:space="preserve">0,5 proc. NTM bus mokamas nuo </w:t>
            </w:r>
            <w:r w:rsidRPr="00697A85">
              <w:rPr>
                <w:rFonts w:ascii="Times New Roman" w:hAnsi="Times New Roman" w:cs="Times New Roman"/>
                <w:sz w:val="22"/>
                <w:szCs w:val="22"/>
              </w:rPr>
              <w:t>150 000</w:t>
            </w:r>
            <w:r w:rsidRPr="00697A85">
              <w:rPr>
                <w:rFonts w:ascii="Times New Roman" w:hAnsi="Times New Roman" w:cs="Times New Roman"/>
                <w:b/>
                <w:sz w:val="22"/>
                <w:szCs w:val="22"/>
              </w:rPr>
              <w:t xml:space="preserve"> </w:t>
            </w:r>
            <w:r w:rsidRPr="00C845F8">
              <w:rPr>
                <w:rFonts w:ascii="Times New Roman" w:hAnsi="Times New Roman" w:cs="Times New Roman"/>
                <w:sz w:val="22"/>
                <w:szCs w:val="22"/>
              </w:rPr>
              <w:t xml:space="preserve">eurų mokestinės vertės (NT mokestinės vertės dalis viršijanti </w:t>
            </w:r>
            <w:r w:rsidRPr="00697A85">
              <w:rPr>
                <w:rFonts w:ascii="Times New Roman" w:hAnsi="Times New Roman" w:cs="Times New Roman"/>
                <w:sz w:val="22"/>
                <w:szCs w:val="22"/>
                <w:lang w:eastAsia="lt-LT"/>
              </w:rPr>
              <w:t>150 000</w:t>
            </w:r>
            <w:r w:rsidRPr="00C845F8">
              <w:rPr>
                <w:rFonts w:ascii="Times New Roman" w:hAnsi="Times New Roman" w:cs="Times New Roman"/>
                <w:sz w:val="22"/>
                <w:szCs w:val="22"/>
              </w:rPr>
              <w:t>, bet neviršijanti 300 000 eurų);</w:t>
            </w:r>
          </w:p>
          <w:p w:rsidR="00DA3C8A" w:rsidRPr="00C845F8" w:rsidRDefault="00DA3C8A" w:rsidP="00DA3C8A">
            <w:pPr>
              <w:pStyle w:val="Sraopastraipa"/>
              <w:numPr>
                <w:ilvl w:val="0"/>
                <w:numId w:val="24"/>
              </w:numPr>
              <w:jc w:val="both"/>
              <w:rPr>
                <w:rFonts w:ascii="Times New Roman" w:hAnsi="Times New Roman" w:cs="Times New Roman"/>
                <w:sz w:val="22"/>
                <w:szCs w:val="22"/>
              </w:rPr>
            </w:pPr>
            <w:r w:rsidRPr="00C845F8">
              <w:rPr>
                <w:rFonts w:ascii="Times New Roman" w:hAnsi="Times New Roman" w:cs="Times New Roman"/>
                <w:sz w:val="22"/>
                <w:szCs w:val="22"/>
              </w:rPr>
              <w:t>1 proc. NTM bus mokamas nuo 50 000 eurų mokestinės vertės (NT mokestinės vertės dalis viršijanti 300 000 eurų).</w:t>
            </w:r>
          </w:p>
          <w:p w:rsidR="00DA3C8A" w:rsidRPr="00C845F8" w:rsidRDefault="00DA3C8A" w:rsidP="00DA3C8A">
            <w:pPr>
              <w:pStyle w:val="Sraopastraipa"/>
              <w:numPr>
                <w:ilvl w:val="0"/>
                <w:numId w:val="26"/>
              </w:numPr>
              <w:ind w:left="0" w:firstLine="596"/>
              <w:jc w:val="both"/>
              <w:rPr>
                <w:rFonts w:ascii="Times New Roman" w:hAnsi="Times New Roman" w:cs="Times New Roman"/>
                <w:sz w:val="22"/>
                <w:szCs w:val="22"/>
              </w:rPr>
            </w:pPr>
            <w:r w:rsidRPr="00C845F8">
              <w:rPr>
                <w:rFonts w:ascii="Times New Roman" w:hAnsi="Times New Roman" w:cs="Times New Roman"/>
                <w:sz w:val="22"/>
                <w:szCs w:val="22"/>
              </w:rPr>
              <w:t>Fiziniam asmeniui nuosavybės teise priklauso gyvenamosios paskirties namas, kurio mokestinė vertė – 190 000 eurų, garažas – 50 000 eurų, ūkio – 120 000 eurų, pagalbinio ūkio – 160 000 eurų. Bendra fiziniam asmeniui priklausančio NT mokestinė vertė – 520 000 eurų. NTM tarifų taikymas:</w:t>
            </w:r>
          </w:p>
          <w:p w:rsidR="00DA3C8A" w:rsidRPr="00C845F8" w:rsidRDefault="00DA3C8A" w:rsidP="00DA3C8A">
            <w:pPr>
              <w:pStyle w:val="Sraopastraipa"/>
              <w:numPr>
                <w:ilvl w:val="0"/>
                <w:numId w:val="25"/>
              </w:numPr>
              <w:jc w:val="both"/>
              <w:rPr>
                <w:rFonts w:ascii="Times New Roman" w:hAnsi="Times New Roman" w:cs="Times New Roman"/>
                <w:sz w:val="22"/>
                <w:szCs w:val="22"/>
              </w:rPr>
            </w:pPr>
            <w:r w:rsidRPr="00C845F8">
              <w:rPr>
                <w:rFonts w:ascii="Times New Roman" w:hAnsi="Times New Roman" w:cs="Times New Roman"/>
                <w:sz w:val="22"/>
                <w:szCs w:val="22"/>
              </w:rPr>
              <w:t xml:space="preserve">0,5 proc. NTM bus mokamas nuo </w:t>
            </w:r>
            <w:r w:rsidRPr="00697A85">
              <w:rPr>
                <w:rFonts w:ascii="Times New Roman" w:hAnsi="Times New Roman" w:cs="Times New Roman"/>
                <w:sz w:val="22"/>
                <w:szCs w:val="22"/>
              </w:rPr>
              <w:t>150 000</w:t>
            </w:r>
            <w:r w:rsidRPr="00DA3C8A">
              <w:rPr>
                <w:rFonts w:ascii="Times New Roman" w:hAnsi="Times New Roman" w:cs="Times New Roman"/>
                <w:b/>
                <w:sz w:val="22"/>
                <w:szCs w:val="22"/>
                <w:shd w:val="clear" w:color="auto" w:fill="E7E6E6"/>
              </w:rPr>
              <w:t xml:space="preserve"> </w:t>
            </w:r>
            <w:r w:rsidRPr="00C845F8">
              <w:rPr>
                <w:rFonts w:ascii="Times New Roman" w:hAnsi="Times New Roman" w:cs="Times New Roman"/>
                <w:sz w:val="22"/>
                <w:szCs w:val="22"/>
              </w:rPr>
              <w:t xml:space="preserve">eurų mokestinės vertės (NT mokestinės vertės dalis viršija </w:t>
            </w:r>
            <w:r w:rsidRPr="00697A85">
              <w:rPr>
                <w:rFonts w:ascii="Times New Roman" w:hAnsi="Times New Roman" w:cs="Times New Roman"/>
                <w:sz w:val="22"/>
                <w:szCs w:val="22"/>
                <w:lang w:eastAsia="lt-LT"/>
              </w:rPr>
              <w:t>150 000</w:t>
            </w:r>
            <w:r w:rsidRPr="00C845F8">
              <w:rPr>
                <w:rFonts w:ascii="Times New Roman" w:hAnsi="Times New Roman" w:cs="Times New Roman"/>
                <w:sz w:val="22"/>
                <w:szCs w:val="22"/>
              </w:rPr>
              <w:t>, bet neviršija 300 000 eurų);</w:t>
            </w:r>
          </w:p>
          <w:p w:rsidR="00DA3C8A" w:rsidRPr="00C845F8" w:rsidRDefault="00DA3C8A" w:rsidP="00DA3C8A">
            <w:pPr>
              <w:pStyle w:val="Sraopastraipa"/>
              <w:numPr>
                <w:ilvl w:val="0"/>
                <w:numId w:val="25"/>
              </w:numPr>
              <w:jc w:val="both"/>
              <w:rPr>
                <w:rFonts w:ascii="Times New Roman" w:hAnsi="Times New Roman" w:cs="Times New Roman"/>
                <w:sz w:val="22"/>
                <w:szCs w:val="22"/>
              </w:rPr>
            </w:pPr>
            <w:r w:rsidRPr="00C845F8">
              <w:rPr>
                <w:rFonts w:ascii="Times New Roman" w:hAnsi="Times New Roman" w:cs="Times New Roman"/>
                <w:sz w:val="22"/>
                <w:szCs w:val="22"/>
              </w:rPr>
              <w:t>1 proc. NTM bus mokamas nuo 200 000 eurų mokestinės vertės (NT mokestinės vertės dalis viršija 300 000 eurų, bet neviršija 500 000 eurų);</w:t>
            </w:r>
          </w:p>
          <w:p w:rsidR="00DA3C8A" w:rsidRPr="00C845F8" w:rsidRDefault="00DA3C8A" w:rsidP="00DA3C8A">
            <w:pPr>
              <w:pStyle w:val="Sraopastraipa"/>
              <w:numPr>
                <w:ilvl w:val="0"/>
                <w:numId w:val="25"/>
              </w:numPr>
              <w:jc w:val="both"/>
              <w:rPr>
                <w:rFonts w:ascii="Times New Roman" w:hAnsi="Times New Roman" w:cs="Times New Roman"/>
                <w:sz w:val="22"/>
                <w:szCs w:val="22"/>
              </w:rPr>
            </w:pPr>
            <w:r w:rsidRPr="00C845F8">
              <w:rPr>
                <w:rFonts w:ascii="Times New Roman" w:hAnsi="Times New Roman" w:cs="Times New Roman"/>
                <w:sz w:val="22"/>
                <w:szCs w:val="22"/>
              </w:rPr>
              <w:t>2 proc. NTM bus mokamas nuo 20 000 eurų (NT mokestinės vertės dalis viršija 500 000 eurų ribą).</w:t>
            </w:r>
          </w:p>
          <w:p w:rsidR="00DA3C8A" w:rsidRPr="00AA3084" w:rsidRDefault="00DA3C8A" w:rsidP="00DA3C8A">
            <w:pPr>
              <w:pStyle w:val="Sraopastraipa"/>
              <w:numPr>
                <w:ilvl w:val="0"/>
                <w:numId w:val="26"/>
              </w:numPr>
              <w:ind w:left="29" w:firstLine="567"/>
              <w:jc w:val="both"/>
              <w:rPr>
                <w:rFonts w:ascii="Times New Roman" w:hAnsi="Times New Roman" w:cs="Times New Roman"/>
                <w:sz w:val="22"/>
                <w:szCs w:val="22"/>
              </w:rPr>
            </w:pPr>
            <w:r w:rsidRPr="00C845F8">
              <w:rPr>
                <w:rFonts w:ascii="Times New Roman" w:hAnsi="Times New Roman" w:cs="Times New Roman"/>
                <w:sz w:val="22"/>
                <w:szCs w:val="22"/>
              </w:rPr>
              <w:t xml:space="preserve">Fiziniam asmeniui nuosavybės teise priklauso gyvenamosios paskirties namas, kurio mokestinė vertė – 190 000 eurų, garažas 50 000 eurų, ferma – 300 000, kurią fizinis asmuo naudoja </w:t>
            </w:r>
            <w:r w:rsidRPr="00697A85">
              <w:rPr>
                <w:rFonts w:ascii="Times New Roman" w:hAnsi="Times New Roman" w:cs="Times New Roman"/>
                <w:sz w:val="22"/>
                <w:szCs w:val="22"/>
              </w:rPr>
              <w:t>pajamoms iš</w:t>
            </w:r>
            <w:r>
              <w:rPr>
                <w:rFonts w:ascii="Times New Roman" w:hAnsi="Times New Roman" w:cs="Times New Roman"/>
                <w:sz w:val="22"/>
                <w:szCs w:val="22"/>
              </w:rPr>
              <w:t xml:space="preserve"> </w:t>
            </w:r>
            <w:r w:rsidRPr="00C845F8">
              <w:rPr>
                <w:rFonts w:ascii="Times New Roman" w:hAnsi="Times New Roman" w:cs="Times New Roman"/>
                <w:sz w:val="22"/>
                <w:szCs w:val="22"/>
              </w:rPr>
              <w:t xml:space="preserve">žemės ūkio </w:t>
            </w:r>
            <w:r w:rsidRPr="00697A85">
              <w:rPr>
                <w:rFonts w:ascii="Times New Roman" w:hAnsi="Times New Roman" w:cs="Times New Roman"/>
                <w:sz w:val="22"/>
                <w:szCs w:val="22"/>
              </w:rPr>
              <w:t xml:space="preserve">veiklos gauti </w:t>
            </w:r>
            <w:r w:rsidRPr="00DA3C8A">
              <w:rPr>
                <w:rFonts w:ascii="Times New Roman" w:hAnsi="Times New Roman" w:cs="Times New Roman"/>
                <w:b/>
                <w:sz w:val="22"/>
                <w:szCs w:val="22"/>
                <w:shd w:val="clear" w:color="auto" w:fill="E7E6E6"/>
              </w:rPr>
              <w:t>(</w:t>
            </w:r>
            <w:r w:rsidRPr="00C845F8">
              <w:rPr>
                <w:rFonts w:ascii="Times New Roman" w:hAnsi="Times New Roman" w:cs="Times New Roman"/>
                <w:sz w:val="22"/>
                <w:szCs w:val="22"/>
              </w:rPr>
              <w:t>uždirbti</w:t>
            </w:r>
            <w:r w:rsidRPr="00DA3C8A">
              <w:rPr>
                <w:rFonts w:ascii="Times New Roman" w:hAnsi="Times New Roman" w:cs="Times New Roman"/>
                <w:b/>
                <w:sz w:val="22"/>
                <w:szCs w:val="22"/>
                <w:shd w:val="clear" w:color="auto" w:fill="E7E6E6"/>
              </w:rPr>
              <w:t>)</w:t>
            </w:r>
            <w:r w:rsidRPr="00C845F8">
              <w:rPr>
                <w:rFonts w:ascii="Times New Roman" w:hAnsi="Times New Roman" w:cs="Times New Roman"/>
                <w:sz w:val="22"/>
                <w:szCs w:val="22"/>
              </w:rPr>
              <w:t xml:space="preserve">. Bendra fiziniam asmeniui priklausančio NT mokestinė vertė – 540 000 eurų, tačiau apmokestinama tik </w:t>
            </w:r>
            <w:r w:rsidRPr="00697A85">
              <w:rPr>
                <w:rFonts w:ascii="Times New Roman" w:hAnsi="Times New Roman" w:cs="Times New Roman"/>
                <w:sz w:val="22"/>
                <w:szCs w:val="22"/>
              </w:rPr>
              <w:t>90 000</w:t>
            </w:r>
            <w:r w:rsidRPr="00C845F8">
              <w:rPr>
                <w:rFonts w:ascii="Times New Roman" w:hAnsi="Times New Roman" w:cs="Times New Roman"/>
                <w:sz w:val="22"/>
                <w:szCs w:val="22"/>
              </w:rPr>
              <w:t xml:space="preserve"> eurų (540 000 – 300 000 –</w:t>
            </w:r>
            <w:r>
              <w:rPr>
                <w:rFonts w:ascii="Times New Roman" w:hAnsi="Times New Roman" w:cs="Times New Roman"/>
                <w:sz w:val="22"/>
                <w:szCs w:val="22"/>
              </w:rPr>
              <w:t xml:space="preserve"> </w:t>
            </w:r>
            <w:r w:rsidRPr="00697A85">
              <w:rPr>
                <w:rFonts w:ascii="Times New Roman" w:hAnsi="Times New Roman" w:cs="Times New Roman"/>
                <w:sz w:val="22"/>
                <w:szCs w:val="22"/>
                <w:lang w:eastAsia="lt-LT"/>
              </w:rPr>
              <w:t>150 000</w:t>
            </w:r>
            <w:r w:rsidRPr="00C845F8">
              <w:rPr>
                <w:rFonts w:ascii="Times New Roman" w:hAnsi="Times New Roman" w:cs="Times New Roman"/>
                <w:sz w:val="22"/>
                <w:szCs w:val="22"/>
              </w:rPr>
              <w:t xml:space="preserve">), nes pagal NTMĮ 7 str. 2 d. </w:t>
            </w:r>
            <w:r w:rsidRPr="00697A85">
              <w:rPr>
                <w:rFonts w:ascii="Times New Roman" w:hAnsi="Times New Roman" w:cs="Times New Roman"/>
                <w:sz w:val="22"/>
                <w:szCs w:val="22"/>
              </w:rPr>
              <w:t xml:space="preserve">nekilnojamasis turtas (arba jo dalis), fizinio asmens naudojamas pajamoms iš žemės ūkio veiklos, kaip apibrėžta GPMĮ, gauti (uždirbti), neapmokestinamas nekilnojamojo turto mokesčiu </w:t>
            </w:r>
            <w:r w:rsidRPr="00C845F8">
              <w:rPr>
                <w:rFonts w:ascii="Times New Roman" w:hAnsi="Times New Roman" w:cs="Times New Roman"/>
                <w:sz w:val="22"/>
                <w:szCs w:val="22"/>
              </w:rPr>
              <w:t xml:space="preserve">bei NTMĮ 7 str. 1 d. 6 punkte minimam NT taikoma neapmokestinamoji </w:t>
            </w:r>
            <w:r w:rsidRPr="00697A85">
              <w:rPr>
                <w:rFonts w:ascii="Times New Roman" w:hAnsi="Times New Roman" w:cs="Times New Roman"/>
                <w:sz w:val="22"/>
                <w:szCs w:val="22"/>
                <w:lang w:eastAsia="lt-LT"/>
              </w:rPr>
              <w:t>150 000</w:t>
            </w:r>
            <w:r w:rsidRPr="00697A85">
              <w:rPr>
                <w:rFonts w:ascii="Times New Roman" w:hAnsi="Times New Roman" w:cs="Times New Roman"/>
                <w:b/>
                <w:sz w:val="22"/>
                <w:szCs w:val="22"/>
                <w:lang w:eastAsia="lt-LT"/>
              </w:rPr>
              <w:t xml:space="preserve"> </w:t>
            </w:r>
            <w:r w:rsidRPr="00C845F8">
              <w:rPr>
                <w:rFonts w:ascii="Times New Roman" w:hAnsi="Times New Roman" w:cs="Times New Roman"/>
                <w:sz w:val="22"/>
                <w:szCs w:val="22"/>
              </w:rPr>
              <w:t xml:space="preserve">eurų vertė. 0,5 proc. NTM bus mokamas nuo </w:t>
            </w:r>
            <w:r w:rsidRPr="00697A85">
              <w:rPr>
                <w:rFonts w:ascii="Times New Roman" w:hAnsi="Times New Roman" w:cs="Times New Roman"/>
                <w:sz w:val="22"/>
                <w:szCs w:val="22"/>
              </w:rPr>
              <w:t>90 000</w:t>
            </w:r>
            <w:r w:rsidRPr="00C845F8">
              <w:rPr>
                <w:rFonts w:ascii="Times New Roman" w:hAnsi="Times New Roman" w:cs="Times New Roman"/>
                <w:sz w:val="22"/>
                <w:szCs w:val="22"/>
              </w:rPr>
              <w:t xml:space="preserve"> eurų mokestinės vertės (NT mokestinės vertės dalis viršija </w:t>
            </w:r>
            <w:r w:rsidRPr="00697A85">
              <w:rPr>
                <w:rFonts w:ascii="Times New Roman" w:hAnsi="Times New Roman" w:cs="Times New Roman"/>
                <w:sz w:val="22"/>
                <w:szCs w:val="22"/>
                <w:lang w:eastAsia="lt-LT"/>
              </w:rPr>
              <w:t>150 000</w:t>
            </w:r>
            <w:r w:rsidRPr="00C845F8">
              <w:rPr>
                <w:rFonts w:ascii="Times New Roman" w:hAnsi="Times New Roman" w:cs="Times New Roman"/>
                <w:sz w:val="22"/>
                <w:szCs w:val="22"/>
              </w:rPr>
              <w:t>, bet neviršija 300 000 eurų).</w:t>
            </w:r>
          </w:p>
        </w:tc>
      </w:tr>
    </w:tbl>
    <w:p w:rsidR="00DA3C8A" w:rsidRDefault="00DA3C8A" w:rsidP="00DA3C8A">
      <w:pPr>
        <w:jc w:val="both"/>
        <w:rPr>
          <w:rFonts w:ascii="Times New Roman" w:hAnsi="Times New Roman" w:cs="Times New Roman"/>
          <w:sz w:val="22"/>
          <w:szCs w:val="22"/>
        </w:rPr>
      </w:pPr>
    </w:p>
    <w:p w:rsidR="00DA3C8A" w:rsidRPr="00C845F8" w:rsidRDefault="00DA3C8A" w:rsidP="00DA3C8A">
      <w:pPr>
        <w:jc w:val="both"/>
        <w:rPr>
          <w:rFonts w:ascii="Times New Roman" w:hAnsi="Times New Roman" w:cs="Times New Roman"/>
          <w:sz w:val="22"/>
          <w:szCs w:val="22"/>
          <w:lang w:eastAsia="lt-LT"/>
        </w:rPr>
      </w:pPr>
      <w:r w:rsidRPr="00C845F8">
        <w:rPr>
          <w:rFonts w:ascii="Times New Roman" w:hAnsi="Times New Roman" w:cs="Times New Roman"/>
          <w:sz w:val="22"/>
          <w:szCs w:val="22"/>
        </w:rPr>
        <w:t>Šis tarifas nepriklauso nuo savivaldybės sprendimų ir NT buvimo vietos.</w:t>
      </w:r>
    </w:p>
    <w:p w:rsidR="00DA3C8A" w:rsidRPr="00C845F8" w:rsidRDefault="00DA3C8A" w:rsidP="00DA3C8A">
      <w:pPr>
        <w:pStyle w:val="tajtip"/>
        <w:spacing w:before="0" w:beforeAutospacing="0" w:after="0" w:afterAutospacing="0"/>
        <w:rPr>
          <w:b/>
          <w:sz w:val="22"/>
          <w:szCs w:val="22"/>
        </w:rPr>
      </w:pP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5. Šio įstatymo 7 straipsnio 1 dalies 7 punkte nurodyto turto mokestinės vertės daliai, viršijančiai:</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1) neapmokestinamąjį dydį, tačiau neviršijančiai 390 000 eurų, taikomas 0,5 procento mokesčio tarifas;</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2) 390 000 eurų, tačiau neviršijančiai 650 000 eurų, taikomas 1 procento mokesčio tarifas;</w:t>
      </w:r>
    </w:p>
    <w:p w:rsidR="00DA3C8A" w:rsidRPr="00C845F8" w:rsidRDefault="00DA3C8A" w:rsidP="00DA3C8A">
      <w:pPr>
        <w:pStyle w:val="tajtip"/>
        <w:spacing w:before="0" w:beforeAutospacing="0" w:after="0" w:afterAutospacing="0"/>
        <w:ind w:firstLine="720"/>
        <w:rPr>
          <w:b/>
          <w:sz w:val="22"/>
          <w:szCs w:val="22"/>
        </w:rPr>
      </w:pPr>
      <w:r w:rsidRPr="00C845F8">
        <w:rPr>
          <w:b/>
          <w:sz w:val="22"/>
          <w:szCs w:val="22"/>
        </w:rPr>
        <w:t>3) 650 000 eurų, taikomas 2 procentų mokesčio tarifas.</w:t>
      </w:r>
    </w:p>
    <w:p w:rsidR="00DA3C8A" w:rsidRPr="00C845F8" w:rsidRDefault="00DA3C8A" w:rsidP="00DA3C8A">
      <w:pPr>
        <w:pStyle w:val="tajtip"/>
        <w:spacing w:before="0" w:beforeAutospacing="0" w:after="0" w:afterAutospacing="0"/>
        <w:ind w:firstLine="720"/>
        <w:rPr>
          <w:b/>
          <w:sz w:val="22"/>
          <w:szCs w:val="22"/>
        </w:rPr>
      </w:pPr>
    </w:p>
    <w:p w:rsidR="00DA3C8A" w:rsidRPr="00C845F8" w:rsidRDefault="00DA3C8A" w:rsidP="00DA3C8A">
      <w:pPr>
        <w:rPr>
          <w:rFonts w:ascii="Times New Roman" w:hAnsi="Times New Roman" w:cs="Times New Roman"/>
          <w:b/>
          <w:sz w:val="22"/>
          <w:szCs w:val="22"/>
          <w:lang w:eastAsia="lt-LT"/>
        </w:rPr>
      </w:pPr>
      <w:r w:rsidRPr="00C845F8">
        <w:rPr>
          <w:rFonts w:ascii="Times New Roman" w:hAnsi="Times New Roman" w:cs="Times New Roman"/>
          <w:b/>
          <w:sz w:val="22"/>
          <w:szCs w:val="22"/>
          <w:lang w:eastAsia="lt-LT"/>
        </w:rPr>
        <w:t>Komentaras</w:t>
      </w:r>
    </w:p>
    <w:p w:rsidR="00DA3C8A" w:rsidRPr="00C845F8" w:rsidRDefault="00DA3C8A" w:rsidP="00DA3C8A">
      <w:pPr>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xml:space="preserve">Pagal NTMĮ 7 str. 1 d. 7 punktą, NTM neapmokestinama fiziniams asmenims, auginantiems tris ir daugiau vaikų (įvaikių) iki 18 metų, ir asmenims, auginantiems neįgalų vaiką (įvaikį) iki 18 metų, taip pat vyresnį neįgalų vaiką (įvaikį), kuriam nustatytas specialusis nuolatinės slaugos poreikis, nuosavybės teise priklausiančių ar jų įsigyjamų gyvenamosios, sodų, garažų, fermų, šiltnamių, ūkio, pagalbinio ūkio, mokslo, </w:t>
      </w:r>
      <w:r w:rsidRPr="00C845F8">
        <w:rPr>
          <w:rFonts w:ascii="Times New Roman" w:hAnsi="Times New Roman" w:cs="Times New Roman"/>
          <w:sz w:val="22"/>
          <w:szCs w:val="22"/>
          <w:lang w:eastAsia="lt-LT"/>
        </w:rPr>
        <w:lastRenderedPageBreak/>
        <w:t>religinės, poilsio paskirties statinių (patalpų), žuvininkystės statinių ir inžinerinių stat</w:t>
      </w:r>
      <w:r>
        <w:rPr>
          <w:rFonts w:ascii="Times New Roman" w:hAnsi="Times New Roman" w:cs="Times New Roman"/>
          <w:sz w:val="22"/>
          <w:szCs w:val="22"/>
          <w:lang w:eastAsia="lt-LT"/>
        </w:rPr>
        <w:t xml:space="preserve">inių bendra vertė, neviršijanti </w:t>
      </w:r>
      <w:r w:rsidRPr="00697A85">
        <w:rPr>
          <w:rFonts w:ascii="Times New Roman" w:hAnsi="Times New Roman" w:cs="Times New Roman"/>
          <w:sz w:val="22"/>
          <w:szCs w:val="22"/>
          <w:lang w:eastAsia="lt-LT"/>
        </w:rPr>
        <w:t>200</w:t>
      </w:r>
      <w:r w:rsidRPr="00C845F8">
        <w:rPr>
          <w:rFonts w:ascii="Times New Roman" w:hAnsi="Times New Roman" w:cs="Times New Roman"/>
          <w:sz w:val="22"/>
          <w:szCs w:val="22"/>
          <w:lang w:eastAsia="lt-LT"/>
        </w:rPr>
        <w:t> 000 eurų. Jeigu išvardintos paskirties statinių (patalpų)</w:t>
      </w:r>
      <w:r>
        <w:rPr>
          <w:rFonts w:ascii="Times New Roman" w:hAnsi="Times New Roman" w:cs="Times New Roman"/>
          <w:sz w:val="22"/>
          <w:szCs w:val="22"/>
          <w:lang w:eastAsia="lt-LT"/>
        </w:rPr>
        <w:t xml:space="preserve"> bendra mokestinė vertė viršija </w:t>
      </w:r>
      <w:r w:rsidRPr="00697A85">
        <w:rPr>
          <w:rFonts w:ascii="Times New Roman" w:hAnsi="Times New Roman" w:cs="Times New Roman"/>
          <w:sz w:val="22"/>
          <w:szCs w:val="22"/>
          <w:lang w:eastAsia="lt-LT"/>
        </w:rPr>
        <w:t>200</w:t>
      </w:r>
      <w:r w:rsidRPr="00C845F8">
        <w:rPr>
          <w:rFonts w:ascii="Times New Roman" w:hAnsi="Times New Roman" w:cs="Times New Roman"/>
          <w:sz w:val="22"/>
          <w:szCs w:val="22"/>
          <w:lang w:eastAsia="lt-LT"/>
        </w:rPr>
        <w:t> 000 eurų, nuo viršijančios dalies atsiranda prievolė mokėti NTM:</w:t>
      </w:r>
    </w:p>
    <w:p w:rsidR="00DA3C8A" w:rsidRPr="00C845F8" w:rsidRDefault="00DA3C8A" w:rsidP="00DA3C8A">
      <w:pPr>
        <w:pStyle w:val="Sraopastraipa"/>
        <w:numPr>
          <w:ilvl w:val="0"/>
          <w:numId w:val="19"/>
        </w:numPr>
        <w:ind w:left="709" w:hanging="22"/>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 xml:space="preserve">NT mokestinės vertės daliai, viršijančiai </w:t>
      </w:r>
      <w:r w:rsidRPr="00697A85">
        <w:rPr>
          <w:rFonts w:ascii="Times New Roman" w:hAnsi="Times New Roman" w:cs="Times New Roman"/>
          <w:sz w:val="22"/>
          <w:szCs w:val="22"/>
          <w:lang w:eastAsia="lt-LT"/>
        </w:rPr>
        <w:t>200</w:t>
      </w:r>
      <w:r>
        <w:rPr>
          <w:rFonts w:ascii="Times New Roman" w:hAnsi="Times New Roman" w:cs="Times New Roman"/>
          <w:sz w:val="22"/>
          <w:szCs w:val="22"/>
          <w:lang w:eastAsia="lt-LT"/>
        </w:rPr>
        <w:t> </w:t>
      </w:r>
      <w:r w:rsidRPr="00C845F8">
        <w:rPr>
          <w:rFonts w:ascii="Times New Roman" w:hAnsi="Times New Roman" w:cs="Times New Roman"/>
          <w:sz w:val="22"/>
          <w:szCs w:val="22"/>
          <w:lang w:eastAsia="lt-LT"/>
        </w:rPr>
        <w:t>000</w:t>
      </w:r>
      <w:r>
        <w:rPr>
          <w:rFonts w:ascii="Times New Roman" w:hAnsi="Times New Roman" w:cs="Times New Roman"/>
          <w:sz w:val="22"/>
          <w:szCs w:val="22"/>
          <w:lang w:eastAsia="lt-LT"/>
        </w:rPr>
        <w:t xml:space="preserve"> </w:t>
      </w:r>
      <w:r w:rsidRPr="00C845F8">
        <w:rPr>
          <w:rFonts w:ascii="Times New Roman" w:hAnsi="Times New Roman" w:cs="Times New Roman"/>
          <w:sz w:val="22"/>
          <w:szCs w:val="22"/>
          <w:lang w:eastAsia="lt-LT"/>
        </w:rPr>
        <w:t>eurų, bet neviršijančiai 390 000 eurų taikomas 0,5 proc. NTM tarifas;</w:t>
      </w:r>
    </w:p>
    <w:p w:rsidR="00DA3C8A" w:rsidRPr="00C845F8" w:rsidRDefault="00DA3C8A" w:rsidP="00DA3C8A">
      <w:pPr>
        <w:pStyle w:val="Sraopastraipa"/>
        <w:numPr>
          <w:ilvl w:val="0"/>
          <w:numId w:val="19"/>
        </w:numPr>
        <w:ind w:left="709" w:firstLine="0"/>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NT mokestinės vertės daliai, viršijančiai 390 000 eurų, bet neviršijančiai 650 000 eurų, taikomas 1 procento NTM tarifas;</w:t>
      </w:r>
    </w:p>
    <w:p w:rsidR="00DA3C8A" w:rsidRPr="00C845F8" w:rsidRDefault="00DA3C8A" w:rsidP="00DA3C8A">
      <w:pPr>
        <w:pStyle w:val="Sraopastraipa"/>
        <w:numPr>
          <w:ilvl w:val="0"/>
          <w:numId w:val="19"/>
        </w:numPr>
        <w:ind w:left="709" w:firstLine="0"/>
        <w:jc w:val="both"/>
        <w:rPr>
          <w:rFonts w:ascii="Times New Roman" w:hAnsi="Times New Roman" w:cs="Times New Roman"/>
          <w:sz w:val="22"/>
          <w:szCs w:val="22"/>
          <w:lang w:eastAsia="lt-LT"/>
        </w:rPr>
      </w:pPr>
      <w:r w:rsidRPr="00C845F8">
        <w:rPr>
          <w:rFonts w:ascii="Times New Roman" w:hAnsi="Times New Roman" w:cs="Times New Roman"/>
          <w:sz w:val="22"/>
          <w:szCs w:val="22"/>
          <w:lang w:eastAsia="lt-LT"/>
        </w:rPr>
        <w:t>NT mokestinės vertės daliai, viršijančiai 650 000 eurų, taikomas 2 procentų NTM tarifas.</w:t>
      </w:r>
    </w:p>
    <w:p w:rsidR="00DA3C8A" w:rsidRPr="00C845F8" w:rsidRDefault="00DA3C8A" w:rsidP="00DA3C8A">
      <w:pPr>
        <w:ind w:firstLine="0"/>
        <w:rPr>
          <w:rFonts w:ascii="Times New Roman" w:hAnsi="Times New Roman" w:cs="Times New Roman"/>
          <w:b/>
          <w:sz w:val="22"/>
          <w:szCs w:val="22"/>
          <w:lang w:eastAsia="lt-LT"/>
        </w:rPr>
      </w:pPr>
    </w:p>
    <w:p w:rsidR="00DA3C8A" w:rsidRPr="00C845F8" w:rsidRDefault="00DA3C8A" w:rsidP="00DA3C8A">
      <w:pPr>
        <w:rPr>
          <w:rFonts w:ascii="Times New Roman" w:hAnsi="Times New Roman" w:cs="Times New Roman"/>
          <w:b/>
          <w:sz w:val="22"/>
          <w:szCs w:val="22"/>
          <w:lang w:eastAsia="lt-LT"/>
        </w:rPr>
      </w:pPr>
      <w:r w:rsidRPr="00C845F8">
        <w:rPr>
          <w:rFonts w:ascii="Times New Roman" w:hAnsi="Times New Roman" w:cs="Times New Roman"/>
          <w:b/>
          <w:sz w:val="22"/>
          <w:szCs w:val="22"/>
          <w:lang w:eastAsia="lt-LT"/>
        </w:rPr>
        <w:t>Pavyzdžiai</w:t>
      </w:r>
    </w:p>
    <w:p w:rsidR="00DA3C8A" w:rsidRPr="00C845F8" w:rsidRDefault="00DA3C8A" w:rsidP="00DA3C8A">
      <w:pPr>
        <w:jc w:val="both"/>
        <w:rPr>
          <w:rFonts w:ascii="Times New Roman" w:hAnsi="Times New Roman" w:cs="Times New Roman"/>
          <w:b/>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3C8A" w:rsidRPr="00C845F8" w:rsidTr="00410F11">
        <w:trPr>
          <w:trHeight w:val="4668"/>
        </w:trPr>
        <w:tc>
          <w:tcPr>
            <w:tcW w:w="9628" w:type="dxa"/>
            <w:shd w:val="clear" w:color="auto" w:fill="auto"/>
          </w:tcPr>
          <w:p w:rsidR="00DA3C8A" w:rsidRPr="00C845F8" w:rsidRDefault="00DA3C8A" w:rsidP="00DA3C8A">
            <w:pPr>
              <w:pStyle w:val="Sraopastraipa"/>
              <w:numPr>
                <w:ilvl w:val="0"/>
                <w:numId w:val="22"/>
              </w:numPr>
              <w:ind w:left="29" w:firstLine="567"/>
              <w:jc w:val="both"/>
              <w:rPr>
                <w:rFonts w:ascii="Times New Roman" w:hAnsi="Times New Roman" w:cs="Times New Roman"/>
                <w:sz w:val="22"/>
                <w:szCs w:val="22"/>
              </w:rPr>
            </w:pPr>
            <w:r w:rsidRPr="00C845F8">
              <w:rPr>
                <w:rFonts w:ascii="Times New Roman" w:hAnsi="Times New Roman" w:cs="Times New Roman"/>
                <w:sz w:val="22"/>
                <w:szCs w:val="22"/>
              </w:rPr>
              <w:t xml:space="preserve">Fiziniam asmeniui, auginančiam tris ir daugiau vaikų (įvaikių) iki 18 metų, nuosavybės teise priklauso gyvenamosios paskirties namas, kurio mokestinė vertė </w:t>
            </w:r>
            <w:r w:rsidRPr="00697A85">
              <w:rPr>
                <w:rFonts w:ascii="Times New Roman" w:hAnsi="Times New Roman" w:cs="Times New Roman"/>
                <w:sz w:val="22"/>
                <w:szCs w:val="22"/>
              </w:rPr>
              <w:t>180 000</w:t>
            </w:r>
            <w:r w:rsidRPr="00C845F8">
              <w:rPr>
                <w:rFonts w:ascii="Times New Roman" w:hAnsi="Times New Roman" w:cs="Times New Roman"/>
                <w:sz w:val="22"/>
                <w:szCs w:val="22"/>
              </w:rPr>
              <w:t xml:space="preserve"> eurų, garažas, kurio mokestinė vertė – </w:t>
            </w:r>
            <w:r w:rsidRPr="00697A85">
              <w:rPr>
                <w:rFonts w:ascii="Times New Roman" w:hAnsi="Times New Roman" w:cs="Times New Roman"/>
                <w:sz w:val="22"/>
                <w:szCs w:val="22"/>
              </w:rPr>
              <w:t>24</w:t>
            </w:r>
            <w:r w:rsidRPr="00C845F8">
              <w:rPr>
                <w:rFonts w:ascii="Times New Roman" w:hAnsi="Times New Roman" w:cs="Times New Roman"/>
                <w:sz w:val="22"/>
                <w:szCs w:val="22"/>
              </w:rPr>
              <w:t> 000 eurų. 0,5 proc. NTM bus mokamas nuo 4 000 eurų mokestinės vertės (</w:t>
            </w:r>
            <w:r w:rsidRPr="00697A85">
              <w:rPr>
                <w:rFonts w:ascii="Times New Roman" w:hAnsi="Times New Roman" w:cs="Times New Roman"/>
                <w:sz w:val="22"/>
                <w:szCs w:val="22"/>
              </w:rPr>
              <w:t>180 000</w:t>
            </w:r>
            <w:r w:rsidRPr="00C845F8">
              <w:rPr>
                <w:rFonts w:ascii="Times New Roman" w:hAnsi="Times New Roman" w:cs="Times New Roman"/>
                <w:sz w:val="22"/>
                <w:szCs w:val="22"/>
              </w:rPr>
              <w:t xml:space="preserve"> + </w:t>
            </w:r>
            <w:r w:rsidRPr="00697A85">
              <w:rPr>
                <w:rFonts w:ascii="Times New Roman" w:hAnsi="Times New Roman" w:cs="Times New Roman"/>
                <w:sz w:val="22"/>
                <w:szCs w:val="22"/>
              </w:rPr>
              <w:t>24</w:t>
            </w:r>
            <w:r w:rsidRPr="00C845F8">
              <w:rPr>
                <w:rFonts w:ascii="Times New Roman" w:hAnsi="Times New Roman" w:cs="Times New Roman"/>
                <w:sz w:val="22"/>
                <w:szCs w:val="22"/>
              </w:rPr>
              <w:t xml:space="preserve"> 000 – </w:t>
            </w:r>
            <w:r w:rsidRPr="00697A85">
              <w:rPr>
                <w:rFonts w:ascii="Times New Roman" w:hAnsi="Times New Roman" w:cs="Times New Roman"/>
                <w:sz w:val="22"/>
                <w:szCs w:val="22"/>
                <w:lang w:eastAsia="lt-LT"/>
              </w:rPr>
              <w:t>200</w:t>
            </w:r>
            <w:r w:rsidRPr="00C845F8">
              <w:rPr>
                <w:rFonts w:ascii="Times New Roman" w:hAnsi="Times New Roman" w:cs="Times New Roman"/>
                <w:sz w:val="22"/>
                <w:szCs w:val="22"/>
                <w:lang w:eastAsia="lt-LT"/>
              </w:rPr>
              <w:t> 000</w:t>
            </w:r>
            <w:r w:rsidRPr="00C845F8">
              <w:rPr>
                <w:rFonts w:ascii="Times New Roman" w:hAnsi="Times New Roman" w:cs="Times New Roman"/>
                <w:sz w:val="22"/>
                <w:szCs w:val="22"/>
              </w:rPr>
              <w:t xml:space="preserve">). </w:t>
            </w:r>
          </w:p>
          <w:p w:rsidR="00DA3C8A" w:rsidRPr="00C845F8" w:rsidRDefault="00DA3C8A" w:rsidP="00DA3C8A">
            <w:pPr>
              <w:pStyle w:val="Sraopastraipa"/>
              <w:numPr>
                <w:ilvl w:val="0"/>
                <w:numId w:val="22"/>
              </w:numPr>
              <w:ind w:left="0" w:firstLine="596"/>
              <w:jc w:val="both"/>
              <w:rPr>
                <w:rFonts w:ascii="Times New Roman" w:hAnsi="Times New Roman" w:cs="Times New Roman"/>
                <w:sz w:val="22"/>
                <w:szCs w:val="22"/>
              </w:rPr>
            </w:pPr>
            <w:r w:rsidRPr="00C845F8">
              <w:rPr>
                <w:rFonts w:ascii="Times New Roman" w:hAnsi="Times New Roman" w:cs="Times New Roman"/>
                <w:sz w:val="22"/>
                <w:szCs w:val="22"/>
              </w:rPr>
              <w:t>Fiziniam asmeniui, auginančiam tris ir daugiau vaikų (įvaikių) iki 18 metų, nuosavybės teise priklauso gyvenamosios, garažų, pagalbinio ūkio pastatai, kurių bendra mokestinė vertė 520 000 eurų. NTM tarifų taikymas:</w:t>
            </w:r>
          </w:p>
          <w:p w:rsidR="00DA3C8A" w:rsidRPr="00C845F8" w:rsidRDefault="00DA3C8A" w:rsidP="00DA3C8A">
            <w:pPr>
              <w:pStyle w:val="Sraopastraipa"/>
              <w:numPr>
                <w:ilvl w:val="0"/>
                <w:numId w:val="20"/>
              </w:numPr>
              <w:ind w:hanging="124"/>
              <w:jc w:val="both"/>
              <w:rPr>
                <w:rFonts w:ascii="Times New Roman" w:hAnsi="Times New Roman" w:cs="Times New Roman"/>
                <w:sz w:val="22"/>
                <w:szCs w:val="22"/>
              </w:rPr>
            </w:pPr>
            <w:r w:rsidRPr="00C845F8">
              <w:rPr>
                <w:rFonts w:ascii="Times New Roman" w:hAnsi="Times New Roman" w:cs="Times New Roman"/>
                <w:sz w:val="22"/>
                <w:szCs w:val="22"/>
              </w:rPr>
              <w:t xml:space="preserve">0,5 proc. NTM bus mokamas nuo </w:t>
            </w:r>
            <w:r w:rsidRPr="00697A85">
              <w:rPr>
                <w:rFonts w:ascii="Times New Roman" w:hAnsi="Times New Roman" w:cs="Times New Roman"/>
                <w:sz w:val="22"/>
                <w:szCs w:val="22"/>
              </w:rPr>
              <w:t>190</w:t>
            </w:r>
            <w:r w:rsidRPr="00C845F8">
              <w:rPr>
                <w:rFonts w:ascii="Times New Roman" w:hAnsi="Times New Roman" w:cs="Times New Roman"/>
                <w:sz w:val="22"/>
                <w:szCs w:val="22"/>
              </w:rPr>
              <w:t xml:space="preserve"> 000 eurų mokestinės vertės (NT mokestinės vertės dalis viršija </w:t>
            </w:r>
            <w:r w:rsidRPr="00697A85">
              <w:rPr>
                <w:rFonts w:ascii="Times New Roman" w:hAnsi="Times New Roman" w:cs="Times New Roman"/>
                <w:sz w:val="22"/>
                <w:szCs w:val="22"/>
                <w:lang w:eastAsia="lt-LT"/>
              </w:rPr>
              <w:t>200</w:t>
            </w:r>
            <w:r w:rsidRPr="00C845F8">
              <w:rPr>
                <w:rFonts w:ascii="Times New Roman" w:hAnsi="Times New Roman" w:cs="Times New Roman"/>
                <w:sz w:val="22"/>
                <w:szCs w:val="22"/>
                <w:lang w:eastAsia="lt-LT"/>
              </w:rPr>
              <w:t> 000</w:t>
            </w:r>
            <w:r w:rsidRPr="00C845F8">
              <w:rPr>
                <w:rFonts w:ascii="Times New Roman" w:hAnsi="Times New Roman" w:cs="Times New Roman"/>
                <w:sz w:val="22"/>
                <w:szCs w:val="22"/>
              </w:rPr>
              <w:t>, bet neviršija 390 000 eurų);</w:t>
            </w:r>
          </w:p>
          <w:p w:rsidR="00DA3C8A" w:rsidRPr="00C845F8" w:rsidRDefault="00DA3C8A" w:rsidP="00DA3C8A">
            <w:pPr>
              <w:pStyle w:val="Sraopastraipa"/>
              <w:numPr>
                <w:ilvl w:val="0"/>
                <w:numId w:val="20"/>
              </w:numPr>
              <w:ind w:hanging="124"/>
              <w:jc w:val="both"/>
              <w:rPr>
                <w:rFonts w:ascii="Times New Roman" w:hAnsi="Times New Roman" w:cs="Times New Roman"/>
                <w:sz w:val="22"/>
                <w:szCs w:val="22"/>
              </w:rPr>
            </w:pPr>
            <w:r w:rsidRPr="00C845F8">
              <w:rPr>
                <w:rFonts w:ascii="Times New Roman" w:hAnsi="Times New Roman" w:cs="Times New Roman"/>
                <w:sz w:val="22"/>
                <w:szCs w:val="22"/>
              </w:rPr>
              <w:t>1 proc. NTM bus mokamas nuo 130 000 eurų mokestinės vertės (NT mokestinės vertės dalis viršija 390 000 eurų, bet neviršija 650 000 eurų).</w:t>
            </w:r>
          </w:p>
          <w:p w:rsidR="00DA3C8A" w:rsidRPr="00C845F8" w:rsidRDefault="00DA3C8A" w:rsidP="00DA3C8A">
            <w:pPr>
              <w:pStyle w:val="Sraopastraipa"/>
              <w:numPr>
                <w:ilvl w:val="0"/>
                <w:numId w:val="22"/>
              </w:numPr>
              <w:ind w:left="0" w:firstLine="596"/>
              <w:jc w:val="both"/>
              <w:rPr>
                <w:rFonts w:ascii="Times New Roman" w:hAnsi="Times New Roman" w:cs="Times New Roman"/>
                <w:sz w:val="22"/>
                <w:szCs w:val="22"/>
              </w:rPr>
            </w:pPr>
            <w:r w:rsidRPr="00C845F8">
              <w:rPr>
                <w:rFonts w:ascii="Times New Roman" w:hAnsi="Times New Roman" w:cs="Times New Roman"/>
                <w:sz w:val="22"/>
                <w:szCs w:val="22"/>
              </w:rPr>
              <w:t>Fiziniam asmeniui, auginančiam tris ir daugiau vaikų (įvaikių) iki 18 metų, nuosavybės teise priklauso gyvenamosios, garažų, pagalbinio ūkio pastatai, kurių bendra mokestinė vertė 700 000 eurų. NTM tarifų taikymas:</w:t>
            </w:r>
          </w:p>
          <w:p w:rsidR="00DA3C8A" w:rsidRPr="00C845F8" w:rsidRDefault="00DA3C8A" w:rsidP="00DA3C8A">
            <w:pPr>
              <w:pStyle w:val="Sraopastraipa"/>
              <w:numPr>
                <w:ilvl w:val="0"/>
                <w:numId w:val="21"/>
              </w:numPr>
              <w:ind w:left="596" w:firstLine="0"/>
              <w:jc w:val="both"/>
              <w:rPr>
                <w:rFonts w:ascii="Times New Roman" w:hAnsi="Times New Roman" w:cs="Times New Roman"/>
                <w:sz w:val="22"/>
                <w:szCs w:val="22"/>
              </w:rPr>
            </w:pPr>
            <w:r w:rsidRPr="00C845F8">
              <w:rPr>
                <w:rFonts w:ascii="Times New Roman" w:hAnsi="Times New Roman" w:cs="Times New Roman"/>
                <w:sz w:val="22"/>
                <w:szCs w:val="22"/>
              </w:rPr>
              <w:t xml:space="preserve">0,5 proc. NTM bus mokamas nuo </w:t>
            </w:r>
            <w:r w:rsidRPr="00697A85">
              <w:rPr>
                <w:rFonts w:ascii="Times New Roman" w:hAnsi="Times New Roman" w:cs="Times New Roman"/>
                <w:sz w:val="22"/>
                <w:szCs w:val="22"/>
              </w:rPr>
              <w:t>190</w:t>
            </w:r>
            <w:r w:rsidRPr="00C845F8">
              <w:rPr>
                <w:rFonts w:ascii="Times New Roman" w:hAnsi="Times New Roman" w:cs="Times New Roman"/>
                <w:sz w:val="22"/>
                <w:szCs w:val="22"/>
              </w:rPr>
              <w:t xml:space="preserve"> 000 eurų mokestinės vertės (NT mokestinės vertės dalis viršijanti </w:t>
            </w:r>
            <w:r w:rsidRPr="00697A85">
              <w:rPr>
                <w:rFonts w:ascii="Times New Roman" w:hAnsi="Times New Roman" w:cs="Times New Roman"/>
                <w:sz w:val="22"/>
                <w:szCs w:val="22"/>
                <w:lang w:eastAsia="lt-LT"/>
              </w:rPr>
              <w:t>200</w:t>
            </w:r>
            <w:r w:rsidRPr="00C845F8">
              <w:rPr>
                <w:rFonts w:ascii="Times New Roman" w:hAnsi="Times New Roman" w:cs="Times New Roman"/>
                <w:sz w:val="22"/>
                <w:szCs w:val="22"/>
                <w:lang w:eastAsia="lt-LT"/>
              </w:rPr>
              <w:t> 000</w:t>
            </w:r>
            <w:r w:rsidRPr="00C845F8">
              <w:rPr>
                <w:rFonts w:ascii="Times New Roman" w:hAnsi="Times New Roman" w:cs="Times New Roman"/>
                <w:sz w:val="22"/>
                <w:szCs w:val="22"/>
              </w:rPr>
              <w:t>, bet neviršijanti 390 000 eurų);</w:t>
            </w:r>
          </w:p>
          <w:p w:rsidR="00DA3C8A" w:rsidRPr="00C845F8" w:rsidRDefault="00DA3C8A" w:rsidP="00DA3C8A">
            <w:pPr>
              <w:pStyle w:val="Sraopastraipa"/>
              <w:numPr>
                <w:ilvl w:val="0"/>
                <w:numId w:val="21"/>
              </w:numPr>
              <w:ind w:left="596" w:firstLine="0"/>
              <w:jc w:val="both"/>
              <w:rPr>
                <w:rFonts w:ascii="Times New Roman" w:hAnsi="Times New Roman" w:cs="Times New Roman"/>
                <w:sz w:val="22"/>
                <w:szCs w:val="22"/>
              </w:rPr>
            </w:pPr>
            <w:r w:rsidRPr="00C845F8">
              <w:rPr>
                <w:rFonts w:ascii="Times New Roman" w:hAnsi="Times New Roman" w:cs="Times New Roman"/>
                <w:sz w:val="22"/>
                <w:szCs w:val="22"/>
              </w:rPr>
              <w:t>1 proc. NTM bus mokamas nuo 260 000 eurų mokestinės vertės (NT mokestinės vertės dalis viršijanti 390 000 eurų, bet neviršijanti 650 000 eurų);</w:t>
            </w:r>
          </w:p>
          <w:p w:rsidR="00DA3C8A" w:rsidRPr="00C845F8" w:rsidRDefault="00DA3C8A" w:rsidP="00DA3C8A">
            <w:pPr>
              <w:pStyle w:val="Sraopastraipa"/>
              <w:numPr>
                <w:ilvl w:val="0"/>
                <w:numId w:val="21"/>
              </w:numPr>
              <w:ind w:left="596" w:firstLine="0"/>
              <w:jc w:val="both"/>
              <w:rPr>
                <w:rFonts w:ascii="Times New Roman" w:hAnsi="Times New Roman" w:cs="Times New Roman"/>
                <w:b/>
                <w:sz w:val="22"/>
                <w:szCs w:val="22"/>
              </w:rPr>
            </w:pPr>
            <w:r w:rsidRPr="00C845F8">
              <w:rPr>
                <w:rFonts w:ascii="Times New Roman" w:hAnsi="Times New Roman" w:cs="Times New Roman"/>
                <w:sz w:val="22"/>
                <w:szCs w:val="22"/>
              </w:rPr>
              <w:t>2 proc. NTM bus mokamas nuo 50 000 eurų mokestinės vertės (NT mokestinės vertės dalis viršijanti 650 000 eurų).</w:t>
            </w:r>
          </w:p>
        </w:tc>
      </w:tr>
    </w:tbl>
    <w:p w:rsidR="00DA3C8A" w:rsidRPr="00C845F8" w:rsidRDefault="00DA3C8A" w:rsidP="00DA3C8A">
      <w:pPr>
        <w:ind w:firstLine="0"/>
        <w:jc w:val="both"/>
        <w:rPr>
          <w:rFonts w:ascii="Times New Roman" w:hAnsi="Times New Roman" w:cs="Times New Roman"/>
          <w:i/>
          <w:strike/>
          <w:sz w:val="22"/>
          <w:szCs w:val="22"/>
        </w:rPr>
      </w:pPr>
    </w:p>
    <w:p w:rsidR="00DA3C8A" w:rsidRPr="0096390B" w:rsidRDefault="00DA3C8A" w:rsidP="00DA3C8A">
      <w:r w:rsidRPr="00C845F8">
        <w:rPr>
          <w:rFonts w:ascii="Times New Roman" w:hAnsi="Times New Roman" w:cs="Times New Roman"/>
          <w:sz w:val="22"/>
          <w:szCs w:val="22"/>
        </w:rPr>
        <w:t>Šis tarifas nepriklauso nuo savivaldybės sprendimų ir NT buvimo vietos</w:t>
      </w:r>
    </w:p>
    <w:p w:rsidR="00DA3C8A" w:rsidRPr="00697A85" w:rsidRDefault="00DA3C8A" w:rsidP="00DA3C8A">
      <w:pPr>
        <w:tabs>
          <w:tab w:val="left" w:pos="142"/>
        </w:tabs>
        <w:ind w:firstLine="709"/>
        <w:jc w:val="both"/>
        <w:rPr>
          <w:rFonts w:ascii="Times New Roman" w:hAnsi="Times New Roman" w:cs="Times New Roman"/>
          <w:sz w:val="24"/>
        </w:rPr>
      </w:pPr>
      <w:r>
        <w:rPr>
          <w:rStyle w:val="normal-h"/>
          <w:rFonts w:ascii="Times New Roman" w:hAnsi="Times New Roman" w:cs="Times New Roman"/>
          <w:sz w:val="24"/>
        </w:rPr>
        <w:t>(</w:t>
      </w:r>
      <w:r w:rsidRPr="002A6A41">
        <w:rPr>
          <w:rFonts w:ascii="Times New Roman" w:hAnsi="Times New Roman" w:cs="Times New Roman"/>
          <w:iCs/>
          <w:sz w:val="22"/>
          <w:szCs w:val="22"/>
          <w:lang w:eastAsia="lt-LT"/>
        </w:rPr>
        <w:t xml:space="preserve">Papildyta </w:t>
      </w:r>
      <w:r>
        <w:rPr>
          <w:rFonts w:ascii="Times New Roman" w:hAnsi="Times New Roman" w:cs="Times New Roman"/>
          <w:iCs/>
          <w:sz w:val="22"/>
          <w:szCs w:val="22"/>
          <w:lang w:eastAsia="lt-LT"/>
        </w:rPr>
        <w:t xml:space="preserve">VMI prie FM </w:t>
      </w:r>
      <w:r w:rsidRPr="002A6A41">
        <w:rPr>
          <w:rFonts w:ascii="Times New Roman" w:hAnsi="Times New Roman" w:cs="Times New Roman"/>
          <w:iCs/>
          <w:sz w:val="22"/>
          <w:szCs w:val="22"/>
          <w:lang w:eastAsia="lt-LT"/>
        </w:rPr>
        <w:t>20</w:t>
      </w:r>
      <w:r>
        <w:rPr>
          <w:rFonts w:ascii="Times New Roman" w:hAnsi="Times New Roman" w:cs="Times New Roman"/>
          <w:iCs/>
          <w:sz w:val="22"/>
          <w:szCs w:val="22"/>
          <w:lang w:eastAsia="lt-LT"/>
        </w:rPr>
        <w:t>20</w:t>
      </w:r>
      <w:r w:rsidRPr="002A6A41">
        <w:rPr>
          <w:rFonts w:ascii="Times New Roman" w:hAnsi="Times New Roman" w:cs="Times New Roman"/>
          <w:iCs/>
          <w:sz w:val="22"/>
          <w:szCs w:val="22"/>
          <w:lang w:eastAsia="lt-LT"/>
        </w:rPr>
        <w:t>-0</w:t>
      </w:r>
      <w:r>
        <w:rPr>
          <w:rFonts w:ascii="Times New Roman" w:hAnsi="Times New Roman" w:cs="Times New Roman"/>
          <w:iCs/>
          <w:sz w:val="22"/>
          <w:szCs w:val="22"/>
          <w:lang w:eastAsia="lt-LT"/>
        </w:rPr>
        <w:t>5</w:t>
      </w:r>
      <w:r w:rsidRPr="002A6A41">
        <w:rPr>
          <w:rFonts w:ascii="Times New Roman" w:hAnsi="Times New Roman" w:cs="Times New Roman"/>
          <w:iCs/>
          <w:sz w:val="22"/>
          <w:szCs w:val="22"/>
          <w:lang w:eastAsia="lt-LT"/>
        </w:rPr>
        <w:t>-</w:t>
      </w:r>
      <w:r>
        <w:rPr>
          <w:rFonts w:ascii="Times New Roman" w:hAnsi="Times New Roman" w:cs="Times New Roman"/>
          <w:iCs/>
          <w:sz w:val="22"/>
          <w:szCs w:val="22"/>
          <w:lang w:eastAsia="lt-LT"/>
        </w:rPr>
        <w:t>25 raštu</w:t>
      </w:r>
      <w:r w:rsidRPr="002A6A41">
        <w:rPr>
          <w:rFonts w:ascii="Times New Roman" w:hAnsi="Times New Roman" w:cs="Times New Roman"/>
          <w:iCs/>
          <w:sz w:val="22"/>
          <w:szCs w:val="22"/>
          <w:lang w:eastAsia="lt-LT"/>
        </w:rPr>
        <w:t xml:space="preserve"> Nr.</w:t>
      </w:r>
      <w:r>
        <w:rPr>
          <w:rFonts w:ascii="Times New Roman" w:hAnsi="Times New Roman" w:cs="Times New Roman"/>
          <w:iCs/>
          <w:sz w:val="22"/>
          <w:szCs w:val="22"/>
          <w:lang w:eastAsia="lt-LT"/>
        </w:rPr>
        <w:t>(32.42-31-1E) RM-26191)</w:t>
      </w:r>
    </w:p>
    <w:p w:rsidR="00DA3C8A" w:rsidRPr="00C845F8" w:rsidRDefault="00DA3C8A" w:rsidP="00B42173">
      <w:pPr>
        <w:ind w:left="709" w:firstLine="0"/>
        <w:jc w:val="both"/>
        <w:rPr>
          <w:rFonts w:ascii="Times New Roman" w:hAnsi="Times New Roman" w:cs="Times New Roman"/>
          <w:i/>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7</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lengvatos</w:t>
      </w:r>
    </w:p>
    <w:p w:rsidR="00FE1ECE" w:rsidRPr="00C845F8" w:rsidRDefault="00FE1ECE" w:rsidP="00FE1ECE">
      <w:pPr>
        <w:jc w:val="both"/>
        <w:rPr>
          <w:rFonts w:ascii="Times New Roman" w:hAnsi="Times New Roman" w:cs="Times New Roman"/>
          <w:sz w:val="22"/>
          <w:szCs w:val="22"/>
        </w:rPr>
      </w:pPr>
    </w:p>
    <w:p w:rsidR="00FE1ECE"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neapmokestinamas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už</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asmuo:</w:t>
      </w:r>
    </w:p>
    <w:p w:rsidR="00F827EA" w:rsidRPr="001D68E3" w:rsidRDefault="00F827EA" w:rsidP="00F827EA">
      <w:pPr>
        <w:jc w:val="both"/>
        <w:rPr>
          <w:rFonts w:ascii="Times New Roman" w:hAnsi="Times New Roman" w:cs="Times New Roman"/>
          <w:i/>
          <w:szCs w:val="20"/>
        </w:rPr>
      </w:pPr>
      <w:r w:rsidRPr="001D68E3">
        <w:rPr>
          <w:rFonts w:ascii="Times New Roman" w:hAnsi="Times New Roman" w:cs="Times New Roman"/>
          <w:i/>
          <w:szCs w:val="20"/>
        </w:rPr>
        <w:t>(2010 m. lapkričio 23 d. Lietuvos Respublikos nekilnojamojo turto mokesčio įstatymo 2, 3, 4, 6, 7, 8, 9, 10, 11, 12 straipsnių pakeitimo ir papildymo įstatymas Nr. XI-1158, Žin., 2010, Nr.145-7415, įsigaliojo nuo 2011 m. sausio 1 d.)</w:t>
      </w:r>
    </w:p>
    <w:p w:rsidR="00F827EA" w:rsidRPr="001D68E3" w:rsidRDefault="00F827EA" w:rsidP="00FE1ECE">
      <w:pPr>
        <w:jc w:val="both"/>
        <w:rPr>
          <w:rFonts w:ascii="Times New Roman" w:hAnsi="Times New Roman" w:cs="Times New Roman"/>
          <w:b/>
          <w:sz w:val="22"/>
          <w:szCs w:val="22"/>
        </w:rPr>
      </w:pP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neterminuotai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ilgesniam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vieno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neperduotas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daliai.</w:t>
      </w:r>
    </w:p>
    <w:p w:rsidR="00FE1ECE" w:rsidRPr="00C845F8" w:rsidRDefault="00FE1ECE" w:rsidP="00FE1ECE">
      <w:pPr>
        <w:jc w:val="both"/>
        <w:rPr>
          <w:rFonts w:ascii="Times New Roman" w:hAnsi="Times New Roman" w:cs="Times New Roman"/>
          <w:sz w:val="22"/>
          <w:szCs w:val="22"/>
        </w:rPr>
      </w:pPr>
    </w:p>
    <w:p w:rsidR="00FE1ECE" w:rsidRDefault="00B00743" w:rsidP="00905E5E">
      <w:pPr>
        <w:numPr>
          <w:ilvl w:val="0"/>
          <w:numId w:val="31"/>
        </w:numPr>
        <w:jc w:val="both"/>
        <w:rPr>
          <w:rFonts w:ascii="Times New Roman" w:hAnsi="Times New Roman" w:cs="Times New Roman"/>
          <w:b/>
          <w:sz w:val="22"/>
          <w:szCs w:val="22"/>
        </w:rPr>
      </w:pPr>
      <w:r w:rsidRPr="00C845F8">
        <w:rPr>
          <w:rFonts w:ascii="Times New Roman" w:hAnsi="Times New Roman" w:cs="Times New Roman"/>
          <w:b/>
          <w:sz w:val="22"/>
          <w:szCs w:val="22"/>
        </w:rPr>
        <w:t>nekilnojamasis turtas (arba jo dalis), fizinio asmens naudojamas socialinei globai ir socialinei priežiūrai</w:t>
      </w:r>
      <w:r w:rsidR="00FE1ECE" w:rsidRPr="00C845F8">
        <w:rPr>
          <w:rFonts w:ascii="Times New Roman" w:hAnsi="Times New Roman" w:cs="Times New Roman"/>
          <w:b/>
          <w:sz w:val="22"/>
          <w:szCs w:val="22"/>
        </w:rPr>
        <w:t>;</w:t>
      </w:r>
    </w:p>
    <w:p w:rsidR="00FE1ECE" w:rsidRPr="001D68E3" w:rsidRDefault="00FE1ECE" w:rsidP="00FE1ECE">
      <w:pPr>
        <w:jc w:val="both"/>
        <w:rPr>
          <w:rFonts w:ascii="Times New Roman" w:hAnsi="Times New Roman" w:cs="Times New Roman"/>
          <w:sz w:val="22"/>
          <w:szCs w:val="22"/>
        </w:rPr>
      </w:pPr>
    </w:p>
    <w:p w:rsidR="00F827EA" w:rsidRDefault="00F827EA" w:rsidP="009B61D1">
      <w:pPr>
        <w:ind w:firstLine="567"/>
        <w:jc w:val="both"/>
        <w:rPr>
          <w:rFonts w:ascii="Times New Roman" w:hAnsi="Times New Roman" w:cs="Times New Roman"/>
          <w:b/>
          <w:sz w:val="22"/>
          <w:szCs w:val="22"/>
        </w:rPr>
      </w:pPr>
      <w:r w:rsidRPr="00F827EA">
        <w:rPr>
          <w:rFonts w:ascii="Times New Roman" w:hAnsi="Times New Roman" w:cs="Times New Roman"/>
          <w:b/>
          <w:sz w:val="22"/>
          <w:szCs w:val="22"/>
        </w:rPr>
        <w:t>Komentaras</w:t>
      </w:r>
    </w:p>
    <w:p w:rsidR="00317021" w:rsidRPr="00317021" w:rsidRDefault="00317021" w:rsidP="00317021">
      <w:pPr>
        <w:pStyle w:val="tajtip"/>
        <w:spacing w:before="0" w:beforeAutospacing="0" w:after="0" w:afterAutospacing="0"/>
        <w:ind w:firstLine="567"/>
        <w:jc w:val="both"/>
        <w:rPr>
          <w:sz w:val="22"/>
          <w:szCs w:val="22"/>
        </w:rPr>
      </w:pPr>
      <w:r w:rsidRPr="00317021">
        <w:rPr>
          <w:sz w:val="22"/>
          <w:szCs w:val="22"/>
        </w:rPr>
        <w:t xml:space="preserve">NTM neapmokestinamas fiziniam asmeniui nuosavybės teise priklausantis ar jo įsigyjamas NT (ar jo dalis), kurį fizinis asmuo naudoja socialinės globos bei socialinės priežiūros paslaugoms vykdyti. Socialinė </w:t>
      </w:r>
      <w:r w:rsidRPr="00317021">
        <w:rPr>
          <w:sz w:val="22"/>
          <w:szCs w:val="22"/>
        </w:rPr>
        <w:lastRenderedPageBreak/>
        <w:t xml:space="preserve">globa ir socialinė priežiūra reglamentuojama Lietuvos Respublikos socialinių paslaugų įstatyme ir Lietuvos Respublikos Vyriausybės 1994 m. gegužės 9 d. nutarime Nr. 360 „Dėl socialinės paramos koncepcijos“. </w:t>
      </w:r>
    </w:p>
    <w:p w:rsidR="00317021" w:rsidRPr="00F827EA" w:rsidRDefault="00317021" w:rsidP="00FE1ECE">
      <w:pPr>
        <w:jc w:val="both"/>
        <w:rPr>
          <w:rFonts w:ascii="Times New Roman" w:hAnsi="Times New Roman" w:cs="Times New Roman"/>
          <w:b/>
          <w:sz w:val="22"/>
          <w:szCs w:val="22"/>
        </w:rPr>
      </w:pPr>
    </w:p>
    <w:p w:rsidR="00FE1ECE" w:rsidRPr="00C845F8" w:rsidRDefault="00FE1ECE" w:rsidP="00CB7B10">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pajamoms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iš</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žemės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ūkio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kaip</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apibrėžta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gyventojų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pajamų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33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gauti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(uždirbti);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gauti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(uždirbti).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suprantamos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apibrėžtos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gyventojų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73-3085;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GPMĮ)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Būtinas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reikalavimas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norint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pritaikyti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w:t>
      </w:r>
      <w:r w:rsidR="00394575" w:rsidRPr="00C845F8">
        <w:rPr>
          <w:rFonts w:ascii="Times New Roman" w:hAnsi="Times New Roman" w:cs="Times New Roman"/>
          <w:sz w:val="22"/>
          <w:szCs w:val="22"/>
        </w:rPr>
        <w:t xml:space="preserve"> </w:t>
      </w:r>
      <w:r w:rsidRPr="00C845F8">
        <w:rPr>
          <w:rFonts w:ascii="Times New Roman" w:hAnsi="Times New Roman" w:cs="Times New Roman"/>
          <w:b/>
          <w:sz w:val="22"/>
          <w:szCs w:val="22"/>
        </w:rPr>
        <w:t>gavimas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(uždirbimas).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reikmėms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tenkinti,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augina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daržoves,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vaisius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kuriuos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suvartoja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šeimos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poreikiams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nerealizuoja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siekiant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gauti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(uždirbti)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neatsiranda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apibrėžtos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GPMĮ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Sprendžiant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klausimą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vienas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kriterijų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aplinkybė,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jog</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individualios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švietimo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darbui;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00246A3B">
        <w:rPr>
          <w:rFonts w:ascii="Times New Roman" w:hAnsi="Times New Roman" w:cs="Times New Roman"/>
          <w:sz w:val="22"/>
          <w:szCs w:val="22"/>
        </w:rPr>
        <w:t>darbo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sąvoka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apibrėžta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246A3B">
        <w:rPr>
          <w:rFonts w:ascii="Times New Roman" w:hAnsi="Times New Roman" w:cs="Times New Roman"/>
          <w:sz w:val="22"/>
          <w:szCs w:val="22"/>
        </w:rPr>
        <w:t xml:space="preserve"> 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17021">
        <w:rPr>
          <w:rFonts w:ascii="Times New Roman" w:hAnsi="Times New Roman" w:cs="Times New Roman"/>
          <w:sz w:val="22"/>
          <w:szCs w:val="22"/>
        </w:rPr>
        <w:t xml:space="preserve"> 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p>
    <w:p w:rsidR="00FE1ECE" w:rsidRPr="00C845F8" w:rsidRDefault="00FE1ECE" w:rsidP="00FE1ECE">
      <w:pPr>
        <w:jc w:val="both"/>
        <w:rPr>
          <w:rFonts w:ascii="Times New Roman" w:hAnsi="Times New Roman" w:cs="Times New Roman"/>
          <w:sz w:val="22"/>
          <w:szCs w:val="22"/>
        </w:rPr>
      </w:pPr>
    </w:p>
    <w:p w:rsidR="00FE1ECE" w:rsidRDefault="00EC330B" w:rsidP="00497964">
      <w:pPr>
        <w:numPr>
          <w:ilvl w:val="0"/>
          <w:numId w:val="21"/>
        </w:numPr>
        <w:jc w:val="both"/>
        <w:rPr>
          <w:rFonts w:ascii="Times New Roman" w:hAnsi="Times New Roman" w:cs="Times New Roman"/>
          <w:b/>
          <w:sz w:val="22"/>
          <w:szCs w:val="22"/>
        </w:rPr>
      </w:pPr>
      <w:r w:rsidRPr="00C845F8">
        <w:rPr>
          <w:rFonts w:ascii="Times New Roman" w:hAnsi="Times New Roman" w:cs="Times New Roman"/>
          <w:b/>
          <w:sz w:val="22"/>
          <w:szCs w:val="22"/>
        </w:rPr>
        <w:t>nekilnojamasis turtas (arba jo dalis), esantis kapinių teritorijoje;</w:t>
      </w:r>
    </w:p>
    <w:p w:rsidR="00497964" w:rsidRPr="00497964" w:rsidRDefault="00497964" w:rsidP="00497964">
      <w:pPr>
        <w:pStyle w:val="tajtip"/>
        <w:spacing w:before="0" w:beforeAutospacing="0" w:after="0" w:afterAutospacing="0"/>
        <w:jc w:val="both"/>
        <w:rPr>
          <w:sz w:val="22"/>
          <w:szCs w:val="22"/>
        </w:rPr>
      </w:pPr>
      <w:r w:rsidRPr="00497964">
        <w:rPr>
          <w:sz w:val="22"/>
          <w:szCs w:val="22"/>
        </w:rPr>
        <w:t>NTM neapmokestinamas fiziniam asmeniui nuosavybės teise priklausantis ar jo įsigyjamas NT (ar jo dalis), esantis kapinių teritorijoje.</w:t>
      </w:r>
    </w:p>
    <w:p w:rsidR="00F827EA" w:rsidRPr="00B369C0" w:rsidRDefault="00F827EA" w:rsidP="00497964">
      <w:pPr>
        <w:ind w:firstLine="0"/>
        <w:jc w:val="both"/>
        <w:rPr>
          <w:rFonts w:ascii="Trebuchet MS" w:hAnsi="Trebuchet MS"/>
          <w:i/>
          <w:szCs w:val="20"/>
        </w:rPr>
      </w:pPr>
    </w:p>
    <w:p w:rsidR="00FE1ECE" w:rsidRPr="00F827EA" w:rsidRDefault="00F827EA" w:rsidP="00FE1ECE">
      <w:pPr>
        <w:jc w:val="both"/>
        <w:rPr>
          <w:rFonts w:ascii="Times New Roman" w:hAnsi="Times New Roman" w:cs="Times New Roman"/>
          <w:b/>
          <w:sz w:val="22"/>
          <w:szCs w:val="22"/>
        </w:rPr>
      </w:pPr>
      <w:r w:rsidRPr="00F827EA">
        <w:rPr>
          <w:rFonts w:ascii="Times New Roman" w:hAnsi="Times New Roman" w:cs="Times New Roman"/>
          <w:b/>
          <w:sz w:val="22"/>
          <w:szCs w:val="22"/>
        </w:rPr>
        <w:t>Komentaras</w:t>
      </w:r>
    </w:p>
    <w:p w:rsidR="00F827EA" w:rsidRPr="00F827EA" w:rsidRDefault="00F827EA" w:rsidP="00F827EA">
      <w:pPr>
        <w:pStyle w:val="Sraopastraipa"/>
        <w:ind w:left="0" w:firstLine="709"/>
        <w:jc w:val="both"/>
        <w:rPr>
          <w:rFonts w:ascii="Times New Roman" w:hAnsi="Times New Roman" w:cs="Times New Roman"/>
          <w:sz w:val="22"/>
          <w:szCs w:val="22"/>
        </w:rPr>
      </w:pPr>
      <w:r w:rsidRPr="00F827EA">
        <w:rPr>
          <w:rFonts w:ascii="Times New Roman" w:hAnsi="Times New Roman" w:cs="Times New Roman"/>
          <w:sz w:val="22"/>
          <w:szCs w:val="22"/>
        </w:rPr>
        <w:t xml:space="preserve">NTM neapmokestinamas fiziniam asmeniui nuosavybės teise priklausantis ar jo įsigyjamas NT (ar jo dalis), esantis kapinių teritorijoje. </w:t>
      </w:r>
    </w:p>
    <w:p w:rsidR="00F827EA" w:rsidRPr="00F827EA" w:rsidRDefault="00F827EA" w:rsidP="00F827EA">
      <w:pPr>
        <w:pStyle w:val="Sraopastraipa"/>
        <w:ind w:left="0" w:firstLine="709"/>
        <w:jc w:val="both"/>
        <w:rPr>
          <w:rFonts w:ascii="Times New Roman" w:hAnsi="Times New Roman" w:cs="Times New Roman"/>
          <w:sz w:val="22"/>
          <w:szCs w:val="22"/>
        </w:rPr>
      </w:pPr>
      <w:r w:rsidRPr="00F827EA">
        <w:rPr>
          <w:rFonts w:ascii="Times New Roman" w:hAnsi="Times New Roman" w:cs="Times New Roman"/>
          <w:sz w:val="22"/>
          <w:szCs w:val="22"/>
        </w:rPr>
        <w:t>Pagal iki 2017 m. gruodžio 31 dienos galiojusią NTMĮ 7 str. 1 d. 4 punkto redakciją NTM taip pat buvo neapmokestinamas fiziniam asmeniui nuosavybės teise priklausantis ar jo įsigyjamas NT (ar jo dalis), kurį fizinis asmuo naudojo teikiant laidojimo paslaugas. Laidojimo paslaugų sąvoka apibrėžta Lietuvos respublikos žmonių palaikų laidojimo įstatymo 2 str. 16 dalyje.</w:t>
      </w:r>
    </w:p>
    <w:p w:rsidR="00F827EA" w:rsidRPr="00C845F8" w:rsidRDefault="00F827EA"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turinčio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meno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kūrėjo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statusą,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kaip</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kūrybinės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dirbtuvės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(studijos)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individualiai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kūrybinei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veiklai;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Default="00FE1ECE" w:rsidP="00FE1ECE">
      <w:pPr>
        <w:jc w:val="both"/>
        <w:rPr>
          <w:rFonts w:ascii="Times New Roman" w:hAnsi="Times New Roman" w:cs="Times New Roman"/>
          <w:sz w:val="22"/>
          <w:szCs w:val="22"/>
        </w:rPr>
      </w:pP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NTM neapmokestinamas fiziniam asmeniui, turinčiam meno kūrėjo statusą, nuosavybės teise priklausantis ar jo įsigyjamas NT (arba jo dalis), jeigu šį NT fizinis asmuo naudoja kaip kūrybines dirbtuves (studiją) individualiai kūrybinei veiklai.</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Individualios kūrybinės veiklos s</w:t>
      </w:r>
      <w:r>
        <w:rPr>
          <w:color w:val="000000"/>
        </w:rPr>
        <w:t>ąvoka yra paaiškinta GPMĮ 2 straipsnio 7 ir 10 dalyse (žr. GPMĮ 2 straipsnio</w:t>
      </w:r>
      <w:r w:rsidRPr="005516C1">
        <w:rPr>
          <w:color w:val="000000"/>
        </w:rPr>
        <w:t xml:space="preserve"> 7 ir 10 dalių komentarą).</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 xml:space="preserve">Meno kūrėjų statuso suteikimo fiziniams asmenims pagrindai ir tvarka yra nustatyta Lietuvos </w:t>
      </w:r>
      <w:r w:rsidRPr="005D4AA5">
        <w:t>Respublikos </w:t>
      </w:r>
      <w:bookmarkStart w:id="1" w:name="ne8eb3a51046b493db61311fbeba7a947"/>
      <w:r w:rsidRPr="005D4AA5">
        <w:fldChar w:fldCharType="begin"/>
      </w:r>
      <w:r w:rsidRPr="005D4AA5">
        <w:instrText xml:space="preserve"> HYPERLINK "https://www.infolex.lt/ta/27316" \o "Lietuvos Respublikos meno kūrėjo ir meno kūrėjų organizacijų statuso įstatymas" \t "_blank" </w:instrText>
      </w:r>
      <w:r w:rsidRPr="005D4AA5">
        <w:fldChar w:fldCharType="separate"/>
      </w:r>
      <w:r w:rsidRPr="005D4AA5">
        <w:rPr>
          <w:rStyle w:val="Hipersaitas"/>
          <w:iCs/>
        </w:rPr>
        <w:t xml:space="preserve">meno kūrėjo ir </w:t>
      </w:r>
      <w:r w:rsidRPr="00F2401F">
        <w:rPr>
          <w:rStyle w:val="Hipersaitas"/>
          <w:iCs/>
        </w:rPr>
        <w:t xml:space="preserve">meno </w:t>
      </w:r>
      <w:r w:rsidRPr="005D4AA5">
        <w:rPr>
          <w:rStyle w:val="Hipersaitas"/>
          <w:iCs/>
        </w:rPr>
        <w:t>kūrėjų organizacijų statuso įstatyme</w:t>
      </w:r>
      <w:r w:rsidRPr="005D4AA5">
        <w:fldChar w:fldCharType="end"/>
      </w:r>
      <w:bookmarkEnd w:id="1"/>
      <w:r w:rsidRPr="005516C1">
        <w:rPr>
          <w:color w:val="000000"/>
        </w:rPr>
        <w:t>.</w:t>
      </w:r>
    </w:p>
    <w:p w:rsidR="00A32182" w:rsidRDefault="00A32182" w:rsidP="00A32182">
      <w:pPr>
        <w:pStyle w:val="normal-p"/>
        <w:shd w:val="clear" w:color="auto" w:fill="FFFFFF"/>
        <w:ind w:firstLine="720"/>
        <w:jc w:val="both"/>
        <w:rPr>
          <w:rStyle w:val="normal-h"/>
          <w:shd w:val="clear" w:color="auto" w:fill="FFFFFF"/>
        </w:rPr>
      </w:pPr>
      <w:r>
        <w:t xml:space="preserve">(NTMĮ 7 str. 1 dalies 5 punkto komentaras atnaujintas pagal VMI prie FM </w:t>
      </w:r>
      <w:r>
        <w:rPr>
          <w:color w:val="000000"/>
        </w:rPr>
        <w:t>2024-08-01 raštą Nr. (18.40-31-1 Mr)</w:t>
      </w:r>
      <w:r>
        <w:rPr>
          <w:rFonts w:ascii="Trebuchet MS" w:hAnsi="Trebuchet MS"/>
          <w:color w:val="000000"/>
          <w:sz w:val="22"/>
          <w:szCs w:val="22"/>
        </w:rPr>
        <w:t xml:space="preserve"> </w:t>
      </w:r>
      <w:r>
        <w:rPr>
          <w:color w:val="000000"/>
        </w:rPr>
        <w:t>RM-32756).</w:t>
      </w:r>
    </w:p>
    <w:p w:rsidR="00A32182" w:rsidRPr="00C845F8" w:rsidRDefault="00A32182" w:rsidP="00FE1ECE">
      <w:pPr>
        <w:jc w:val="both"/>
        <w:rPr>
          <w:rFonts w:ascii="Times New Roman" w:hAnsi="Times New Roman" w:cs="Times New Roman"/>
          <w:sz w:val="22"/>
          <w:szCs w:val="22"/>
        </w:rPr>
      </w:pPr>
    </w:p>
    <w:p w:rsidR="00DA3C8A" w:rsidRPr="00FE43EF" w:rsidRDefault="00DA3C8A" w:rsidP="00DA3C8A">
      <w:pPr>
        <w:jc w:val="both"/>
        <w:rPr>
          <w:rFonts w:ascii="Times New Roman" w:hAnsi="Times New Roman" w:cs="Times New Roman"/>
          <w:b/>
          <w:sz w:val="22"/>
          <w:szCs w:val="22"/>
          <w:lang w:val="en-US" w:eastAsia="lt-LT"/>
        </w:rPr>
      </w:pPr>
      <w:r w:rsidRPr="00FE43EF">
        <w:rPr>
          <w:rFonts w:ascii="Times New Roman" w:hAnsi="Times New Roman" w:cs="Times New Roman"/>
          <w:b/>
          <w:color w:val="000000"/>
          <w:sz w:val="22"/>
          <w:szCs w:val="22"/>
          <w:lang w:eastAsia="lt-LT"/>
        </w:rPr>
        <w:lastRenderedPageBreak/>
        <w:t xml:space="preserve">6) fiziniams asmenims nuosavybės teise priklausančių ar jų įsigyjamų gyvenamosios, sodų, garažų, fermų, šiltnamių, ūkio, pagalbinio ūkio, mokslo, religinės, poilsio paskirties statinių (patalpų), žuvininkystės statinių ir inžinerinių statinių bendra vertė, neviršijanti 150 000 eurų; </w:t>
      </w:r>
    </w:p>
    <w:p w:rsidR="00DA3C8A" w:rsidRPr="001D68E3" w:rsidRDefault="00DA3C8A" w:rsidP="00DA3C8A">
      <w:pPr>
        <w:ind w:firstLine="0"/>
        <w:jc w:val="both"/>
        <w:rPr>
          <w:rFonts w:ascii="Times New Roman" w:hAnsi="Times New Roman" w:cs="Times New Roman"/>
          <w:i/>
          <w:sz w:val="22"/>
          <w:szCs w:val="22"/>
          <w:lang w:val="en-US" w:eastAsia="lt-LT"/>
        </w:rPr>
      </w:pPr>
      <w:r w:rsidRPr="001D68E3">
        <w:rPr>
          <w:rFonts w:ascii="Times New Roman" w:hAnsi="Times New Roman" w:cs="Times New Roman"/>
          <w:b/>
          <w:bCs/>
          <w:i/>
          <w:iCs/>
          <w:color w:val="000000"/>
          <w:sz w:val="22"/>
          <w:szCs w:val="22"/>
          <w:lang w:eastAsia="lt-LT"/>
        </w:rPr>
        <w:t xml:space="preserve">TAR pastaba. </w:t>
      </w:r>
      <w:r w:rsidRPr="001D68E3">
        <w:rPr>
          <w:rFonts w:ascii="Times New Roman" w:hAnsi="Times New Roman" w:cs="Times New Roman"/>
          <w:i/>
          <w:iCs/>
          <w:color w:val="000000"/>
          <w:sz w:val="22"/>
          <w:szCs w:val="22"/>
          <w:lang w:eastAsia="lt-LT"/>
        </w:rPr>
        <w:t>6 punkto nuostatos</w:t>
      </w:r>
      <w:r w:rsidRPr="001D68E3">
        <w:rPr>
          <w:rFonts w:ascii="Times New Roman" w:hAnsi="Times New Roman" w:cs="Times New Roman"/>
          <w:i/>
          <w:iCs/>
          <w:sz w:val="22"/>
          <w:szCs w:val="22"/>
          <w:lang w:eastAsia="lt-LT"/>
        </w:rPr>
        <w:t xml:space="preserve"> taikomos apskaičiuojant ir deklaruojant 2020 metų ir vėlesnių mokestinių laikotarpių nekilnojamojo turto mokestį.</w:t>
      </w:r>
    </w:p>
    <w:p w:rsidR="00DA3C8A" w:rsidRPr="001D68E3" w:rsidRDefault="00DA3C8A" w:rsidP="00DA3C8A">
      <w:pPr>
        <w:ind w:left="720" w:firstLine="0"/>
        <w:rPr>
          <w:rFonts w:ascii="Times New Roman" w:hAnsi="Times New Roman" w:cs="Times New Roman"/>
          <w:i/>
          <w:sz w:val="22"/>
          <w:szCs w:val="22"/>
          <w:lang w:val="en-US" w:eastAsia="lt-LT"/>
        </w:rPr>
      </w:pPr>
      <w:r w:rsidRPr="001D68E3">
        <w:rPr>
          <w:rFonts w:ascii="Times New Roman" w:hAnsi="Times New Roman" w:cs="Times New Roman"/>
          <w:i/>
          <w:iCs/>
          <w:sz w:val="22"/>
          <w:szCs w:val="22"/>
          <w:lang w:eastAsia="lt-LT"/>
        </w:rPr>
        <w:t>(Papildyta 2019-12-12 įstatymu Nr.</w:t>
      </w:r>
      <w:r w:rsidRPr="001D68E3">
        <w:rPr>
          <w:rFonts w:ascii="Times New Roman" w:hAnsi="Times New Roman" w:cs="Times New Roman"/>
          <w:i/>
          <w:sz w:val="22"/>
          <w:szCs w:val="22"/>
          <w:lang w:val="en-US"/>
        </w:rPr>
        <w:t xml:space="preserve"> </w:t>
      </w:r>
      <w:r w:rsidRPr="001D68E3">
        <w:rPr>
          <w:rStyle w:val="Hipersaitas"/>
          <w:rFonts w:ascii="Times New Roman" w:hAnsi="Times New Roman" w:cs="Times New Roman"/>
          <w:i/>
          <w:iCs/>
          <w:sz w:val="22"/>
          <w:szCs w:val="22"/>
        </w:rPr>
        <w:fldChar w:fldCharType="begin"/>
      </w:r>
      <w:r w:rsidRPr="001D68E3">
        <w:rPr>
          <w:rStyle w:val="Hipersaitas"/>
          <w:rFonts w:ascii="Times New Roman" w:hAnsi="Times New Roman" w:cs="Times New Roman"/>
          <w:i/>
          <w:iCs/>
          <w:sz w:val="22"/>
          <w:szCs w:val="22"/>
        </w:rPr>
        <w:instrText xml:space="preserve"> HYPERLINK "https://www.e-tar.lt/portal/legalAct.html?documentId=05907f00287211eabe008ea93139d588" \t "_parent" </w:instrText>
      </w:r>
      <w:r w:rsidRPr="001D68E3">
        <w:rPr>
          <w:rStyle w:val="Hipersaitas"/>
          <w:rFonts w:ascii="Times New Roman" w:hAnsi="Times New Roman" w:cs="Times New Roman"/>
          <w:i/>
          <w:iCs/>
          <w:sz w:val="22"/>
          <w:szCs w:val="22"/>
        </w:rPr>
        <w:fldChar w:fldCharType="separate"/>
      </w:r>
      <w:r w:rsidRPr="001D68E3">
        <w:rPr>
          <w:rStyle w:val="Hipersaitas"/>
          <w:rFonts w:ascii="Times New Roman" w:hAnsi="Times New Roman" w:cs="Times New Roman"/>
          <w:i/>
          <w:iCs/>
          <w:sz w:val="22"/>
          <w:szCs w:val="22"/>
        </w:rPr>
        <w:t>XIII-2653</w:t>
      </w:r>
      <w:r w:rsidRPr="001D68E3">
        <w:rPr>
          <w:rStyle w:val="Hipersaitas"/>
          <w:rFonts w:ascii="Times New Roman" w:hAnsi="Times New Roman" w:cs="Times New Roman"/>
          <w:i/>
          <w:iCs/>
          <w:sz w:val="22"/>
          <w:szCs w:val="22"/>
        </w:rPr>
        <w:fldChar w:fldCharType="end"/>
      </w:r>
      <w:r w:rsidRPr="001D68E3">
        <w:rPr>
          <w:rFonts w:ascii="Times New Roman" w:hAnsi="Times New Roman" w:cs="Times New Roman"/>
          <w:i/>
          <w:iCs/>
          <w:sz w:val="22"/>
          <w:szCs w:val="22"/>
        </w:rPr>
        <w:t>,</w:t>
      </w:r>
      <w:r w:rsidRPr="001D68E3">
        <w:rPr>
          <w:rFonts w:ascii="Times New Roman" w:hAnsi="Times New Roman" w:cs="Times New Roman"/>
          <w:i/>
          <w:iCs/>
          <w:sz w:val="22"/>
          <w:szCs w:val="22"/>
          <w:lang w:eastAsia="lt-LT"/>
        </w:rPr>
        <w:t>, paskelbta TAR 2019-12-27)</w:t>
      </w:r>
    </w:p>
    <w:p w:rsidR="00DA3C8A" w:rsidRDefault="00DA3C8A" w:rsidP="00DA3C8A">
      <w:pPr>
        <w:jc w:val="both"/>
        <w:rPr>
          <w:rFonts w:ascii="Times New Roman" w:hAnsi="Times New Roman" w:cs="Times New Roman"/>
          <w:b/>
          <w:sz w:val="22"/>
          <w:szCs w:val="22"/>
        </w:rPr>
      </w:pPr>
    </w:p>
    <w:p w:rsidR="00DA3C8A" w:rsidRPr="00C845F8" w:rsidRDefault="00DA3C8A" w:rsidP="00DA3C8A">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DA3C8A" w:rsidRDefault="00DA3C8A" w:rsidP="00DA3C8A">
      <w:pPr>
        <w:ind w:firstLine="709"/>
        <w:jc w:val="both"/>
        <w:rPr>
          <w:rFonts w:ascii="Times New Roman" w:hAnsi="Times New Roman" w:cs="Times New Roman"/>
          <w:sz w:val="22"/>
          <w:szCs w:val="22"/>
        </w:rPr>
      </w:pPr>
      <w:r w:rsidRPr="00C845F8">
        <w:rPr>
          <w:rFonts w:ascii="Times New Roman" w:hAnsi="Times New Roman" w:cs="Times New Roman"/>
          <w:sz w:val="22"/>
          <w:szCs w:val="22"/>
        </w:rPr>
        <w:t xml:space="preserve">NTM neapmokestinama fiziniams asmenims nuosavybės teise priklausančių ar jų įsigyjamų gyvenamosios, sodų, garažų, fermų, šiltnamių, ūkio, pagalbinio ūkio, mokslo, religinės, poilsio paskirties statinių (patalpų), žuvininkystės statinių ir inžineriniai statinių, bendra mokestinė vertė, kuri neviršija </w:t>
      </w:r>
      <w:r w:rsidRPr="00F268C2">
        <w:rPr>
          <w:rFonts w:ascii="Times New Roman" w:hAnsi="Times New Roman" w:cs="Times New Roman"/>
          <w:sz w:val="22"/>
          <w:szCs w:val="22"/>
        </w:rPr>
        <w:t>150</w:t>
      </w:r>
      <w:r w:rsidRPr="00C845F8">
        <w:rPr>
          <w:rFonts w:ascii="Times New Roman" w:hAnsi="Times New Roman" w:cs="Times New Roman"/>
          <w:sz w:val="22"/>
          <w:szCs w:val="22"/>
        </w:rPr>
        <w:t xml:space="preserve"> 000 eurų. Jeigu visų išvardintų paskirčių NT, bendra mokestinė vertė viršija </w:t>
      </w:r>
      <w:r w:rsidRPr="00F268C2">
        <w:rPr>
          <w:rFonts w:ascii="Times New Roman" w:hAnsi="Times New Roman" w:cs="Times New Roman"/>
          <w:sz w:val="22"/>
          <w:szCs w:val="22"/>
        </w:rPr>
        <w:t>150 </w:t>
      </w:r>
      <w:r>
        <w:rPr>
          <w:rFonts w:ascii="Times New Roman" w:hAnsi="Times New Roman" w:cs="Times New Roman"/>
          <w:sz w:val="22"/>
          <w:szCs w:val="22"/>
        </w:rPr>
        <w:t>000 e</w:t>
      </w:r>
      <w:r w:rsidRPr="00C845F8">
        <w:rPr>
          <w:rFonts w:ascii="Times New Roman" w:hAnsi="Times New Roman" w:cs="Times New Roman"/>
          <w:sz w:val="22"/>
          <w:szCs w:val="22"/>
        </w:rPr>
        <w:t>urų, viršijanti suma yra apmokestinama NTM (plačiau žr. NTMĮ 6 str. 4 d. komentarą).</w:t>
      </w:r>
    </w:p>
    <w:p w:rsidR="00DA3C8A" w:rsidRPr="00C845F8" w:rsidRDefault="00DA3C8A" w:rsidP="00DA3C8A">
      <w:pPr>
        <w:ind w:firstLine="0"/>
        <w:jc w:val="both"/>
        <w:rPr>
          <w:rFonts w:ascii="Times New Roman" w:hAnsi="Times New Roman" w:cs="Times New Roman"/>
          <w:sz w:val="22"/>
          <w:szCs w:val="22"/>
        </w:rPr>
      </w:pP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b/>
          <w:bCs/>
          <w:color w:val="000000"/>
        </w:rPr>
        <w:t xml:space="preserve">7) asmenims, auginantiems tris ir daugiau vaikų (įvaikių) iki 18 metų, ir asmenims, </w:t>
      </w:r>
      <w:r w:rsidRPr="00327360">
        <w:rPr>
          <w:b/>
          <w:bCs/>
          <w:color w:val="000000"/>
        </w:rPr>
        <w:t>auginantiems vaiką su negalia (įvaikį) iki 18 metų, taip pat vyresnį vaiką su negalia (įvaikį), kuriam nustatytas individualios pagalbos teikimo išlaidų kompensacijos pirmo ar antro lygio poreikis</w:t>
      </w:r>
      <w:r w:rsidRPr="005516C1">
        <w:rPr>
          <w:b/>
          <w:bCs/>
          <w:color w:val="000000"/>
        </w:rPr>
        <w:t>, nuosavybės teise priklausančio ar jų įsigyjamo šios dalies 6 punkte nurodyto nekilnojamojo turto bendra vertė, neviršijanti 200 000 eurų.</w:t>
      </w:r>
    </w:p>
    <w:p w:rsidR="00A32182" w:rsidRPr="005516C1" w:rsidRDefault="00A32182" w:rsidP="00A32182">
      <w:pPr>
        <w:pStyle w:val="tajtip"/>
        <w:shd w:val="clear" w:color="auto" w:fill="FFFFFF"/>
        <w:spacing w:before="0" w:beforeAutospacing="0" w:after="0" w:afterAutospacing="0"/>
        <w:jc w:val="both"/>
        <w:rPr>
          <w:color w:val="000000"/>
        </w:rPr>
      </w:pP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b/>
          <w:bCs/>
          <w:color w:val="000000"/>
        </w:rPr>
        <w:t>Komentaras</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 xml:space="preserve">NTM neapmokestinama fiziniams asmenims auginantiems tris ir daugiau vaikų (įvaikių) iki 18 metų, ir asmenims auginantiems </w:t>
      </w:r>
      <w:r w:rsidRPr="00327360">
        <w:rPr>
          <w:color w:val="000000"/>
        </w:rPr>
        <w:t>vaiką su negalia (įvaikį) iki 18 metų, taip pat vyresnį vaiką su negalia (įvaikį), kuriam nustatytas individualios pagalbos teikimo išlaidų kompensacijos pirmo ar antro lygio poreikis</w:t>
      </w:r>
      <w:r w:rsidRPr="005516C1">
        <w:rPr>
          <w:color w:val="000000"/>
        </w:rPr>
        <w:t>, nuosavybės teise priklausančio ar jų įsigyjamo gyvenamosios, sodų, garažų, fermų, šiltnamių, ūkio, pagalbinio ūkio, mokslo, religinės, poilsio paskirties statinių (patalpų), žuvininkystės statinių ir inžinerinių statinių, bendra mokestinė vertė, kuri neviršija 200 000 eurų. Šią sumą viršijanti NT bendra mokestinė vertė yra apmokestin</w:t>
      </w:r>
      <w:r>
        <w:rPr>
          <w:color w:val="000000"/>
        </w:rPr>
        <w:t>ama NTM (plačiau žr. NTMĮ 6 straipsnio 5 dalies</w:t>
      </w:r>
      <w:r w:rsidRPr="005516C1">
        <w:rPr>
          <w:color w:val="000000"/>
        </w:rPr>
        <w:t xml:space="preserve"> komentarą).</w:t>
      </w:r>
    </w:p>
    <w:p w:rsidR="00A32182" w:rsidRDefault="00A32182" w:rsidP="00A32182">
      <w:pPr>
        <w:pStyle w:val="normal-p"/>
        <w:shd w:val="clear" w:color="auto" w:fill="FFFFFF"/>
        <w:ind w:firstLine="720"/>
        <w:jc w:val="both"/>
        <w:rPr>
          <w:rStyle w:val="normal-h"/>
          <w:shd w:val="clear" w:color="auto" w:fill="FFFFFF"/>
        </w:rPr>
      </w:pPr>
      <w:r>
        <w:t xml:space="preserve">(NTMĮ 7 str. 1 dalies 7 punkto komentaras atnaujintas pagal VMI prie FM </w:t>
      </w:r>
      <w:r>
        <w:rPr>
          <w:color w:val="000000"/>
        </w:rPr>
        <w:t>2024-08-01 raštą Nr. (18.40-31-1 Mr)</w:t>
      </w:r>
      <w:r>
        <w:rPr>
          <w:rFonts w:ascii="Trebuchet MS" w:hAnsi="Trebuchet MS"/>
          <w:color w:val="000000"/>
          <w:sz w:val="22"/>
          <w:szCs w:val="22"/>
        </w:rPr>
        <w:t xml:space="preserve"> </w:t>
      </w:r>
      <w:r>
        <w:rPr>
          <w:color w:val="000000"/>
        </w:rPr>
        <w:t>RM-32756).</w:t>
      </w:r>
    </w:p>
    <w:p w:rsidR="00DA3C8A" w:rsidRPr="00697A85" w:rsidRDefault="00DA3C8A" w:rsidP="00A32182">
      <w:pPr>
        <w:jc w:val="both"/>
        <w:rPr>
          <w:rFonts w:ascii="Times New Roman" w:hAnsi="Times New Roman" w:cs="Times New Roman"/>
          <w:sz w:val="24"/>
        </w:rPr>
      </w:pPr>
    </w:p>
    <w:p w:rsidR="00DA3C8A" w:rsidRDefault="00DA3C8A" w:rsidP="00DA3C8A"/>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neapmokestinamas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už</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juridinis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asmuo:</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priklausančiam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numatytiems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neterminuotai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ilgesniam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vieno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perduotam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tikslams.</w:t>
      </w:r>
    </w:p>
    <w:p w:rsidR="00FE1ECE" w:rsidRPr="00C845F8" w:rsidRDefault="00FE1ECE" w:rsidP="00FE1ECE">
      <w:pPr>
        <w:jc w:val="both"/>
        <w:rPr>
          <w:rFonts w:ascii="Times New Roman" w:hAnsi="Times New Roman" w:cs="Times New Roman"/>
          <w:sz w:val="22"/>
          <w:szCs w:val="22"/>
        </w:rPr>
      </w:pPr>
    </w:p>
    <w:p w:rsidR="0030775C" w:rsidRPr="00D85059" w:rsidRDefault="0030775C" w:rsidP="0030775C">
      <w:pPr>
        <w:pStyle w:val="normal-p"/>
        <w:ind w:firstLine="720"/>
        <w:jc w:val="both"/>
      </w:pPr>
      <w:r w:rsidRPr="00D85059">
        <w:rPr>
          <w:rStyle w:val="normal-h"/>
          <w:b/>
          <w:bCs/>
        </w:rPr>
        <w:t xml:space="preserve">1) užsienio valstybių diplomatinių atstovybių ir konsulinių įstaigų, </w:t>
      </w:r>
      <w:r w:rsidRPr="00A65049">
        <w:rPr>
          <w:rStyle w:val="normal-h"/>
          <w:b/>
          <w:bCs/>
        </w:rPr>
        <w:t>pagal tarptautinę teisę specialų statusą turinčių subjektų ar kitų subjektų, su kuriais Lietuvos Respublikos tarptautinis bendradarbiavimas atitinka Lietuvos Respublikos Seimo priimtuose teisės aktuose nustatytus užsienio politikos ir nacionalinio saugumo tikslus, atstovybių, akredituotų Lietuvos Respublikos Vyriausybės nustatyta tvarka,</w:t>
      </w:r>
      <w:r w:rsidRPr="00D85059">
        <w:rPr>
          <w:rStyle w:val="normal-h"/>
          <w:b/>
          <w:bCs/>
        </w:rPr>
        <w:t xml:space="preserve">  tarptautinių tarpvyriausybinių organizacijų ar jų atstovybių nekilnojamasis turtas;</w:t>
      </w:r>
    </w:p>
    <w:p w:rsidR="00FE1ECE" w:rsidRPr="0030775C" w:rsidRDefault="0030775C" w:rsidP="0030775C">
      <w:pPr>
        <w:pStyle w:val="normal-p"/>
        <w:ind w:firstLine="720"/>
        <w:jc w:val="both"/>
      </w:pPr>
      <w:r w:rsidRPr="00D85059">
        <w:rPr>
          <w:rStyle w:val="normal-h"/>
          <w:b/>
          <w:bCs/>
        </w:rPr>
        <w:t>Komentaras</w:t>
      </w:r>
    </w:p>
    <w:p w:rsidR="0030775C" w:rsidRDefault="0030775C" w:rsidP="0030775C">
      <w:pPr>
        <w:pStyle w:val="normal-p"/>
        <w:shd w:val="clear" w:color="auto" w:fill="FFFFFF"/>
        <w:ind w:firstLine="720"/>
        <w:jc w:val="both"/>
        <w:rPr>
          <w:rStyle w:val="normal-h"/>
        </w:rPr>
      </w:pPr>
      <w:r w:rsidRPr="0030775C">
        <w:rPr>
          <w:rStyle w:val="normal-h"/>
          <w:shd w:val="clear" w:color="auto" w:fill="FFFFFF"/>
        </w:rPr>
        <w:t xml:space="preserve">Nesvarbu, kokiais tikslais NT naudojamas, NTM neapmokestinamas visas užsienio valstybių </w:t>
      </w:r>
      <w:r w:rsidRPr="00A65049">
        <w:rPr>
          <w:rStyle w:val="normal-h"/>
        </w:rPr>
        <w:t xml:space="preserve">diplomatinių atstovybių ir konsulinių įstaigų, </w:t>
      </w:r>
      <w:r w:rsidRPr="00A65049">
        <w:rPr>
          <w:rStyle w:val="normal-h"/>
          <w:bCs/>
        </w:rPr>
        <w:t xml:space="preserve">pagal tarptautinę teisę specialų statusą </w:t>
      </w:r>
      <w:r w:rsidRPr="00A65049">
        <w:rPr>
          <w:rStyle w:val="normal-h"/>
          <w:bCs/>
        </w:rPr>
        <w:lastRenderedPageBreak/>
        <w:t xml:space="preserve">turinčių subjektų ar kitų subjektų, su kuriais Lietuvos Respublikos tarptautinis bendradarbiavimas atitinka Lietuvos Respublikos Seimo priimtuose teisės aktuose nustatytus užsienio politikos ir nacionalinio saugumo tikslus, atstovybių, akredituotų Lietuvos Respublikos Vyriausybės nustatyta tvarka, </w:t>
      </w:r>
      <w:r w:rsidRPr="00A65049">
        <w:rPr>
          <w:rStyle w:val="normal-h"/>
        </w:rPr>
        <w:t>tarptautinių tarpvyriausybinių organizacijų ar jų atstovybių nuosavybės teise priklausantis ar šių asmenų iš fizinių asmenų perimtas NT.</w:t>
      </w:r>
    </w:p>
    <w:p w:rsidR="0030775C" w:rsidRPr="0030775C" w:rsidRDefault="001F2565" w:rsidP="0030775C">
      <w:pPr>
        <w:pStyle w:val="normal-p"/>
        <w:shd w:val="clear" w:color="auto" w:fill="FFFFFF"/>
        <w:ind w:firstLine="720"/>
        <w:jc w:val="both"/>
        <w:rPr>
          <w:rStyle w:val="normal-h"/>
          <w:shd w:val="clear" w:color="auto" w:fill="FFFFFF"/>
        </w:rPr>
      </w:pPr>
      <w:r>
        <w:t>(NTMĮ 7 str. 2</w:t>
      </w:r>
      <w:r w:rsidR="0030775C" w:rsidRPr="002E709D">
        <w:t xml:space="preserve"> dalies 1 punkto komentaras </w:t>
      </w:r>
      <w:r w:rsidR="0030775C">
        <w:t>atnaujintas</w:t>
      </w:r>
      <w:r w:rsidR="0030775C" w:rsidRPr="002E709D">
        <w:t xml:space="preserve"> pagal VMI prie FM </w:t>
      </w:r>
      <w:r w:rsidR="0030775C">
        <w:rPr>
          <w:color w:val="000000"/>
        </w:rPr>
        <w:t xml:space="preserve">2023-11-21 raštą Nr. </w:t>
      </w:r>
      <w:r w:rsidRPr="001F2565">
        <w:rPr>
          <w:color w:val="000000"/>
        </w:rPr>
        <w:t>(18.40-31-1 Mr)</w:t>
      </w:r>
      <w:r>
        <w:rPr>
          <w:rFonts w:ascii="Trebuchet MS" w:hAnsi="Trebuchet MS"/>
          <w:color w:val="000000"/>
          <w:sz w:val="22"/>
          <w:szCs w:val="22"/>
        </w:rPr>
        <w:t xml:space="preserve"> </w:t>
      </w:r>
      <w:r w:rsidR="0030775C">
        <w:rPr>
          <w:color w:val="000000"/>
        </w:rPr>
        <w:t>RM-39934</w:t>
      </w:r>
      <w:r w:rsidR="0030775C" w:rsidRPr="002E709D">
        <w:rPr>
          <w:color w:val="000000"/>
        </w:rPr>
        <w:t>).</w:t>
      </w:r>
    </w:p>
    <w:p w:rsidR="00FE1ECE" w:rsidRPr="00C845F8" w:rsidRDefault="00FE1ECE" w:rsidP="0030775C">
      <w:pPr>
        <w:ind w:firstLine="0"/>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valstybės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savivaldybių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Atkreiptinas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dėmesys,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rūšių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bendrovės,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veikiančios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akcinių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bendrovių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64-1914;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123-5574),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Pažymėtina,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atsižvelgiant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lapkričio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pakeitimo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papildymo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XI-1158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145-7415)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atsisakyta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dubliuojančių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biudžetinių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biržos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socialinės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ministerijos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tarnybos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socialinės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ministerijos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neapmokestinimo.</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laisvųjų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ekonominių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zonų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įmonių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Default="00497964" w:rsidP="009B61D1">
      <w:pPr>
        <w:ind w:firstLine="567"/>
        <w:jc w:val="both"/>
        <w:rPr>
          <w:rFonts w:ascii="Times New Roman" w:hAnsi="Times New Roman" w:cs="Times New Roman"/>
          <w:b/>
          <w:sz w:val="22"/>
          <w:szCs w:val="22"/>
        </w:rPr>
      </w:pPr>
      <w:r>
        <w:rPr>
          <w:rFonts w:ascii="Times New Roman" w:hAnsi="Times New Roman" w:cs="Times New Roman"/>
          <w:b/>
          <w:sz w:val="22"/>
          <w:szCs w:val="22"/>
        </w:rPr>
        <w:t>Komentaras</w:t>
      </w:r>
    </w:p>
    <w:p w:rsidR="00497964" w:rsidRPr="00497964" w:rsidRDefault="00497964" w:rsidP="00497964">
      <w:pPr>
        <w:pStyle w:val="tajtip"/>
        <w:spacing w:before="0" w:beforeAutospacing="0" w:after="240" w:afterAutospacing="0"/>
        <w:ind w:firstLine="567"/>
        <w:jc w:val="both"/>
        <w:rPr>
          <w:sz w:val="22"/>
          <w:szCs w:val="22"/>
        </w:rPr>
      </w:pPr>
      <w:r w:rsidRPr="00497964">
        <w:rPr>
          <w:sz w:val="22"/>
          <w:szCs w:val="22"/>
        </w:rPr>
        <w:t>Nesvarbu, kokiais tikslais NT naudojamas, NTM neapmokestinamas visas NT, esantis laisvosios ekonominės zonos teritorijoje, laisvųjų ekonominių zonų įmonėms, veikiančioms pagal Lietuvos Respublikos laisvųjų ekonominių zonų pagrindų įstatymą, priklausantis ar šių įmonių iš fizinių asmenų perimtas NT.</w:t>
      </w:r>
    </w:p>
    <w:p w:rsidR="00497964" w:rsidRPr="00497964" w:rsidRDefault="00497964" w:rsidP="00497964">
      <w:pPr>
        <w:pStyle w:val="tajtip"/>
        <w:spacing w:before="0" w:beforeAutospacing="0" w:after="240" w:afterAutospacing="0"/>
        <w:ind w:firstLine="567"/>
        <w:jc w:val="both"/>
        <w:rPr>
          <w:sz w:val="22"/>
          <w:szCs w:val="22"/>
        </w:rPr>
      </w:pPr>
      <w:r w:rsidRPr="00497964">
        <w:rPr>
          <w:sz w:val="22"/>
          <w:szCs w:val="22"/>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0FB0" w:rsidRPr="00870FB0" w:rsidTr="00870FB0">
        <w:tc>
          <w:tcPr>
            <w:tcW w:w="9628" w:type="dxa"/>
            <w:shd w:val="clear" w:color="auto" w:fill="auto"/>
          </w:tcPr>
          <w:p w:rsidR="00497964" w:rsidRPr="00870FB0" w:rsidRDefault="00497964" w:rsidP="00870FB0">
            <w:pPr>
              <w:pStyle w:val="tajtip"/>
              <w:spacing w:after="240"/>
              <w:ind w:firstLine="596"/>
              <w:jc w:val="both"/>
              <w:rPr>
                <w:color w:val="212121"/>
                <w:sz w:val="22"/>
                <w:szCs w:val="22"/>
              </w:rPr>
            </w:pPr>
            <w:r w:rsidRPr="00870FB0">
              <w:rPr>
                <w:color w:val="212121"/>
                <w:sz w:val="22"/>
                <w:szCs w:val="22"/>
              </w:rPr>
              <w:t>UAB X, turinčiai laisvosios ekonominės zonos statusą ir vykdančiai veiklą Klaipėdos laisvosios ekonominės zonoje (toliau – Klaipėdos LEZ įmonė), nuosavybės teise priklauso gamybos paskirties NT, kuris randasi Klaipėdos LEZ teritorijoje. Įmonė 2021 m. liepos mėn. įsigijo sandėliavimo paskirties NT Vilniaus rajono teritorijoje. Kadangi NTMĮ 7 straipsnio 2 dalies 3 punkte nustatyta lengvata taikoma tik tokiam turtui, kuris yra laisvosios ekonominės zonos teritorijoje, tai įmonei už įsigytą sandėliavimo paskirties NT Vilniaus rajone nuo 2021 m. rugpjūčio mėn. kyla prievolė apskaičiuoti, deklaruoti ir sumokėti NTM.</w:t>
            </w:r>
          </w:p>
          <w:p w:rsidR="00497964" w:rsidRPr="00870FB0" w:rsidRDefault="00497964" w:rsidP="00870FB0">
            <w:pPr>
              <w:ind w:firstLine="596"/>
              <w:jc w:val="both"/>
              <w:rPr>
                <w:rFonts w:ascii="Times New Roman" w:hAnsi="Times New Roman" w:cs="Times New Roman"/>
                <w:color w:val="212121"/>
                <w:sz w:val="22"/>
                <w:szCs w:val="22"/>
              </w:rPr>
            </w:pPr>
            <w:r w:rsidRPr="00870FB0">
              <w:rPr>
                <w:rFonts w:ascii="Times New Roman" w:hAnsi="Times New Roman" w:cs="Times New Roman"/>
                <w:color w:val="212121"/>
                <w:sz w:val="22"/>
                <w:szCs w:val="22"/>
              </w:rPr>
              <w:t>UAB Y nuosavybės teise priklauso sandėliavimo paskirties NT, kuris yra Alytaus mieste, ir dar nuosavybės teise priklauso gamybos paskirties NT, kuris yra Kauno laisvosios ekonominės zonos (toliau – Kauno LEZ) teritorijoje. Įmonė 2021 m. rugsėjo mėn. kreipėsi į Kauno LEZ valdymo bendrovę dėl leidimo vykdyti gamybos veiklą Kauno LEZ teritorijoje išdavimo, kuris buvo suteiktas 2021 m. spalio mėn. Įmonės laisvosios ekonominės zonos statuso įgijimas Juridinių asmenų registre buvo įregistruotas 2021 m. lapkričio 16 d., t. y. nuo šios datos įmonei buvo suteiktas laisvosios ekonominės zonos įmonės statusas. </w:t>
            </w:r>
          </w:p>
          <w:p w:rsidR="00497964" w:rsidRPr="00870FB0" w:rsidRDefault="00497964" w:rsidP="00870FB0">
            <w:pPr>
              <w:ind w:firstLine="596"/>
              <w:jc w:val="both"/>
              <w:rPr>
                <w:rFonts w:ascii="Times New Roman" w:hAnsi="Times New Roman" w:cs="Times New Roman"/>
                <w:color w:val="212121"/>
                <w:sz w:val="22"/>
                <w:szCs w:val="22"/>
              </w:rPr>
            </w:pPr>
            <w:r w:rsidRPr="00870FB0">
              <w:rPr>
                <w:rFonts w:ascii="Times New Roman" w:hAnsi="Times New Roman" w:cs="Times New Roman"/>
                <w:color w:val="212121"/>
                <w:sz w:val="22"/>
                <w:szCs w:val="22"/>
              </w:rPr>
              <w:t>Šiuo atveju įmonei nuosavybės teise priklausantis sandėliavimo paskirties NT bus apmokestinamas taip: už sandėliavimo paskirties pastatą, esantį Alytaus mieste NTM turi būti apskaičiuotas, deklaruotas ir mokamas už visą mokestinį laikotarpį, o NTM už gamybos paskirties NT turės būti apskaičiuotas, deklaruotas ir sumokėtas už laikotarpį iki spalio mėn., o nuo 2021 m. lapkričio mėn. gamybos paskirties NT, esantis Kauno LEZ, yra neapmokestinamas NTM. Todėl: </w:t>
            </w:r>
          </w:p>
          <w:p w:rsidR="00497964" w:rsidRPr="00870FB0" w:rsidRDefault="00497964" w:rsidP="00870FB0">
            <w:pPr>
              <w:pStyle w:val="Sraopastraipa"/>
              <w:numPr>
                <w:ilvl w:val="0"/>
                <w:numId w:val="32"/>
              </w:numPr>
              <w:ind w:left="29" w:firstLine="567"/>
              <w:jc w:val="both"/>
              <w:rPr>
                <w:rFonts w:ascii="Times New Roman" w:hAnsi="Times New Roman" w:cs="Times New Roman"/>
                <w:color w:val="000000"/>
                <w:sz w:val="22"/>
                <w:szCs w:val="22"/>
              </w:rPr>
            </w:pPr>
            <w:r w:rsidRPr="00870FB0">
              <w:rPr>
                <w:rFonts w:ascii="Times New Roman" w:hAnsi="Times New Roman" w:cs="Times New Roman"/>
                <w:color w:val="212121"/>
                <w:sz w:val="22"/>
                <w:szCs w:val="22"/>
              </w:rPr>
              <w:lastRenderedPageBreak/>
              <w:t xml:space="preserve">už 2021 m. sausio mėn. - 2021 m. spalio mėn. laikotarpius įmonė NTM mokės už abu pastatus bendra NTMĮ nustatyta tvarka (tiek už sandėliavimo paskirties pastatą, esantį Alytaus mieste, tiek už gamybinės paskirties pastatą esantį Kauno LEZ), t. y. šis NT </w:t>
            </w:r>
            <w:r w:rsidRPr="00870FB0">
              <w:rPr>
                <w:rFonts w:ascii="Times New Roman" w:hAnsi="Times New Roman" w:cs="Times New Roman"/>
                <w:color w:val="000000"/>
                <w:sz w:val="22"/>
                <w:szCs w:val="22"/>
              </w:rPr>
              <w:t>minėtu laikotarpiu yra apmokestinamas NTM, NTMĮ nustatyta tvarka;</w:t>
            </w:r>
          </w:p>
          <w:p w:rsidR="00497964" w:rsidRPr="00870FB0" w:rsidRDefault="00497964" w:rsidP="00870FB0">
            <w:pPr>
              <w:pStyle w:val="Sraopastraipa"/>
              <w:numPr>
                <w:ilvl w:val="0"/>
                <w:numId w:val="32"/>
              </w:numPr>
              <w:ind w:left="29" w:firstLine="567"/>
              <w:jc w:val="both"/>
              <w:rPr>
                <w:rFonts w:ascii="Times New Roman" w:hAnsi="Times New Roman" w:cs="Times New Roman"/>
                <w:b/>
                <w:color w:val="212121"/>
                <w:sz w:val="22"/>
                <w:szCs w:val="22"/>
              </w:rPr>
            </w:pPr>
            <w:r w:rsidRPr="00870FB0">
              <w:rPr>
                <w:rFonts w:ascii="Times New Roman" w:hAnsi="Times New Roman" w:cs="Times New Roman"/>
                <w:color w:val="212121"/>
                <w:sz w:val="22"/>
                <w:szCs w:val="22"/>
              </w:rPr>
              <w:t xml:space="preserve">už 2021 m. lapkričio mėn. - 2021 m. gruodžio mėn. laikotarpį įmonė NTM mokės </w:t>
            </w:r>
            <w:r w:rsidRPr="00870FB0">
              <w:rPr>
                <w:rFonts w:ascii="Times New Roman" w:hAnsi="Times New Roman" w:cs="Times New Roman"/>
                <w:color w:val="000000"/>
                <w:sz w:val="22"/>
                <w:szCs w:val="22"/>
              </w:rPr>
              <w:t>tik</w:t>
            </w:r>
            <w:r w:rsidRPr="00870FB0">
              <w:rPr>
                <w:rFonts w:ascii="Times New Roman" w:hAnsi="Times New Roman" w:cs="Times New Roman"/>
                <w:color w:val="FF0000"/>
                <w:sz w:val="22"/>
                <w:szCs w:val="22"/>
              </w:rPr>
              <w:t xml:space="preserve"> </w:t>
            </w:r>
            <w:r w:rsidRPr="00870FB0">
              <w:rPr>
                <w:rFonts w:ascii="Times New Roman" w:hAnsi="Times New Roman" w:cs="Times New Roman"/>
                <w:color w:val="212121"/>
                <w:sz w:val="22"/>
                <w:szCs w:val="22"/>
              </w:rPr>
              <w:t>už Alytaus mieste esantį sandėliavimo</w:t>
            </w:r>
            <w:r w:rsidRPr="00870FB0">
              <w:rPr>
                <w:color w:val="212121"/>
                <w:sz w:val="22"/>
                <w:szCs w:val="22"/>
              </w:rPr>
              <w:t xml:space="preserve"> </w:t>
            </w:r>
            <w:r w:rsidRPr="00870FB0">
              <w:rPr>
                <w:rFonts w:ascii="Times New Roman" w:hAnsi="Times New Roman" w:cs="Times New Roman"/>
                <w:color w:val="212121"/>
                <w:sz w:val="22"/>
                <w:szCs w:val="22"/>
              </w:rPr>
              <w:t>paskirties pastatą.</w:t>
            </w:r>
            <w:r w:rsidRPr="00870FB0">
              <w:rPr>
                <w:rFonts w:ascii="Trebuchet MS" w:hAnsi="Trebuchet MS"/>
                <w:color w:val="212121"/>
                <w:sz w:val="22"/>
                <w:szCs w:val="22"/>
              </w:rPr>
              <w:t> </w:t>
            </w:r>
          </w:p>
        </w:tc>
      </w:tr>
    </w:tbl>
    <w:p w:rsidR="00497964" w:rsidRPr="00497964" w:rsidRDefault="00497964" w:rsidP="00497964">
      <w:pPr>
        <w:pStyle w:val="Porat"/>
        <w:jc w:val="both"/>
        <w:rPr>
          <w:rFonts w:ascii="Times New Roman" w:hAnsi="Times New Roman" w:cs="Times New Roman"/>
          <w:sz w:val="22"/>
          <w:szCs w:val="22"/>
        </w:rPr>
      </w:pPr>
      <w:r>
        <w:rPr>
          <w:rFonts w:ascii="Times New Roman" w:hAnsi="Times New Roman" w:cs="Times New Roman"/>
          <w:sz w:val="22"/>
          <w:szCs w:val="22"/>
        </w:rPr>
        <w:lastRenderedPageBreak/>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497964" w:rsidRDefault="00497964" w:rsidP="00FE1ECE">
      <w:pPr>
        <w:jc w:val="both"/>
        <w:rPr>
          <w:rFonts w:ascii="Times New Roman" w:hAnsi="Times New Roman" w:cs="Times New Roman"/>
          <w:b/>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bankrutavusių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įmonių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9D409B" w:rsidRPr="009D409B" w:rsidRDefault="009D409B" w:rsidP="009D409B">
      <w:pPr>
        <w:pStyle w:val="tajtip"/>
        <w:spacing w:before="0" w:beforeAutospacing="0" w:after="0" w:afterAutospacing="0"/>
        <w:ind w:firstLine="567"/>
        <w:jc w:val="both"/>
        <w:rPr>
          <w:strike/>
          <w:sz w:val="22"/>
          <w:szCs w:val="22"/>
        </w:rPr>
      </w:pPr>
      <w:r w:rsidRPr="009D409B">
        <w:rPr>
          <w:sz w:val="22"/>
          <w:szCs w:val="22"/>
        </w:rPr>
        <w:t xml:space="preserve">Nesvarbu, kokiais tikslais NT naudojamas, NTM neapmokestinamas visas bankrutavusioms įmonėms priklausantis ar šių įmonių iš fizinių asmenų perimtas NT. </w:t>
      </w:r>
    </w:p>
    <w:p w:rsidR="009D409B" w:rsidRPr="009D409B" w:rsidRDefault="009D409B" w:rsidP="009D409B">
      <w:pPr>
        <w:pStyle w:val="tajtip"/>
        <w:spacing w:after="240"/>
        <w:ind w:firstLine="567"/>
        <w:jc w:val="both"/>
        <w:rPr>
          <w:color w:val="212121"/>
          <w:sz w:val="22"/>
          <w:szCs w:val="22"/>
        </w:rPr>
      </w:pPr>
      <w:r w:rsidRPr="009D409B">
        <w:rPr>
          <w:bCs/>
          <w:color w:val="212121"/>
          <w:sz w:val="22"/>
          <w:szCs w:val="22"/>
        </w:rPr>
        <w:t>Nuo 2020-01-01 įsigaliojo Lietuvos Respublikos juridinių asmenų nemokumo įstatymas (toliau – JANĮ) ir Lietuvos Respublikos įmonių bankroto įstatymas neteko galios. Pagal JANĮ 154 straipsnį, įsigaliojus JANĮ įstatymui, kituose teisės aktuose nurodytas juridinio asmens teisinis statusas „bankrutavęs“ atitinka JANĮ nurodytą juridinio asmens teisinį statusą „likviduojamas dėl bankroto“. Todėl, NTMĮ nuostatų taikymo tikslais, bankrutavusiu juridiniu asmeniu laikomas likviduojamas dėl bankroto juridinis asmuo.</w:t>
      </w:r>
    </w:p>
    <w:p w:rsidR="009D409B" w:rsidRPr="009D409B" w:rsidRDefault="009D409B" w:rsidP="009D409B">
      <w:pPr>
        <w:pStyle w:val="tajtip"/>
        <w:spacing w:before="0" w:beforeAutospacing="0" w:after="240" w:afterAutospacing="0"/>
        <w:ind w:firstLine="567"/>
        <w:jc w:val="both"/>
        <w:rPr>
          <w:sz w:val="22"/>
          <w:szCs w:val="22"/>
        </w:rPr>
      </w:pPr>
      <w:r w:rsidRPr="009D409B">
        <w:rPr>
          <w:sz w:val="22"/>
          <w:szCs w:val="22"/>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70FB0" w:rsidRPr="00870FB0" w:rsidTr="00870FB0">
        <w:tc>
          <w:tcPr>
            <w:tcW w:w="9628" w:type="dxa"/>
            <w:shd w:val="clear" w:color="auto" w:fill="auto"/>
          </w:tcPr>
          <w:p w:rsidR="009D409B" w:rsidRPr="00870FB0" w:rsidRDefault="009D409B" w:rsidP="00870FB0">
            <w:pPr>
              <w:pStyle w:val="tajtip"/>
              <w:spacing w:before="0" w:beforeAutospacing="0" w:after="240" w:afterAutospacing="0"/>
              <w:jc w:val="both"/>
              <w:rPr>
                <w:sz w:val="22"/>
                <w:szCs w:val="22"/>
              </w:rPr>
            </w:pPr>
            <w:r w:rsidRPr="00870FB0">
              <w:rPr>
                <w:sz w:val="22"/>
                <w:szCs w:val="22"/>
              </w:rPr>
              <w:t>UAB X nuosavybės teise priklauso sandėliavimo ir gamybos paskirties NT. Nuo 2020 m. lapkričio mėn. teisme iškelta ir nagrinėjama juridinio asmens bankroto byla. 2021 m. liepos 13 d. teismas priėmė nutartį likviduoti juridinį asmenį dėl bankroto. Ši teismo nutartis įsigaliojo 2021 m. liepos 20 d., t. y. nuo šios datos įsiteisėjo teismo priimta nutartis likviduoti UAB X. Atsižvelgiant į tai, kad juridinis asmuo įgyja statu</w:t>
            </w:r>
            <w:r w:rsidRPr="00870FB0">
              <w:rPr>
                <w:color w:val="000000"/>
                <w:sz w:val="22"/>
                <w:szCs w:val="22"/>
              </w:rPr>
              <w:t>s</w:t>
            </w:r>
            <w:r w:rsidRPr="00870FB0">
              <w:rPr>
                <w:sz w:val="22"/>
                <w:szCs w:val="22"/>
              </w:rPr>
              <w:t xml:space="preserve">ą „likviduojamas dėl bankroto juridinis asmuo“ nuo teismo nutarties likviduoti juridinį asmenį dėl bankroto įsiteisėjimo dienos, tai įmonei nuosavybės teise priklausantis NT neapmokestinamas nuo 2021 m. liepos mėn., nes pagal NTMĮ 7 straipsnio 4 dalį, įgijus teisę į lengvatą, lengvata pradedama taikyti nuo to mėnesio, kurį įgyjama teisė į lengvatą. </w:t>
            </w:r>
          </w:p>
        </w:tc>
      </w:tr>
    </w:tbl>
    <w:p w:rsidR="009D409B" w:rsidRPr="00497964" w:rsidRDefault="009D409B" w:rsidP="009D409B">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E1ECE" w:rsidRPr="00C845F8" w:rsidRDefault="00FE1ECE" w:rsidP="00FE1ECE">
      <w:pPr>
        <w:jc w:val="both"/>
        <w:rPr>
          <w:rFonts w:ascii="Times New Roman" w:hAnsi="Times New Roman" w:cs="Times New Roman"/>
          <w:sz w:val="22"/>
          <w:szCs w:val="22"/>
        </w:rPr>
      </w:pP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b/>
          <w:bCs/>
          <w:color w:val="000000"/>
        </w:rPr>
        <w:t>5) tradicinių religinių bendruomenių, bendrijų ir centrų nekilnojamasis turtas, o kitų religinių bendruomenių, bendrijų ir centrų nekilnojamasis turtas (arba jo dalis), naudojamas tik nekomercinei veiklai arba kulto apeigų reikmenų gamybai;</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 </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b/>
          <w:bCs/>
          <w:color w:val="000000"/>
        </w:rPr>
        <w:t>Komentaras</w:t>
      </w:r>
    </w:p>
    <w:p w:rsidR="00A32182" w:rsidRPr="005516C1" w:rsidRDefault="00A32182" w:rsidP="00A32182">
      <w:pPr>
        <w:pStyle w:val="tajtip"/>
        <w:shd w:val="clear" w:color="auto" w:fill="FFFFFF"/>
        <w:spacing w:before="0" w:beforeAutospacing="0" w:after="0" w:afterAutospacing="0"/>
        <w:ind w:firstLine="720"/>
        <w:jc w:val="both"/>
        <w:rPr>
          <w:color w:val="000000"/>
        </w:rPr>
      </w:pPr>
      <w:r w:rsidRPr="005516C1">
        <w:rPr>
          <w:color w:val="000000"/>
        </w:rPr>
        <w:t>NTM neapmokestinamas </w:t>
      </w:r>
      <w:r w:rsidRPr="005516C1">
        <w:rPr>
          <w:bCs/>
          <w:color w:val="000000"/>
        </w:rPr>
        <w:t>visas</w:t>
      </w:r>
      <w:r w:rsidRPr="005516C1">
        <w:rPr>
          <w:color w:val="000000"/>
        </w:rPr>
        <w:t> tradicinėms religinėms bendruomenėms, bendrijoms ir centrams priklausantis ar šių asmenų iš fizinių asmenų perimtas NT, </w:t>
      </w:r>
      <w:r w:rsidRPr="005516C1">
        <w:rPr>
          <w:b/>
          <w:bCs/>
          <w:color w:val="000000"/>
        </w:rPr>
        <w:t>neatsižvelgiant į jo naudojimo tikslus.</w:t>
      </w:r>
    </w:p>
    <w:p w:rsidR="00A32182" w:rsidRPr="005516C1" w:rsidRDefault="00A32182" w:rsidP="00A32182">
      <w:pPr>
        <w:pStyle w:val="tajtip"/>
        <w:shd w:val="clear" w:color="auto" w:fill="FFFFFF"/>
        <w:spacing w:before="0" w:beforeAutospacing="0" w:after="0" w:afterAutospacing="0"/>
        <w:ind w:firstLine="720"/>
        <w:jc w:val="both"/>
        <w:rPr>
          <w:strike/>
          <w:color w:val="000000"/>
        </w:rPr>
      </w:pPr>
      <w:r w:rsidRPr="00A32182">
        <w:rPr>
          <w:color w:val="000000"/>
          <w:shd w:val="clear" w:color="auto" w:fill="FFFFFF"/>
        </w:rPr>
        <w:t>Pagal Lietuvos Respublikos </w:t>
      </w:r>
      <w:bookmarkStart w:id="2" w:name="nb70c36956a814a66acfec8c7b94c68cc"/>
      <w:r w:rsidRPr="00A32182">
        <w:rPr>
          <w:iCs/>
          <w:color w:val="000000"/>
          <w:shd w:val="clear" w:color="auto" w:fill="FFFFFF"/>
        </w:rPr>
        <w:t>religinių bendruomenių ir bendrijų įstatymo</w:t>
      </w:r>
      <w:bookmarkEnd w:id="2"/>
      <w:r w:rsidRPr="005516C1">
        <w:rPr>
          <w:color w:val="000000"/>
        </w:rPr>
        <w:t> </w:t>
      </w:r>
      <w:bookmarkStart w:id="3" w:name="n7da202d4bd42453f9b9a1b97bd256c10"/>
      <w:r w:rsidRPr="00A32182">
        <w:rPr>
          <w:color w:val="000000"/>
          <w:shd w:val="clear" w:color="auto" w:fill="FFFFFF"/>
        </w:rPr>
        <w:fldChar w:fldCharType="begin"/>
      </w:r>
      <w:r w:rsidRPr="00A32182">
        <w:rPr>
          <w:color w:val="000000"/>
          <w:shd w:val="clear" w:color="auto" w:fill="FFFFFF"/>
        </w:rPr>
        <w:instrText xml:space="preserve"> HYPERLINK "javascript:OL('106746','5')" \o "Tradicinės Lietuvos religinės bendruomenės ir bendrijos (str. 5)" </w:instrText>
      </w:r>
      <w:r w:rsidRPr="00A32182">
        <w:rPr>
          <w:color w:val="000000"/>
          <w:shd w:val="clear" w:color="auto" w:fill="FFFFFF"/>
        </w:rPr>
        <w:fldChar w:fldCharType="separate"/>
      </w:r>
      <w:r w:rsidRPr="00A32182">
        <w:rPr>
          <w:rStyle w:val="Hipersaitas"/>
          <w:i/>
          <w:iCs/>
          <w:color w:val="000000"/>
          <w:shd w:val="clear" w:color="auto" w:fill="FFFFFF"/>
        </w:rPr>
        <w:t>5</w:t>
      </w:r>
      <w:r w:rsidRPr="00A32182">
        <w:rPr>
          <w:color w:val="000000"/>
          <w:shd w:val="clear" w:color="auto" w:fill="FFFFFF"/>
        </w:rPr>
        <w:fldChar w:fldCharType="end"/>
      </w:r>
      <w:bookmarkEnd w:id="3"/>
      <w:r w:rsidRPr="00A32182">
        <w:rPr>
          <w:color w:val="000000"/>
          <w:shd w:val="clear" w:color="auto" w:fill="FFFFFF"/>
        </w:rPr>
        <w:t> straipsnį yra pripažįstamos devynios tradicinės Lietuvoje egzistuojančios religinės bendruomenės ir bendrijos: lotynų apeigų katalikų, graikų apeigų katalikų, evangelikų liuteronų, evangelikų reformatų, ortodoksų (stačiatikių), sentikių, judėjų, musulmonų sunitų ir karaimų.</w:t>
      </w:r>
      <w:r w:rsidRPr="005516C1">
        <w:rPr>
          <w:color w:val="000000"/>
        </w:rPr>
        <w:t xml:space="preserve"> </w:t>
      </w:r>
    </w:p>
    <w:p w:rsidR="00FE1ECE" w:rsidRPr="00E54094" w:rsidRDefault="00A32182" w:rsidP="00E54094">
      <w:pPr>
        <w:pStyle w:val="tajtip"/>
        <w:shd w:val="clear" w:color="auto" w:fill="FFFFFF"/>
        <w:spacing w:before="0" w:beforeAutospacing="0" w:after="0" w:afterAutospacing="0"/>
        <w:ind w:firstLine="720"/>
        <w:jc w:val="both"/>
        <w:rPr>
          <w:color w:val="000000"/>
        </w:rPr>
      </w:pPr>
      <w:r w:rsidRPr="005516C1">
        <w:rPr>
          <w:color w:val="000000"/>
        </w:rPr>
        <w:t>Kitoms religinėms bendruomenėms, bendrijoms ir centrams, veikiantiems pagal Religinių bendruomenių ir bendrijų įstatymą, priklausantis ar šių asmenų iš fizinių asmenų perimtas NT (arba jo dalis) neapmokestinamas NTM, </w:t>
      </w:r>
      <w:r w:rsidRPr="005516C1">
        <w:rPr>
          <w:b/>
          <w:bCs/>
          <w:color w:val="000000"/>
        </w:rPr>
        <w:t>jei naudojamas tik nekomercinei veiklai arba kulto apeigų reikmenų gamybai</w:t>
      </w:r>
      <w:r w:rsidRPr="005516C1">
        <w:rPr>
          <w:color w:val="000000"/>
        </w:rPr>
        <w:t>.</w:t>
      </w:r>
    </w:p>
    <w:p w:rsidR="00E54094" w:rsidRDefault="00E54094" w:rsidP="00E54094">
      <w:pPr>
        <w:pStyle w:val="normal-p"/>
        <w:shd w:val="clear" w:color="auto" w:fill="FFFFFF"/>
        <w:ind w:firstLine="720"/>
        <w:jc w:val="both"/>
        <w:rPr>
          <w:rStyle w:val="normal-h"/>
          <w:shd w:val="clear" w:color="auto" w:fill="FFFFFF"/>
        </w:rPr>
      </w:pPr>
      <w:r>
        <w:t xml:space="preserve">(NTMĮ 7 str. 2 dalies 5 punkto komentaras atnaujintas pagal VMI prie FM </w:t>
      </w:r>
      <w:r>
        <w:rPr>
          <w:color w:val="000000"/>
        </w:rPr>
        <w:t>2024-08-01 raštą Nr. (18.40-31-1 Mr)</w:t>
      </w:r>
      <w:r>
        <w:rPr>
          <w:rFonts w:ascii="Trebuchet MS" w:hAnsi="Trebuchet MS"/>
          <w:color w:val="000000"/>
          <w:sz w:val="22"/>
          <w:szCs w:val="22"/>
        </w:rPr>
        <w:t xml:space="preserve"> </w:t>
      </w:r>
      <w:r>
        <w:rPr>
          <w:color w:val="000000"/>
        </w:rPr>
        <w:t>RM-32756).</w:t>
      </w:r>
    </w:p>
    <w:p w:rsidR="00E54094" w:rsidRPr="00C845F8" w:rsidRDefault="00E54094"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6)</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aplinkos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apsaugai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priešgaisrinei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apsaugai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bendros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paskirties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objektai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Vyriausybės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patvirtintą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sąrašą;</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lastRenderedPageBreak/>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aplinkos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priešgaisrinei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priskirtas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sąrašas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1395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aplinkos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priešgaisrinei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apsaugai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sąrašo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150-5489).</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7)</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laidojimo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paslaugoms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esantis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kapinių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teritorijoje;</w:t>
      </w:r>
    </w:p>
    <w:p w:rsidR="001D68E3" w:rsidRPr="001D68E3" w:rsidRDefault="001D68E3" w:rsidP="00F827EA">
      <w:pPr>
        <w:jc w:val="both"/>
        <w:rPr>
          <w:rFonts w:ascii="Trebuchet MS" w:hAnsi="Trebuchet MS"/>
          <w:szCs w:val="20"/>
        </w:rPr>
      </w:pPr>
    </w:p>
    <w:p w:rsidR="00F827EA" w:rsidRDefault="00F827EA" w:rsidP="00F827EA">
      <w:pPr>
        <w:jc w:val="both"/>
        <w:rPr>
          <w:rFonts w:ascii="Times New Roman" w:hAnsi="Times New Roman" w:cs="Times New Roman"/>
          <w:b/>
          <w:sz w:val="22"/>
          <w:szCs w:val="22"/>
        </w:rPr>
      </w:pPr>
      <w:r w:rsidRPr="00F827EA">
        <w:rPr>
          <w:rFonts w:ascii="Times New Roman" w:hAnsi="Times New Roman" w:cs="Times New Roman"/>
          <w:b/>
          <w:sz w:val="22"/>
          <w:szCs w:val="22"/>
        </w:rPr>
        <w:t>Komentaras</w:t>
      </w:r>
    </w:p>
    <w:p w:rsidR="009D409B" w:rsidRPr="009D409B" w:rsidRDefault="009D409B" w:rsidP="00F827EA">
      <w:pPr>
        <w:jc w:val="both"/>
        <w:rPr>
          <w:rFonts w:ascii="Times New Roman" w:hAnsi="Times New Roman" w:cs="Times New Roman"/>
          <w:b/>
          <w:sz w:val="22"/>
          <w:szCs w:val="22"/>
        </w:rPr>
      </w:pPr>
      <w:r w:rsidRPr="009D409B">
        <w:rPr>
          <w:rFonts w:ascii="Times New Roman" w:hAnsi="Times New Roman" w:cs="Times New Roman"/>
          <w:sz w:val="22"/>
          <w:szCs w:val="22"/>
          <w:lang w:eastAsia="lt-LT"/>
        </w:rPr>
        <w:t>NTM neapmokestinamas juridiniams asmenims nuosavybės teise priklausantis arba jų įsigyjamas bei šių asmenų iš fizinių asmenų perimtas NT (ar jo dalis), kuris yra kapinių teritorijoje</w:t>
      </w:r>
      <w:r>
        <w:rPr>
          <w:rFonts w:ascii="Times New Roman" w:hAnsi="Times New Roman" w:cs="Times New Roman"/>
          <w:sz w:val="22"/>
          <w:szCs w:val="22"/>
          <w:lang w:eastAsia="lt-LT"/>
        </w:rPr>
        <w:t>.</w:t>
      </w:r>
    </w:p>
    <w:p w:rsidR="009B61D1" w:rsidRDefault="009B61D1" w:rsidP="00FE1ECE">
      <w:pPr>
        <w:jc w:val="both"/>
        <w:rPr>
          <w:rFonts w:ascii="Times New Roman" w:hAnsi="Times New Roman" w:cs="Times New Roman"/>
          <w:b/>
          <w:sz w:val="22"/>
          <w:szCs w:val="22"/>
        </w:rPr>
      </w:pPr>
    </w:p>
    <w:p w:rsidR="00152A2A" w:rsidRPr="005516C1" w:rsidRDefault="00152A2A" w:rsidP="00152A2A">
      <w:pPr>
        <w:shd w:val="clear" w:color="auto" w:fill="FFFFFF"/>
        <w:jc w:val="both"/>
        <w:rPr>
          <w:rFonts w:ascii="Times New Roman" w:hAnsi="Times New Roman" w:cs="Times New Roman"/>
          <w:color w:val="000000"/>
          <w:sz w:val="24"/>
          <w:lang w:eastAsia="lt-LT"/>
        </w:rPr>
      </w:pPr>
      <w:r w:rsidRPr="005516C1">
        <w:rPr>
          <w:rFonts w:ascii="Times New Roman" w:hAnsi="Times New Roman" w:cs="Times New Roman"/>
          <w:b/>
          <w:bCs/>
          <w:color w:val="000000"/>
          <w:sz w:val="24"/>
          <w:lang w:eastAsia="lt-LT"/>
        </w:rPr>
        <w:t xml:space="preserve">8) neįgaliųjų asociacijų, įmonių ir įstaigų, kurių dalyviai </w:t>
      </w:r>
      <w:r w:rsidRPr="00327360">
        <w:rPr>
          <w:rFonts w:ascii="Times New Roman" w:hAnsi="Times New Roman" w:cs="Times New Roman"/>
          <w:b/>
          <w:bCs/>
          <w:color w:val="000000"/>
          <w:sz w:val="24"/>
          <w:lang w:eastAsia="lt-LT"/>
        </w:rPr>
        <w:t>yra tik asmenų su negalia</w:t>
      </w:r>
      <w:r>
        <w:rPr>
          <w:rFonts w:ascii="Times New Roman" w:hAnsi="Times New Roman" w:cs="Times New Roman"/>
          <w:b/>
          <w:bCs/>
          <w:color w:val="000000"/>
          <w:sz w:val="24"/>
          <w:lang w:eastAsia="lt-LT"/>
        </w:rPr>
        <w:t xml:space="preserve"> </w:t>
      </w:r>
      <w:r w:rsidRPr="00152A2A">
        <w:rPr>
          <w:rFonts w:ascii="Times New Roman" w:hAnsi="Times New Roman" w:cs="Times New Roman"/>
          <w:b/>
          <w:bCs/>
          <w:color w:val="000000"/>
          <w:sz w:val="24"/>
          <w:shd w:val="clear" w:color="auto" w:fill="FFFFFF"/>
          <w:lang w:eastAsia="lt-LT"/>
        </w:rPr>
        <w:t>asociacijos</w:t>
      </w:r>
      <w:r w:rsidRPr="005516C1">
        <w:rPr>
          <w:rFonts w:ascii="Times New Roman" w:hAnsi="Times New Roman" w:cs="Times New Roman"/>
          <w:b/>
          <w:bCs/>
          <w:color w:val="000000"/>
          <w:sz w:val="24"/>
          <w:lang w:eastAsia="lt-LT"/>
        </w:rPr>
        <w:t>, nekilnojamasis turtas;</w:t>
      </w:r>
    </w:p>
    <w:p w:rsidR="00152A2A" w:rsidRPr="005516C1" w:rsidRDefault="00152A2A" w:rsidP="00152A2A">
      <w:pPr>
        <w:shd w:val="clear" w:color="auto" w:fill="FFFFFF"/>
        <w:jc w:val="both"/>
        <w:rPr>
          <w:rFonts w:ascii="Times New Roman" w:hAnsi="Times New Roman" w:cs="Times New Roman"/>
          <w:color w:val="000000"/>
          <w:sz w:val="24"/>
          <w:lang w:eastAsia="lt-LT"/>
        </w:rPr>
      </w:pPr>
      <w:r w:rsidRPr="005516C1">
        <w:rPr>
          <w:rFonts w:ascii="Times New Roman" w:hAnsi="Times New Roman" w:cs="Times New Roman"/>
          <w:color w:val="000000"/>
          <w:sz w:val="24"/>
          <w:lang w:eastAsia="lt-LT"/>
        </w:rPr>
        <w:t> </w:t>
      </w:r>
    </w:p>
    <w:p w:rsidR="00152A2A" w:rsidRPr="005516C1" w:rsidRDefault="00152A2A" w:rsidP="00152A2A">
      <w:pPr>
        <w:shd w:val="clear" w:color="auto" w:fill="FFFFFF"/>
        <w:jc w:val="both"/>
        <w:rPr>
          <w:rFonts w:ascii="Times New Roman" w:hAnsi="Times New Roman" w:cs="Times New Roman"/>
          <w:color w:val="000000"/>
          <w:sz w:val="24"/>
          <w:lang w:val="en-US" w:eastAsia="lt-LT"/>
        </w:rPr>
      </w:pPr>
      <w:r w:rsidRPr="005516C1">
        <w:rPr>
          <w:rFonts w:ascii="Times New Roman" w:hAnsi="Times New Roman" w:cs="Times New Roman"/>
          <w:b/>
          <w:bCs/>
          <w:color w:val="000000"/>
          <w:sz w:val="24"/>
          <w:lang w:eastAsia="lt-LT"/>
        </w:rPr>
        <w:t>Komentaras</w:t>
      </w:r>
    </w:p>
    <w:p w:rsidR="00152A2A" w:rsidRPr="005516C1" w:rsidRDefault="00152A2A" w:rsidP="00152A2A">
      <w:pPr>
        <w:shd w:val="clear" w:color="auto" w:fill="FFFFFF"/>
        <w:jc w:val="both"/>
        <w:rPr>
          <w:rFonts w:ascii="Times New Roman" w:hAnsi="Times New Roman" w:cs="Times New Roman"/>
          <w:color w:val="000000"/>
          <w:sz w:val="24"/>
          <w:lang w:eastAsia="lt-LT"/>
        </w:rPr>
      </w:pPr>
      <w:r w:rsidRPr="005516C1">
        <w:rPr>
          <w:rFonts w:ascii="Times New Roman" w:hAnsi="Times New Roman" w:cs="Times New Roman"/>
          <w:color w:val="000000"/>
          <w:sz w:val="24"/>
          <w:lang w:eastAsia="lt-LT"/>
        </w:rPr>
        <w:t>Nesvarbu, kokiais tikslais NT naudojamas, NTM neapmokestinamas visas neįgaliųjų asociacijoms, įmonėms, kurių </w:t>
      </w:r>
      <w:r w:rsidRPr="005516C1">
        <w:rPr>
          <w:rFonts w:ascii="Times New Roman" w:hAnsi="Times New Roman" w:cs="Times New Roman"/>
          <w:color w:val="000000"/>
          <w:sz w:val="24"/>
          <w:u w:val="single"/>
          <w:lang w:eastAsia="lt-LT"/>
        </w:rPr>
        <w:t>visos akcijos</w:t>
      </w:r>
      <w:r w:rsidRPr="005516C1">
        <w:rPr>
          <w:rFonts w:ascii="Times New Roman" w:hAnsi="Times New Roman" w:cs="Times New Roman"/>
          <w:color w:val="000000"/>
          <w:sz w:val="24"/>
          <w:lang w:eastAsia="lt-LT"/>
        </w:rPr>
        <w:t xml:space="preserve"> priklauso </w:t>
      </w:r>
      <w:r w:rsidRPr="00394BCB">
        <w:rPr>
          <w:rFonts w:ascii="Times New Roman" w:hAnsi="Times New Roman" w:cs="Times New Roman"/>
          <w:sz w:val="24"/>
          <w:lang w:eastAsia="lt-LT"/>
        </w:rPr>
        <w:t>neįgaliųjų asociacijoms</w:t>
      </w:r>
      <w:r w:rsidRPr="005516C1">
        <w:rPr>
          <w:rFonts w:ascii="Times New Roman" w:hAnsi="Times New Roman" w:cs="Times New Roman"/>
          <w:color w:val="000000"/>
          <w:sz w:val="24"/>
          <w:lang w:eastAsia="lt-LT"/>
        </w:rPr>
        <w:t xml:space="preserve">, ir įstaigoms, kurių dalyviai yra </w:t>
      </w:r>
      <w:r w:rsidRPr="00327360">
        <w:rPr>
          <w:rFonts w:ascii="Times New Roman" w:hAnsi="Times New Roman" w:cs="Times New Roman"/>
          <w:color w:val="000000"/>
          <w:sz w:val="24"/>
          <w:lang w:eastAsia="lt-LT"/>
        </w:rPr>
        <w:t>tik asmenų su negalia</w:t>
      </w:r>
      <w:r w:rsidRPr="005516C1">
        <w:rPr>
          <w:rFonts w:ascii="Times New Roman" w:hAnsi="Times New Roman" w:cs="Times New Roman"/>
          <w:color w:val="000000"/>
          <w:sz w:val="24"/>
          <w:lang w:eastAsia="lt-LT"/>
        </w:rPr>
        <w:t xml:space="preserve"> asociacijos</w:t>
      </w:r>
      <w:r>
        <w:rPr>
          <w:rFonts w:ascii="Times New Roman" w:hAnsi="Times New Roman" w:cs="Times New Roman"/>
          <w:color w:val="000000"/>
          <w:sz w:val="24"/>
          <w:lang w:eastAsia="lt-LT"/>
        </w:rPr>
        <w:t>,</w:t>
      </w:r>
      <w:r w:rsidRPr="005516C1">
        <w:rPr>
          <w:rFonts w:ascii="Times New Roman" w:hAnsi="Times New Roman" w:cs="Times New Roman"/>
          <w:color w:val="000000"/>
          <w:sz w:val="24"/>
          <w:lang w:eastAsia="lt-LT"/>
        </w:rPr>
        <w:t xml:space="preserve"> priklausantis ar šių asmenų iš fizinių asmenų perimtas NT.</w:t>
      </w:r>
    </w:p>
    <w:p w:rsidR="00152A2A" w:rsidRDefault="00152A2A" w:rsidP="00152A2A">
      <w:pPr>
        <w:pStyle w:val="normal-p"/>
        <w:shd w:val="clear" w:color="auto" w:fill="FFFFFF"/>
        <w:ind w:firstLine="720"/>
        <w:jc w:val="both"/>
        <w:rPr>
          <w:rStyle w:val="normal-h"/>
          <w:shd w:val="clear" w:color="auto" w:fill="FFFFFF"/>
        </w:rPr>
      </w:pPr>
      <w:r>
        <w:t xml:space="preserve">(NTMĮ 7 str. 2 dalies 8 punkto komentaras atnaujintas pagal VMI prie FM </w:t>
      </w:r>
      <w:r>
        <w:rPr>
          <w:color w:val="000000"/>
        </w:rPr>
        <w:t>2024-08-01 raštą Nr. (18.40-31-1 Mr)</w:t>
      </w:r>
      <w:r>
        <w:rPr>
          <w:rFonts w:ascii="Trebuchet MS" w:hAnsi="Trebuchet MS"/>
          <w:color w:val="000000"/>
          <w:sz w:val="22"/>
          <w:szCs w:val="22"/>
        </w:rPr>
        <w:t xml:space="preserve"> </w:t>
      </w:r>
      <w:r>
        <w:rPr>
          <w:color w:val="000000"/>
        </w:rPr>
        <w:t>RM-32756).</w:t>
      </w:r>
    </w:p>
    <w:p w:rsidR="00FE1ECE" w:rsidRPr="00C845F8" w:rsidRDefault="00FE1ECE" w:rsidP="00152A2A">
      <w:pPr>
        <w:ind w:firstLine="0"/>
        <w:jc w:val="both"/>
        <w:rPr>
          <w:rFonts w:ascii="Times New Roman" w:hAnsi="Times New Roman" w:cs="Times New Roman"/>
          <w:sz w:val="22"/>
          <w:szCs w:val="22"/>
        </w:rPr>
      </w:pPr>
    </w:p>
    <w:p w:rsidR="004964DB" w:rsidRDefault="004964DB" w:rsidP="004964DB">
      <w:pPr>
        <w:jc w:val="both"/>
        <w:rPr>
          <w:rFonts w:ascii="Times New Roman" w:hAnsi="Times New Roman" w:cs="Times New Roman"/>
          <w:b/>
          <w:sz w:val="22"/>
          <w:szCs w:val="22"/>
        </w:rPr>
      </w:pPr>
      <w:r w:rsidRPr="00C845F8">
        <w:rPr>
          <w:rFonts w:ascii="Times New Roman" w:hAnsi="Times New Roman" w:cs="Times New Roman"/>
          <w:b/>
          <w:sz w:val="22"/>
          <w:szCs w:val="22"/>
        </w:rPr>
        <w:t>9) juridinių asmenų, kurių daugiau kaip 50 procentų pajamų per mokestinį laikotarpį sudaro pajamos iš žemės ūkio veiklos, kaip tai apibrėžta Lietuvos Respublikos pelno mokesčio įstatymo 2 straipsnio 28</w:t>
      </w:r>
      <w:r w:rsidRPr="00C845F8">
        <w:rPr>
          <w:rFonts w:ascii="Times New Roman" w:hAnsi="Times New Roman" w:cs="Times New Roman"/>
          <w:b/>
          <w:sz w:val="22"/>
          <w:szCs w:val="22"/>
          <w:vertAlign w:val="superscript"/>
        </w:rPr>
        <w:t>1</w:t>
      </w:r>
      <w:r w:rsidRPr="00C845F8">
        <w:rPr>
          <w:rFonts w:ascii="Times New Roman" w:hAnsi="Times New Roman" w:cs="Times New Roman"/>
          <w:b/>
          <w:sz w:val="22"/>
          <w:szCs w:val="22"/>
        </w:rPr>
        <w:t xml:space="preserve"> dalyje, įskaitant kooperatinių bendrovių (kooperatyvų) pajamas už parduotus įsigytus iš savo narių šių narių pagamintus žemės ūkio produktus, nekilnojamasis turtas, kuris visas ar kurio dalis naudojami pajamoms iš žemės ūkio veiklos ir (ar) kooperatinių bendrovių (kooperatyvų) pajamoms už parduotus įsigytus iš savo narių šių narių pagamintus žemės ūkio produktus gauti (uždirbti);</w:t>
      </w:r>
    </w:p>
    <w:p w:rsidR="009B61D1" w:rsidRPr="00C845F8" w:rsidRDefault="009B61D1" w:rsidP="004964DB">
      <w:pPr>
        <w:jc w:val="both"/>
        <w:rPr>
          <w:rFonts w:ascii="Times New Roman" w:hAnsi="Times New Roman" w:cs="Times New Roman"/>
          <w:b/>
          <w:sz w:val="22"/>
          <w:szCs w:val="22"/>
        </w:rPr>
      </w:pPr>
    </w:p>
    <w:p w:rsidR="00FE1ECE" w:rsidRDefault="00FE1ECE" w:rsidP="009B61D1">
      <w:pPr>
        <w:ind w:firstLine="567"/>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NTM neapmokestinamas juridiniams asmenims, kurių daugiau kaip 50 proc. pajamų per mokestinį laikotarpį sudaro pajamos iš žemės ūkio veiklos, įskaitant kooperatinių bendrovių (kooperatyvų) pajamas už parduotus įsigytus iš savo narių šių narių pagamintus žemės ūkio produktus, NT (visas arba jo dalis), kuris yra naudojamas pajamoms iš žemės ūkio veiklos ir (ar) kooperatinių bendrovių (kooperatyvų) pajamoms už parduotus įsigytus iš savo narių jų pagamintus žemės ūkio produktus gauti (uždirbti). Jei NT ar jo dalis yra naudojama ne žemės ūkio veiklai vykdyti ir (ar) kooperatinių bendrovių (kooperatyvų) pajamoms už parduotus įsigytus iš savo narių jų pagamintus žemės ūkio produktus gauti (uždirbti), bet kitai veiklai, NT ar jo dalis yra apmokestinamas NTM.</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Pajamos iš žemės ūkio veiklos suprantamos taip, kaip jos apibrėžtos Lietuvos Respublikos pelno mokesčio įstatymo 2 straipsnio 28</w:t>
      </w:r>
      <w:r w:rsidRPr="009D409B">
        <w:rPr>
          <w:rFonts w:ascii="Times New Roman" w:hAnsi="Times New Roman" w:cs="Times New Roman"/>
          <w:sz w:val="22"/>
          <w:szCs w:val="22"/>
          <w:vertAlign w:val="superscript"/>
        </w:rPr>
        <w:t>1</w:t>
      </w:r>
      <w:r w:rsidRPr="009D409B">
        <w:rPr>
          <w:rFonts w:ascii="Times New Roman" w:hAnsi="Times New Roman" w:cs="Times New Roman"/>
          <w:sz w:val="22"/>
          <w:szCs w:val="22"/>
        </w:rPr>
        <w:t xml:space="preserve"> dalyje.</w:t>
      </w:r>
    </w:p>
    <w:p w:rsidR="009D409B" w:rsidRPr="009D409B" w:rsidRDefault="009D409B" w:rsidP="009D409B">
      <w:pPr>
        <w:ind w:firstLine="567"/>
        <w:jc w:val="both"/>
        <w:rPr>
          <w:rFonts w:ascii="Times New Roman" w:hAnsi="Times New Roman" w:cs="Times New Roman"/>
          <w:sz w:val="22"/>
          <w:szCs w:val="22"/>
        </w:rPr>
      </w:pPr>
    </w:p>
    <w:p w:rsidR="009D409B" w:rsidRPr="009D409B" w:rsidRDefault="009D409B" w:rsidP="009D409B">
      <w:pPr>
        <w:ind w:firstLine="567"/>
        <w:jc w:val="both"/>
        <w:rPr>
          <w:rFonts w:ascii="Times New Roman" w:hAnsi="Times New Roman" w:cs="Times New Roman"/>
          <w:color w:val="000000"/>
          <w:sz w:val="22"/>
          <w:szCs w:val="22"/>
        </w:rPr>
      </w:pPr>
      <w:r w:rsidRPr="009D409B">
        <w:rPr>
          <w:rFonts w:ascii="Times New Roman" w:hAnsi="Times New Roman" w:cs="Times New Roman"/>
          <w:sz w:val="22"/>
          <w:szCs w:val="22"/>
        </w:rPr>
        <w:t>Pavyzdys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9D409B" w:rsidRPr="009D409B" w:rsidTr="00870FB0">
        <w:tc>
          <w:tcPr>
            <w:tcW w:w="9828" w:type="dxa"/>
            <w:shd w:val="clear" w:color="auto" w:fill="auto"/>
          </w:tcPr>
          <w:p w:rsidR="009D409B" w:rsidRPr="009D409B" w:rsidRDefault="009D409B" w:rsidP="00870FB0">
            <w:pPr>
              <w:ind w:firstLine="567"/>
              <w:jc w:val="both"/>
              <w:rPr>
                <w:rFonts w:ascii="Times New Roman" w:hAnsi="Times New Roman" w:cs="Times New Roman"/>
                <w:sz w:val="22"/>
                <w:szCs w:val="22"/>
              </w:rPr>
            </w:pPr>
            <w:r w:rsidRPr="009D409B">
              <w:rPr>
                <w:rFonts w:ascii="Times New Roman" w:hAnsi="Times New Roman" w:cs="Times New Roman"/>
                <w:sz w:val="22"/>
                <w:szCs w:val="22"/>
              </w:rPr>
              <w:t>Įmonė, kurios pajamos per mokestinį laikotarpį iš žemės ūkio veiklos sudaro daugiau kaip 50 procentų, dalį gamybinės paskirties patalpų naudoja paties užaugintų grūdų sandėliavimui, o kitą dalį patalpų nuomoja.</w:t>
            </w:r>
          </w:p>
          <w:p w:rsidR="009D409B" w:rsidRPr="009D409B" w:rsidRDefault="009D409B" w:rsidP="00870FB0">
            <w:pPr>
              <w:ind w:firstLine="567"/>
              <w:jc w:val="both"/>
              <w:rPr>
                <w:rFonts w:ascii="Times New Roman" w:hAnsi="Times New Roman" w:cs="Times New Roman"/>
                <w:sz w:val="22"/>
                <w:szCs w:val="22"/>
              </w:rPr>
            </w:pPr>
            <w:r w:rsidRPr="009D409B">
              <w:rPr>
                <w:rFonts w:ascii="Times New Roman" w:hAnsi="Times New Roman" w:cs="Times New Roman"/>
                <w:sz w:val="22"/>
                <w:szCs w:val="22"/>
              </w:rPr>
              <w:t xml:space="preserve">NTM neapmokestinama tik ta dalis gamybinės paskirties patalpų, kuri yra naudojama pačios įmonės užaugintų grūdų sandėliavimui. NT dalis, kuri yra nuomojama, yra apmokestinama NTM, nes nėra naudojama pajamoms iš žemės ūkio veiklos gauti. </w:t>
            </w:r>
          </w:p>
        </w:tc>
      </w:tr>
    </w:tbl>
    <w:p w:rsidR="009D409B" w:rsidRPr="00497964" w:rsidRDefault="009D409B" w:rsidP="009D409B">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lastRenderedPageBreak/>
        <w:t>10)</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daugiabučių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savininkų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bendrijų,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statybos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bendrijų,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garažų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eksploatavimo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sodininkų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bendrijų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tik</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nekomercinei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veiklai;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daugiabučių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eksploatavimo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steigimą,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reorganizavimą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likvidavimą,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pareigas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reglamentuoja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daugiabučių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gyvenamųjų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20-449;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50-2440)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sodininkų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(sąvoka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reglamentuota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sodininkų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4-40)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nuomoja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labdaros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paramos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fondų,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veikiančių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labdaros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paramos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fondų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tik</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nekomercinei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veiklai;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CC7707">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labdaros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organizacijoms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labdaros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1996,</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32-787;</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7-</w:t>
      </w:r>
      <w:r w:rsidRPr="00C845F8">
        <w:rPr>
          <w:rFonts w:ascii="Times New Roman" w:hAnsi="Times New Roman" w:cs="Times New Roman"/>
          <w:sz w:val="22"/>
          <w:szCs w:val="22"/>
        </w:rPr>
        <w:t>128),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organizacijų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fondai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nuomoja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mokslo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studijų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institucijų,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nurodytų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mokslo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studijų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studijų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institucijoms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akademijai,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aukštosioms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institutams,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išvardytoms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studijų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54-2140),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institucijų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švietimo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įstaigų,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nurodytų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švietimo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23-593,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38-1804)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išvardintoms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(ikimokyklinio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ugdymo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bendrojo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ugdymo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aukštosioms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neformaliojo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vaikų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formalųjį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papildančioms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ugdymo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neformaliojo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suaugusiųjų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mokykloms)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socialines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paslaugas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teikiančių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įstaigų,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veikiančių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socialinių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paslaugų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socialines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teikiančioms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veikiančioms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socialinių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17-589)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profesinių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sąjungų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tik</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nekomercinei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profesinių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sąjungų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įstatuose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numatytai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veiklai;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lastRenderedPageBreak/>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sąjungoms,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veikiančioms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sąjungų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34-933),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sąjungų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sąjungos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numatytai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nuomojamas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tretiesiems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profesinės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sąjungos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16)</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juridinių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veikiančių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asociacijų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tik</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nekomercinei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veiklai;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CC7707">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asociacijų</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25-</w:t>
      </w:r>
      <w:r w:rsidRPr="00C845F8">
        <w:rPr>
          <w:rFonts w:ascii="Times New Roman" w:hAnsi="Times New Roman" w:cs="Times New Roman"/>
          <w:sz w:val="22"/>
          <w:szCs w:val="22"/>
        </w:rPr>
        <w:t>745;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Asociacijų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(visuomeninėms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organizacijoms,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asociacijoms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komercinei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nuomoja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17)</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banko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bankui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18)</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juridinių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veikiančių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meno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kūrėjų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meno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kūrėjų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organizacijų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statuso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CC7707">
      <w:pPr>
        <w:jc w:val="both"/>
        <w:rPr>
          <w:rFonts w:ascii="Times New Roman" w:hAnsi="Times New Roman" w:cs="Times New Roman"/>
          <w:sz w:val="22"/>
          <w:szCs w:val="22"/>
        </w:rPr>
      </w:pPr>
      <w:r w:rsidRPr="00C845F8">
        <w:rPr>
          <w:rFonts w:ascii="Times New Roman" w:hAnsi="Times New Roman" w:cs="Times New Roman"/>
          <w:sz w:val="22"/>
          <w:szCs w:val="22"/>
        </w:rPr>
        <w:t>Nesvarbu,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kokiais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tikslais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neapmokestinamas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veikiantiems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meno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kūrėjo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meno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kūrėjų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organizacijų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w:t>
      </w:r>
      <w:r w:rsidR="00CC7707" w:rsidRPr="00C845F8">
        <w:rPr>
          <w:rFonts w:ascii="Times New Roman" w:hAnsi="Times New Roman" w:cs="Times New Roman"/>
          <w:sz w:val="22"/>
          <w:szCs w:val="22"/>
        </w:rPr>
        <w:t>96,</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84-2002,</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Nr.153-</w:t>
      </w:r>
      <w:r w:rsidRPr="00C845F8">
        <w:rPr>
          <w:rFonts w:ascii="Times New Roman" w:hAnsi="Times New Roman" w:cs="Times New Roman"/>
          <w:sz w:val="22"/>
          <w:szCs w:val="22"/>
        </w:rPr>
        <w:t>5573;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Meno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kūrėjų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perimtas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p>
    <w:p w:rsidR="00FE1ECE" w:rsidRPr="00C845F8" w:rsidRDefault="00FE1ECE" w:rsidP="00FE1ECE">
      <w:pPr>
        <w:jc w:val="both"/>
        <w:rPr>
          <w:rFonts w:ascii="Times New Roman" w:hAnsi="Times New Roman" w:cs="Times New Roman"/>
          <w:sz w:val="22"/>
          <w:szCs w:val="22"/>
        </w:rPr>
      </w:pP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b/>
          <w:bCs/>
          <w:color w:val="000000"/>
        </w:rPr>
        <w:t>19) nekilnojamasis turtas (arba jo dalis), naudojamas teikiant tik sveikatos priežiūros paslaugas.</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 </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b/>
          <w:bCs/>
          <w:color w:val="000000"/>
        </w:rPr>
        <w:t>Komentaras</w:t>
      </w:r>
    </w:p>
    <w:p w:rsidR="002F1BEA" w:rsidRPr="005516C1" w:rsidRDefault="002F1BEA" w:rsidP="002F1BEA">
      <w:pPr>
        <w:pStyle w:val="tajtip"/>
        <w:shd w:val="clear" w:color="auto" w:fill="FFFFFF"/>
        <w:spacing w:before="0" w:beforeAutospacing="0" w:after="0" w:afterAutospacing="0"/>
        <w:ind w:firstLine="720"/>
        <w:jc w:val="both"/>
        <w:rPr>
          <w:b/>
          <w:color w:val="000000"/>
        </w:rPr>
      </w:pPr>
      <w:r w:rsidRPr="005516C1">
        <w:rPr>
          <w:color w:val="000000"/>
        </w:rPr>
        <w:t>1. Šiame punkte nustatyta NTM lengvata gali būti taikoma juridiniams asmenims, kurie</w:t>
      </w:r>
      <w:r>
        <w:rPr>
          <w:color w:val="000000"/>
        </w:rPr>
        <w:t xml:space="preserve"> turi teisę teikti sveikatos priežiūros paslaugas. </w:t>
      </w:r>
      <w:r w:rsidRPr="005516C1">
        <w:rPr>
          <w:color w:val="000000"/>
        </w:rPr>
        <w:t xml:space="preserve"> </w:t>
      </w:r>
      <w:r w:rsidRPr="00327360">
        <w:rPr>
          <w:color w:val="000000"/>
        </w:rPr>
        <w:t>Lietuvos Respublikos sveikatos priežiūros įstaigų įstatymo (toliau – </w:t>
      </w:r>
      <w:bookmarkStart w:id="4" w:name="nbdd9a6621f7440bcadcbb823755b90a2"/>
      <w:r w:rsidRPr="00327360">
        <w:rPr>
          <w:color w:val="000000"/>
        </w:rPr>
        <w:fldChar w:fldCharType="begin"/>
      </w:r>
      <w:r w:rsidRPr="00327360">
        <w:rPr>
          <w:color w:val="000000"/>
        </w:rPr>
        <w:instrText xml:space="preserve"> HYPERLINK "https://www.infolex.lt/ta/100358" \o "Lietuvos Respublikos sveikatos priežiūros įstaigų įstatymas" \t "_blank" </w:instrText>
      </w:r>
      <w:r w:rsidRPr="00327360">
        <w:rPr>
          <w:color w:val="000000"/>
        </w:rPr>
        <w:fldChar w:fldCharType="separate"/>
      </w:r>
      <w:r w:rsidRPr="00327360">
        <w:rPr>
          <w:rStyle w:val="Hipersaitas"/>
          <w:i/>
          <w:iCs/>
          <w:color w:val="000000"/>
        </w:rPr>
        <w:t>SPĮĮ</w:t>
      </w:r>
      <w:r w:rsidRPr="00327360">
        <w:rPr>
          <w:color w:val="000000"/>
        </w:rPr>
        <w:fldChar w:fldCharType="end"/>
      </w:r>
      <w:bookmarkEnd w:id="4"/>
      <w:r w:rsidRPr="00327360">
        <w:rPr>
          <w:color w:val="000000"/>
        </w:rPr>
        <w:t>) </w:t>
      </w:r>
      <w:bookmarkStart w:id="5" w:name="n2693e6c381914e3583443493e9d7402e"/>
      <w:r w:rsidRPr="00327360">
        <w:rPr>
          <w:i/>
          <w:iCs/>
          <w:color w:val="000000"/>
        </w:rPr>
        <w:t>5</w:t>
      </w:r>
      <w:bookmarkEnd w:id="5"/>
      <w:r w:rsidRPr="00327360">
        <w:rPr>
          <w:color w:val="000000"/>
        </w:rPr>
        <w:t xml:space="preserve"> straipsnio 1 dalyje nustatyta, jog Lietuvos Respublikoje įsteigtas juridinis asmuo ar užsienio valstybėje juridinio asmens ar kitos organizacijos filialas, įsteigtas Lietuvos Respublikoje, gali teikti asmens sveikatos priežiūros paslaugas tik gavęs licenciją asmens sveikatos priežiūros veiklai. Šias paslaugas asmens sveikatos priežiūros įstaiga turi teisę teikti tik konkrečiais licencijoje asmens sveikatos priežiūros veiklai nurodytais adresais, išskyrus atvejus, kai pagal asmens sveikatos priežiūros paslaugų teikimo pobūdį ir paskirtį jos turi būti teikiamos ne tik sveikatos priežiūros įstaigoje ir tai numatyta atskirų paslaugų teikimą reglamentuojančiuose sveikatos apsaugos ministro įsakymuose. Paminėtina, jog vadovaujantis šio straipsnio </w:t>
      </w:r>
      <w:r w:rsidRPr="00327360">
        <w:rPr>
          <w:color w:val="000000"/>
          <w:lang w:val="en-US"/>
        </w:rPr>
        <w:t>18</w:t>
      </w:r>
      <w:r w:rsidRPr="00327360">
        <w:rPr>
          <w:color w:val="000000"/>
        </w:rPr>
        <w:t xml:space="preserve"> dalimi licencijos asmens sveikatos priežiūros veiklai yra registruojamos Valstybinės akreditavimo sveikatos priežiūros veiklai tarnybos tvarkomoje Sveikatos priežiūros įstaigų licencijavimo informacinėje sistemoje.</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 xml:space="preserve">Taikant šiame punkte nustatytą lengvatą, turi būti atsižvelgiama </w:t>
      </w:r>
      <w:r w:rsidRPr="00327360">
        <w:rPr>
          <w:color w:val="000000"/>
        </w:rPr>
        <w:t xml:space="preserve">ar subjektas turi licenciją teikti asmens sveikatos priežiūros paslaugas, ar turi teisę teikti sveikatos priežiūros paslaugas licencijoje nurodytu adresu, išskyrus atvejus, kai pagal asmens sveikatos priežiūros paslaugų teikimo pobūdį ir paskirtį jos turi būti teikiamos ne tik sveikatos priežiūros įstaigoje ir tai numatyta atskirų paslaugų teikimą reglamentuojančiuose sveikatos apsaugos ministro įsakymuose, bei </w:t>
      </w:r>
      <w:r w:rsidRPr="005516C1">
        <w:rPr>
          <w:color w:val="000000"/>
        </w:rPr>
        <w:t xml:space="preserve">kaip naudojamas jam priklausantis ar jo iš fizinių asmenų perimtas NT (ar jo dalis), t. y. NTM </w:t>
      </w:r>
      <w:r w:rsidRPr="005516C1">
        <w:rPr>
          <w:color w:val="000000"/>
        </w:rPr>
        <w:lastRenderedPageBreak/>
        <w:t>neapmokestinamas tik tas NT (ar jo dalis), kuri</w:t>
      </w:r>
      <w:r>
        <w:rPr>
          <w:color w:val="000000"/>
        </w:rPr>
        <w:t>s</w:t>
      </w:r>
      <w:r w:rsidRPr="005516C1">
        <w:rPr>
          <w:color w:val="000000"/>
        </w:rPr>
        <w:t xml:space="preserve"> naudojama</w:t>
      </w:r>
      <w:r>
        <w:rPr>
          <w:color w:val="000000"/>
        </w:rPr>
        <w:t>s</w:t>
      </w:r>
      <w:r w:rsidRPr="005516C1">
        <w:rPr>
          <w:color w:val="000000"/>
        </w:rPr>
        <w:t xml:space="preserve"> išimtinai sveikatos priežiūros paslaugoms teikti.</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Sveikatos priežiūros paslaugų sąvoka reglamentuota S</w:t>
      </w:r>
      <w:r>
        <w:rPr>
          <w:color w:val="000000"/>
        </w:rPr>
        <w:t>PĮĮ 2 straipsnio</w:t>
      </w:r>
      <w:r w:rsidRPr="005516C1">
        <w:rPr>
          <w:color w:val="000000"/>
        </w:rPr>
        <w:t xml:space="preserve"> 6 dalyje.</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2. Šiame punkte nustatyta NTM lengvata pradedama taikyti tą mėnesį, kurį minėtas licencijas įgiję juridiniai asmenys sveikatos priežiūros paslaugas pradeda faktiškai teikti pagal atitinkamas sutartis su Lietuvos nacionalinės sveikatos sistemos veiklos už</w:t>
      </w:r>
      <w:r>
        <w:rPr>
          <w:color w:val="000000"/>
        </w:rPr>
        <w:t>sakovais, numatytais SPĮĮ 2 straipsnio</w:t>
      </w:r>
      <w:r w:rsidRPr="005516C1">
        <w:rPr>
          <w:color w:val="000000"/>
        </w:rPr>
        <w:t xml:space="preserve"> 3 dalyje, ar pagal kitus </w:t>
      </w:r>
      <w:r>
        <w:rPr>
          <w:color w:val="000000"/>
        </w:rPr>
        <w:t>dokumentus, iš kurių būtų galima</w:t>
      </w:r>
      <w:r w:rsidRPr="005516C1">
        <w:rPr>
          <w:color w:val="000000"/>
        </w:rPr>
        <w:t xml:space="preserve"> spręsti, kad tokios paslaugos buvo teikiamos. Lengvata nebetaikoma nuo mėnesio, einančio po mėnesio, kurį sveikatos priežiūros paslaugos nustojamos teikti ar kurį panaikinama licencija tokias paslaugas teikti.</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3. NTM neapmokestinamas tik tas sveikatos priežiūros paslaugas teikiantiems juridiniams asmenims priklausantis ar iš fizinių asmenų perimtas NT (ar jo dalis), kuris naudojamas minėtoms sveikatos priežiūros paslaugoms teikti, ir ta NT dalis yra aiškiai išskirta iš NT, kuris nėra naudojamas sveikatos priežiūros paslaugoms teikti. Jei tik sveikatos priežiūros paslaugoms teikti naudojamas NT nėra išskirtas iš NT, kuris naudojamas ir kitai veiklai, tai šiame punkte nustatyta lengvata negali būti taikoma iki tokia dalis nėra išskiriama.</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 </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b/>
          <w:bCs/>
          <w:color w:val="000000"/>
        </w:rPr>
        <w:t>1 pavyzdys</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 </w:t>
      </w:r>
    </w:p>
    <w:tbl>
      <w:tblPr>
        <w:tblW w:w="965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9"/>
      </w:tblGrid>
      <w:tr w:rsidR="002F1BEA" w:rsidRPr="005516C1" w:rsidTr="00B54BBD">
        <w:trPr>
          <w:trHeight w:val="2031"/>
        </w:trPr>
        <w:tc>
          <w:tcPr>
            <w:tcW w:w="9659" w:type="dxa"/>
          </w:tcPr>
          <w:p w:rsidR="002F1BEA" w:rsidRPr="005516C1" w:rsidRDefault="002F1BEA" w:rsidP="00B54BBD">
            <w:pPr>
              <w:pStyle w:val="tajtip"/>
              <w:shd w:val="clear" w:color="auto" w:fill="FFFFFF"/>
              <w:spacing w:before="0" w:after="0"/>
              <w:ind w:left="6" w:firstLine="601"/>
              <w:jc w:val="both"/>
              <w:rPr>
                <w:color w:val="000000"/>
              </w:rPr>
            </w:pPr>
            <w:r w:rsidRPr="005516C1">
              <w:rPr>
                <w:color w:val="000000"/>
              </w:rPr>
              <w:t>Juridinis asmuo vykdo optikos prekių mažmeninę prekybą, akinių gamybą ir gydytojo oftalmologo konsultacinę veiklą. Ši veikla vykdoma 200 kv. m. pastate: 30 kv. m. patalpoje yra įkurtas gydytojo oftalmologo kabinetas, kuriame teikiamos licenciją turinčio oftalmologo konsultacijos, 25 kv. m. patalpoje vykdoma akinių gamyba, o likusią pastato dalį užima prekybos salė ir pagalbinės patalpos. NTM nemokamas tik už tą pastato dalį, kuri naudojama sveikatos priežiūros paslaugoms teikti, t. y</w:t>
            </w:r>
            <w:r>
              <w:rPr>
                <w:color w:val="000000"/>
              </w:rPr>
              <w:t>.</w:t>
            </w:r>
            <w:r w:rsidRPr="005516C1">
              <w:rPr>
                <w:color w:val="000000"/>
              </w:rPr>
              <w:t xml:space="preserve"> tik už 30 kv. m. patalpą, kurioje teikiamos oftalmologo paslaugos, o likusi 170 kv. m. pastato dalis turi būti apmokestinama NTM.</w:t>
            </w:r>
          </w:p>
        </w:tc>
      </w:tr>
    </w:tbl>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color w:val="000000"/>
        </w:rPr>
        <w:t> </w:t>
      </w:r>
    </w:p>
    <w:p w:rsidR="002F1BEA" w:rsidRPr="005516C1" w:rsidRDefault="002F1BEA" w:rsidP="002F1BEA">
      <w:pPr>
        <w:pStyle w:val="tajtip"/>
        <w:shd w:val="clear" w:color="auto" w:fill="FFFFFF"/>
        <w:spacing w:before="0" w:beforeAutospacing="0" w:after="0" w:afterAutospacing="0"/>
        <w:ind w:firstLine="720"/>
        <w:jc w:val="both"/>
        <w:rPr>
          <w:color w:val="000000"/>
        </w:rPr>
      </w:pPr>
      <w:r w:rsidRPr="005516C1">
        <w:rPr>
          <w:b/>
          <w:bCs/>
          <w:color w:val="000000"/>
        </w:rPr>
        <w:t>2 pavyzdys</w:t>
      </w:r>
    </w:p>
    <w:p w:rsidR="002F1BEA" w:rsidRPr="005516C1" w:rsidRDefault="002F1BEA" w:rsidP="002F1BEA">
      <w:pPr>
        <w:pStyle w:val="tajtip"/>
        <w:shd w:val="clear" w:color="auto" w:fill="FFFFFF"/>
        <w:spacing w:before="0" w:beforeAutospacing="0" w:after="0" w:afterAutospacing="0"/>
        <w:ind w:firstLine="720"/>
        <w:jc w:val="both"/>
        <w:rPr>
          <w:color w:val="00000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2F1BEA" w:rsidRPr="005516C1" w:rsidTr="00B54BBD">
        <w:trPr>
          <w:trHeight w:val="720"/>
        </w:trPr>
        <w:tc>
          <w:tcPr>
            <w:tcW w:w="9639" w:type="dxa"/>
          </w:tcPr>
          <w:p w:rsidR="002F1BEA" w:rsidRPr="005516C1" w:rsidRDefault="002F1BEA" w:rsidP="00B54BBD">
            <w:pPr>
              <w:pStyle w:val="tajtip"/>
              <w:spacing w:before="0" w:beforeAutospacing="0" w:after="0" w:afterAutospacing="0"/>
              <w:ind w:firstLine="601"/>
              <w:jc w:val="both"/>
            </w:pPr>
            <w:r w:rsidRPr="005516C1">
              <w:rPr>
                <w:color w:val="000000"/>
              </w:rPr>
              <w:t>Kurorto sanatorija nuosavybės teise priklausančiame pastate teikia sanatorinio gydymo paslaugas bei apgyvendina šias paslaugas gaunančius asmenis ir kitus poilsiautojus. Kadangi minėtas juridinis asmuo – sanatorija NT naudoja ne tik sveikatos priežiūros paslaugoms teikti, NTM lengvata taikoma tik tada, kai išskiriama NT dalis, kuri naudojama teikiant tik sveikatos priežiūros paslaugas.</w:t>
            </w:r>
          </w:p>
        </w:tc>
      </w:tr>
    </w:tbl>
    <w:p w:rsidR="002F1BEA" w:rsidRPr="00327360" w:rsidRDefault="002F1BEA" w:rsidP="002F1BEA">
      <w:pPr>
        <w:pStyle w:val="tajtip"/>
        <w:spacing w:before="0" w:beforeAutospacing="0" w:after="0" w:afterAutospacing="0"/>
        <w:ind w:firstLine="720"/>
        <w:jc w:val="both"/>
        <w:rPr>
          <w:bCs/>
          <w:color w:val="000000"/>
        </w:rPr>
      </w:pPr>
    </w:p>
    <w:p w:rsidR="002F1BEA" w:rsidRPr="00327360" w:rsidRDefault="002F1BEA" w:rsidP="002F1BEA">
      <w:pPr>
        <w:pStyle w:val="tajtip"/>
        <w:spacing w:before="0" w:beforeAutospacing="0" w:after="0" w:afterAutospacing="0"/>
        <w:ind w:firstLine="720"/>
        <w:jc w:val="both"/>
        <w:rPr>
          <w:b/>
          <w:bCs/>
          <w:color w:val="000000"/>
        </w:rPr>
      </w:pPr>
      <w:r w:rsidRPr="00327360">
        <w:rPr>
          <w:b/>
          <w:bCs/>
          <w:color w:val="000000"/>
        </w:rPr>
        <w:t>3 pavyzdys</w:t>
      </w:r>
    </w:p>
    <w:tbl>
      <w:tblPr>
        <w:tblpPr w:leftFromText="180" w:rightFromText="180" w:vertAnchor="text" w:horzAnchor="margin" w:tblpY="36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2F1BEA" w:rsidRPr="00327360" w:rsidTr="00B54BBD">
        <w:trPr>
          <w:trHeight w:val="1245"/>
        </w:trPr>
        <w:tc>
          <w:tcPr>
            <w:tcW w:w="9634" w:type="dxa"/>
            <w:tcBorders>
              <w:bottom w:val="single" w:sz="4" w:space="0" w:color="auto"/>
            </w:tcBorders>
          </w:tcPr>
          <w:p w:rsidR="002F1BEA" w:rsidRPr="00327360" w:rsidRDefault="002F1BEA" w:rsidP="00B54BBD">
            <w:pPr>
              <w:pStyle w:val="tajtip"/>
              <w:spacing w:before="0" w:beforeAutospacing="0" w:after="0" w:afterAutospacing="0"/>
              <w:ind w:firstLine="596"/>
              <w:jc w:val="both"/>
            </w:pPr>
            <w:r w:rsidRPr="00327360">
              <w:t>Sveikatos priežiūros įstaigai nuosavybės teise priklauso kompleksas pastatų adresais Gedimino g. 1, Gedimino g. 2, Gedimino g. 3, kurie visi yra ne didesniu atstumu nei 800 m. Įstaigai išduotoje licencijoje, sveikatos priežiūros paslaugų teikimo vieta nurodyta adresu Gedimino g. 1. Asmens sveikatos priežiūros įstaigų licencijavimo taisyklių, patvirtintų Lietuvos Respublikos sveikatos apsaugos ministro 2007 m. kovo 2 d. įsakymu Nr. V-156 „Dėl Asmens sveikatos priežiūros įstaigų licencijavimo“, 8.4 papunktyje nustatyta, jog vienos įstaigos pastatų kompleksas, kai didžiausias atstumas tarp jame esančių pastatų yra ne didesnis nei 800 m., laikomas vienu veiklos adresu. Tai reiškia, jog šios įstaigos nuosavybės teise priklausantys pastatai naudojami tik sveikatos priežiūros paslaugoms teikti yra neapmokestinami nekilnojamojo turto mokesčiu.</w:t>
            </w:r>
          </w:p>
        </w:tc>
      </w:tr>
    </w:tbl>
    <w:p w:rsidR="002F1BEA" w:rsidRPr="00327360" w:rsidRDefault="002F1BEA" w:rsidP="002F1BEA">
      <w:pPr>
        <w:pStyle w:val="tajtip"/>
        <w:spacing w:before="0" w:beforeAutospacing="0" w:after="0" w:afterAutospacing="0"/>
        <w:ind w:firstLine="720"/>
        <w:jc w:val="both"/>
        <w:rPr>
          <w:color w:val="000000"/>
        </w:rPr>
      </w:pPr>
    </w:p>
    <w:p w:rsidR="002F1BEA" w:rsidRDefault="002F1BEA" w:rsidP="002F1BEA">
      <w:pPr>
        <w:pStyle w:val="tajtip"/>
        <w:spacing w:before="0" w:beforeAutospacing="0" w:after="0" w:afterAutospacing="0"/>
        <w:ind w:firstLine="720"/>
        <w:jc w:val="both"/>
        <w:rPr>
          <w:bCs/>
          <w:color w:val="000000"/>
        </w:rPr>
      </w:pPr>
    </w:p>
    <w:p w:rsidR="002F1BEA" w:rsidRPr="00327360" w:rsidRDefault="002F1BEA" w:rsidP="002F1BEA">
      <w:pPr>
        <w:pStyle w:val="tajtip"/>
        <w:spacing w:before="0" w:beforeAutospacing="0" w:after="0" w:afterAutospacing="0"/>
        <w:ind w:firstLine="720"/>
        <w:jc w:val="both"/>
        <w:rPr>
          <w:b/>
          <w:bCs/>
          <w:color w:val="000000"/>
        </w:rPr>
      </w:pPr>
      <w:r w:rsidRPr="00327360">
        <w:rPr>
          <w:b/>
          <w:bCs/>
          <w:color w:val="000000"/>
        </w:rPr>
        <w:t>4 pavyzdys</w:t>
      </w:r>
    </w:p>
    <w:p w:rsidR="002F1BEA" w:rsidRPr="00327360" w:rsidRDefault="002F1BEA" w:rsidP="002F1BEA">
      <w:pPr>
        <w:pStyle w:val="tajtip"/>
        <w:spacing w:before="0" w:beforeAutospacing="0" w:after="0" w:afterAutospacing="0"/>
        <w:ind w:firstLine="720"/>
        <w:jc w:val="both"/>
        <w:rPr>
          <w:color w:val="000000"/>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2F1BEA" w:rsidRPr="00327360" w:rsidTr="00B54BBD">
        <w:trPr>
          <w:trHeight w:val="845"/>
        </w:trPr>
        <w:tc>
          <w:tcPr>
            <w:tcW w:w="9660" w:type="dxa"/>
          </w:tcPr>
          <w:p w:rsidR="002F1BEA" w:rsidRPr="00327360" w:rsidRDefault="002F1BEA" w:rsidP="00B54BBD">
            <w:pPr>
              <w:ind w:left="36" w:firstLine="601"/>
              <w:jc w:val="both"/>
              <w:rPr>
                <w:rFonts w:ascii="Times New Roman" w:hAnsi="Times New Roman" w:cs="Times New Roman"/>
                <w:sz w:val="24"/>
                <w:lang w:eastAsia="lt-LT"/>
              </w:rPr>
            </w:pPr>
            <w:r w:rsidRPr="00327360">
              <w:rPr>
                <w:rFonts w:ascii="Times New Roman" w:hAnsi="Times New Roman" w:cs="Times New Roman"/>
                <w:sz w:val="24"/>
                <w:lang w:eastAsia="lt-LT"/>
              </w:rPr>
              <w:lastRenderedPageBreak/>
              <w:t xml:space="preserve">Sveikatos priežiūros įstaigai, teikiančiai kineziterapijos paslaugas, nuosavybės teise priklauso patalpos adresu Mindaugo g. 1, kuriose laikoma reikalinga įranga paslaugų teikimui, administracinės patalpos ir pan., t. y. sveikatos priežiūros paslaugos šiose patalpose nėra teikiamos. Įstaiga, vadovaujantis Kineziterapijos paslaugų teikimo reikalavimų aprašo, patvirtinto Lietuvos Respublikos sveikatos apsaugos ministro 2022 m. birželio 1 d. įsakymu Nr. V-1034 „Dėl Kineziterapijos paslaugų teikimo reikalavimų aprašo patvirtinimo“, 4 punktu kineziterapijos paslaugas teikia nuomojamose Sporto klubo patalpose adresu Kęstučio g. 3. Nors įstaiga turi licenciją teikti sveikatos priežiūros paslaugas Mindaugo g. 1, tačiau atsižvelgiant į tai, jog šiose patalpose (priklausančiose nuosavybės teise) faktiškai nėra teikiamos sveikatos priežiūros paslaugos, toks nekilnojamasis turtas yra apmokestinamas nekilnojamojo turto mokesčiu. </w:t>
            </w:r>
          </w:p>
        </w:tc>
      </w:tr>
    </w:tbl>
    <w:p w:rsidR="007C462A" w:rsidRDefault="007C462A" w:rsidP="007C462A">
      <w:pPr>
        <w:pStyle w:val="normal-p"/>
        <w:shd w:val="clear" w:color="auto" w:fill="FFFFFF"/>
        <w:ind w:firstLine="720"/>
        <w:jc w:val="both"/>
        <w:rPr>
          <w:rStyle w:val="normal-h"/>
          <w:shd w:val="clear" w:color="auto" w:fill="FFFFFF"/>
        </w:rPr>
      </w:pPr>
      <w:r>
        <w:t xml:space="preserve">(NTMĮ 7 str. 2 dalies 19 punkto komentaras atnaujintas pagal VMI prie FM </w:t>
      </w:r>
      <w:r>
        <w:rPr>
          <w:color w:val="000000"/>
        </w:rPr>
        <w:t>2024-08-01 raštą Nr. (18.40-31-1 Mr)</w:t>
      </w:r>
      <w:r>
        <w:rPr>
          <w:rFonts w:ascii="Trebuchet MS" w:hAnsi="Trebuchet MS"/>
          <w:color w:val="000000"/>
          <w:sz w:val="22"/>
          <w:szCs w:val="22"/>
        </w:rPr>
        <w:t xml:space="preserve"> </w:t>
      </w:r>
      <w:r>
        <w:rPr>
          <w:color w:val="000000"/>
        </w:rPr>
        <w:t>RM-32756).</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taikomos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įgijus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teisę</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pradedama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taikyti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mėnesio,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įgyjama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teisė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lengvatą;</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Įgijus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įgyjamos.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srityse,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pavyzdys</w:t>
      </w:r>
    </w:p>
    <w:p w:rsidR="00FE1ECE" w:rsidRPr="00C845F8" w:rsidRDefault="00FE1ECE" w:rsidP="00FE1ECE">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FE1ECE" w:rsidRPr="00C845F8" w:rsidTr="005E7593">
        <w:tc>
          <w:tcPr>
            <w:tcW w:w="5000" w:type="pct"/>
            <w:tcBorders>
              <w:top w:val="single" w:sz="4" w:space="0" w:color="auto"/>
              <w:left w:val="single" w:sz="4" w:space="0" w:color="auto"/>
              <w:bottom w:val="single" w:sz="4" w:space="0" w:color="auto"/>
              <w:right w:val="single" w:sz="4" w:space="0" w:color="auto"/>
            </w:tcBorders>
            <w:shd w:val="clear" w:color="auto" w:fill="auto"/>
          </w:tcPr>
          <w:p w:rsidR="00FE1ECE" w:rsidRPr="00C845F8" w:rsidRDefault="00FE1ECE" w:rsidP="005E7593">
            <w:pPr>
              <w:jc w:val="both"/>
              <w:rPr>
                <w:rFonts w:ascii="Times New Roman" w:hAnsi="Times New Roman" w:cs="Times New Roman"/>
                <w:sz w:val="22"/>
                <w:szCs w:val="22"/>
              </w:rPr>
            </w:pPr>
            <w:r w:rsidRPr="00C845F8">
              <w:rPr>
                <w:rFonts w:ascii="Times New Roman" w:hAnsi="Times New Roman" w:cs="Times New Roman"/>
                <w:sz w:val="22"/>
                <w:szCs w:val="22"/>
              </w:rPr>
              <w:t>Bankrutuojanti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sprendimu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(neteisminio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proceso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00CC7707"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kreditorių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susirinkimo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CC7707" w:rsidRPr="00C845F8">
              <w:rPr>
                <w:rFonts w:ascii="Times New Roman" w:hAnsi="Times New Roman" w:cs="Times New Roman"/>
                <w:sz w:val="22"/>
                <w:szCs w:val="22"/>
              </w:rPr>
              <w:t>0</w:t>
            </w:r>
            <w:r w:rsidR="00EC0BCF" w:rsidRPr="00C845F8">
              <w:rPr>
                <w:rFonts w:ascii="Times New Roman" w:hAnsi="Times New Roman" w:cs="Times New Roman"/>
                <w:sz w:val="22"/>
                <w:szCs w:val="22"/>
              </w:rPr>
              <w:t>17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balandžio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pripažinta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bankrutavusia.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valdomą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balandžio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vėlesnius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p>
        </w:tc>
      </w:tr>
    </w:tbl>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praradus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teisę</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netaikoma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mėnesio,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einančio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mėnesio,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prarandama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teisė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lengvatą.</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Praradus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prarandama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pvz.,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švietimo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lengvatos.</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pavyzdys</w:t>
      </w:r>
    </w:p>
    <w:p w:rsidR="00FE1ECE" w:rsidRPr="00C845F8" w:rsidRDefault="00FE1ECE" w:rsidP="00FE1ECE">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FE1ECE" w:rsidRPr="00C845F8" w:rsidTr="005E7593">
        <w:tc>
          <w:tcPr>
            <w:tcW w:w="5000" w:type="pct"/>
            <w:tcBorders>
              <w:top w:val="single" w:sz="4" w:space="0" w:color="auto"/>
              <w:left w:val="single" w:sz="4" w:space="0" w:color="auto"/>
              <w:bottom w:val="single" w:sz="4" w:space="0" w:color="auto"/>
              <w:right w:val="single" w:sz="4" w:space="0" w:color="auto"/>
            </w:tcBorders>
            <w:shd w:val="clear" w:color="auto" w:fill="auto"/>
          </w:tcPr>
          <w:p w:rsidR="00FE1ECE" w:rsidRPr="00C845F8" w:rsidRDefault="00FE1ECE" w:rsidP="005E7593">
            <w:pPr>
              <w:jc w:val="both"/>
              <w:rPr>
                <w:rFonts w:ascii="Times New Roman" w:hAnsi="Times New Roman" w:cs="Times New Roman"/>
                <w:sz w:val="22"/>
                <w:szCs w:val="22"/>
              </w:rPr>
            </w:pPr>
            <w:r w:rsidRPr="00C845F8">
              <w:rPr>
                <w:rFonts w:ascii="Times New Roman" w:hAnsi="Times New Roman" w:cs="Times New Roman"/>
                <w:sz w:val="22"/>
                <w:szCs w:val="22"/>
              </w:rPr>
              <w:t>UAB</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vykdė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sveikatos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priežiūros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CC7707" w:rsidRPr="00C845F8">
              <w:rPr>
                <w:rFonts w:ascii="Times New Roman" w:hAnsi="Times New Roman" w:cs="Times New Roman"/>
                <w:sz w:val="22"/>
                <w:szCs w:val="22"/>
              </w:rPr>
              <w:t>0</w:t>
            </w:r>
            <w:r w:rsidR="00EC0BCF" w:rsidRPr="00C845F8">
              <w:rPr>
                <w:rFonts w:ascii="Times New Roman" w:hAnsi="Times New Roman" w:cs="Times New Roman"/>
                <w:sz w:val="22"/>
                <w:szCs w:val="22"/>
              </w:rPr>
              <w:t>18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vasario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nutraukė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veiklą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ėmė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prekiauti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treniruokliais.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UAB</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sveikatos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priežiūros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nebeteikiamos,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p>
        </w:tc>
      </w:tr>
    </w:tbl>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Savivaldybių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tarybos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teisę</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biudžeto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sąskaita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sumažinti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visai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atleisti.</w:t>
      </w:r>
    </w:p>
    <w:p w:rsidR="00FE1ECE" w:rsidRPr="00C845F8" w:rsidRDefault="00FE1ECE" w:rsidP="00FE1ECE">
      <w:pPr>
        <w:jc w:val="both"/>
        <w:rPr>
          <w:rFonts w:ascii="Times New Roman" w:hAnsi="Times New Roman" w:cs="Times New Roman"/>
          <w:sz w:val="22"/>
          <w:szCs w:val="22"/>
        </w:rPr>
      </w:pPr>
    </w:p>
    <w:p w:rsidR="00FE1ECE" w:rsidRPr="00C845F8" w:rsidRDefault="00FE1ECE" w:rsidP="00FE1ECE">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E1ECE" w:rsidRPr="00C845F8" w:rsidRDefault="00FE1ECE" w:rsidP="00FE1ECE">
      <w:pPr>
        <w:jc w:val="both"/>
        <w:rPr>
          <w:rFonts w:ascii="Times New Roman" w:hAnsi="Times New Roman" w:cs="Times New Roman"/>
          <w:sz w:val="22"/>
          <w:szCs w:val="22"/>
        </w:rPr>
      </w:pP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biudžeto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sąskaita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sumažinti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atleisti.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kreiptis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tarybas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atleidimo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sumažinimo.</w:t>
      </w:r>
    </w:p>
    <w:p w:rsidR="00FE1ECE" w:rsidRPr="00C845F8" w:rsidRDefault="00FE1ECE" w:rsidP="00FE1ECE">
      <w:pPr>
        <w:jc w:val="both"/>
        <w:rPr>
          <w:rFonts w:ascii="Times New Roman" w:hAnsi="Times New Roman" w:cs="Times New Roman"/>
          <w:sz w:val="22"/>
          <w:szCs w:val="22"/>
        </w:rPr>
      </w:pPr>
    </w:p>
    <w:p w:rsidR="00E343FD" w:rsidRPr="00C845F8" w:rsidRDefault="00FE1ECE" w:rsidP="00EC330B">
      <w:pPr>
        <w:jc w:val="both"/>
        <w:rPr>
          <w:rFonts w:ascii="Times New Roman" w:hAnsi="Times New Roman" w:cs="Times New Roman"/>
          <w:i/>
          <w:sz w:val="22"/>
          <w:szCs w:val="22"/>
        </w:rPr>
      </w:pPr>
      <w:r w:rsidRPr="00C845F8">
        <w:rPr>
          <w:rFonts w:ascii="Times New Roman" w:hAnsi="Times New Roman" w:cs="Times New Roman"/>
          <w:b/>
          <w:sz w:val="22"/>
          <w:szCs w:val="22"/>
        </w:rPr>
        <w:lastRenderedPageBreak/>
        <w:t>6.</w:t>
      </w:r>
      <w:r w:rsidR="00394575" w:rsidRPr="00C845F8">
        <w:rPr>
          <w:rFonts w:ascii="Times New Roman" w:hAnsi="Times New Roman" w:cs="Times New Roman"/>
          <w:b/>
          <w:sz w:val="22"/>
          <w:szCs w:val="22"/>
        </w:rPr>
        <w:t xml:space="preserve"> </w:t>
      </w:r>
      <w:r w:rsidR="00EC330B" w:rsidRPr="00C845F8">
        <w:rPr>
          <w:rFonts w:ascii="Times New Roman" w:hAnsi="Times New Roman" w:cs="Times New Roman"/>
          <w:i/>
          <w:sz w:val="22"/>
          <w:szCs w:val="22"/>
        </w:rPr>
        <w:t>(Neteko galios nuo 2017 m. sausio 1 d. pagal 2017 m. gruodžio 5 d. Lietuvos Respublikos nekilnojamojo turto mokesčio įstatymo Nr. X-233 6, 7, 11, 12, ir 14 straipsnių pakeitimo įstatymą Nr. XIII-815)</w:t>
      </w:r>
    </w:p>
    <w:p w:rsidR="00EC330B" w:rsidRPr="00C845F8" w:rsidRDefault="00EC330B" w:rsidP="00EC330B">
      <w:pPr>
        <w:jc w:val="both"/>
        <w:rPr>
          <w:rFonts w:ascii="Times New Roman" w:hAnsi="Times New Roman" w:cs="Times New Roman"/>
          <w:bCs/>
          <w:color w:val="000000"/>
          <w:sz w:val="22"/>
          <w:szCs w:val="22"/>
        </w:rPr>
      </w:pPr>
    </w:p>
    <w:p w:rsidR="00E343FD" w:rsidRPr="00C845F8" w:rsidRDefault="00E343FD" w:rsidP="004964DB">
      <w:pPr>
        <w:ind w:firstLine="0"/>
        <w:jc w:val="center"/>
        <w:rPr>
          <w:rFonts w:ascii="Times New Roman" w:eastAsia="Arial Unicode MS" w:hAnsi="Times New Roman" w:cs="Times New Roman"/>
          <w:color w:val="000000"/>
          <w:sz w:val="22"/>
          <w:szCs w:val="22"/>
        </w:rPr>
      </w:pPr>
      <w:r w:rsidRPr="00C845F8">
        <w:rPr>
          <w:rFonts w:ascii="Times New Roman" w:hAnsi="Times New Roman" w:cs="Times New Roman"/>
          <w:b/>
          <w:bCs/>
          <w:color w:val="000000"/>
          <w:sz w:val="22"/>
          <w:szCs w:val="22"/>
        </w:rPr>
        <w:t>II</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SKYRIUS</w:t>
      </w:r>
    </w:p>
    <w:p w:rsidR="00E343FD" w:rsidRPr="00C845F8" w:rsidRDefault="00E343FD" w:rsidP="004964DB">
      <w:pPr>
        <w:ind w:firstLine="0"/>
        <w:jc w:val="center"/>
        <w:rPr>
          <w:rFonts w:ascii="Times New Roman" w:eastAsia="Arial Unicode MS" w:hAnsi="Times New Roman" w:cs="Times New Roman"/>
          <w:color w:val="000000"/>
          <w:sz w:val="22"/>
          <w:szCs w:val="22"/>
        </w:rPr>
      </w:pPr>
      <w:r w:rsidRPr="00C845F8">
        <w:rPr>
          <w:rFonts w:ascii="Times New Roman" w:hAnsi="Times New Roman" w:cs="Times New Roman"/>
          <w:b/>
          <w:bCs/>
          <w:color w:val="000000"/>
          <w:sz w:val="22"/>
          <w:szCs w:val="22"/>
        </w:rPr>
        <w:t>NEKILNOJAMOJO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TURTO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MOKESTINĖ</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VERTĖ</w:t>
      </w:r>
    </w:p>
    <w:p w:rsidR="00066B3C" w:rsidRPr="00C845F8" w:rsidRDefault="00066B3C" w:rsidP="00D510D8">
      <w:pPr>
        <w:jc w:val="both"/>
        <w:rPr>
          <w:rFonts w:ascii="Times New Roman" w:hAnsi="Times New Roman" w:cs="Times New Roman"/>
          <w:sz w:val="22"/>
          <w:szCs w:val="22"/>
        </w:rPr>
      </w:pPr>
    </w:p>
    <w:p w:rsidR="007B0A05" w:rsidRPr="00C845F8" w:rsidRDefault="007B0A05" w:rsidP="00D510D8">
      <w:pPr>
        <w:ind w:left="2421" w:hanging="1701"/>
        <w:jc w:val="both"/>
        <w:rPr>
          <w:rFonts w:ascii="Times New Roman" w:hAnsi="Times New Roman" w:cs="Times New Roman"/>
          <w:b/>
          <w:sz w:val="22"/>
          <w:szCs w:val="22"/>
        </w:rPr>
      </w:pPr>
      <w:r w:rsidRPr="00C845F8">
        <w:rPr>
          <w:rFonts w:ascii="Times New Roman" w:hAnsi="Times New Roman" w:cs="Times New Roman"/>
          <w:b/>
          <w:sz w:val="22"/>
          <w:szCs w:val="22"/>
        </w:rPr>
        <w:t>8</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mokestinė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mokestinė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yra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vidutinė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rinkos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9</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punktuose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nurodyto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vėliausius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Vyriausybės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patvirtintus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masinio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dokumentus;</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7B0A05" w:rsidRPr="00C845F8" w:rsidRDefault="007B0A05" w:rsidP="00D510D8">
      <w:pPr>
        <w:jc w:val="both"/>
        <w:rPr>
          <w:rFonts w:ascii="Times New Roman" w:hAnsi="Times New Roman" w:cs="Times New Roman"/>
          <w:sz w:val="22"/>
          <w:szCs w:val="22"/>
        </w:rPr>
      </w:pP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(komercinio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pagalbinio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vėliausius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tvirtinimo</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tvirtinimo</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7B0A05" w:rsidRPr="00C845F8" w:rsidRDefault="007B0A05" w:rsidP="00D510D8">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0A05" w:rsidRPr="00C845F8" w:rsidTr="005E7593">
        <w:tc>
          <w:tcPr>
            <w:tcW w:w="5000" w:type="pct"/>
            <w:tcBorders>
              <w:top w:val="single" w:sz="4" w:space="0" w:color="auto"/>
              <w:left w:val="single" w:sz="4" w:space="0" w:color="auto"/>
              <w:bottom w:val="single" w:sz="4" w:space="0" w:color="auto"/>
              <w:right w:val="single" w:sz="4" w:space="0" w:color="auto"/>
            </w:tcBorders>
            <w:shd w:val="clear" w:color="auto" w:fill="auto"/>
          </w:tcPr>
          <w:p w:rsidR="007B0A05" w:rsidRPr="00C845F8" w:rsidRDefault="007B0A05" w:rsidP="005E7593">
            <w:pPr>
              <w:jc w:val="both"/>
              <w:rPr>
                <w:rFonts w:ascii="Times New Roman" w:hAnsi="Times New Roman" w:cs="Times New Roman"/>
                <w:sz w:val="22"/>
                <w:szCs w:val="22"/>
              </w:rPr>
            </w:pPr>
            <w:r w:rsidRPr="00C845F8">
              <w:rPr>
                <w:rFonts w:ascii="Times New Roman" w:hAnsi="Times New Roman" w:cs="Times New Roman"/>
                <w:sz w:val="22"/>
                <w:szCs w:val="22"/>
              </w:rPr>
              <w:t>Įmonei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sandėlys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Sandėlio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kartus: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tvirtinimo</w:t>
            </w:r>
            <w:r w:rsidR="00270E21" w:rsidRPr="00C845F8">
              <w:rPr>
                <w:rFonts w:ascii="Times New Roman" w:hAnsi="Times New Roman" w:cs="Times New Roman"/>
                <w:sz w:val="22"/>
                <w:szCs w:val="22"/>
              </w:rPr>
              <w:t>“</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p>
          <w:p w:rsidR="007B0A05" w:rsidRPr="00C845F8" w:rsidRDefault="007B0A05" w:rsidP="005E7593">
            <w:pPr>
              <w:jc w:val="both"/>
              <w:rPr>
                <w:rFonts w:ascii="Times New Roman" w:hAnsi="Times New Roman" w:cs="Times New Roman"/>
                <w:sz w:val="22"/>
                <w:szCs w:val="22"/>
              </w:rPr>
            </w:pP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vėliausiai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(sandėlio)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vėliausius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p>
        </w:tc>
      </w:tr>
    </w:tbl>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9</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punktuose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nurodyto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anksčiau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kaip</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prieš</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metus.</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7B0A05" w:rsidRPr="00C845F8" w:rsidRDefault="007B0A05" w:rsidP="00D510D8">
      <w:pPr>
        <w:jc w:val="both"/>
        <w:rPr>
          <w:rFonts w:ascii="Times New Roman" w:hAnsi="Times New Roman" w:cs="Times New Roman"/>
          <w:sz w:val="22"/>
          <w:szCs w:val="22"/>
        </w:rPr>
      </w:pP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pramonės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p>
    <w:p w:rsidR="007B0A05" w:rsidRPr="00C845F8" w:rsidRDefault="007B0A05" w:rsidP="00D510D8">
      <w:pPr>
        <w:jc w:val="both"/>
        <w:rPr>
          <w:rFonts w:ascii="Times New Roman" w:hAnsi="Times New Roman" w:cs="Times New Roman"/>
          <w:sz w:val="22"/>
          <w:szCs w:val="22"/>
        </w:rPr>
      </w:pPr>
    </w:p>
    <w:p w:rsidR="007B0A05" w:rsidRPr="00C845F8" w:rsidRDefault="007B0A05" w:rsidP="00D510D8">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7B0A05" w:rsidRPr="00C845F8" w:rsidRDefault="007B0A05" w:rsidP="00D510D8">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0A05" w:rsidRPr="00C845F8" w:rsidTr="005E7593">
        <w:tc>
          <w:tcPr>
            <w:tcW w:w="5000" w:type="pct"/>
            <w:tcBorders>
              <w:top w:val="single" w:sz="4" w:space="0" w:color="auto"/>
              <w:left w:val="single" w:sz="4" w:space="0" w:color="auto"/>
              <w:bottom w:val="single" w:sz="4" w:space="0" w:color="auto"/>
              <w:right w:val="single" w:sz="4" w:space="0" w:color="auto"/>
            </w:tcBorders>
            <w:shd w:val="clear" w:color="auto" w:fill="auto"/>
          </w:tcPr>
          <w:p w:rsidR="007B0A05" w:rsidRPr="00C845F8" w:rsidRDefault="007B0A05" w:rsidP="005E7593">
            <w:pPr>
              <w:jc w:val="both"/>
              <w:rPr>
                <w:rFonts w:ascii="Times New Roman" w:hAnsi="Times New Roman" w:cs="Times New Roman"/>
                <w:sz w:val="22"/>
                <w:szCs w:val="22"/>
              </w:rPr>
            </w:pPr>
            <w:r w:rsidRPr="00C845F8">
              <w:rPr>
                <w:rFonts w:ascii="Times New Roman" w:hAnsi="Times New Roman" w:cs="Times New Roman"/>
                <w:sz w:val="22"/>
                <w:szCs w:val="22"/>
              </w:rPr>
              <w:t>Įmonei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p>
          <w:p w:rsidR="007B0A05" w:rsidRPr="00C845F8" w:rsidRDefault="007B0A05" w:rsidP="005E7593">
            <w:pPr>
              <w:jc w:val="both"/>
              <w:rPr>
                <w:rFonts w:ascii="Times New Roman" w:hAnsi="Times New Roman" w:cs="Times New Roman"/>
                <w:sz w:val="22"/>
                <w:szCs w:val="22"/>
              </w:rPr>
            </w:pP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Vadinasi,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Z</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apskaičiuodama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kadangi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ankstesniais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nebegaliojančios,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p>
        </w:tc>
      </w:tr>
    </w:tbl>
    <w:p w:rsidR="007B0A05" w:rsidRPr="00C845F8" w:rsidRDefault="007B0A05" w:rsidP="00D510D8">
      <w:pPr>
        <w:jc w:val="both"/>
        <w:rPr>
          <w:rFonts w:ascii="Times New Roman" w:hAnsi="Times New Roman" w:cs="Times New Roman"/>
          <w:sz w:val="22"/>
          <w:szCs w:val="22"/>
        </w:rPr>
      </w:pPr>
    </w:p>
    <w:p w:rsidR="00D510D8" w:rsidRPr="00C845F8" w:rsidRDefault="00FB587A" w:rsidP="00CB7B10">
      <w:pPr>
        <w:jc w:val="both"/>
        <w:rPr>
          <w:rFonts w:ascii="Times New Roman" w:hAnsi="Times New Roman" w:cs="Times New Roman"/>
          <w:b/>
          <w:sz w:val="22"/>
          <w:szCs w:val="22"/>
        </w:rPr>
      </w:pPr>
      <w:r w:rsidRPr="00C845F8">
        <w:rPr>
          <w:rFonts w:ascii="Times New Roman" w:hAnsi="Times New Roman" w:cs="Times New Roman"/>
          <w:b/>
          <w:sz w:val="22"/>
          <w:szCs w:val="22"/>
        </w:rPr>
        <w:t>2. Nekilnojamojo turto mokestine verte gali būti laikoma nekilnojamojo turto vertė, nustatyta atlikus nekilnojamojo turto individualų vertinimą pagal Lietuvos Respublikos turto ir verslo vertinimo pagrindų įstatymą, jeigu šis individualus vertinimas buvo atliktas taikant  šio įstatymo 9 straipsnio 2 dalyje nurodytus nekilnojamojo turto vertės nustatymo metodus, turto vertintojo nustatyta (patvirtinta) nekilnojamojo turto mokestinė vertė daugiau kaip 20 procentų skiriasi nuo šio nekilnojamojo turto vertės, nustatytos atlikus individualų vertinimą, ir nekilnojamojo turto individualaus vertinimo ataskaita atitinka Lietuvos Respublikos Vyriausybės nustatytus reikalavimus. Mokesčio mokėtojo (šio įstatymo 3 straipsnio 3 dalyje nurodytais atvejais – nekilnojamojo turto savininko) prašymas nekilnojamojo turto mokestine verte laikyti nekilnojamojo turto vertę, nustatytą atlikus nekilnojamojo turto individualų vertinimą, kartu su šio nekilnojamojo turto individualaus vertinimo ataskaita (toliau – prašymas) pateikiamas turto vertintojui ir nagrinėjamas šio įstatymo 10 straipsnio 2 dalyje nustatyta tvarka. Jeigu prašymas tenkinamas, nekilnojamojo turto individualaus vertinimo metu nustatyta vertė šio nekilnojamojo turto mokestine verte laikoma nuo to mokestinio laikotarpio, kurį pateiktas prašymas, pradžios iki tol, kol turto vertintojas šio įstatymo ir Lietuvos Respublikos Vyriausybės nustatyta tvarka nustato (patvirtina) naują šio turto mokestinę vertę, o šio įstatymo 9 straipsnio 2 dalies 3 ir 4 punktuose nurodyto turto atvejais – ne ilgiau negu šio įstatymo 9 straipsnio 3 dalyje nurodytą laikotarpį.</w:t>
      </w:r>
    </w:p>
    <w:p w:rsidR="00D510D8" w:rsidRPr="00C845F8" w:rsidRDefault="00D510D8" w:rsidP="00D510D8">
      <w:pPr>
        <w:ind w:left="720" w:firstLine="0"/>
        <w:rPr>
          <w:rFonts w:ascii="Times New Roman" w:hAnsi="Times New Roman" w:cs="Times New Roman"/>
          <w:sz w:val="22"/>
          <w:szCs w:val="22"/>
        </w:rPr>
      </w:pPr>
    </w:p>
    <w:p w:rsidR="00D510D8" w:rsidRPr="00C845F8" w:rsidRDefault="00D510D8" w:rsidP="00846C97">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 xml:space="preserve">Tiek masiniu vertinimo būdu, tiek atkuriamosios vertės (kaštų) metodu vertinamo NT mokestine verte gali būti laikoma NT vertė, nustatyta atlikus to turto individualų vertinimą. Individualus vertinimas atliekamas vadovaujantis Lietuvos Respublikos Vyriausybės </w:t>
      </w:r>
      <w:smartTag w:uri="urn:schemas-microsoft-com:office:smarttags" w:element="metricconverter">
        <w:smartTagPr>
          <w:attr w:name="ProductID" w:val="2005 m"/>
        </w:smartTagPr>
        <w:r w:rsidRPr="00C845F8">
          <w:rPr>
            <w:rFonts w:ascii="Times New Roman" w:hAnsi="Times New Roman" w:cs="Times New Roman"/>
            <w:sz w:val="22"/>
            <w:szCs w:val="22"/>
          </w:rPr>
          <w:t>2005 m</w:t>
        </w:r>
      </w:smartTag>
      <w:r w:rsidRPr="00C845F8">
        <w:rPr>
          <w:rFonts w:ascii="Times New Roman" w:hAnsi="Times New Roman" w:cs="Times New Roman"/>
          <w:sz w:val="22"/>
          <w:szCs w:val="22"/>
        </w:rPr>
        <w:t>. rugsėjo 29 d. nutarimo Nr. 1049 „Dėl nekilnojamojo turto vertinimo taisyklių patvirtinimo“ (Žin., 2005, Nr. 117-4234) nuostatomis.</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NT mokestine verte gali būti laikoma NT vertė, nustatyta atlikus jo individualų vertinimą, jeigu:</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 xml:space="preserve">1) individualus vertinimas buvo atliktas taikant NTMĮ 9 str. 2 d. nurodytus NT vertės nustatymo metodus (plačiau žr. NTMĮ 9 str. 2 dalies komentarą), </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2) NT mokestinė vertė (NTMĮ 9 str. 2 d. 1 ir 2 p. nurodyto NT (komercinio naudojimo, gyvenamosios, sodų, garažų ir pagalbinio ūkio paskirties) − nustatyta atliekant masinį NT vertinimą, NTMĮ 9 str. 2 d. 3 p. ir 4 p. nurodyto NT (inžineriniai statiniai, gamybos, pramonės statiniai) − nustatyta atkuriamosios vertės (kaštų) metodu) skiriasi nuo NT vertės, nustatytos atlikus individualų vertinimą, daugiau kaip 20 procentų ir</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 xml:space="preserve">3) nekilnojamojo turto individualaus vertinimo ataskaita atitinka Lietuvos Respublikos Vyriausybės nustatytus reikalavimus. </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Jei šios trys sąlygos tenkinamos, NT savininkas arba NT įsigyjantis asmuo (žr. NTMĮ 2 straipsnio 5 dalies komentarą) turto vertintojui (VĮ „Registrų centras“) gali pateikti prašymą NT mokestine verte laikyti NT vertę, nustatytą atlikus NT individualų vertinimą. Kartu su prašymu turi būti pateikiama NT individualaus vertinimo ataskaita.</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Nuo 2011 metų prašymas gali būti teikiamas kiekvieną mokestinį laikotarpį per 3 mėnesius nuo jo pradžios (kasmet iki kovo 31 dienos) ir yra nagrinėjamas NTMĮ 10 str. 2 dalyje nustatyta tvarka (plačiau žr. NTMĮ 10 str. 2 dalies komentarą).</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Jeigu prašymas tenkinamas, individualaus vertinimo metu nustatyta NT vertė šio NT mokestine verte (nuo to mokestinio laikotarpio, kurį pateiktas prašymas, pradžios) laikoma:</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 xml:space="preserve">1) iki kito šio NT individualaus vertinimo patvirtinimo; arba </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2) lyginamosios vertės arba naudojimo pajamų vertės metodu vertinamo NT − iki naujų NT masinio vertinimo (nekilnojamojo turto mokesčiui skaičiuoti) dokumentų patvirtinimo; arba iki NT kadastro rodiklių, turinčių įtakos šio NT mokestinei vertei, pasikeitimo;</w:t>
      </w:r>
    </w:p>
    <w:p w:rsidR="00FB587A" w:rsidRPr="00C845F8" w:rsidRDefault="00FB587A" w:rsidP="00FB587A">
      <w:pPr>
        <w:jc w:val="both"/>
        <w:rPr>
          <w:rFonts w:ascii="Times New Roman" w:hAnsi="Times New Roman" w:cs="Times New Roman"/>
          <w:sz w:val="22"/>
          <w:szCs w:val="22"/>
        </w:rPr>
      </w:pPr>
      <w:r w:rsidRPr="00C845F8">
        <w:rPr>
          <w:rFonts w:ascii="Times New Roman" w:hAnsi="Times New Roman" w:cs="Times New Roman"/>
          <w:sz w:val="22"/>
          <w:szCs w:val="22"/>
        </w:rPr>
        <w:t>3) atkuriamosios vertės (kaštų) metodu vertinamo NT − iki kito šio NT vertinimo, bet ne ilgiau kaip 5 metus; arba iki NT kadastro rodiklių, turinčių įtakos šio NT mokestinei vertei, pasikeitimo. Šiuo atveju vertė perskaičiuojama pateikus prašymą.</w:t>
      </w:r>
    </w:p>
    <w:p w:rsidR="00FB587A" w:rsidRPr="00C845F8" w:rsidRDefault="00FB587A" w:rsidP="00FB587A">
      <w:pPr>
        <w:jc w:val="both"/>
        <w:rPr>
          <w:rFonts w:ascii="Times New Roman" w:hAnsi="Times New Roman" w:cs="Times New Roman"/>
          <w:sz w:val="22"/>
          <w:szCs w:val="22"/>
        </w:rPr>
      </w:pPr>
    </w:p>
    <w:p w:rsidR="00FB587A" w:rsidRPr="00C845F8"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FB587A" w:rsidRPr="00C845F8" w:rsidRDefault="00FB587A" w:rsidP="00FB587A">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B587A" w:rsidRPr="00C845F8" w:rsidTr="005E7593">
        <w:tc>
          <w:tcPr>
            <w:tcW w:w="9854" w:type="dxa"/>
            <w:tcBorders>
              <w:top w:val="single" w:sz="4" w:space="0" w:color="auto"/>
              <w:left w:val="single" w:sz="4" w:space="0" w:color="auto"/>
              <w:bottom w:val="single" w:sz="4" w:space="0" w:color="auto"/>
              <w:right w:val="single" w:sz="4" w:space="0" w:color="auto"/>
            </w:tcBorders>
            <w:shd w:val="clear" w:color="auto" w:fill="auto"/>
          </w:tcPr>
          <w:p w:rsidR="00FB587A" w:rsidRPr="00C845F8" w:rsidRDefault="00FB587A" w:rsidP="005E7593">
            <w:pPr>
              <w:jc w:val="both"/>
              <w:rPr>
                <w:rFonts w:ascii="Times New Roman" w:hAnsi="Times New Roman" w:cs="Times New Roman"/>
                <w:sz w:val="22"/>
                <w:szCs w:val="22"/>
              </w:rPr>
            </w:pPr>
            <w:smartTag w:uri="urn:schemas-microsoft-com:office:smarttags" w:element="metricconverter">
              <w:smartTagPr>
                <w:attr w:name="ProductID" w:val="2011 m"/>
              </w:smartTagPr>
              <w:r w:rsidRPr="00C845F8">
                <w:rPr>
                  <w:rFonts w:ascii="Times New Roman" w:hAnsi="Times New Roman" w:cs="Times New Roman"/>
                  <w:sz w:val="22"/>
                  <w:szCs w:val="22"/>
                </w:rPr>
                <w:t>2011 m</w:t>
              </w:r>
            </w:smartTag>
            <w:r w:rsidRPr="00C845F8">
              <w:rPr>
                <w:rFonts w:ascii="Times New Roman" w:hAnsi="Times New Roman" w:cs="Times New Roman"/>
                <w:sz w:val="22"/>
                <w:szCs w:val="22"/>
              </w:rPr>
              <w:t xml:space="preserve">. sausio 1 dieną įsigaliojo nauji masinio vertinimo dokumentai, pagal kuriuos buvo nustatyta Įmonei X priklausančio garažų paskirties NT mokestinė vertė. Įmonės X turto vertintojo nustatyta vertė netenkino, todėl jis </w:t>
            </w:r>
            <w:smartTag w:uri="urn:schemas-microsoft-com:office:smarttags" w:element="metricconverter">
              <w:smartTagPr>
                <w:attr w:name="ProductID" w:val="2011 m"/>
              </w:smartTagPr>
              <w:r w:rsidRPr="00C845F8">
                <w:rPr>
                  <w:rFonts w:ascii="Times New Roman" w:hAnsi="Times New Roman" w:cs="Times New Roman"/>
                  <w:sz w:val="22"/>
                  <w:szCs w:val="22"/>
                </w:rPr>
                <w:t>2011 m</w:t>
              </w:r>
            </w:smartTag>
            <w:r w:rsidRPr="00C845F8">
              <w:rPr>
                <w:rFonts w:ascii="Times New Roman" w:hAnsi="Times New Roman" w:cs="Times New Roman"/>
                <w:sz w:val="22"/>
                <w:szCs w:val="22"/>
              </w:rPr>
              <w:t xml:space="preserve">. sausio 15 d. kreipėsi į turto vertintoją su prašymu garažų paskirties NT mokestine verte laikyti šio NT vertę, nustatytą atlikus individualų vertinimą. Kartu buvo pateikta ir </w:t>
            </w:r>
            <w:r w:rsidRPr="00C845F8">
              <w:rPr>
                <w:rFonts w:ascii="Times New Roman" w:hAnsi="Times New Roman" w:cs="Times New Roman"/>
                <w:sz w:val="22"/>
                <w:szCs w:val="22"/>
              </w:rPr>
              <w:lastRenderedPageBreak/>
              <w:t>individualaus vertinimo ataskaita.</w:t>
            </w:r>
          </w:p>
          <w:p w:rsidR="00FB587A" w:rsidRPr="00C845F8" w:rsidRDefault="00FB587A" w:rsidP="005E7593">
            <w:pPr>
              <w:jc w:val="both"/>
              <w:rPr>
                <w:rFonts w:ascii="Times New Roman" w:hAnsi="Times New Roman" w:cs="Times New Roman"/>
                <w:sz w:val="22"/>
                <w:szCs w:val="22"/>
              </w:rPr>
            </w:pPr>
            <w:r w:rsidRPr="00C845F8">
              <w:rPr>
                <w:rFonts w:ascii="Times New Roman" w:hAnsi="Times New Roman" w:cs="Times New Roman"/>
                <w:sz w:val="22"/>
                <w:szCs w:val="22"/>
              </w:rPr>
              <w:t>Kadangi individualaus vertinimo ataskaita atitiko visus teisės aktų nustatytus reikalavimus, o NT vertė, nustatyta atlikus individualų turto vertinimą, nuo turto vertintojo nustatytos mokestinės vertės skyrėsi daugiau kaip 20 procentų, VĮ „Registrų centras“ mokesčio mokėtojo prašymą patenkino.</w:t>
            </w:r>
          </w:p>
          <w:p w:rsidR="00FB587A" w:rsidRPr="00C845F8" w:rsidRDefault="00FB587A" w:rsidP="005E7593">
            <w:pPr>
              <w:jc w:val="both"/>
              <w:rPr>
                <w:rFonts w:ascii="Times New Roman" w:hAnsi="Times New Roman" w:cs="Times New Roman"/>
                <w:sz w:val="22"/>
                <w:szCs w:val="22"/>
              </w:rPr>
            </w:pPr>
            <w:r w:rsidRPr="00C845F8">
              <w:rPr>
                <w:rFonts w:ascii="Times New Roman" w:hAnsi="Times New Roman" w:cs="Times New Roman"/>
                <w:sz w:val="22"/>
                <w:szCs w:val="22"/>
              </w:rPr>
              <w:t>Individualaus vertinimo metu nustatyta garažų paskirties NT vertė apskaičiuojant NTM galios nuo 2011 metų iki kito masinio vertinimo, kuris turėtų būti atliktas 2016 metais, arba iki kito šio NT individualaus vertinimo patvirtinimo, arba iki NT kadastro rodiklių, turinčių įtakos šio NT mokestinei vertei, pasikeitimo.</w:t>
            </w:r>
          </w:p>
        </w:tc>
      </w:tr>
    </w:tbl>
    <w:p w:rsidR="00D510D8" w:rsidRPr="00C845F8" w:rsidRDefault="00D510D8"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9</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vertinimas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atlieka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vertintojas.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vertinamas:</w:t>
      </w: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komercinio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lyginamosios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(pardavimo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analogų)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pajamų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(pajamų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kapitalizavimo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arba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pinigų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srautų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diskonto)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metodu,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atliekant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masinį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masinio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metodą,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objektyviausiai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atspindintį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vertinamo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vidutinę</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rinkos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vertę,</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parenka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vertintojas;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Komercinio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priskiriami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administracinės,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maitinimo,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paslaugų,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prekybos,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viešbučių,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poilsio,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gydymo,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kultūros,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sporto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kapitalizavimo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pinigų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srautų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diskonto)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kapitalizavimo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pinigų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srauto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diskonto)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taisyklėse,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117-4234;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28-1321).</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atsižvelgdamas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konjunktūrą,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pakankamumą,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patikimumą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išsamumą,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parenka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parinkimą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motyvuoja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ataskaitoje.</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gyvenamosios,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sodų,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garažų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(automobilių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garažų,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atvirų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uždarų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požeminių,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antžeminių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automobilių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saugyklų,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elingų)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pagalbinio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ūkio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ūkio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pastatų,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esančių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privačiame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namų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valdos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žemės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sklype,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ūkininko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sodybos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žemės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ūkio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paskirties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žemės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sklype,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sodo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sklype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skirtų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ten</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gyvenančių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žmonių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būtiniausioms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nuolatinėms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reikmėms)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paskirties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lyginamosios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(pardavimo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analogų)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metodu,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atliekant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masinį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vertinimą;</w:t>
      </w:r>
    </w:p>
    <w:p w:rsidR="00270E21" w:rsidRPr="00C845F8" w:rsidRDefault="00270E21" w:rsidP="00270E21">
      <w:pPr>
        <w:jc w:val="both"/>
        <w:rPr>
          <w:rFonts w:ascii="Times New Roman" w:hAnsi="Times New Roman" w:cs="Times New Roman"/>
          <w:i/>
          <w:sz w:val="22"/>
          <w:szCs w:val="22"/>
        </w:rPr>
      </w:pP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pagalbinio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esančių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privačiame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valdos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sklype,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ūkininko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sklype,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sklype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skirtų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gyvenančių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žmonių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būtiniausioms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nuolatinėms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reikmėms)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priskiriami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automobilių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atviros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uždaros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požeminės,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antžeminės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automobilių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saugyklos,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elingai.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taisyklėse,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117-4234;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28-1321).</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tarpu,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autobusų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troleibusų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geležinkelio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vagonų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depai,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orlaivių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angarai,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laivų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aerostatų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elingai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panašus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nepriskiriamas.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p>
    <w:p w:rsidR="00270E21" w:rsidRPr="00C845F8" w:rsidRDefault="00270E21" w:rsidP="00CB7B10">
      <w:pPr>
        <w:jc w:val="both"/>
        <w:rPr>
          <w:rFonts w:ascii="Times New Roman" w:hAnsi="Times New Roman" w:cs="Times New Roman"/>
          <w:b/>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inžineriniai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statiniai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atkuriamosios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(kaštų)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metodu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(apskaičiuojant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nusidėvėjimo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procentą),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kadastro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registro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atkūrimo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kaštų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(statybinės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kainynus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vidutinės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trukmės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normatyvus;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nusidėvėjimo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procentą)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priskiriami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keliai,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geležinkeliai,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vandens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uostų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komunikacijos,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naftos,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elektros,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vandentiekio,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šilumos,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nuotekų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šalinimo,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ryšių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tinklai,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hidrotechniniai,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sporto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išvardinti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balandžio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41-1539;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125-5950),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priede.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aktualius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naujausius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atkūrimo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kainynus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trukmės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normatyvus.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atkūrimo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kainynus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trukmės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normatyvus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tvirtina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užfiksuojamas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bazėse,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įrašai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prilyginami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ataskaitai.</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taisyklėse,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117-4234;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28-1321).</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kitas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dalies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punktuose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nenurodytas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atkuriamosios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(kaštų)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metodu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(apskaičiuojant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nusidėvėjimo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procentą),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taikant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vietovės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pataisos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koeficientą,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įvertinantį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buvimo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vietos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įtaką,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kadastro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registro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atkūrimo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kaštų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(statybinės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kainynus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statinių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vidutinės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naudojimo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trukmės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normatyvus.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nusidėvėjimo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procentą)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(autobusų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troleibusų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geležinkelio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vagonų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depai,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orlaivių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angarai,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laivų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aerostatų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elingai,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pramonės,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sandėliavimo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patalpos).</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nusidėvėjimo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procentą)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aktualius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naujausius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atkūrimo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kainynus,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trukmės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normatyvus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skirtingai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vietovės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pataisos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koeficientą,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įvertinantį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įtaką.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Vietovės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pataisos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koeficientas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atkuriamųjų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santykis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zonoje.</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atkūrimo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kainynus,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trukmės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normatyvus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vietovės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pataisos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koeficientus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tvirtina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taisyklėse,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117-4234;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28-1321).</w:t>
      </w:r>
    </w:p>
    <w:p w:rsidR="00270E21" w:rsidRPr="00C845F8" w:rsidRDefault="00270E21" w:rsidP="00270E21">
      <w:pPr>
        <w:jc w:val="both"/>
        <w:rPr>
          <w:rFonts w:ascii="Times New Roman" w:hAnsi="Times New Roman" w:cs="Times New Roman"/>
          <w:sz w:val="22"/>
          <w:szCs w:val="22"/>
        </w:rPr>
      </w:pPr>
    </w:p>
    <w:p w:rsidR="00FB587A" w:rsidRPr="00C845F8" w:rsidRDefault="00270E21" w:rsidP="00CB7B10">
      <w:pPr>
        <w:jc w:val="both"/>
        <w:rPr>
          <w:rFonts w:ascii="Times New Roman" w:hAnsi="Times New Roman" w:cs="Times New Roman"/>
          <w:b/>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atliekamas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Vyriausybės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rečiau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kaip</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metai.</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(pardavimų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analogų)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kapitalizavimo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pinigų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srautų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diskonto)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Įsigaliojus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kartus: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lastRenderedPageBreak/>
        <w:t>ataskaitomis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žemėlapiais,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Nr.1-13),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2011–2015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ataskaitomis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žemėlapiais,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155-7878).</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atliekamas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dažniau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norima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atlikti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nesuėjus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sprendimą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nesuėjus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priima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ilgiau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2006-01-01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įsigaliojus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apskaičiuodami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2006-01-01,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penkerius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kuriuos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2006-01-01,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vadinosi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2006-01-01,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ilgiau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datos.</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270E21">
        <w:tc>
          <w:tcPr>
            <w:tcW w:w="5000" w:type="pct"/>
            <w:tcBorders>
              <w:top w:val="single" w:sz="4" w:space="0" w:color="auto"/>
              <w:left w:val="single" w:sz="4" w:space="0" w:color="auto"/>
              <w:bottom w:val="single" w:sz="4" w:space="0" w:color="auto"/>
              <w:right w:val="single" w:sz="4" w:space="0" w:color="auto"/>
            </w:tcBorders>
          </w:tcPr>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gegužės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2007,</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CC7707" w:rsidRPr="00C845F8">
              <w:rPr>
                <w:rFonts w:ascii="Times New Roman" w:hAnsi="Times New Roman" w:cs="Times New Roman"/>
                <w:sz w:val="22"/>
                <w:szCs w:val="22"/>
              </w:rPr>
              <w:t>0</w:t>
            </w:r>
            <w:r w:rsidRPr="00C845F8">
              <w:rPr>
                <w:rFonts w:ascii="Times New Roman" w:hAnsi="Times New Roman" w:cs="Times New Roman"/>
                <w:sz w:val="22"/>
                <w:szCs w:val="22"/>
              </w:rPr>
              <w:t>04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gegužės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baigėsi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gegužės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Kadangi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kalendoriniai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turintys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turėję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2006-01-01,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įsigaliojus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ilgiau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datos.</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117-4234;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28-1321),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prašymu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lėšomis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dažniau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turintys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tinklus,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gamybinės,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pramoninės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kreiptis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nepasibaigus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pasirinkus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dienos.</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270E21">
        <w:tc>
          <w:tcPr>
            <w:tcW w:w="5000" w:type="pct"/>
            <w:tcBorders>
              <w:top w:val="single" w:sz="4" w:space="0" w:color="auto"/>
              <w:left w:val="single" w:sz="4" w:space="0" w:color="auto"/>
              <w:bottom w:val="single" w:sz="4" w:space="0" w:color="auto"/>
              <w:right w:val="single" w:sz="4" w:space="0" w:color="auto"/>
            </w:tcBorders>
          </w:tcPr>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Įmonei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kreipėsi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dienos.</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kelias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galiojančias,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panaudoja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vėliausiai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grįžti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anksčiau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negali.</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270E21">
        <w:tc>
          <w:tcPr>
            <w:tcW w:w="5000" w:type="pct"/>
            <w:tcBorders>
              <w:top w:val="single" w:sz="4" w:space="0" w:color="auto"/>
              <w:left w:val="single" w:sz="4" w:space="0" w:color="auto"/>
              <w:bottom w:val="single" w:sz="4" w:space="0" w:color="auto"/>
              <w:right w:val="single" w:sz="4" w:space="0" w:color="auto"/>
            </w:tcBorders>
          </w:tcPr>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Įmonei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X</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liepos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Skaičiuodama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X</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Skaičiuojant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X</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grįžti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Pažymėtina,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Vyriausybės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rugsėjo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nutarimu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Nr.1049,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įsigaliojo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įtvirtinta,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siekiant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retrospektyviai,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taisyklių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reiškia,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atgaline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270E21">
        <w:tc>
          <w:tcPr>
            <w:tcW w:w="5000" w:type="pct"/>
            <w:tcBorders>
              <w:top w:val="single" w:sz="4" w:space="0" w:color="auto"/>
              <w:left w:val="single" w:sz="4" w:space="0" w:color="auto"/>
              <w:bottom w:val="single" w:sz="4" w:space="0" w:color="auto"/>
              <w:right w:val="single" w:sz="4" w:space="0" w:color="auto"/>
            </w:tcBorders>
          </w:tcPr>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Įmonė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kreipėsi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pavėluotai,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dienai.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retrospektyvią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dienai.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retrospektyviu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visai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padalijamo,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sujungiamo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atidalijamo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įregistravus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tiek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tiek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padalijimą,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sujungimą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atidalijimą).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Pažymėtina,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įgyjančio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prašymo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įgyjantis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prašymą.</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Įregistravus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objektą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padalijimą,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sujungimą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atidalijimą)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momentu,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vėliausius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270E21">
        <w:tc>
          <w:tcPr>
            <w:tcW w:w="5000" w:type="pct"/>
            <w:tcBorders>
              <w:top w:val="single" w:sz="4" w:space="0" w:color="auto"/>
              <w:left w:val="single" w:sz="4" w:space="0" w:color="auto"/>
              <w:bottom w:val="single" w:sz="4" w:space="0" w:color="auto"/>
              <w:right w:val="single" w:sz="4" w:space="0" w:color="auto"/>
            </w:tcBorders>
          </w:tcPr>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2012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administracinio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pastato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ataskaitas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žemėlapius,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įsakymu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1K-402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2010,</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155-7878).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atliktas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galiotų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nebūtų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nuspręsta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kitaip.</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4.</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pasikeitus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rodikliams.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perskaičiuojama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pasikeitus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rodikliams,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turintiems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įtakos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pasikeitimas,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ploto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pasikeitimas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perskaičiuojama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(perskaičiuotąją)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pakeitimai.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Pažymėtina,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iniciatyva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perskaičiuoja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tik</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punktuose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įgyjantis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prašymą.</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lastRenderedPageBreak/>
        <w:t>4.1.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skirtingos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taikomi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skirtingi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komentarą).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keičiama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keisis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atvirkščiai),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pakeista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registre).</w:t>
      </w: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4.2.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Atlikus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rekonstravimą,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turintį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įtakos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perskaičiuojama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pakeitimai.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baigiamas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eigoje,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kapitalinis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remontas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atnaujinimas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faktiškai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darbų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buvusią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einančio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įregistruoti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pakeitimai.</w:t>
      </w:r>
    </w:p>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b/>
          <w:sz w:val="22"/>
          <w:szCs w:val="22"/>
        </w:rPr>
      </w:pPr>
      <w:r w:rsidRPr="00C845F8">
        <w:rPr>
          <w:rFonts w:ascii="Times New Roman" w:hAnsi="Times New Roman" w:cs="Times New Roman"/>
          <w:b/>
          <w:sz w:val="22"/>
          <w:szCs w:val="22"/>
        </w:rPr>
        <w:t>Pavyzdys</w:t>
      </w:r>
    </w:p>
    <w:p w:rsidR="00270E21" w:rsidRPr="00C845F8" w:rsidRDefault="00270E21" w:rsidP="00270E21">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70E21" w:rsidRPr="00C845F8" w:rsidTr="005E7593">
        <w:trPr>
          <w:trHeight w:val="1069"/>
        </w:trPr>
        <w:tc>
          <w:tcPr>
            <w:tcW w:w="5000" w:type="pct"/>
            <w:tcBorders>
              <w:top w:val="single" w:sz="4" w:space="0" w:color="auto"/>
              <w:left w:val="single" w:sz="4" w:space="0" w:color="auto"/>
              <w:bottom w:val="single" w:sz="4" w:space="0" w:color="auto"/>
              <w:right w:val="single" w:sz="4" w:space="0" w:color="auto"/>
            </w:tcBorders>
            <w:shd w:val="clear" w:color="auto" w:fill="auto"/>
          </w:tcPr>
          <w:p w:rsidR="00270E21" w:rsidRPr="00C845F8" w:rsidRDefault="00270E21" w:rsidP="005E7593">
            <w:pPr>
              <w:jc w:val="both"/>
              <w:rPr>
                <w:rFonts w:ascii="Times New Roman" w:hAnsi="Times New Roman" w:cs="Times New Roman"/>
                <w:sz w:val="22"/>
                <w:szCs w:val="22"/>
              </w:rPr>
            </w:pP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baigta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2011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spalio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pradedamas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spalio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rekonstrukcijos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pradžios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buvusią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p>
          <w:p w:rsidR="00270E21" w:rsidRPr="00C845F8" w:rsidRDefault="00270E21" w:rsidP="005E7593">
            <w:pPr>
              <w:jc w:val="both"/>
              <w:rPr>
                <w:rFonts w:ascii="Times New Roman" w:hAnsi="Times New Roman" w:cs="Times New Roman"/>
                <w:sz w:val="22"/>
                <w:szCs w:val="22"/>
              </w:rPr>
            </w:pPr>
            <w:r w:rsidRPr="00C845F8">
              <w:rPr>
                <w:rFonts w:ascii="Times New Roman" w:hAnsi="Times New Roman" w:cs="Times New Roman"/>
                <w:sz w:val="22"/>
                <w:szCs w:val="22"/>
              </w:rPr>
              <w:t>2012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sausio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mėnesį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nustačius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skaičiuojamas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p>
        </w:tc>
      </w:tr>
    </w:tbl>
    <w:p w:rsidR="00270E21" w:rsidRPr="00C845F8" w:rsidRDefault="00270E21" w:rsidP="00270E21">
      <w:pPr>
        <w:jc w:val="both"/>
        <w:rPr>
          <w:rFonts w:ascii="Times New Roman" w:hAnsi="Times New Roman" w:cs="Times New Roman"/>
          <w:sz w:val="22"/>
          <w:szCs w:val="22"/>
        </w:rPr>
      </w:pPr>
    </w:p>
    <w:p w:rsidR="00270E21" w:rsidRPr="00C845F8" w:rsidRDefault="00270E21" w:rsidP="00270E21">
      <w:pPr>
        <w:jc w:val="both"/>
        <w:rPr>
          <w:rFonts w:ascii="Times New Roman" w:hAnsi="Times New Roman" w:cs="Times New Roman"/>
          <w:sz w:val="22"/>
          <w:szCs w:val="22"/>
        </w:rPr>
      </w:pPr>
      <w:r w:rsidRPr="00C845F8">
        <w:rPr>
          <w:rFonts w:ascii="Times New Roman" w:hAnsi="Times New Roman" w:cs="Times New Roman"/>
          <w:sz w:val="22"/>
          <w:szCs w:val="22"/>
        </w:rPr>
        <w:t>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Neįregistruoto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už</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neįregistruotą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(neįrašytą)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įgyjantis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neįregistruotas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(neįrašytas)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privalo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kreiptis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dėl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neįregistruoto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(neįrašyto)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9</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nuostatas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turėtų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lyginamosios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pajamų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apskaičiuojama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aktualius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administratoriaus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įvertinti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naudojant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patvirtintus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tarpu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neįregistruoto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aktualius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administratoriaus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įvertinti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kadastro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išduotoje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prilyginama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nurodomai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vertei).</w:t>
      </w:r>
    </w:p>
    <w:p w:rsidR="00394575" w:rsidRPr="00C845F8" w:rsidRDefault="00394575" w:rsidP="00CB7B10">
      <w:pPr>
        <w:ind w:firstLine="0"/>
        <w:jc w:val="both"/>
        <w:rPr>
          <w:rFonts w:ascii="Times New Roman" w:hAnsi="Times New Roman" w:cs="Times New Roman"/>
          <w:sz w:val="22"/>
          <w:szCs w:val="22"/>
        </w:rPr>
      </w:pPr>
    </w:p>
    <w:p w:rsidR="00394575" w:rsidRPr="00C845F8" w:rsidRDefault="00394575" w:rsidP="00CB7B10">
      <w:pPr>
        <w:jc w:val="both"/>
        <w:rPr>
          <w:rFonts w:ascii="Times New Roman" w:hAnsi="Times New Roman" w:cs="Times New Roman"/>
          <w:b/>
          <w:sz w:val="22"/>
          <w:szCs w:val="22"/>
        </w:rPr>
      </w:pPr>
      <w:r w:rsidRPr="00C845F8">
        <w:rPr>
          <w:rFonts w:ascii="Times New Roman" w:hAnsi="Times New Roman" w:cs="Times New Roman"/>
          <w:b/>
          <w:sz w:val="22"/>
          <w:szCs w:val="22"/>
        </w:rPr>
        <w:t>10 straipsnis. Skundai ir prašymai dėl nustatytos nekilnojamojo turto mokestinės vertės.</w:t>
      </w:r>
    </w:p>
    <w:p w:rsidR="00394575" w:rsidRPr="00C845F8" w:rsidRDefault="00394575" w:rsidP="00394575">
      <w:pPr>
        <w:jc w:val="both"/>
        <w:rPr>
          <w:rFonts w:ascii="Times New Roman" w:hAnsi="Times New Roman" w:cs="Times New Roman"/>
          <w:sz w:val="22"/>
          <w:szCs w:val="22"/>
        </w:rPr>
      </w:pPr>
    </w:p>
    <w:p w:rsidR="00394575" w:rsidRPr="00C845F8" w:rsidRDefault="00394575" w:rsidP="00FB587A">
      <w:pPr>
        <w:jc w:val="both"/>
        <w:rPr>
          <w:rFonts w:ascii="Times New Roman" w:hAnsi="Times New Roman" w:cs="Times New Roman"/>
          <w:b/>
          <w:sz w:val="22"/>
          <w:szCs w:val="22"/>
        </w:rPr>
      </w:pPr>
      <w:r w:rsidRPr="00C845F8">
        <w:rPr>
          <w:rFonts w:ascii="Times New Roman" w:hAnsi="Times New Roman" w:cs="Times New Roman"/>
          <w:b/>
          <w:sz w:val="22"/>
          <w:szCs w:val="22"/>
        </w:rPr>
        <w:t xml:space="preserve">1. Mokesčio mokėtojų (šio įstatymo 3 straipsnio 3 dalyje nurodytais atvejais </w:t>
      </w:r>
      <w:r w:rsidR="00FB587A" w:rsidRPr="00C845F8">
        <w:rPr>
          <w:rFonts w:ascii="Times New Roman" w:hAnsi="Times New Roman" w:cs="Times New Roman"/>
          <w:b/>
          <w:sz w:val="22"/>
          <w:szCs w:val="22"/>
        </w:rPr>
        <w:t>–</w:t>
      </w:r>
      <w:r w:rsidRPr="00C845F8">
        <w:rPr>
          <w:rFonts w:ascii="Times New Roman" w:hAnsi="Times New Roman" w:cs="Times New Roman"/>
          <w:b/>
          <w:sz w:val="22"/>
          <w:szCs w:val="22"/>
        </w:rPr>
        <w:t xml:space="preserve"> nekilnojamojo turto savininkų) skundai dėl turto vertintojo nustatytos nekilnojamojo turto mokestinės vertės (toliau </w:t>
      </w:r>
      <w:r w:rsidR="00FB587A" w:rsidRPr="00C845F8">
        <w:rPr>
          <w:rFonts w:ascii="Times New Roman" w:hAnsi="Times New Roman" w:cs="Times New Roman"/>
          <w:b/>
          <w:sz w:val="22"/>
          <w:szCs w:val="22"/>
        </w:rPr>
        <w:t>–</w:t>
      </w:r>
      <w:r w:rsidRPr="00C845F8">
        <w:rPr>
          <w:rFonts w:ascii="Times New Roman" w:hAnsi="Times New Roman" w:cs="Times New Roman"/>
          <w:b/>
          <w:sz w:val="22"/>
          <w:szCs w:val="22"/>
        </w:rPr>
        <w:t xml:space="preserve"> skundas) pateikiami turto vertintojui per tris mėnesius nuo nekilnojamojo turto mokestinės vertės nustatymo. Šiuos skundus turto vertintojas išnagrinėja ir sprendimą priima per du mėnesius nuo skundo gavimo dienos. Turto vertintojo sprendimas gali būti skundžiamas Lietuvos Respublikos administracinių bylų teisenos įstatymo nustatyta tvarka.</w:t>
      </w:r>
    </w:p>
    <w:p w:rsidR="00394575" w:rsidRPr="00C845F8" w:rsidRDefault="00394575" w:rsidP="00394575">
      <w:pPr>
        <w:jc w:val="both"/>
        <w:rPr>
          <w:rFonts w:ascii="Times New Roman" w:hAnsi="Times New Roman" w:cs="Times New Roman"/>
          <w:b/>
          <w:sz w:val="22"/>
          <w:szCs w:val="22"/>
        </w:rPr>
      </w:pPr>
    </w:p>
    <w:p w:rsidR="00394575" w:rsidRPr="00C845F8" w:rsidRDefault="00394575" w:rsidP="00394575">
      <w:pPr>
        <w:jc w:val="both"/>
        <w:rPr>
          <w:rFonts w:ascii="Times New Roman" w:hAnsi="Times New Roman" w:cs="Times New Roman"/>
          <w:b/>
          <w:sz w:val="22"/>
          <w:szCs w:val="22"/>
        </w:rPr>
      </w:pPr>
      <w:r w:rsidRPr="00C845F8">
        <w:rPr>
          <w:rFonts w:ascii="Times New Roman" w:hAnsi="Times New Roman" w:cs="Times New Roman"/>
          <w:b/>
          <w:sz w:val="22"/>
          <w:szCs w:val="22"/>
        </w:rPr>
        <w:t>2. Mokesčio mokėtojai (šio įstatymo 3 straipsnio 3 dalyje nurodytais atvejais - nekilnojamojo turto savininkai) vieną kartą per mokestinį laikotarpį, per tris mėnesius nuo mokestinio laikotarpio pradžios, turto vertintojui gali pateikti prašymą nekilnojamojo turto mokestine verte laikyti nekilnojamojo turto vaertę, nustatytą atlikus nekilnojamojo turto individualų vertinimą. Šiuos prašymus turto vertintojas išnagrinėja ir sprendimą priima per tris mėnesius (tuo mokestiniu laikotarpiu, kai įsigalioja nauji Lietuvos Respublikos Vyriausybės nustatyta tvarka patvirtinti nekilnojamojo turto masinio vertinimo dokumentai, - per keturis mėnesius) nuo prašymo gavimo dienos. Turto vertintojo sprendimas gali būti skundžiamas Lietuvos Respublikos administracinių bylų teisenos įstatymo nustatyta tvarka.</w:t>
      </w:r>
    </w:p>
    <w:p w:rsidR="00394575" w:rsidRPr="00C845F8" w:rsidRDefault="00394575" w:rsidP="00394575">
      <w:pPr>
        <w:jc w:val="both"/>
        <w:rPr>
          <w:rFonts w:ascii="Times New Roman" w:hAnsi="Times New Roman" w:cs="Times New Roman"/>
          <w:b/>
          <w:sz w:val="22"/>
          <w:szCs w:val="22"/>
        </w:rPr>
      </w:pPr>
    </w:p>
    <w:p w:rsidR="00394575" w:rsidRPr="00C845F8" w:rsidRDefault="00394575" w:rsidP="00394575">
      <w:pPr>
        <w:jc w:val="both"/>
        <w:rPr>
          <w:rFonts w:ascii="Times New Roman" w:hAnsi="Times New Roman" w:cs="Times New Roman"/>
          <w:b/>
          <w:sz w:val="22"/>
          <w:szCs w:val="22"/>
        </w:rPr>
      </w:pPr>
      <w:r w:rsidRPr="00C845F8">
        <w:rPr>
          <w:rFonts w:ascii="Times New Roman" w:hAnsi="Times New Roman" w:cs="Times New Roman"/>
          <w:b/>
          <w:sz w:val="22"/>
          <w:szCs w:val="22"/>
        </w:rPr>
        <w:lastRenderedPageBreak/>
        <w:t>3. Turto vertintojas apie mokesčio mokėtojo skundo ar prašymogavimą ir priimtą dėl skundo ar prašymo sprendimą informuojavietos mokesčių administratorių ne vėliau kaip per vieną darbo dieną nuo atitinkamai skundo ar prašymo gavimo dienos arba sprendimo priėmimo dienos.</w:t>
      </w:r>
    </w:p>
    <w:p w:rsidR="00394575" w:rsidRPr="00C845F8" w:rsidRDefault="00394575" w:rsidP="00394575">
      <w:pPr>
        <w:jc w:val="both"/>
        <w:rPr>
          <w:rFonts w:ascii="Times New Roman" w:hAnsi="Times New Roman" w:cs="Times New Roman"/>
          <w:b/>
          <w:sz w:val="22"/>
          <w:szCs w:val="22"/>
        </w:rPr>
      </w:pPr>
      <w:r w:rsidRPr="00C845F8">
        <w:rPr>
          <w:rFonts w:ascii="Times New Roman" w:hAnsi="Times New Roman" w:cs="Times New Roman"/>
          <w:b/>
          <w:sz w:val="22"/>
          <w:szCs w:val="22"/>
        </w:rPr>
        <w:t>Mokesčio mokėtojo skundo ar prašymo pateikimas turto vertintojui mokesčio ir su juo susijusių sumų (išskyrus avansinį mokestį ir su juo susijusias sumas) išieškojimą sustabdo iki turto vertintojo sprendimo dėl skundo ar prašymo priėmimo arbateismo sprendimo (nutarties) įsiteisėjimo dienos, jeigu mokesčio mokėtojas turto vertintojo sprendimą apskundė Lietuvos Respublikos administracinių bylų teisenos įstatymo nustatytatvarka, tačiau tai nėra kliūtis taikyti mokestinės prievolėsužtikrinimo priemones, nurodytas Lietuvos Respublikos mokesčių administravimo įstatymo 95 straipsnyje, arba pagrindas jas naikinti.</w:t>
      </w:r>
    </w:p>
    <w:p w:rsidR="00394575" w:rsidRPr="00C845F8" w:rsidRDefault="00394575" w:rsidP="00394575">
      <w:pPr>
        <w:jc w:val="both"/>
        <w:rPr>
          <w:rFonts w:ascii="Times New Roman" w:hAnsi="Times New Roman" w:cs="Times New Roman"/>
          <w:b/>
          <w:sz w:val="22"/>
          <w:szCs w:val="22"/>
        </w:rPr>
      </w:pPr>
    </w:p>
    <w:p w:rsidR="00394575" w:rsidRPr="00C845F8" w:rsidRDefault="00394575" w:rsidP="00394575">
      <w:pPr>
        <w:jc w:val="both"/>
        <w:rPr>
          <w:rFonts w:ascii="Times New Roman" w:hAnsi="Times New Roman" w:cs="Times New Roman"/>
          <w:b/>
          <w:sz w:val="22"/>
          <w:szCs w:val="22"/>
        </w:rPr>
      </w:pPr>
      <w:r w:rsidRPr="00C845F8">
        <w:rPr>
          <w:rFonts w:ascii="Times New Roman" w:hAnsi="Times New Roman" w:cs="Times New Roman"/>
          <w:b/>
          <w:sz w:val="22"/>
          <w:szCs w:val="22"/>
        </w:rPr>
        <w:t>4. Mokesčio mokėtojo skundo ar prašymo pateikimas turto vertintojui mokesčio ir su juo susijusių sumų (išskyrus avansinį mokestį ir su juo susijusias sumas) išieškojimą sustabdo iki turto vertintojo sprendimo dėl skundo ar prašymo priėmimo arba teismo sprendimo (nutarties) įsiteisėjimo dienos, jeigu mokesčio mokėtojas turto vertintojo sprendimą apskundė Lietuvos Respublikos administracinių bylų teisenos įstatymo nustatyta tvarka, tačiau tai nėra kliūtis taikyti mokestinės prievolės užtikrinimo priemones, nurodytas Lietuvos Respublikos mokesčių administravimo įstatymo 95 straipsnyje, arba pagrindas jas naikinti.</w:t>
      </w:r>
    </w:p>
    <w:p w:rsidR="00394575" w:rsidRPr="00C845F8" w:rsidRDefault="00394575" w:rsidP="00394575">
      <w:pPr>
        <w:jc w:val="both"/>
        <w:rPr>
          <w:rFonts w:ascii="Times New Roman" w:hAnsi="Times New Roman" w:cs="Times New Roman"/>
          <w:sz w:val="22"/>
          <w:szCs w:val="22"/>
        </w:rPr>
      </w:pPr>
    </w:p>
    <w:p w:rsidR="00394575" w:rsidRDefault="00394575" w:rsidP="00394575">
      <w:pPr>
        <w:jc w:val="both"/>
        <w:rPr>
          <w:rFonts w:ascii="Times New Roman" w:hAnsi="Times New Roman" w:cs="Times New Roman"/>
          <w:b/>
          <w:i/>
          <w:sz w:val="22"/>
          <w:szCs w:val="22"/>
        </w:rPr>
      </w:pPr>
      <w:r w:rsidRPr="00C845F8">
        <w:rPr>
          <w:rFonts w:ascii="Times New Roman" w:hAnsi="Times New Roman" w:cs="Times New Roman"/>
          <w:b/>
          <w:i/>
          <w:sz w:val="22"/>
          <w:szCs w:val="22"/>
        </w:rPr>
        <w:t>Šiuo metu 10 str. komentaras atnaujinamas</w:t>
      </w:r>
    </w:p>
    <w:p w:rsidR="009B61D1" w:rsidRDefault="009B61D1" w:rsidP="00394575">
      <w:pPr>
        <w:jc w:val="both"/>
        <w:rPr>
          <w:rFonts w:ascii="Times New Roman" w:hAnsi="Times New Roman" w:cs="Times New Roman"/>
          <w:b/>
          <w:i/>
          <w:sz w:val="22"/>
          <w:szCs w:val="22"/>
        </w:rPr>
      </w:pPr>
    </w:p>
    <w:p w:rsidR="009B61D1" w:rsidRPr="00C845F8" w:rsidRDefault="009B61D1" w:rsidP="00394575">
      <w:pPr>
        <w:jc w:val="both"/>
        <w:rPr>
          <w:rFonts w:ascii="Times New Roman" w:hAnsi="Times New Roman" w:cs="Times New Roman"/>
          <w:b/>
          <w:i/>
          <w:sz w:val="22"/>
          <w:szCs w:val="22"/>
        </w:rPr>
      </w:pPr>
    </w:p>
    <w:p w:rsidR="00394575" w:rsidRPr="00C845F8" w:rsidRDefault="00394575" w:rsidP="00D510D8">
      <w:pPr>
        <w:jc w:val="both"/>
        <w:rPr>
          <w:rFonts w:ascii="Times New Roman" w:hAnsi="Times New Roman" w:cs="Times New Roman"/>
          <w:color w:val="000000"/>
          <w:sz w:val="22"/>
          <w:szCs w:val="22"/>
        </w:rPr>
      </w:pPr>
    </w:p>
    <w:p w:rsidR="00E343FD" w:rsidRPr="00C845F8" w:rsidRDefault="00E343FD" w:rsidP="00D510D8">
      <w:pPr>
        <w:ind w:firstLine="0"/>
        <w:jc w:val="center"/>
        <w:rPr>
          <w:rFonts w:ascii="Times New Roman" w:hAnsi="Times New Roman" w:cs="Times New Roman"/>
          <w:b/>
          <w:sz w:val="22"/>
          <w:szCs w:val="22"/>
        </w:rPr>
      </w:pPr>
      <w:r w:rsidRPr="00C845F8">
        <w:rPr>
          <w:rFonts w:ascii="Times New Roman" w:hAnsi="Times New Roman" w:cs="Times New Roman"/>
          <w:b/>
          <w:sz w:val="22"/>
          <w:szCs w:val="22"/>
        </w:rPr>
        <w:t>III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SKYRIUS</w:t>
      </w:r>
    </w:p>
    <w:p w:rsidR="00E343FD" w:rsidRPr="00C845F8" w:rsidRDefault="00E343FD" w:rsidP="00D510D8">
      <w:pPr>
        <w:ind w:firstLine="0"/>
        <w:jc w:val="center"/>
        <w:rPr>
          <w:rFonts w:ascii="Times New Roman" w:eastAsia="Arial Unicode MS" w:hAnsi="Times New Roman" w:cs="Times New Roman"/>
          <w:b/>
          <w:sz w:val="22"/>
          <w:szCs w:val="22"/>
        </w:rPr>
      </w:pP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MOKĖJIMAS</w:t>
      </w:r>
    </w:p>
    <w:p w:rsidR="005E0747" w:rsidRPr="00C845F8" w:rsidRDefault="005E0747" w:rsidP="00F90735">
      <w:pPr>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11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reikalingų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mokesčiui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apskaičiuoti,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pateikimas</w:t>
      </w:r>
      <w:r w:rsidR="00394575" w:rsidRPr="00C845F8">
        <w:rPr>
          <w:rFonts w:ascii="Times New Roman" w:hAnsi="Times New Roman" w:cs="Times New Roman"/>
          <w:b/>
          <w:sz w:val="22"/>
          <w:szCs w:val="22"/>
        </w:rPr>
        <w:t xml:space="preserve"> </w:t>
      </w:r>
    </w:p>
    <w:p w:rsidR="00F90735" w:rsidRPr="00C845F8" w:rsidRDefault="00F90735" w:rsidP="00F90735">
      <w:pPr>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registro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kadastro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reikalingus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mokesčiui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apskaičiuoti,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vertintojas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pateikia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vietos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administratoriui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kiekvienais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metais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iki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vasario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dienos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iki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rugpjūčio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dienos,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apie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nekilnojamąjį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apmokestinamą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taikant</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6</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tarifą,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iki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gruodžio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dienos.</w:t>
      </w:r>
    </w:p>
    <w:p w:rsidR="00F90735" w:rsidRPr="00C845F8" w:rsidRDefault="00F90735" w:rsidP="00CB7B10">
      <w:pPr>
        <w:ind w:firstLine="0"/>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reikalingus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administratoriui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kiekvienais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kalendoriniais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metais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kartus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laikotarpį: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vasario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dienos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rugpjūčio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apmokestinamą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procento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tarifą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priklausančius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įsigyjamus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gyvenamosios,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sodų,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garažų,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fermų,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šiltnamių,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pagalbinio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ūkio,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mokslo,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religinės,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poilsio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paskirties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(patalpas),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žuvininkystės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inžinerinius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statinius)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iki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gruodžio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15</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w:t>
      </w:r>
    </w:p>
    <w:p w:rsidR="00F90735" w:rsidRPr="00C845F8" w:rsidRDefault="00F90735" w:rsidP="00F90735">
      <w:pPr>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nurodytų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duomenų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pateikimo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nustatoma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vertintojo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centrinio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administratoriaus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tarpusavio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sutartyje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būdais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terminais.</w:t>
      </w:r>
    </w:p>
    <w:p w:rsidR="00F90735" w:rsidRPr="00C845F8" w:rsidRDefault="00F90735" w:rsidP="00F90735">
      <w:pPr>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Valstybinė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inspekcija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finansų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ministerijos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(toliau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reikalingų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apskaičiuoti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terminus)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tarpusavio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sutartyje.</w:t>
      </w:r>
      <w:r w:rsidR="00394575" w:rsidRPr="00C845F8">
        <w:rPr>
          <w:rFonts w:ascii="Times New Roman" w:hAnsi="Times New Roman" w:cs="Times New Roman"/>
          <w:sz w:val="22"/>
          <w:szCs w:val="22"/>
        </w:rPr>
        <w:t xml:space="preserve"> </w:t>
      </w:r>
    </w:p>
    <w:p w:rsidR="00F90735" w:rsidRPr="00C845F8" w:rsidRDefault="00F90735" w:rsidP="00F90735">
      <w:pPr>
        <w:jc w:val="both"/>
        <w:rPr>
          <w:rFonts w:ascii="Times New Roman" w:hAnsi="Times New Roman" w:cs="Times New Roman"/>
          <w:sz w:val="22"/>
          <w:szCs w:val="22"/>
        </w:rPr>
      </w:pPr>
    </w:p>
    <w:p w:rsidR="00F90735" w:rsidRPr="00C845F8" w:rsidRDefault="00F90735" w:rsidP="00CB7B10">
      <w:pPr>
        <w:jc w:val="both"/>
        <w:rPr>
          <w:rFonts w:ascii="Times New Roman" w:hAnsi="Times New Roman" w:cs="Times New Roman"/>
          <w:b/>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mokėtojo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pageidavimu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vertintojas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registro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tvarka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parengia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registro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išrašą,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kuriame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nurodoma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mokestinė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Fizinių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asmenų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pageidavimu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išrašai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vieną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kartą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per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mokestinį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laikotarpį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parengiami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įteikiami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nemokamai.</w:t>
      </w:r>
    </w:p>
    <w:p w:rsidR="00F90735" w:rsidRPr="00C845F8" w:rsidRDefault="00F90735" w:rsidP="00F90735">
      <w:pPr>
        <w:jc w:val="both"/>
        <w:rPr>
          <w:rFonts w:ascii="Times New Roman" w:hAnsi="Times New Roman" w:cs="Times New Roman"/>
          <w:sz w:val="22"/>
          <w:szCs w:val="22"/>
        </w:rPr>
      </w:pPr>
    </w:p>
    <w:p w:rsidR="00F90735" w:rsidRPr="00C845F8" w:rsidRDefault="00F90735" w:rsidP="00F90735">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lastRenderedPageBreak/>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pageidavimu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Lietuvos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Respublikos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įstatymo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(Žin.,</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1996,</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100-2261;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2001,</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55-1948)</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tvarka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parengia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Fiziniams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pageidavimu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vieną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kartą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kalendorinius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parengiami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įteikiami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nemokamai.</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Fiziniai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nemokamai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sužinoti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interneto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puslapyje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adresu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www.kada.lt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www.registrucentras.lt,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naudodami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unikalų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numerį,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nuosavybės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atkuriamosios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(kaštų)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metodu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mokėtojui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kuriuose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nurodoma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vidutinė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rinkos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vertė,</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Fizinių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naudotis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nurodyta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savininkams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Taip</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išrašai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būti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išduodami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dokumentus,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įrodančius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perdavimo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faktą.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informuoti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jiems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perduoto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vertinamas,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taikant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masinį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vertinimą)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unikalų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numerį,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asmenys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tokio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galės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sužinoti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minėtame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„Registrų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centras”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interneto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puslapyje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www.kada.lt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arba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www.registrucentras.lt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w:t>
      </w:r>
    </w:p>
    <w:p w:rsidR="00F90735" w:rsidRPr="00C845F8" w:rsidRDefault="00F90735" w:rsidP="00F90735">
      <w:pPr>
        <w:jc w:val="both"/>
        <w:rPr>
          <w:rFonts w:ascii="Times New Roman" w:hAnsi="Times New Roman" w:cs="Times New Roman"/>
          <w:sz w:val="22"/>
          <w:szCs w:val="22"/>
        </w:rPr>
      </w:pP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mokėtojams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(fiziniams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juridiniams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asmenis)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teikiant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deklaraciją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pažymos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apie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mokestinę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vertę</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pridėti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nereikia.</w:t>
      </w:r>
    </w:p>
    <w:p w:rsidR="00E343FD" w:rsidRPr="00C845F8" w:rsidRDefault="00E343FD" w:rsidP="00FB587A">
      <w:pPr>
        <w:jc w:val="both"/>
        <w:rPr>
          <w:rFonts w:ascii="Times New Roman" w:hAnsi="Times New Roman" w:cs="Times New Roman"/>
          <w:sz w:val="22"/>
          <w:szCs w:val="22"/>
        </w:rPr>
      </w:pPr>
    </w:p>
    <w:p w:rsidR="00E343FD" w:rsidRPr="00C845F8" w:rsidRDefault="00E343FD" w:rsidP="00FB587A">
      <w:pPr>
        <w:jc w:val="both"/>
        <w:rPr>
          <w:rFonts w:ascii="Times New Roman" w:hAnsi="Times New Roman" w:cs="Times New Roman"/>
          <w:b/>
          <w:sz w:val="22"/>
          <w:szCs w:val="22"/>
        </w:rPr>
      </w:pPr>
      <w:r w:rsidRPr="00C845F8">
        <w:rPr>
          <w:rFonts w:ascii="Times New Roman" w:hAnsi="Times New Roman" w:cs="Times New Roman"/>
          <w:b/>
          <w:sz w:val="22"/>
          <w:szCs w:val="22"/>
        </w:rPr>
        <w:t>12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apskaičiavimas,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deklaravimas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mokėjimas</w:t>
      </w:r>
    </w:p>
    <w:p w:rsidR="00FB587A" w:rsidRPr="00C845F8" w:rsidRDefault="00FB587A" w:rsidP="00FB587A">
      <w:pPr>
        <w:jc w:val="both"/>
        <w:rPr>
          <w:rFonts w:ascii="Times New Roman" w:hAnsi="Times New Roman" w:cs="Times New Roman"/>
          <w:sz w:val="22"/>
          <w:szCs w:val="22"/>
        </w:rPr>
      </w:pPr>
    </w:p>
    <w:p w:rsidR="00FB587A" w:rsidRDefault="00FB587A" w:rsidP="009D409B">
      <w:pPr>
        <w:numPr>
          <w:ilvl w:val="0"/>
          <w:numId w:val="33"/>
        </w:numPr>
        <w:jc w:val="both"/>
        <w:rPr>
          <w:rFonts w:ascii="Times New Roman" w:hAnsi="Times New Roman" w:cs="Times New Roman"/>
          <w:b/>
          <w:sz w:val="22"/>
          <w:szCs w:val="22"/>
        </w:rPr>
      </w:pPr>
      <w:r w:rsidRPr="00C845F8">
        <w:rPr>
          <w:rFonts w:ascii="Times New Roman" w:hAnsi="Times New Roman" w:cs="Times New Roman"/>
          <w:b/>
          <w:sz w:val="22"/>
          <w:szCs w:val="22"/>
        </w:rPr>
        <w:t>Mokestį apskaičiuoja, deklaruoja ir sumoka šio įstatymo 3 straipsnyje mokesčio mokėtoju nurodytas asmuo.</w:t>
      </w:r>
    </w:p>
    <w:p w:rsidR="009D409B" w:rsidRDefault="009D409B" w:rsidP="009D409B">
      <w:pPr>
        <w:ind w:firstLine="0"/>
        <w:jc w:val="both"/>
        <w:rPr>
          <w:rFonts w:ascii="Times New Roman" w:hAnsi="Times New Roman" w:cs="Times New Roman"/>
          <w:b/>
          <w:sz w:val="22"/>
          <w:szCs w:val="22"/>
        </w:rPr>
      </w:pPr>
    </w:p>
    <w:p w:rsidR="009D409B" w:rsidRDefault="009D409B" w:rsidP="009D409B">
      <w:pPr>
        <w:ind w:left="720" w:firstLine="0"/>
        <w:jc w:val="both"/>
        <w:rPr>
          <w:rFonts w:ascii="Times New Roman" w:hAnsi="Times New Roman" w:cs="Times New Roman"/>
          <w:b/>
          <w:sz w:val="22"/>
          <w:szCs w:val="22"/>
        </w:rPr>
      </w:pPr>
      <w:r>
        <w:rPr>
          <w:rFonts w:ascii="Times New Roman" w:hAnsi="Times New Roman" w:cs="Times New Roman"/>
          <w:b/>
          <w:sz w:val="22"/>
          <w:szCs w:val="22"/>
        </w:rPr>
        <w:t>Komentaras</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1.</w:t>
      </w:r>
      <w:r w:rsidRPr="009D409B">
        <w:rPr>
          <w:rFonts w:ascii="Times New Roman" w:hAnsi="Times New Roman" w:cs="Times New Roman"/>
          <w:b/>
          <w:bCs/>
          <w:sz w:val="22"/>
          <w:szCs w:val="22"/>
        </w:rPr>
        <w:t xml:space="preserve"> </w:t>
      </w:r>
      <w:r w:rsidRPr="009D409B">
        <w:rPr>
          <w:rFonts w:ascii="Times New Roman" w:hAnsi="Times New Roman" w:cs="Times New Roman"/>
          <w:sz w:val="22"/>
          <w:szCs w:val="22"/>
        </w:rPr>
        <w:t>Fiziniai asmenys</w:t>
      </w:r>
      <w:r w:rsidRPr="009D409B">
        <w:rPr>
          <w:rFonts w:ascii="Times New Roman" w:hAnsi="Times New Roman" w:cs="Times New Roman"/>
          <w:b/>
          <w:bCs/>
          <w:sz w:val="22"/>
          <w:szCs w:val="22"/>
        </w:rPr>
        <w:t xml:space="preserve"> </w:t>
      </w:r>
      <w:r w:rsidRPr="009D409B">
        <w:rPr>
          <w:rFonts w:ascii="Times New Roman" w:hAnsi="Times New Roman" w:cs="Times New Roman"/>
          <w:sz w:val="22"/>
          <w:szCs w:val="22"/>
        </w:rPr>
        <w:t>(taip pat ir užsienio valstybių fiziniai asmenys)</w:t>
      </w:r>
      <w:r w:rsidRPr="009D409B">
        <w:rPr>
          <w:rFonts w:ascii="Times New Roman" w:hAnsi="Times New Roman" w:cs="Times New Roman"/>
          <w:b/>
          <w:bCs/>
          <w:sz w:val="22"/>
          <w:szCs w:val="22"/>
        </w:rPr>
        <w:t xml:space="preserve"> </w:t>
      </w:r>
      <w:r w:rsidRPr="009D409B">
        <w:rPr>
          <w:rFonts w:ascii="Times New Roman" w:hAnsi="Times New Roman" w:cs="Times New Roman"/>
          <w:sz w:val="22"/>
          <w:szCs w:val="22"/>
        </w:rPr>
        <w:t>NTM</w:t>
      </w:r>
      <w:r w:rsidRPr="009D409B">
        <w:rPr>
          <w:rFonts w:ascii="Times New Roman" w:hAnsi="Times New Roman" w:cs="Times New Roman"/>
          <w:b/>
          <w:bCs/>
          <w:sz w:val="22"/>
          <w:szCs w:val="22"/>
        </w:rPr>
        <w:t xml:space="preserve"> </w:t>
      </w:r>
      <w:r w:rsidRPr="009D409B">
        <w:rPr>
          <w:rFonts w:ascii="Times New Roman" w:hAnsi="Times New Roman" w:cs="Times New Roman"/>
          <w:sz w:val="22"/>
          <w:szCs w:val="22"/>
        </w:rPr>
        <w:t xml:space="preserve">už jiems nuosavybės teise priklausantį </w:t>
      </w:r>
      <w:r w:rsidRPr="009D409B">
        <w:rPr>
          <w:rFonts w:ascii="Times New Roman" w:hAnsi="Times New Roman" w:cs="Times New Roman"/>
          <w:color w:val="000000"/>
          <w:sz w:val="22"/>
          <w:szCs w:val="22"/>
          <w:shd w:val="clear" w:color="auto" w:fill="FFFFFF"/>
        </w:rPr>
        <w:t>ar jų įsigyjamą</w:t>
      </w:r>
      <w:r w:rsidRPr="009D409B">
        <w:rPr>
          <w:rFonts w:ascii="Times New Roman" w:hAnsi="Times New Roman" w:cs="Times New Roman"/>
          <w:color w:val="000000"/>
          <w:sz w:val="22"/>
          <w:szCs w:val="22"/>
        </w:rPr>
        <w:t xml:space="preserve"> </w:t>
      </w:r>
      <w:r w:rsidRPr="009D409B">
        <w:rPr>
          <w:rFonts w:ascii="Times New Roman" w:hAnsi="Times New Roman" w:cs="Times New Roman"/>
          <w:sz w:val="22"/>
          <w:szCs w:val="22"/>
        </w:rPr>
        <w:t xml:space="preserve">NT (arba jo dalį) ir esantį NTM objektu, išskyrus NT (arba jo dalį), neterminuotai ar ilgesniam kaip vieno mėnesio laikotarpiui perduotą naudotis juridiniams asmenims, apskaičiuoja, deklaruoja ir sumoka patys. Fiziniai asmenys už nuosavybės teise priklausančius ar jų įsigyjamus gyvenamosios, sodų, garažų, fermų, šiltnamių, ūkio, pagalbinio ūkio, mokslo, religinės, poilsio paskirties statinius (patalpas), žuvininkystės statinius ir inžineriniai statinius, kurių bendra mokestinė vertė viršija neapmokestinamąją 150 000 eurų (arba 200 000 eurų) sumą </w:t>
      </w:r>
      <w:r w:rsidRPr="009D409B">
        <w:rPr>
          <w:rFonts w:ascii="Times New Roman" w:hAnsi="Times New Roman" w:cs="Times New Roman"/>
          <w:color w:val="000000"/>
          <w:sz w:val="22"/>
          <w:szCs w:val="22"/>
        </w:rPr>
        <w:t xml:space="preserve">(plačiau žr. NTMĮ 7 straipsnio 1 dalies 6 arba 7 punktų komentarus). Nuo viršijančios neapmokestinamosios dalies kyla prievolė apskaičiuoti (dėl mokesčio tarifų taikymo ir mokesčio dydžio apskaičiavimo plačiau žr. NTMĮ 6 straipsnio 4 dalies ir 5 dalies komentarus), deklaruoti ir sumokėti  NTM. NTM deklaruojamas Gyventojo </w:t>
      </w:r>
      <w:r w:rsidRPr="009D409B">
        <w:rPr>
          <w:rFonts w:ascii="Times New Roman" w:hAnsi="Times New Roman" w:cs="Times New Roman"/>
          <w:sz w:val="22"/>
          <w:szCs w:val="22"/>
        </w:rPr>
        <w:t xml:space="preserve">nekilnojamojo turto mokesčio deklaracijos KIT715 formoje, patvirtintoje Valstybinės mokesčių inspekcijos prie Lietuvos Respublikos finansų ministerijos viršininko </w:t>
      </w:r>
      <w:smartTag w:uri="urn:schemas-microsoft-com:office:smarttags" w:element="metricconverter">
        <w:smartTagPr>
          <w:attr w:name="ProductID" w:val="2012 m"/>
        </w:smartTagPr>
        <w:r w:rsidRPr="009D409B">
          <w:rPr>
            <w:rFonts w:ascii="Times New Roman" w:hAnsi="Times New Roman" w:cs="Times New Roman"/>
            <w:sz w:val="22"/>
            <w:szCs w:val="22"/>
          </w:rPr>
          <w:t>2012 m</w:t>
        </w:r>
      </w:smartTag>
      <w:r w:rsidRPr="009D409B">
        <w:rPr>
          <w:rFonts w:ascii="Times New Roman" w:hAnsi="Times New Roman" w:cs="Times New Roman"/>
          <w:sz w:val="22"/>
          <w:szCs w:val="22"/>
        </w:rPr>
        <w:t xml:space="preserve">. gegužės 10 d. įsakymu Nr. VA-47. Už kitos nei išvardinta NTMĮ 7 straipsnio 1 dalies 6 punkte, paskirties NT fiziniai asmenys pildo Nekilnojamojo turto mokesčio deklaracijos KIT711 formą, patvirtintą Valstybinės mokesčių inspekcijos prie Lietuvos Respublikos finansų ministerijos viršininko </w:t>
      </w:r>
      <w:smartTag w:uri="urn:schemas-microsoft-com:office:smarttags" w:element="metricconverter">
        <w:smartTagPr>
          <w:attr w:name="ProductID" w:val="2007ﾠm"/>
        </w:smartTagPr>
        <w:r w:rsidRPr="009D409B">
          <w:rPr>
            <w:rFonts w:ascii="Times New Roman" w:hAnsi="Times New Roman" w:cs="Times New Roman"/>
            <w:sz w:val="22"/>
            <w:szCs w:val="22"/>
          </w:rPr>
          <w:t>2007 m</w:t>
        </w:r>
      </w:smartTag>
      <w:r w:rsidRPr="009D409B">
        <w:rPr>
          <w:rFonts w:ascii="Times New Roman" w:hAnsi="Times New Roman" w:cs="Times New Roman"/>
          <w:sz w:val="22"/>
          <w:szCs w:val="22"/>
        </w:rPr>
        <w:t>. gegužės 29 d. įsakymu Nr. VA</w:t>
      </w:r>
      <w:r w:rsidRPr="009D409B">
        <w:rPr>
          <w:rFonts w:ascii="Times New Roman" w:hAnsi="Times New Roman" w:cs="Times New Roman"/>
          <w:sz w:val="22"/>
          <w:szCs w:val="22"/>
        </w:rPr>
        <w:noBreakHyphen/>
        <w:t>40. Minėtas deklaracijos formas galima rasti VMI prie FM interneto svetainėje (</w:t>
      </w:r>
      <w:hyperlink r:id="rId10" w:history="1">
        <w:r w:rsidRPr="009D409B">
          <w:rPr>
            <w:rStyle w:val="Hipersaitas"/>
            <w:rFonts w:ascii="Times New Roman" w:hAnsi="Times New Roman" w:cs="Times New Roman"/>
            <w:sz w:val="22"/>
            <w:szCs w:val="22"/>
          </w:rPr>
          <w:t>www.vmi.lt</w:t>
        </w:r>
      </w:hyperlink>
      <w:r w:rsidRPr="009D409B">
        <w:rPr>
          <w:rFonts w:ascii="Times New Roman" w:hAnsi="Times New Roman" w:cs="Times New Roman"/>
          <w:sz w:val="22"/>
          <w:szCs w:val="22"/>
        </w:rPr>
        <w:t>) ir Elektroninio deklaravimo sistemos (EDS) interneto svetainėje (</w:t>
      </w:r>
      <w:hyperlink r:id="rId11" w:history="1">
        <w:r w:rsidRPr="009D409B">
          <w:rPr>
            <w:rStyle w:val="Hipersaitas"/>
            <w:rFonts w:ascii="Times New Roman" w:hAnsi="Times New Roman" w:cs="Times New Roman"/>
            <w:sz w:val="22"/>
            <w:szCs w:val="22"/>
          </w:rPr>
          <w:t>https://deklaravimas.vmi.lt</w:t>
        </w:r>
      </w:hyperlink>
      <w:r w:rsidRPr="009D409B">
        <w:rPr>
          <w:rFonts w:ascii="Times New Roman" w:hAnsi="Times New Roman" w:cs="Times New Roman"/>
          <w:sz w:val="22"/>
          <w:szCs w:val="22"/>
        </w:rPr>
        <w:t>).</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2. Juridiniai asmenys (taip pat ir užsienio valstybių juridiniai asmenys) apskaičiuoja, deklaruoja ir sumoka NTM:</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1) už jiems nuosavybės teise priklausantį ar jų įsigyjamą NT (arba jo dalį),</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2) jiems neterminuotai ar ilgesniam kaip vieno mėnesio laikotarpiui perduotą naudotis NT (arba jo dalį), nuosavybės teise priklausantį fiziniams asmenims ar fizinių asmenų įsigyjamą NT</w:t>
      </w:r>
      <w:r w:rsidR="009B61D1">
        <w:rPr>
          <w:rFonts w:ascii="Times New Roman" w:hAnsi="Times New Roman" w:cs="Times New Roman"/>
          <w:sz w:val="22"/>
          <w:szCs w:val="22"/>
        </w:rPr>
        <w:t>.</w:t>
      </w:r>
    </w:p>
    <w:p w:rsidR="009D409B" w:rsidRPr="009D409B" w:rsidRDefault="009D409B" w:rsidP="009D409B">
      <w:pPr>
        <w:ind w:firstLine="567"/>
        <w:jc w:val="both"/>
        <w:rPr>
          <w:rFonts w:ascii="Times New Roman" w:hAnsi="Times New Roman" w:cs="Times New Roman"/>
          <w:color w:val="000000"/>
          <w:sz w:val="22"/>
          <w:szCs w:val="22"/>
        </w:rPr>
      </w:pPr>
      <w:r w:rsidRPr="009D409B">
        <w:rPr>
          <w:rFonts w:ascii="Times New Roman" w:hAnsi="Times New Roman" w:cs="Times New Roman"/>
          <w:color w:val="000000"/>
          <w:sz w:val="22"/>
          <w:szCs w:val="22"/>
        </w:rPr>
        <w:t>Už kolektyvinio investavimo subjekto, kuris nėra juridinis asmuo, priklausantį arba jų įsigyjamą NT, prievolė apskaičiuoti, deklaruoti ir sumokėti NTM kyla kolektyvinio investavimo subjekto valdymo įmonei.</w:t>
      </w:r>
    </w:p>
    <w:p w:rsidR="009D409B" w:rsidRP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Juridiniai asmenys pildo Nekilnojamojo turto mokesčio deklaracijos KIT711 formą.</w:t>
      </w:r>
    </w:p>
    <w:p w:rsidR="009D409B" w:rsidRDefault="009D409B" w:rsidP="009D409B">
      <w:pPr>
        <w:ind w:firstLine="567"/>
        <w:jc w:val="both"/>
        <w:rPr>
          <w:rFonts w:ascii="Times New Roman" w:hAnsi="Times New Roman" w:cs="Times New Roman"/>
          <w:sz w:val="22"/>
          <w:szCs w:val="22"/>
        </w:rPr>
      </w:pPr>
      <w:r w:rsidRPr="009D409B">
        <w:rPr>
          <w:rFonts w:ascii="Times New Roman" w:hAnsi="Times New Roman" w:cs="Times New Roman"/>
          <w:sz w:val="22"/>
          <w:szCs w:val="22"/>
        </w:rPr>
        <w:t xml:space="preserve">Jei NT, nuosavybės teise priklausantis (ar įsigyjamas) fiziniams asmenims – ūkinių bendrijų nariams, individualių įmonių savininkams ir jų šeimos nariams, yra perduotas naudotis tų bendrijų ir įmonių veikloje, vadovaujantis Lietuvos Respublikos finansų ministro </w:t>
      </w:r>
      <w:smartTag w:uri="urn:schemas-microsoft-com:office:smarttags" w:element="metricconverter">
        <w:smartTagPr>
          <w:attr w:name="ProductID" w:val="2002 m"/>
        </w:smartTagPr>
        <w:r w:rsidRPr="009D409B">
          <w:rPr>
            <w:rFonts w:ascii="Times New Roman" w:hAnsi="Times New Roman" w:cs="Times New Roman"/>
            <w:sz w:val="22"/>
            <w:szCs w:val="22"/>
          </w:rPr>
          <w:t>2002 m</w:t>
        </w:r>
      </w:smartTag>
      <w:r w:rsidRPr="009D409B">
        <w:rPr>
          <w:rFonts w:ascii="Times New Roman" w:hAnsi="Times New Roman" w:cs="Times New Roman"/>
          <w:sz w:val="22"/>
          <w:szCs w:val="22"/>
        </w:rPr>
        <w:t>. vasario 11 d. įsakymu Nr. 39 nustatyta tvarka, tai NTM už tokį NT privalo mokėti minėtos bendrijos ir įmonės.</w:t>
      </w:r>
    </w:p>
    <w:p w:rsidR="009D409B" w:rsidRPr="00497964" w:rsidRDefault="009D409B" w:rsidP="009D409B">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B587A" w:rsidRPr="00C845F8" w:rsidRDefault="00FB587A" w:rsidP="00FB587A">
      <w:pPr>
        <w:jc w:val="both"/>
        <w:rPr>
          <w:rFonts w:ascii="Times New Roman" w:hAnsi="Times New Roman" w:cs="Times New Roman"/>
          <w:sz w:val="22"/>
          <w:szCs w:val="22"/>
        </w:rPr>
      </w:pPr>
    </w:p>
    <w:p w:rsidR="00FB587A"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2. Bendraturčiai mokestį moka proporcingai jiems tenkančiai (jų įsigyjamai) nekilnojamojo turto daliai. Mokestį už bendrosios jungtinės nuosavybės teise priklausantį (ar įsigyjamą) nekilnojamąjį turtą gali apskaičiuoti, deklaruoti ir sumokėti vienas iš bendraturčių.</w:t>
      </w:r>
    </w:p>
    <w:p w:rsidR="009D409B" w:rsidRDefault="009D409B" w:rsidP="00FB587A">
      <w:pPr>
        <w:jc w:val="both"/>
        <w:rPr>
          <w:rFonts w:ascii="Times New Roman" w:hAnsi="Times New Roman" w:cs="Times New Roman"/>
          <w:b/>
          <w:sz w:val="22"/>
          <w:szCs w:val="22"/>
        </w:rPr>
      </w:pPr>
    </w:p>
    <w:p w:rsidR="009D409B" w:rsidRPr="002103BC" w:rsidRDefault="009D409B" w:rsidP="009D409B">
      <w:pPr>
        <w:pStyle w:val="Pagrindinistekstas"/>
        <w:ind w:firstLine="567"/>
        <w:rPr>
          <w:rFonts w:ascii="Times New Roman" w:hAnsi="Times New Roman" w:cs="Times New Roman"/>
          <w:b/>
          <w:bCs/>
          <w:sz w:val="24"/>
        </w:rPr>
      </w:pPr>
      <w:r w:rsidRPr="002103BC">
        <w:rPr>
          <w:rFonts w:ascii="Times New Roman" w:hAnsi="Times New Roman" w:cs="Times New Roman"/>
          <w:b/>
          <w:bCs/>
          <w:sz w:val="24"/>
        </w:rPr>
        <w:t>Komentaras</w:t>
      </w:r>
    </w:p>
    <w:p w:rsidR="009D409B" w:rsidRPr="002103BC" w:rsidRDefault="009D409B" w:rsidP="009D409B">
      <w:pPr>
        <w:ind w:firstLine="567"/>
        <w:jc w:val="both"/>
        <w:rPr>
          <w:rFonts w:ascii="Times New Roman" w:hAnsi="Times New Roman" w:cs="Times New Roman"/>
          <w:sz w:val="24"/>
        </w:rPr>
      </w:pPr>
      <w:r w:rsidRPr="002103BC">
        <w:rPr>
          <w:rFonts w:ascii="Times New Roman" w:hAnsi="Times New Roman" w:cs="Times New Roman"/>
          <w:sz w:val="24"/>
        </w:rPr>
        <w:t xml:space="preserve">Jeigu mokesčio mokėtojams, fiziniams ir juridiniams asmenims, NT priklauso bendrosios nuosavybės teise (ar tokia pat teise yra jų įgyjamas), kiekvienas iš NT savininkų (ar įgijėjų) NTM apskaičiuoja, deklaruoja ir sumoka tik už jam priklausančią (ar jo įgyjamą) NT dalį.  </w:t>
      </w:r>
    </w:p>
    <w:p w:rsidR="009D409B" w:rsidRDefault="009D409B" w:rsidP="009D409B">
      <w:pPr>
        <w:ind w:firstLine="567"/>
        <w:jc w:val="both"/>
        <w:rPr>
          <w:rFonts w:ascii="Times New Roman" w:hAnsi="Times New Roman" w:cs="Times New Roman"/>
          <w:color w:val="000000"/>
          <w:sz w:val="24"/>
        </w:rPr>
      </w:pPr>
      <w:r w:rsidRPr="002103BC">
        <w:rPr>
          <w:rFonts w:ascii="Times New Roman" w:hAnsi="Times New Roman" w:cs="Times New Roman"/>
          <w:sz w:val="24"/>
        </w:rPr>
        <w:t>NTM už bendrosios jungtinės nuosavybės teise priklausantį ar tokia pat teise įgyjamą NT gali apskaičiuoti, deklaruoti ir sumokėti ir vienas iš bendraturčių.</w:t>
      </w:r>
      <w:r>
        <w:rPr>
          <w:rFonts w:ascii="Times New Roman" w:hAnsi="Times New Roman" w:cs="Times New Roman"/>
          <w:sz w:val="24"/>
        </w:rPr>
        <w:t xml:space="preserve"> </w:t>
      </w:r>
      <w:r w:rsidRPr="009D409B">
        <w:rPr>
          <w:rFonts w:ascii="Times New Roman" w:hAnsi="Times New Roman" w:cs="Times New Roman"/>
          <w:color w:val="000000"/>
          <w:sz w:val="24"/>
        </w:rPr>
        <w:t xml:space="preserve">Kadangi NTMĮ 7 straipsnio 1 dalies 6 ir 7 punktuose nustatytos lengvatos taikomos individualiai, t. y. kiekvienam fiziniam asmeniui atskirai, todėl fiziniai asmenys apskaičiuoja, deklaruoja (Gyventojo nekilnojamojo turto mokesčio deklaracijos KIT715 formoje) ir sumoka NTM tik už jiems nuosavybės teise priklausančią NT dalį. </w:t>
      </w:r>
    </w:p>
    <w:p w:rsidR="009D409B" w:rsidRPr="00497964" w:rsidRDefault="009D409B" w:rsidP="009D409B">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9D409B" w:rsidRPr="00C845F8" w:rsidRDefault="009D409B" w:rsidP="00FB587A">
      <w:pPr>
        <w:jc w:val="both"/>
        <w:rPr>
          <w:rFonts w:ascii="Times New Roman" w:hAnsi="Times New Roman" w:cs="Times New Roman"/>
          <w:b/>
          <w:sz w:val="22"/>
          <w:szCs w:val="22"/>
        </w:rPr>
      </w:pPr>
    </w:p>
    <w:p w:rsidR="00FB587A" w:rsidRPr="00C845F8" w:rsidRDefault="00FB587A" w:rsidP="00FB587A">
      <w:pPr>
        <w:jc w:val="both"/>
        <w:rPr>
          <w:rFonts w:ascii="Times New Roman" w:hAnsi="Times New Roman" w:cs="Times New Roman"/>
          <w:sz w:val="22"/>
          <w:szCs w:val="22"/>
        </w:rPr>
      </w:pPr>
    </w:p>
    <w:p w:rsidR="00FB587A"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 xml:space="preserve">3. </w:t>
      </w:r>
      <w:r w:rsidR="004352C0" w:rsidRPr="00C845F8">
        <w:rPr>
          <w:rFonts w:ascii="Times New Roman" w:hAnsi="Times New Roman" w:cs="Times New Roman"/>
          <w:b/>
          <w:sz w:val="22"/>
          <w:szCs w:val="22"/>
        </w:rPr>
        <w:t>Juridiniai asmenys moka avansinį mokestį. Kiekvienas avansinis mokestis sudaro 1/4 sumos, apskaičiuotos pagal einamųjų kalendorinių metų sausio 1 dieną juridinio asmens turimo apmokestinamojo nekilnojamojo turto, už kurį pagal šio įstatymo 3 straipsnio 1 ir 2 dalių nuostatas jis privalo mokėti mokestį, mokestinę vertę taikant šio įstatymo 6 straipsnyje nustatytą mokesčio tarifą. Avansiniai mokesčiai sumokami atitinkamai iki einamųjų kalendorinių metų kovo 15 dienos, birželio 15 dienos ir rugsėjo 15 dienos. Jeigu suma, apskaičiuota pagal einamųjų kalendorinių metų sausio 1 dieną juridinio asmens turimo apmokestinamojo nekilnojamojo turto, už kurį pagal šio įstatymo 3 straipsnio 1 ir 2 dalių nuostatas jis privalo mokėti mokestį, mokestinę vertę taikant šio įstatymo 6 straipsnyje nustatytą mokesčio tarifą, neviršija 500 eurų, juridinis asmuo avansinio mokesčio neprivalo mokėti. Jeigu einamaisiais kalendoriniais metais nekilnojamojo turto mokestinė vertė yra didesnė už praėjusiais kalendoriniais metais buvusią mokestinę vertę, avansinis mokestis už tą nekilnojamąjį turtą gali būti skaičiuojamas pagal praėjusiais kalendoriniais metais buvusią nekilnojamojo turto mokestinę vertę.</w:t>
      </w:r>
    </w:p>
    <w:p w:rsidR="00A1129F" w:rsidRDefault="00A1129F" w:rsidP="00FB587A">
      <w:pPr>
        <w:jc w:val="both"/>
        <w:rPr>
          <w:rFonts w:ascii="Times New Roman" w:hAnsi="Times New Roman" w:cs="Times New Roman"/>
          <w:b/>
          <w:sz w:val="22"/>
          <w:szCs w:val="22"/>
        </w:rPr>
      </w:pPr>
    </w:p>
    <w:p w:rsidR="00A1129F" w:rsidRDefault="00A1129F" w:rsidP="00FB587A">
      <w:pPr>
        <w:jc w:val="both"/>
        <w:rPr>
          <w:rFonts w:ascii="Times New Roman" w:hAnsi="Times New Roman" w:cs="Times New Roman"/>
          <w:b/>
          <w:sz w:val="22"/>
          <w:szCs w:val="22"/>
        </w:rPr>
      </w:pPr>
    </w:p>
    <w:p w:rsidR="00A1129F" w:rsidRPr="00BC48F8" w:rsidRDefault="00A1129F" w:rsidP="00A1129F">
      <w:pPr>
        <w:ind w:firstLine="567"/>
        <w:jc w:val="both"/>
        <w:rPr>
          <w:rFonts w:ascii="Times New Roman" w:hAnsi="Times New Roman" w:cs="Times New Roman"/>
          <w:b/>
          <w:bCs/>
          <w:sz w:val="24"/>
        </w:rPr>
      </w:pPr>
      <w:r w:rsidRPr="00BC48F8">
        <w:rPr>
          <w:rFonts w:ascii="Times New Roman" w:hAnsi="Times New Roman" w:cs="Times New Roman"/>
          <w:b/>
          <w:sz w:val="24"/>
        </w:rPr>
        <w:t>Komentaras</w:t>
      </w:r>
    </w:p>
    <w:p w:rsidR="00A1129F" w:rsidRPr="00A1129F" w:rsidRDefault="00A1129F" w:rsidP="00A1129F">
      <w:pPr>
        <w:pStyle w:val="Pagrindiniotekstotrauka"/>
        <w:ind w:firstLine="567"/>
        <w:rPr>
          <w:rFonts w:ascii="Times New Roman" w:hAnsi="Times New Roman" w:cs="Times New Roman"/>
          <w:strike/>
          <w:sz w:val="22"/>
          <w:szCs w:val="22"/>
        </w:rPr>
      </w:pPr>
      <w:r w:rsidRPr="00A1129F">
        <w:rPr>
          <w:rFonts w:ascii="Times New Roman" w:hAnsi="Times New Roman" w:cs="Times New Roman"/>
          <w:sz w:val="22"/>
          <w:szCs w:val="22"/>
        </w:rPr>
        <w:t>1. Juridiniai asmenys už jiems kalendorinių metų sausio 1 dieną nuosavybės teise priklausantį ar jų įsigyjamą NT privalo mokėti avansinius mokesčius. Avansiniai mokesčiai deklaruojami Nekilnojamojo turto mokesčio deklaracijos KIT711 formos KIT711A priede.</w:t>
      </w:r>
      <w:r w:rsidRPr="00A1129F">
        <w:rPr>
          <w:rFonts w:ascii="Times New Roman" w:hAnsi="Times New Roman" w:cs="Times New Roman"/>
          <w:b/>
          <w:sz w:val="22"/>
          <w:szCs w:val="22"/>
        </w:rPr>
        <w:t xml:space="preserve"> </w:t>
      </w:r>
      <w:r w:rsidRPr="00A1129F">
        <w:rPr>
          <w:rFonts w:ascii="Times New Roman" w:hAnsi="Times New Roman" w:cs="Times New Roman"/>
          <w:sz w:val="22"/>
          <w:szCs w:val="22"/>
        </w:rPr>
        <w:t xml:space="preserve">Avansiniai mokesčiai į VMI prie FM biudžeto pajamų surenkamąją sąskaitą turi būti sumokami atitinkamai iki einamųjų kalendorinių metų kovo 15 dienos, birželio 15 dienos ir rugsėjo 15 dienos. Kiekvienas avansinis mokestis sudaro 1/4 metinės NTM sumos, apskaičiuotos pagal einamųjų kalendorinių metų sausio 1 dieną juridiniam asmeniui nuosavybės teise priklausančio ar jo įsigyjamo NT mokestinę vertę, taikant šiame įstatyme nustatytą NTM tarifą. </w:t>
      </w:r>
    </w:p>
    <w:p w:rsidR="00A1129F" w:rsidRPr="00A1129F" w:rsidRDefault="00A1129F" w:rsidP="00A1129F">
      <w:pPr>
        <w:pStyle w:val="Pagrindiniotekstotrauka"/>
        <w:spacing w:after="240"/>
        <w:ind w:firstLine="567"/>
        <w:rPr>
          <w:rFonts w:ascii="Times New Roman" w:hAnsi="Times New Roman" w:cs="Times New Roman"/>
          <w:sz w:val="22"/>
          <w:szCs w:val="22"/>
        </w:rPr>
      </w:pPr>
      <w:r w:rsidRPr="00A1129F">
        <w:rPr>
          <w:rFonts w:ascii="Times New Roman" w:hAnsi="Times New Roman" w:cs="Times New Roman"/>
          <w:sz w:val="22"/>
          <w:szCs w:val="22"/>
        </w:rPr>
        <w:t>Juridiniai asmenys nemoka avansinių įmokų už neterminuotai ar ilgesniam kaip vieno mėnesio laikotarpiui perduotą naudotis NT (arba jo dalį), nuosavybės teise priklausantį fiziniams asmenims ar jų įsigyjamą.</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2. Jeigu einamaisiais kalendoriniais metais nustatyta NT mokestinė vertė yra didesnė už praėjusiais kalendoriniais metais buvusią jo mokestinę vertę, juridiniai asmenys einamaisiais kalendoriniais metais avansinį mokestį gali skaičiuoti ir mokėti pagal NT vertę, galiojusią praėjusiais kalendoriniais metais. Lyginant einamaisiais ir praėjusiais metais nustatytas NT vertes, kiekvieno NT objekto praėjusių ir einamųjų kalendorinių metų mokestinės vertės lyginamos atskirai. Metams pasibaigus, iki kitų metų vasario 15 dienos pateikus Nekilnojamojo turto mokesčio deklaraciją, NTM turi būti perskaičiuotas ir sumokėtas pagal NT mokestinę vertę, galiojančią kalendoriniais metais, už kuriuos mokamas NTM.</w:t>
      </w:r>
    </w:p>
    <w:p w:rsidR="00A1129F" w:rsidRPr="00A1129F" w:rsidRDefault="00A1129F" w:rsidP="00A1129F">
      <w:pPr>
        <w:spacing w:before="240"/>
        <w:ind w:firstLine="567"/>
        <w:jc w:val="both"/>
        <w:rPr>
          <w:rFonts w:ascii="Times New Roman" w:hAnsi="Times New Roman" w:cs="Times New Roman"/>
          <w:sz w:val="22"/>
          <w:szCs w:val="22"/>
        </w:rPr>
      </w:pPr>
      <w:r w:rsidRPr="00A1129F">
        <w:rPr>
          <w:rFonts w:ascii="Times New Roman" w:hAnsi="Times New Roman" w:cs="Times New Roman"/>
          <w:sz w:val="22"/>
          <w:szCs w:val="22"/>
        </w:rPr>
        <w:t xml:space="preserve">3. Jeigu metinė NTM suma už kalendorinių metų sausio 1 dieną juridiniam asmeniui nuosavybės teise priklausantį ar jo įsigyjamą visą NT, už kurį turi būti mokamas NTM, neviršija 500 eurų, avansinių mokesčių mokėti neprivalo. Jeigu einamųjų kalendorių metų avansinis mokestis skaičiuojamas pagal praėjusių metų NT mokestinę vertę, tai avansinio mokesčio einamaisiais kalendoriniais metais mokėti neprivaloma, jeigu </w:t>
      </w:r>
      <w:r w:rsidRPr="00A1129F">
        <w:rPr>
          <w:rFonts w:ascii="Times New Roman" w:hAnsi="Times New Roman" w:cs="Times New Roman"/>
          <w:sz w:val="22"/>
          <w:szCs w:val="22"/>
        </w:rPr>
        <w:lastRenderedPageBreak/>
        <w:t>metinė NTM suma, apskaičiuota pagal praėjusiais kalendoriniais metais buvusią NT vertę, neviršija 500 eurų.</w:t>
      </w:r>
    </w:p>
    <w:p w:rsidR="00A1129F" w:rsidRPr="00A1129F" w:rsidRDefault="00A1129F" w:rsidP="00A1129F">
      <w:pPr>
        <w:pStyle w:val="Pagrindinistekstas"/>
        <w:ind w:firstLine="567"/>
        <w:rPr>
          <w:rFonts w:ascii="Times New Roman" w:hAnsi="Times New Roman" w:cs="Times New Roman"/>
          <w:sz w:val="22"/>
          <w:szCs w:val="22"/>
        </w:rPr>
      </w:pPr>
      <w:r w:rsidRPr="00A1129F">
        <w:rPr>
          <w:rFonts w:ascii="Times New Roman" w:hAnsi="Times New Roman" w:cs="Times New Roman"/>
          <w:sz w:val="22"/>
          <w:szCs w:val="22"/>
        </w:rPr>
        <w:t xml:space="preserve">4. </w:t>
      </w:r>
      <w:r w:rsidRPr="00A1129F">
        <w:rPr>
          <w:rFonts w:ascii="Times New Roman" w:hAnsi="Times New Roman" w:cs="Times New Roman"/>
          <w:color w:val="000000"/>
          <w:sz w:val="22"/>
          <w:szCs w:val="22"/>
        </w:rPr>
        <w:t>Juridinis asmuo, perleidęs visą (dalį) einamojo mokestinio laikotarpio pirmą dieną turėtą NT (už kurį mokamas avansinis mokestis), turi patikslinti pateiktą praėjusio mokestinio laikotarpio deklaraciją ir nurodyti perskaičiuotus einamojo mokestinio laikotarpio priklausančius mokėti avansinius mokesčius. Patikslinęs praėjusio mokestinio laikotarpio deklaraciją, kurioje deklaruojami ir einamojo mokestinio laikotarpio avansiniai mokesčiai, juridinis asmuo gali nebemokėti likusių arba dalies einamojo mokestinio laikotarpio avansinių mokesčių.</w:t>
      </w:r>
    </w:p>
    <w:p w:rsidR="00A1129F" w:rsidRDefault="00A1129F" w:rsidP="00A1129F">
      <w:pPr>
        <w:pStyle w:val="Pagrindinistekstas"/>
        <w:ind w:firstLine="567"/>
        <w:rPr>
          <w:rFonts w:ascii="Times New Roman" w:hAnsi="Times New Roman" w:cs="Times New Roman"/>
          <w:sz w:val="22"/>
          <w:szCs w:val="22"/>
        </w:rPr>
      </w:pPr>
      <w:r w:rsidRPr="00A1129F">
        <w:rPr>
          <w:rFonts w:ascii="Times New Roman" w:hAnsi="Times New Roman" w:cs="Times New Roman"/>
          <w:sz w:val="22"/>
          <w:szCs w:val="22"/>
        </w:rPr>
        <w:t>Jei po Nekilnojamojo turto mokesčio deklaracijos pateikimo metų bėgyje juridinis asmuo nuosavybės teise įgyja ar perima NT (ar pagal finansinės nuomos (lizingo) sutartį, kurioje nustatytas nuosavybės teisės perėjimas, taip pat pagal pirkimo-pardavimo išsimokėtinai ar išperkamosios nuomos sutartį įgyja valdyti NT), už kurį turi būti mokamas NTM, tai metams pasibaigus iki kitų metų vasario 15 dienos privalu pateikti Nekilnojamojo turto mokesčio deklaraciją ir sumokėti NTM.</w:t>
      </w:r>
    </w:p>
    <w:p w:rsidR="00A1129F" w:rsidRPr="00A1129F" w:rsidRDefault="00A1129F" w:rsidP="00A1129F">
      <w:pPr>
        <w:pStyle w:val="Pagrindinistekstas"/>
        <w:spacing w:before="240"/>
        <w:ind w:firstLine="567"/>
        <w:rPr>
          <w:rFonts w:ascii="Times New Roman" w:hAnsi="Times New Roman" w:cs="Times New Roman"/>
          <w:sz w:val="22"/>
          <w:szCs w:val="22"/>
        </w:rPr>
      </w:pPr>
      <w:r w:rsidRPr="00A1129F">
        <w:rPr>
          <w:rFonts w:ascii="Times New Roman" w:hAnsi="Times New Roman" w:cs="Times New Roman"/>
          <w:i/>
          <w:sz w:val="22"/>
          <w:szCs w:val="22"/>
        </w:rPr>
        <w:t>Pavyzdys</w:t>
      </w:r>
    </w:p>
    <w:p w:rsidR="00A1129F" w:rsidRPr="00A1129F" w:rsidRDefault="00A1129F" w:rsidP="00A1129F">
      <w:pPr>
        <w:pStyle w:val="Pagrindinistekstas"/>
        <w:pBdr>
          <w:top w:val="single" w:sz="4" w:space="1" w:color="auto"/>
          <w:left w:val="single" w:sz="4" w:space="4" w:color="auto"/>
          <w:bottom w:val="single" w:sz="4" w:space="1" w:color="auto"/>
          <w:right w:val="single" w:sz="4" w:space="4" w:color="auto"/>
        </w:pBdr>
        <w:ind w:firstLine="567"/>
        <w:rPr>
          <w:rFonts w:ascii="Times New Roman" w:hAnsi="Times New Roman" w:cs="Times New Roman"/>
          <w:sz w:val="22"/>
          <w:szCs w:val="22"/>
        </w:rPr>
      </w:pPr>
      <w:r w:rsidRPr="00A1129F">
        <w:rPr>
          <w:rFonts w:ascii="Times New Roman" w:hAnsi="Times New Roman" w:cs="Times New Roman"/>
          <w:sz w:val="22"/>
          <w:szCs w:val="22"/>
        </w:rPr>
        <w:t>Tarkime vasario 20 d. juridinis asmuo pardavė visą jo sausio 1 d. turėtą NT. Tai iki pirmo avansinio mokesčio sumokėjimo termino pabaigos (kovo 15 dienos) jam pateikus Nekilnojamojo turto mokesčio deklaraciją ir sumokėjus joje deklaruotas NTM avansines įmokas už sausio ir vasario mėn., šis juridinis asmuo galės nebemokėti avansinių mokesčių už kitus mėnesius.</w:t>
      </w:r>
    </w:p>
    <w:p w:rsidR="00A1129F" w:rsidRPr="00A1129F" w:rsidRDefault="00A1129F" w:rsidP="00A1129F">
      <w:pPr>
        <w:pStyle w:val="Pagrindinistekstas"/>
        <w:shd w:val="clear" w:color="auto" w:fill="E7E6E6"/>
        <w:spacing w:before="240"/>
        <w:ind w:firstLine="567"/>
        <w:rPr>
          <w:rFonts w:ascii="Times New Roman" w:hAnsi="Times New Roman" w:cs="Times New Roman"/>
          <w:sz w:val="22"/>
          <w:szCs w:val="22"/>
        </w:rPr>
      </w:pPr>
      <w:r w:rsidRPr="00B308B3">
        <w:rPr>
          <w:rFonts w:ascii="Times New Roman" w:hAnsi="Times New Roman" w:cs="Times New Roman"/>
          <w:sz w:val="22"/>
          <w:szCs w:val="22"/>
        </w:rPr>
        <w:t xml:space="preserve">5. </w:t>
      </w:r>
      <w:r w:rsidRPr="00B308B3">
        <w:rPr>
          <w:rFonts w:ascii="Times New Roman" w:hAnsi="Times New Roman" w:cs="Times New Roman"/>
          <w:b/>
          <w:color w:val="000000"/>
          <w:sz w:val="22"/>
          <w:szCs w:val="22"/>
        </w:rPr>
        <w:t>Jeigu savivaldybės taryba savo biudžeto sąskaita atleidžia juridinį asmenį nuo mokesčio mokėjimo (pagal NTMĮ 7 straipsnio 5 dalį), tai KIT711A priedas neteikiamas ir mokestis nemokamas. Jeigu savivaldybės taryba tik sumažina mokestį, tai KIT711A priedas teikiamas bendra tvarka ir avansinis NT turi būti mokamas, tačiau mažinamas metinis NTM</w:t>
      </w:r>
    </w:p>
    <w:p w:rsidR="00A1129F" w:rsidRPr="00A1129F" w:rsidRDefault="00A1129F" w:rsidP="00A1129F">
      <w:pPr>
        <w:pStyle w:val="Pagrindinistekstas"/>
        <w:ind w:firstLine="567"/>
        <w:rPr>
          <w:rFonts w:ascii="Times New Roman" w:hAnsi="Times New Roman" w:cs="Times New Roman"/>
          <w:sz w:val="22"/>
          <w:szCs w:val="22"/>
        </w:rPr>
      </w:pPr>
      <w:r w:rsidRPr="00A1129F">
        <w:rPr>
          <w:rFonts w:ascii="Times New Roman" w:hAnsi="Times New Roman" w:cs="Times New Roman"/>
          <w:sz w:val="22"/>
          <w:szCs w:val="22"/>
        </w:rPr>
        <w:t xml:space="preserve">6. Juridiniai asmenys, kuriems taikomos NTM lengvatos, numatytos NTMĮ 7 straipsnyje, (pvz., NT, naudojamas teikiant tik sveikatos priežiūros paslaugas) gali nemokėti avansinio mokesčio už </w:t>
      </w:r>
      <w:r w:rsidRPr="00A1129F">
        <w:rPr>
          <w:rFonts w:ascii="Times New Roman" w:hAnsi="Times New Roman" w:cs="Times New Roman"/>
          <w:color w:val="000000"/>
          <w:sz w:val="22"/>
          <w:szCs w:val="22"/>
        </w:rPr>
        <w:t>jiems nuosavybės teise priklausantį arba įsigyjamą neapmokestinamąjį NT. Jeigu juridiniam asmeniui kalendorinių metų sausio 1 dieną netaikoma NT lengvata, tačiau lengvatą pradedama taikyti metų eigoje, taip pat metų eigoje turtas išnyksta (nugriaunamas, sudega ar kitaip fiziškai prarandamas)</w:t>
      </w:r>
      <w:r w:rsidRPr="00A1129F">
        <w:rPr>
          <w:rFonts w:ascii="Times New Roman" w:hAnsi="Times New Roman" w:cs="Times New Roman"/>
          <w:sz w:val="22"/>
          <w:szCs w:val="22"/>
        </w:rPr>
        <w:t>, tai avansinės įmokos mokamos bendra tvarka, o mokestis mažinamas pateikiant metinę NTM deklaraciją KIT711. Tačiau, jeigu pasibaigus mokestiniam laikotarpiui, paaiškės, kad NTM turėjo būti mokamas, už laiku nesumokėtą avansinį mokestį bus skaičiuojami delspinigiai MAĮ nustatyta tvarka.</w:t>
      </w:r>
    </w:p>
    <w:p w:rsidR="00A1129F" w:rsidRPr="00A1129F" w:rsidRDefault="00A1129F" w:rsidP="00A1129F">
      <w:pPr>
        <w:pStyle w:val="Pagrindinistekstas"/>
        <w:ind w:firstLine="567"/>
        <w:rPr>
          <w:rFonts w:ascii="Times New Roman" w:hAnsi="Times New Roman" w:cs="Times New Roman"/>
          <w:sz w:val="22"/>
          <w:szCs w:val="22"/>
        </w:rPr>
      </w:pPr>
      <w:r w:rsidRPr="00A1129F">
        <w:rPr>
          <w:rFonts w:ascii="Times New Roman" w:hAnsi="Times New Roman" w:cs="Times New Roman"/>
          <w:sz w:val="22"/>
          <w:szCs w:val="22"/>
        </w:rPr>
        <w:t>Jeigu juridinis asmuo baigia veiklą iki einamųjų metų devinto mėnesio, tai turi patikslinti praėjusių metų KIT711A priedą bei pateikti einamųjų metų paskutinio mokestinio laikotarpio metinę NTM deklaraciją KIT711.</w:t>
      </w:r>
    </w:p>
    <w:p w:rsidR="00A1129F" w:rsidRPr="00497964" w:rsidRDefault="00A1129F" w:rsidP="00A1129F">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4352C0" w:rsidRPr="00C845F8" w:rsidRDefault="004352C0" w:rsidP="00FB587A">
      <w:pPr>
        <w:jc w:val="both"/>
        <w:rPr>
          <w:rFonts w:ascii="Times New Roman" w:hAnsi="Times New Roman" w:cs="Times New Roman"/>
          <w:sz w:val="22"/>
          <w:szCs w:val="22"/>
        </w:rPr>
      </w:pPr>
    </w:p>
    <w:p w:rsidR="00814A6D" w:rsidRDefault="00FB587A" w:rsidP="00FB587A">
      <w:pPr>
        <w:jc w:val="both"/>
        <w:rPr>
          <w:rFonts w:ascii="Times New Roman" w:hAnsi="Times New Roman" w:cs="Times New Roman"/>
          <w:b/>
          <w:color w:val="000000"/>
          <w:sz w:val="22"/>
          <w:szCs w:val="22"/>
        </w:rPr>
      </w:pPr>
      <w:r w:rsidRPr="0085074C">
        <w:rPr>
          <w:rFonts w:ascii="Times New Roman" w:hAnsi="Times New Roman" w:cs="Times New Roman"/>
          <w:b/>
          <w:sz w:val="22"/>
          <w:szCs w:val="22"/>
        </w:rPr>
        <w:t xml:space="preserve">4. </w:t>
      </w:r>
      <w:r w:rsidR="00814A6D" w:rsidRPr="0085074C">
        <w:rPr>
          <w:rFonts w:ascii="Times New Roman" w:hAnsi="Times New Roman" w:cs="Times New Roman"/>
          <w:b/>
          <w:color w:val="000000"/>
          <w:sz w:val="22"/>
          <w:szCs w:val="22"/>
        </w:rPr>
        <w:t>Mokesčio mokėtojai atitinkamo mokestinio laikotarpio mokesčio už nekilnojamąjį turtą, kuris apmokestinamas taikant šio įstatymo 6 straipsnio 4 ir 5 dalyse nustatytus tarifus, deklaraciją vietos mokesčių administratoriui pateikia iki einamojo mokestinio laikotarpio gruodžio 15 dienos, o mokesčio už kitą nekilnojamąjį turtą – iki kitų kalendorinių metų vasario 15 dienos, joje deklaruodami ir einamojo mokestinio laikotarpio pirmų devynių mėnesių avansinį nekilnojamojo turto mokestį. Mokesčio deklaracijos formą, jos pildymo ir pateikimo tvarką nustato centrinis mokesčių administratorius</w:t>
      </w:r>
      <w:r w:rsidR="00A1129F">
        <w:rPr>
          <w:rFonts w:ascii="Times New Roman" w:hAnsi="Times New Roman" w:cs="Times New Roman"/>
          <w:b/>
          <w:color w:val="000000"/>
          <w:sz w:val="22"/>
          <w:szCs w:val="22"/>
        </w:rPr>
        <w:t>.</w:t>
      </w:r>
    </w:p>
    <w:p w:rsidR="00A1129F" w:rsidRPr="0085074C" w:rsidRDefault="00A1129F" w:rsidP="00FB587A">
      <w:pPr>
        <w:jc w:val="both"/>
        <w:rPr>
          <w:rFonts w:ascii="Times New Roman" w:hAnsi="Times New Roman" w:cs="Times New Roman"/>
          <w:b/>
          <w:color w:val="000000"/>
          <w:sz w:val="22"/>
          <w:szCs w:val="22"/>
        </w:rPr>
      </w:pPr>
    </w:p>
    <w:p w:rsidR="00A1129F" w:rsidRPr="002103BC" w:rsidRDefault="00A1129F" w:rsidP="00A1129F">
      <w:pPr>
        <w:tabs>
          <w:tab w:val="left" w:pos="3855"/>
        </w:tabs>
        <w:ind w:firstLine="567"/>
        <w:jc w:val="both"/>
        <w:rPr>
          <w:rFonts w:ascii="Times New Roman" w:hAnsi="Times New Roman" w:cs="Times New Roman"/>
          <w:b/>
          <w:bCs/>
          <w:sz w:val="24"/>
        </w:rPr>
      </w:pPr>
      <w:r w:rsidRPr="002103BC">
        <w:rPr>
          <w:rFonts w:ascii="Times New Roman" w:hAnsi="Times New Roman" w:cs="Times New Roman"/>
          <w:b/>
          <w:bCs/>
          <w:sz w:val="24"/>
        </w:rPr>
        <w:t>Komentaras</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 xml:space="preserve">Fiziniams asmenims, kuriems nuosavybės teise priklauso ar yra jų įsigyjami gyvenamosios, sodų, garažų, fermų, šiltnamių, ūkio, pagalbinio ūkio, mokslo, religinės, poilsio paskirties statiniai (patalpos), žuvininkystės statiniai ir inžineriniai statiniai, kurių bendra mokestinė vertė viršija neapmokestinamąją 150 000 eurų (arba 200 000 eurų) sumą </w:t>
      </w:r>
      <w:r w:rsidRPr="00A1129F">
        <w:rPr>
          <w:rFonts w:ascii="Times New Roman" w:hAnsi="Times New Roman" w:cs="Times New Roman"/>
          <w:color w:val="000000"/>
          <w:sz w:val="22"/>
          <w:szCs w:val="22"/>
        </w:rPr>
        <w:t>(</w:t>
      </w:r>
      <w:r w:rsidRPr="00A1129F">
        <w:rPr>
          <w:rFonts w:ascii="Times New Roman" w:hAnsi="Times New Roman" w:cs="Times New Roman"/>
          <w:color w:val="000000"/>
          <w:sz w:val="22"/>
          <w:szCs w:val="22"/>
          <w:lang w:eastAsia="lt-LT"/>
        </w:rPr>
        <w:t>plačiau žr. NTMĮ 7 straipsnio 1 dalies 6 arba 7 punktų komentarus</w:t>
      </w:r>
      <w:r w:rsidRPr="00A1129F">
        <w:rPr>
          <w:rFonts w:ascii="Times New Roman" w:hAnsi="Times New Roman" w:cs="Times New Roman"/>
          <w:color w:val="000000"/>
          <w:sz w:val="22"/>
          <w:szCs w:val="22"/>
        </w:rPr>
        <w:t xml:space="preserve">), nuo viršijančios neapmokestinamosios dalies turi patys apskaičiuoti (dėl mokesčio tarifų taikymo ir mokesčio dydžio apskaičiavimo plačiau žr. NTMĮ 6 straipsnio 4 dalies ir 5 dalies komentarus), deklaruoti ir </w:t>
      </w:r>
      <w:r w:rsidRPr="00A1129F">
        <w:rPr>
          <w:rFonts w:ascii="Times New Roman" w:hAnsi="Times New Roman" w:cs="Times New Roman"/>
          <w:sz w:val="22"/>
          <w:szCs w:val="22"/>
        </w:rPr>
        <w:t xml:space="preserve">sumokėti NTM iki einamojo mokestinio laikotarpio gruodžio 15 dienos. NTM deklaruojamas Gyventojo nekilnojamojo turto mokesčio deklaracijos KIT715 formoje, patvirtintoje Valstybinės mokesčių inspekcijos prie Lietuvos Respublikos finansų ministerijos viršininko </w:t>
      </w:r>
      <w:smartTag w:uri="urn:schemas-microsoft-com:office:smarttags" w:element="metricconverter">
        <w:smartTagPr>
          <w:attr w:name="ProductID" w:val="2012 m"/>
        </w:smartTagPr>
        <w:r w:rsidRPr="00A1129F">
          <w:rPr>
            <w:rFonts w:ascii="Times New Roman" w:hAnsi="Times New Roman" w:cs="Times New Roman"/>
            <w:sz w:val="22"/>
            <w:szCs w:val="22"/>
          </w:rPr>
          <w:t>2012 m</w:t>
        </w:r>
      </w:smartTag>
      <w:r w:rsidRPr="00A1129F">
        <w:rPr>
          <w:rFonts w:ascii="Times New Roman" w:hAnsi="Times New Roman" w:cs="Times New Roman"/>
          <w:sz w:val="22"/>
          <w:szCs w:val="22"/>
        </w:rPr>
        <w:t xml:space="preserve">. gegužės 10 d. įsakymu Nr. VA-47. </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 xml:space="preserve">Už kitos nei išvardinta NTMĮ 7 straipsnio 1 dalies 6 punkte, paskirties NT fiziniai asmenys pildo Nekilnojamojo turto mokesčio deklaracijos KIT711 formą, patvirtintą Valstybinės mokesčių inspekcijos prie </w:t>
      </w:r>
      <w:r w:rsidRPr="00A1129F">
        <w:rPr>
          <w:rFonts w:ascii="Times New Roman" w:hAnsi="Times New Roman" w:cs="Times New Roman"/>
          <w:sz w:val="22"/>
          <w:szCs w:val="22"/>
        </w:rPr>
        <w:lastRenderedPageBreak/>
        <w:t xml:space="preserve">Lietuvos Respublikos finansų ministerijos viršininko </w:t>
      </w:r>
      <w:smartTag w:uri="urn:schemas-microsoft-com:office:smarttags" w:element="metricconverter">
        <w:smartTagPr>
          <w:attr w:name="ProductID" w:val="2007ﾠm"/>
        </w:smartTagPr>
        <w:r w:rsidRPr="00A1129F">
          <w:rPr>
            <w:rFonts w:ascii="Times New Roman" w:hAnsi="Times New Roman" w:cs="Times New Roman"/>
            <w:sz w:val="22"/>
            <w:szCs w:val="22"/>
          </w:rPr>
          <w:t>2007 m</w:t>
        </w:r>
      </w:smartTag>
      <w:r w:rsidRPr="00A1129F">
        <w:rPr>
          <w:rFonts w:ascii="Times New Roman" w:hAnsi="Times New Roman" w:cs="Times New Roman"/>
          <w:sz w:val="22"/>
          <w:szCs w:val="22"/>
        </w:rPr>
        <w:t>. gegužės 29 d. įsakymu Nr. VA</w:t>
      </w:r>
      <w:r w:rsidRPr="00A1129F">
        <w:rPr>
          <w:rFonts w:ascii="Times New Roman" w:hAnsi="Times New Roman" w:cs="Times New Roman"/>
          <w:sz w:val="22"/>
          <w:szCs w:val="22"/>
        </w:rPr>
        <w:noBreakHyphen/>
        <w:t>40. KIT711 deklaraciją teikiama iki kito mokestinio laikotarpio vasario 15 dienos.</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 xml:space="preserve">Juridiniai asmenys einamojo mokestinio laikotarpio avansinį NTM ir atitinkamo mokestinio laikotarpio NTM deklaruoja Nekilnojamojo turto mokesčio deklaracijos KIT711 formoje ir jos prieduose pasibaigus mokestiniam laikotarpiui iki kito mokestinio laikotarpio vasario 15 dienos. </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Minėtas deklaracijų formas galima rasti VMI prie FM interneto svetainėje (</w:t>
      </w:r>
      <w:hyperlink r:id="rId12" w:history="1">
        <w:r w:rsidRPr="00A1129F">
          <w:rPr>
            <w:rStyle w:val="Hipersaitas"/>
            <w:rFonts w:ascii="Times New Roman" w:hAnsi="Times New Roman" w:cs="Times New Roman"/>
            <w:sz w:val="22"/>
            <w:szCs w:val="22"/>
          </w:rPr>
          <w:t>www.vmi.lt</w:t>
        </w:r>
      </w:hyperlink>
      <w:r w:rsidRPr="00A1129F">
        <w:rPr>
          <w:rFonts w:ascii="Times New Roman" w:hAnsi="Times New Roman" w:cs="Times New Roman"/>
          <w:sz w:val="22"/>
          <w:szCs w:val="22"/>
        </w:rPr>
        <w:t>) ir Elektroninio deklaravimo sistemos (EDS) interneto svetainėje (</w:t>
      </w:r>
      <w:hyperlink r:id="rId13" w:history="1">
        <w:r w:rsidRPr="00A1129F">
          <w:rPr>
            <w:rStyle w:val="Hipersaitas"/>
            <w:rFonts w:ascii="Times New Roman" w:hAnsi="Times New Roman" w:cs="Times New Roman"/>
            <w:sz w:val="22"/>
            <w:szCs w:val="22"/>
          </w:rPr>
          <w:t>https://deklaravimas.vmi.lt</w:t>
        </w:r>
      </w:hyperlink>
      <w:r w:rsidRPr="00A1129F">
        <w:rPr>
          <w:rFonts w:ascii="Times New Roman" w:hAnsi="Times New Roman" w:cs="Times New Roman"/>
          <w:sz w:val="22"/>
          <w:szCs w:val="22"/>
        </w:rPr>
        <w:t>).</w:t>
      </w:r>
    </w:p>
    <w:p w:rsidR="00A1129F" w:rsidRPr="00497964" w:rsidRDefault="00A1129F" w:rsidP="00A1129F">
      <w:pPr>
        <w:pStyle w:val="Porat"/>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A1129F" w:rsidRPr="00A1129F" w:rsidRDefault="00A1129F" w:rsidP="00A1129F">
      <w:pPr>
        <w:pStyle w:val="Pagrindiniotekstotrauka"/>
        <w:ind w:firstLine="567"/>
        <w:rPr>
          <w:rFonts w:ascii="Times New Roman" w:hAnsi="Times New Roman" w:cs="Times New Roman"/>
          <w:sz w:val="22"/>
          <w:szCs w:val="22"/>
        </w:rPr>
      </w:pPr>
    </w:p>
    <w:p w:rsidR="00814A6D" w:rsidRPr="0085074C" w:rsidRDefault="00814A6D" w:rsidP="00FB587A">
      <w:pPr>
        <w:jc w:val="both"/>
        <w:rPr>
          <w:rFonts w:ascii="Times New Roman" w:hAnsi="Times New Roman" w:cs="Times New Roman"/>
          <w:b/>
          <w:sz w:val="22"/>
          <w:szCs w:val="22"/>
        </w:rPr>
      </w:pPr>
    </w:p>
    <w:p w:rsidR="00FB587A" w:rsidRPr="00C845F8"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5. Mokesčio mokėtojai mokesčio deklaracijoje mokestį apskaičiuoja pagal nekilnojamojo turto, už kurį pagal šio įstatymo 3 ir 4 straipsnių nuostatas tą mokestinį laikotarpį jie privalo mokėti mokestį ir kuriam netaikomos šio įstatymo 7 straipsnyje nustatytos mokesčio lengvatos, mokestinę vertę taikydami šio įstatymo 6 straipsnyje nustatytą tarifą.</w:t>
      </w:r>
    </w:p>
    <w:p w:rsidR="00A1129F" w:rsidRPr="002103BC" w:rsidRDefault="00A1129F" w:rsidP="00A1129F">
      <w:pPr>
        <w:ind w:firstLine="567"/>
        <w:jc w:val="both"/>
        <w:rPr>
          <w:rFonts w:ascii="Times New Roman" w:hAnsi="Times New Roman" w:cs="Times New Roman"/>
          <w:b/>
          <w:sz w:val="24"/>
        </w:rPr>
      </w:pPr>
      <w:r w:rsidRPr="002103BC">
        <w:rPr>
          <w:rFonts w:ascii="Times New Roman" w:hAnsi="Times New Roman" w:cs="Times New Roman"/>
          <w:b/>
          <w:sz w:val="24"/>
        </w:rPr>
        <w:t>Komentaras</w:t>
      </w:r>
    </w:p>
    <w:p w:rsidR="00A1129F" w:rsidRPr="005A5ACD" w:rsidRDefault="00A1129F" w:rsidP="00A1129F">
      <w:pPr>
        <w:ind w:firstLine="567"/>
        <w:jc w:val="both"/>
        <w:rPr>
          <w:rFonts w:ascii="Times New Roman" w:hAnsi="Times New Roman" w:cs="Times New Roman"/>
          <w:sz w:val="24"/>
        </w:rPr>
      </w:pPr>
      <w:r w:rsidRPr="005A5ACD">
        <w:rPr>
          <w:rFonts w:ascii="Times New Roman" w:hAnsi="Times New Roman" w:cs="Times New Roman"/>
          <w:sz w:val="24"/>
        </w:rPr>
        <w:t>NTM apskaičiuoti ir deklaruoti turi fiziniai ir juridiniai asmenys:</w:t>
      </w:r>
    </w:p>
    <w:p w:rsidR="00A1129F" w:rsidRPr="005A5ACD" w:rsidRDefault="00A1129F" w:rsidP="00A1129F">
      <w:pPr>
        <w:ind w:firstLine="567"/>
        <w:jc w:val="both"/>
        <w:rPr>
          <w:rFonts w:ascii="Times New Roman" w:hAnsi="Times New Roman" w:cs="Times New Roman"/>
          <w:sz w:val="24"/>
        </w:rPr>
      </w:pPr>
      <w:r w:rsidRPr="005A5ACD">
        <w:rPr>
          <w:rFonts w:ascii="Times New Roman" w:hAnsi="Times New Roman" w:cs="Times New Roman"/>
          <w:sz w:val="24"/>
        </w:rPr>
        <w:t>1) kurie pagal NTMĮ 3 straipsnio nuostatas yra mokesčio mokėtojais;</w:t>
      </w:r>
    </w:p>
    <w:p w:rsidR="00A1129F" w:rsidRPr="005A5ACD" w:rsidRDefault="00A1129F" w:rsidP="00A1129F">
      <w:pPr>
        <w:ind w:firstLine="567"/>
        <w:jc w:val="both"/>
        <w:rPr>
          <w:rFonts w:ascii="Times New Roman" w:hAnsi="Times New Roman" w:cs="Times New Roman"/>
          <w:sz w:val="24"/>
        </w:rPr>
      </w:pPr>
      <w:r w:rsidRPr="005A5ACD">
        <w:rPr>
          <w:rFonts w:ascii="Times New Roman" w:hAnsi="Times New Roman" w:cs="Times New Roman"/>
          <w:sz w:val="24"/>
        </w:rPr>
        <w:t>2) kurių NT, pagal NTMĮ 4 straipsnio nuostatas laikomas NTM objektu ir;</w:t>
      </w:r>
    </w:p>
    <w:p w:rsidR="00A1129F" w:rsidRPr="005A5ACD" w:rsidRDefault="00A1129F" w:rsidP="00A1129F">
      <w:pPr>
        <w:ind w:firstLine="567"/>
        <w:jc w:val="both"/>
        <w:rPr>
          <w:rFonts w:ascii="Times New Roman" w:hAnsi="Times New Roman" w:cs="Times New Roman"/>
          <w:sz w:val="24"/>
        </w:rPr>
      </w:pPr>
      <w:r w:rsidRPr="005A5ACD">
        <w:rPr>
          <w:rFonts w:ascii="Times New Roman" w:hAnsi="Times New Roman" w:cs="Times New Roman"/>
          <w:sz w:val="24"/>
        </w:rPr>
        <w:t>3) kurių NT pagal NTMĮ 7 straipsnio nuostatas nėra priskiriamas neapmokestinamajam NT.</w:t>
      </w:r>
    </w:p>
    <w:p w:rsidR="00A1129F" w:rsidRPr="005A5ACD" w:rsidRDefault="00A1129F" w:rsidP="00A1129F">
      <w:pPr>
        <w:ind w:firstLine="567"/>
        <w:jc w:val="both"/>
        <w:rPr>
          <w:rFonts w:ascii="Times New Roman" w:hAnsi="Times New Roman" w:cs="Times New Roman"/>
          <w:sz w:val="24"/>
        </w:rPr>
      </w:pPr>
      <w:r w:rsidRPr="005A5ACD">
        <w:rPr>
          <w:rFonts w:ascii="Times New Roman" w:hAnsi="Times New Roman" w:cs="Times New Roman"/>
          <w:sz w:val="24"/>
        </w:rPr>
        <w:t>NTM mokėtojai mokestį apskaičiuoja pagal NT mokestinę vertę, taikydami NTMĮ 6 straipsnyje nustatytus NTM tarifus.</w:t>
      </w:r>
    </w:p>
    <w:p w:rsidR="00FB587A" w:rsidRDefault="00A1129F" w:rsidP="00FB587A">
      <w:pPr>
        <w:jc w:val="both"/>
        <w:rPr>
          <w:rFonts w:ascii="Times New Roman" w:hAnsi="Times New Roman" w:cs="Times New Roman"/>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A1129F" w:rsidRPr="00C845F8" w:rsidRDefault="00A1129F" w:rsidP="00FB587A">
      <w:pPr>
        <w:jc w:val="both"/>
        <w:rPr>
          <w:rFonts w:ascii="Times New Roman" w:hAnsi="Times New Roman" w:cs="Times New Roman"/>
          <w:sz w:val="22"/>
          <w:szCs w:val="22"/>
        </w:rPr>
      </w:pPr>
    </w:p>
    <w:p w:rsidR="00FB587A" w:rsidRPr="00C845F8"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6. Jeigu nekilnojamasis turtas, už kurį pagal šio įstatymo 3 ir 4 straipsnių nuostatas mokesčio mokėtojas privalo apskaičiuoti mokestį, priklausė jam nuosavybės teise, buvo įsigyjamas arba juridinio asmens buvo perimtas iš fizinio asmens ne visą mokestinį laikotarpį, mokestis apskaičiuojamas proporcingai tai mokestinio laikotarpio daliai (mėnesiais), kurią tas nekilnojamasis turtas priklausė nuosavybės teise, buvo įsigyjamas arba juridinio asmens buvo perimtas iš fizinio asmens, laikantis šių taisyklių:</w:t>
      </w:r>
    </w:p>
    <w:p w:rsidR="00FB587A"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1) juridiniai asmenys mokestį pradeda skaičiuoti nuo mėnesio, einančio po mėnesio, kurį įgijo nuosavybės teisę į nekilnojamąjį turtą, perėmė valdyti įsigyjamą nekilnojamąjį turtą, jiems grąžintos teisės į įsigyjamą nekilnojamąjį turtą arba kurį nekilnojamasis turtas yra jiems perduotas šio įstatymo 3 straipsnio 3 dalyje nurodytu atveju; fiziniai asmenys mokestį pradeda skaičiuoti nuo mėnesio, einančio po mėnesio, kurį įgijo nuosavybės teisę į nekilnojamąjį turtą, perėmė valdyti įsigyjamą nekilnojamąjį turtą, o šio įstatymo 3 straipsnio 3 dalyje nurodytu atveju – nuo mėnesio, einančio po mėnesio, kurį juridinis asmuo nekilnojamąjį turtą grąžino;</w:t>
      </w:r>
    </w:p>
    <w:p w:rsidR="00A1129F" w:rsidRDefault="00A1129F" w:rsidP="00FB587A">
      <w:pPr>
        <w:jc w:val="both"/>
        <w:rPr>
          <w:rFonts w:ascii="Times New Roman" w:hAnsi="Times New Roman" w:cs="Times New Roman"/>
          <w:b/>
          <w:sz w:val="22"/>
          <w:szCs w:val="22"/>
        </w:rPr>
      </w:pPr>
    </w:p>
    <w:p w:rsidR="00A1129F" w:rsidRPr="002103BC" w:rsidRDefault="00A1129F" w:rsidP="00A1129F">
      <w:pPr>
        <w:ind w:firstLine="567"/>
        <w:jc w:val="both"/>
        <w:rPr>
          <w:rFonts w:ascii="Times New Roman" w:hAnsi="Times New Roman" w:cs="Times New Roman"/>
          <w:b/>
          <w:sz w:val="24"/>
        </w:rPr>
      </w:pPr>
      <w:r w:rsidRPr="002103BC">
        <w:rPr>
          <w:rFonts w:ascii="Times New Roman" w:hAnsi="Times New Roman" w:cs="Times New Roman"/>
          <w:b/>
          <w:sz w:val="24"/>
        </w:rPr>
        <w:t>Komentaras</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1. Juridiniai asmenys NTM pradeda skaičiuoti nuo mėnesio, einančios po mėnesio, kurį:</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1) įgyta nuosavybės teisė į NT;</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2) įsigyjamas NT perimamas valdyti;</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3) grąžinamos teisės į įsigyjamą NT;</w:t>
      </w:r>
    </w:p>
    <w:p w:rsidR="00A1129F" w:rsidRPr="00A1129F" w:rsidRDefault="00A1129F" w:rsidP="00A1129F">
      <w:pPr>
        <w:ind w:firstLine="567"/>
        <w:jc w:val="both"/>
        <w:rPr>
          <w:rFonts w:ascii="Times New Roman" w:hAnsi="Times New Roman" w:cs="Times New Roman"/>
          <w:sz w:val="24"/>
          <w:highlight w:val="lightGray"/>
        </w:rPr>
      </w:pPr>
      <w:r w:rsidRPr="002103BC">
        <w:rPr>
          <w:rFonts w:ascii="Times New Roman" w:hAnsi="Times New Roman" w:cs="Times New Roman"/>
          <w:sz w:val="24"/>
        </w:rPr>
        <w:t>4) nuosavybės teise priklausantį ar įsigyjamą NT (arba jo dalį) fizinis asmuo perduoda juridiniam asmeniui naudotis neterminuotai ar ilgesniam kaip vieno mėnesio laikotarpiui</w:t>
      </w:r>
      <w:r w:rsidRPr="00BC48F8">
        <w:rPr>
          <w:rFonts w:ascii="Times New Roman" w:hAnsi="Times New Roman" w:cs="Times New Roman"/>
          <w:sz w:val="24"/>
        </w:rPr>
        <w:t>.</w:t>
      </w:r>
    </w:p>
    <w:p w:rsidR="00A1129F" w:rsidRPr="002103BC" w:rsidRDefault="00A1129F" w:rsidP="00A1129F">
      <w:pPr>
        <w:spacing w:before="240"/>
        <w:ind w:firstLine="567"/>
        <w:jc w:val="both"/>
        <w:rPr>
          <w:rFonts w:ascii="Times New Roman" w:hAnsi="Times New Roman" w:cs="Times New Roman"/>
          <w:sz w:val="24"/>
        </w:rPr>
      </w:pPr>
      <w:r w:rsidRPr="002103BC">
        <w:rPr>
          <w:rFonts w:ascii="Times New Roman" w:hAnsi="Times New Roman" w:cs="Times New Roman"/>
          <w:sz w:val="24"/>
        </w:rPr>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129F" w:rsidRPr="002103BC" w:rsidTr="00870FB0">
        <w:tc>
          <w:tcPr>
            <w:tcW w:w="9854" w:type="dxa"/>
            <w:shd w:val="clear" w:color="auto" w:fill="auto"/>
          </w:tcPr>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UAB ,,A” 2020 m. įsigijo tokį NT:</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 xml:space="preserve">1. Iš AB ,,B” nuosavybės teise įsigijo gamybinį pastatą (turto perdavimo - priėmimo aktas pasirašytas 2020 m. balandžio 14 d.). </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2. 2020 m. birželio 5 d. užbaigė administracinės paskirties pastato statybą ir užregistravo statybos baigtumą.</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3. Iš fizinio asmens vienerių metų laikotarpiui išsinuomojo gyvenamąsias patalpas (nuomos sutartis pasirašyta ir turtas perduotas 2020 m. rugsėjo 29 d.).</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UAB ,,</w:t>
            </w:r>
            <w:r w:rsidRPr="00A1129F">
              <w:rPr>
                <w:rFonts w:ascii="Times New Roman" w:hAnsi="Times New Roman" w:cs="Times New Roman"/>
                <w:color w:val="000000"/>
                <w:sz w:val="24"/>
              </w:rPr>
              <w:t>A</w:t>
            </w:r>
            <w:r w:rsidRPr="00534DCA">
              <w:rPr>
                <w:rFonts w:ascii="Times New Roman" w:hAnsi="Times New Roman" w:cs="Times New Roman"/>
                <w:sz w:val="24"/>
              </w:rPr>
              <w:t>” už 2020 m. įsigytą NT NTM turi skaičiuoti tokia tvarka:</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1. Už gamybinį pastatą – nuo 2020 m. gegužės mėnesio.</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lastRenderedPageBreak/>
              <w:t>2. Už administracinės paskirties pastatą – nuo 2020 m. birželio mėnesio.</w:t>
            </w:r>
          </w:p>
          <w:p w:rsidR="00A1129F" w:rsidRPr="002103BC"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 xml:space="preserve">3. Už išsinuomotas gyvenamąsias patalpas – nuo 2020 </w:t>
            </w:r>
            <w:r w:rsidRPr="002103BC">
              <w:rPr>
                <w:rFonts w:ascii="Times New Roman" w:hAnsi="Times New Roman" w:cs="Times New Roman"/>
                <w:sz w:val="24"/>
              </w:rPr>
              <w:t>m. spalio mėnesio.</w:t>
            </w:r>
          </w:p>
        </w:tc>
      </w:tr>
    </w:tbl>
    <w:p w:rsidR="00A1129F" w:rsidRPr="002103BC" w:rsidRDefault="00A1129F" w:rsidP="00A1129F">
      <w:pPr>
        <w:ind w:firstLine="567"/>
        <w:jc w:val="both"/>
        <w:rPr>
          <w:rFonts w:ascii="Times New Roman" w:hAnsi="Times New Roman" w:cs="Times New Roman"/>
          <w:sz w:val="24"/>
        </w:rPr>
      </w:pP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2. Fiziniai asmenys NTM pradeda skaičiuoti nuo mėnesio, einančio po mėnesio, kurį:</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1) įgyta nuosavybės teisė į NT;</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2) įsigyjamas NT perimamas valdyti;</w:t>
      </w:r>
    </w:p>
    <w:p w:rsidR="00A1129F" w:rsidRPr="002103BC" w:rsidRDefault="00A1129F" w:rsidP="00A1129F">
      <w:pPr>
        <w:ind w:firstLine="567"/>
        <w:jc w:val="both"/>
        <w:rPr>
          <w:rFonts w:ascii="Times New Roman" w:hAnsi="Times New Roman" w:cs="Times New Roman"/>
          <w:sz w:val="24"/>
        </w:rPr>
      </w:pPr>
      <w:r w:rsidRPr="002103BC">
        <w:rPr>
          <w:rFonts w:ascii="Times New Roman" w:hAnsi="Times New Roman" w:cs="Times New Roman"/>
          <w:sz w:val="24"/>
        </w:rPr>
        <w:t>3) juridinis asmuo grąžina neterminuotai ar ilgesniam kaip vieno mėnesio laikotarpiui perimtą NT (ar jo dalį), nuosavybės teise priklausantį fiziniam asmeniui ar jo įsigyjamą.</w:t>
      </w:r>
    </w:p>
    <w:p w:rsidR="00A1129F" w:rsidRPr="002103BC" w:rsidRDefault="00A1129F" w:rsidP="00A1129F">
      <w:pPr>
        <w:spacing w:before="240"/>
        <w:ind w:firstLine="567"/>
        <w:jc w:val="both"/>
        <w:rPr>
          <w:rFonts w:ascii="Times New Roman" w:hAnsi="Times New Roman" w:cs="Times New Roman"/>
          <w:sz w:val="24"/>
        </w:rPr>
      </w:pPr>
      <w:r w:rsidRPr="002103BC">
        <w:rPr>
          <w:rFonts w:ascii="Times New Roman" w:hAnsi="Times New Roman" w:cs="Times New Roman"/>
          <w:sz w:val="24"/>
        </w:rPr>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1129F" w:rsidRPr="002103BC" w:rsidTr="00870FB0">
        <w:tc>
          <w:tcPr>
            <w:tcW w:w="9854" w:type="dxa"/>
            <w:shd w:val="clear" w:color="auto" w:fill="auto"/>
          </w:tcPr>
          <w:p w:rsidR="00A1129F" w:rsidRPr="002103BC" w:rsidRDefault="00A1129F" w:rsidP="00870FB0">
            <w:pPr>
              <w:ind w:firstLine="567"/>
              <w:jc w:val="both"/>
              <w:rPr>
                <w:rFonts w:ascii="Times New Roman" w:hAnsi="Times New Roman" w:cs="Times New Roman"/>
                <w:sz w:val="24"/>
              </w:rPr>
            </w:pPr>
            <w:r w:rsidRPr="002103BC">
              <w:rPr>
                <w:rFonts w:ascii="Times New Roman" w:hAnsi="Times New Roman" w:cs="Times New Roman"/>
                <w:sz w:val="24"/>
              </w:rPr>
              <w:t>Fizinis asmuo X 20</w:t>
            </w:r>
            <w:r w:rsidRPr="00534DCA">
              <w:rPr>
                <w:rFonts w:ascii="Times New Roman" w:hAnsi="Times New Roman" w:cs="Times New Roman"/>
                <w:sz w:val="24"/>
              </w:rPr>
              <w:t>20</w:t>
            </w:r>
            <w:r w:rsidRPr="002103BC">
              <w:rPr>
                <w:rFonts w:ascii="Times New Roman" w:hAnsi="Times New Roman" w:cs="Times New Roman"/>
                <w:sz w:val="24"/>
              </w:rPr>
              <w:t xml:space="preserve"> m. įsigijo tokį NT:</w:t>
            </w:r>
          </w:p>
          <w:p w:rsidR="00A1129F" w:rsidRPr="00534DCA" w:rsidRDefault="00A1129F" w:rsidP="00870FB0">
            <w:pPr>
              <w:ind w:firstLine="567"/>
              <w:jc w:val="both"/>
              <w:rPr>
                <w:rFonts w:ascii="Times New Roman" w:hAnsi="Times New Roman" w:cs="Times New Roman"/>
                <w:sz w:val="24"/>
              </w:rPr>
            </w:pPr>
            <w:r w:rsidRPr="002103BC">
              <w:rPr>
                <w:rFonts w:ascii="Times New Roman" w:hAnsi="Times New Roman" w:cs="Times New Roman"/>
                <w:sz w:val="24"/>
              </w:rPr>
              <w:t xml:space="preserve">1. Iš AB ,,Z” nuosavybės teise įsigijo gamybinį pastatą (turto perdavimo - priėmimo aktas pasirašytas </w:t>
            </w:r>
            <w:r w:rsidRPr="00534DCA">
              <w:rPr>
                <w:rFonts w:ascii="Times New Roman" w:hAnsi="Times New Roman" w:cs="Times New Roman"/>
                <w:sz w:val="24"/>
              </w:rPr>
              <w:t xml:space="preserve">2020 m. vasario 14 d. ). </w:t>
            </w:r>
          </w:p>
          <w:p w:rsidR="00A1129F" w:rsidRPr="002103BC"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2. 2020 m</w:t>
            </w:r>
            <w:r w:rsidRPr="002103BC">
              <w:rPr>
                <w:rFonts w:ascii="Times New Roman" w:hAnsi="Times New Roman" w:cs="Times New Roman"/>
                <w:sz w:val="24"/>
              </w:rPr>
              <w:t>. gegužės 5 d. užbaigė nuosavybės teise priklausančio administracinės paskirties pastato statybą ir užregistravo statybos baigtumą.</w:t>
            </w:r>
          </w:p>
          <w:p w:rsidR="00A1129F" w:rsidRPr="002103BC" w:rsidRDefault="00A1129F" w:rsidP="00870FB0">
            <w:pPr>
              <w:ind w:firstLine="567"/>
              <w:jc w:val="both"/>
              <w:rPr>
                <w:rFonts w:ascii="Times New Roman" w:hAnsi="Times New Roman" w:cs="Times New Roman"/>
                <w:sz w:val="24"/>
              </w:rPr>
            </w:pPr>
            <w:r w:rsidRPr="002103BC">
              <w:rPr>
                <w:rFonts w:ascii="Times New Roman" w:hAnsi="Times New Roman" w:cs="Times New Roman"/>
                <w:sz w:val="24"/>
              </w:rPr>
              <w:t>3. 20</w:t>
            </w:r>
            <w:r w:rsidRPr="00534DCA">
              <w:rPr>
                <w:rFonts w:ascii="Times New Roman" w:hAnsi="Times New Roman" w:cs="Times New Roman"/>
                <w:sz w:val="24"/>
              </w:rPr>
              <w:t>20</w:t>
            </w:r>
            <w:r w:rsidRPr="002103BC">
              <w:rPr>
                <w:rFonts w:ascii="Times New Roman" w:hAnsi="Times New Roman" w:cs="Times New Roman"/>
                <w:sz w:val="24"/>
              </w:rPr>
              <w:t xml:space="preserve"> m. rugpjūčio 25 d. įsigijo gyvenamąjį namą (NT perdavimo - priėmimo aktas pasirašytas 20</w:t>
            </w:r>
            <w:r w:rsidRPr="00534DCA">
              <w:rPr>
                <w:rFonts w:ascii="Times New Roman" w:hAnsi="Times New Roman" w:cs="Times New Roman"/>
                <w:sz w:val="24"/>
              </w:rPr>
              <w:t>20</w:t>
            </w:r>
            <w:r w:rsidRPr="002103BC">
              <w:rPr>
                <w:rFonts w:ascii="Times New Roman" w:hAnsi="Times New Roman" w:cs="Times New Roman"/>
                <w:sz w:val="24"/>
              </w:rPr>
              <w:t xml:space="preserve"> m. rugsėjo 1 d.), kurio mokestinė </w:t>
            </w:r>
            <w:r w:rsidRPr="00534DCA">
              <w:rPr>
                <w:rFonts w:ascii="Times New Roman" w:hAnsi="Times New Roman" w:cs="Times New Roman"/>
                <w:sz w:val="24"/>
              </w:rPr>
              <w:t>vertė 130 000 eurų</w:t>
            </w:r>
            <w:r w:rsidRPr="002103BC">
              <w:rPr>
                <w:rFonts w:ascii="Times New Roman" w:hAnsi="Times New Roman" w:cs="Times New Roman"/>
                <w:sz w:val="24"/>
              </w:rPr>
              <w:t>.</w:t>
            </w:r>
          </w:p>
          <w:p w:rsidR="00A1129F" w:rsidRPr="00534DCA" w:rsidRDefault="00A1129F" w:rsidP="00870FB0">
            <w:pPr>
              <w:ind w:firstLine="567"/>
              <w:jc w:val="both"/>
              <w:rPr>
                <w:rFonts w:ascii="Times New Roman" w:hAnsi="Times New Roman" w:cs="Times New Roman"/>
                <w:sz w:val="24"/>
              </w:rPr>
            </w:pPr>
            <w:r w:rsidRPr="002103BC">
              <w:rPr>
                <w:rFonts w:ascii="Times New Roman" w:hAnsi="Times New Roman" w:cs="Times New Roman"/>
                <w:sz w:val="24"/>
              </w:rPr>
              <w:t xml:space="preserve">4. </w:t>
            </w:r>
            <w:r w:rsidRPr="00534DCA">
              <w:rPr>
                <w:rFonts w:ascii="Times New Roman" w:hAnsi="Times New Roman" w:cs="Times New Roman"/>
                <w:sz w:val="24"/>
              </w:rPr>
              <w:t>2020 m. rugsėjo 18 d. įsigijo poilsio paskirties vasarnamį (NT perdavimo - priėmimo aktas pasirašytas 2020 m. rugsėjo 20 d.), kurio mokestinė vertė 40 000 eurų.</w:t>
            </w:r>
          </w:p>
          <w:p w:rsidR="00A1129F" w:rsidRPr="002103BC" w:rsidRDefault="00A1129F" w:rsidP="00870FB0">
            <w:pPr>
              <w:ind w:firstLine="567"/>
              <w:jc w:val="both"/>
              <w:rPr>
                <w:rFonts w:ascii="Times New Roman" w:hAnsi="Times New Roman" w:cs="Times New Roman"/>
                <w:sz w:val="24"/>
              </w:rPr>
            </w:pPr>
            <w:r w:rsidRPr="002103BC">
              <w:rPr>
                <w:rFonts w:ascii="Times New Roman" w:hAnsi="Times New Roman" w:cs="Times New Roman"/>
                <w:sz w:val="24"/>
              </w:rPr>
              <w:t xml:space="preserve">5. </w:t>
            </w:r>
            <w:r w:rsidRPr="00534DCA">
              <w:rPr>
                <w:rFonts w:ascii="Times New Roman" w:hAnsi="Times New Roman" w:cs="Times New Roman"/>
                <w:sz w:val="24"/>
              </w:rPr>
              <w:t>2020 m. lapkričio 2 d. UAB „F“ grąžino vienerių metų laikotarpiui nuomos sutartimi perduotą garažą, kurio mokestinė vertė 5 000 eurų</w:t>
            </w:r>
            <w:r w:rsidRPr="002103BC">
              <w:rPr>
                <w:rFonts w:ascii="Times New Roman" w:hAnsi="Times New Roman" w:cs="Times New Roman"/>
                <w:sz w:val="24"/>
              </w:rPr>
              <w:t>.</w:t>
            </w:r>
          </w:p>
          <w:p w:rsidR="00A1129F" w:rsidRPr="00534DCA" w:rsidRDefault="00A1129F" w:rsidP="00870FB0">
            <w:pPr>
              <w:ind w:firstLine="567"/>
              <w:jc w:val="both"/>
              <w:rPr>
                <w:rFonts w:ascii="Times New Roman" w:hAnsi="Times New Roman" w:cs="Times New Roman"/>
                <w:sz w:val="24"/>
              </w:rPr>
            </w:pPr>
            <w:r>
              <w:rPr>
                <w:rFonts w:ascii="Times New Roman" w:hAnsi="Times New Roman" w:cs="Times New Roman"/>
                <w:sz w:val="24"/>
              </w:rPr>
              <w:t>Fizinis asmuo X</w:t>
            </w:r>
            <w:r w:rsidRPr="002103BC">
              <w:rPr>
                <w:rFonts w:ascii="Times New Roman" w:hAnsi="Times New Roman" w:cs="Times New Roman"/>
                <w:sz w:val="24"/>
              </w:rPr>
              <w:t xml:space="preserve"> už </w:t>
            </w:r>
            <w:r w:rsidRPr="00534DCA">
              <w:rPr>
                <w:rFonts w:ascii="Times New Roman" w:hAnsi="Times New Roman" w:cs="Times New Roman"/>
                <w:sz w:val="24"/>
              </w:rPr>
              <w:t>2020 m. mokestinį laikotarpį NTM turi skaičiuoti tokia tvarka:</w:t>
            </w:r>
          </w:p>
          <w:p w:rsidR="00A1129F" w:rsidRPr="00534DCA"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1. Už gamybinį pastatą - nuo 2020 m. kovo mėnesio.</w:t>
            </w:r>
          </w:p>
          <w:p w:rsidR="00A1129F" w:rsidRPr="002103BC" w:rsidRDefault="00A1129F" w:rsidP="00870FB0">
            <w:pPr>
              <w:ind w:firstLine="567"/>
              <w:jc w:val="both"/>
              <w:rPr>
                <w:rFonts w:ascii="Times New Roman" w:hAnsi="Times New Roman" w:cs="Times New Roman"/>
                <w:sz w:val="24"/>
              </w:rPr>
            </w:pPr>
            <w:r w:rsidRPr="00534DCA">
              <w:rPr>
                <w:rFonts w:ascii="Times New Roman" w:hAnsi="Times New Roman" w:cs="Times New Roman"/>
                <w:sz w:val="24"/>
              </w:rPr>
              <w:t>2. Už administracinės paskirties pastatą - nuo 2020</w:t>
            </w:r>
            <w:r w:rsidRPr="002103BC">
              <w:rPr>
                <w:rFonts w:ascii="Times New Roman" w:hAnsi="Times New Roman" w:cs="Times New Roman"/>
                <w:sz w:val="24"/>
              </w:rPr>
              <w:t xml:space="preserve"> m. </w:t>
            </w:r>
            <w:r w:rsidRPr="00A1129F">
              <w:rPr>
                <w:rFonts w:ascii="Times New Roman" w:hAnsi="Times New Roman" w:cs="Times New Roman"/>
                <w:color w:val="000000"/>
                <w:sz w:val="24"/>
                <w:shd w:val="clear" w:color="auto" w:fill="FFFFFF"/>
              </w:rPr>
              <w:t>gegužės</w:t>
            </w:r>
            <w:r w:rsidRPr="001C1724">
              <w:rPr>
                <w:rFonts w:ascii="Times New Roman" w:hAnsi="Times New Roman" w:cs="Times New Roman"/>
                <w:color w:val="FF0000"/>
                <w:sz w:val="24"/>
              </w:rPr>
              <w:t xml:space="preserve"> </w:t>
            </w:r>
            <w:r w:rsidRPr="002103BC">
              <w:rPr>
                <w:rFonts w:ascii="Times New Roman" w:hAnsi="Times New Roman" w:cs="Times New Roman"/>
                <w:sz w:val="24"/>
              </w:rPr>
              <w:t>mėnesio.</w:t>
            </w:r>
          </w:p>
          <w:p w:rsidR="00A1129F" w:rsidRPr="002103BC" w:rsidRDefault="00A1129F" w:rsidP="00870FB0">
            <w:pPr>
              <w:ind w:firstLine="567"/>
              <w:jc w:val="both"/>
              <w:rPr>
                <w:rFonts w:ascii="Times New Roman" w:hAnsi="Times New Roman" w:cs="Times New Roman"/>
                <w:sz w:val="24"/>
              </w:rPr>
            </w:pPr>
            <w:r w:rsidRPr="00A1129F">
              <w:rPr>
                <w:rFonts w:ascii="Times New Roman" w:hAnsi="Times New Roman" w:cs="Times New Roman"/>
                <w:color w:val="000000"/>
                <w:sz w:val="24"/>
              </w:rPr>
              <w:t>3., 4</w:t>
            </w:r>
            <w:r w:rsidRPr="002103BC">
              <w:rPr>
                <w:rFonts w:ascii="Times New Roman" w:hAnsi="Times New Roman" w:cs="Times New Roman"/>
                <w:sz w:val="24"/>
              </w:rPr>
              <w:t xml:space="preserve">. Už įsigytą gyvenamąjį namą ir poilsio paskirties vasarnamį - nuo </w:t>
            </w:r>
            <w:r w:rsidRPr="00534DCA">
              <w:rPr>
                <w:rFonts w:ascii="Times New Roman" w:hAnsi="Times New Roman" w:cs="Times New Roman"/>
                <w:sz w:val="24"/>
              </w:rPr>
              <w:t>2020 m. spalio mėnesio. NTM nuo spalio mėnesio bus mokamas nuo neapmokestinamąjį dydį viršijančios dalies - 20 000 eurų (130 000+40 000-150 000), t. y. 150 000 eurų viršijančios dalies</w:t>
            </w:r>
            <w:r w:rsidRPr="002103BC">
              <w:rPr>
                <w:rFonts w:ascii="Times New Roman" w:hAnsi="Times New Roman" w:cs="Times New Roman"/>
                <w:sz w:val="24"/>
              </w:rPr>
              <w:t xml:space="preserve">, taikant </w:t>
            </w:r>
            <w:r w:rsidRPr="00534DCA">
              <w:rPr>
                <w:rFonts w:ascii="Times New Roman" w:hAnsi="Times New Roman" w:cs="Times New Roman"/>
                <w:sz w:val="24"/>
              </w:rPr>
              <w:t>NTMĮ 6 straipsnio 4 dalyje nustatytus NTM tarifus (plačiau žr. NTMĮ 6 straipsnio 4 dalies</w:t>
            </w:r>
            <w:r w:rsidRPr="002103BC">
              <w:rPr>
                <w:rFonts w:ascii="Times New Roman" w:hAnsi="Times New Roman" w:cs="Times New Roman"/>
                <w:sz w:val="24"/>
              </w:rPr>
              <w:t xml:space="preserve"> komentarą).</w:t>
            </w:r>
          </w:p>
          <w:p w:rsidR="00A1129F" w:rsidRPr="002103BC" w:rsidRDefault="00A1129F" w:rsidP="00870FB0">
            <w:pPr>
              <w:ind w:firstLine="567"/>
              <w:jc w:val="both"/>
              <w:rPr>
                <w:rFonts w:ascii="Times New Roman" w:hAnsi="Times New Roman" w:cs="Times New Roman"/>
                <w:b/>
                <w:sz w:val="24"/>
              </w:rPr>
            </w:pPr>
            <w:r w:rsidRPr="00A1129F">
              <w:rPr>
                <w:rFonts w:ascii="Times New Roman" w:hAnsi="Times New Roman" w:cs="Times New Roman"/>
                <w:color w:val="000000"/>
                <w:sz w:val="24"/>
              </w:rPr>
              <w:t>5</w:t>
            </w:r>
            <w:r w:rsidRPr="002103BC">
              <w:rPr>
                <w:rFonts w:ascii="Times New Roman" w:hAnsi="Times New Roman" w:cs="Times New Roman"/>
                <w:sz w:val="24"/>
              </w:rPr>
              <w:t xml:space="preserve">. Už juridinio asmens sugrąžintą garažą - nuo </w:t>
            </w:r>
            <w:r w:rsidRPr="00534DCA">
              <w:rPr>
                <w:rFonts w:ascii="Times New Roman" w:hAnsi="Times New Roman" w:cs="Times New Roman"/>
                <w:sz w:val="24"/>
              </w:rPr>
              <w:t xml:space="preserve">2020 m. gruodžio mėnesio. Garažo mokestinė vertė pridedama prie gyvenamojo namo ir vasarnamio bendros mokestinės vertės ir </w:t>
            </w:r>
            <w:r w:rsidRPr="00A1129F">
              <w:rPr>
                <w:rFonts w:ascii="Times New Roman" w:hAnsi="Times New Roman" w:cs="Times New Roman"/>
                <w:color w:val="000000"/>
                <w:sz w:val="24"/>
              </w:rPr>
              <w:t xml:space="preserve">neapmokestinamąjį dydį viršijanti dalis - 25 000 eurų (130 000+40 000+5 000-150 000) </w:t>
            </w:r>
            <w:r w:rsidRPr="00534DCA">
              <w:rPr>
                <w:rFonts w:ascii="Times New Roman" w:hAnsi="Times New Roman" w:cs="Times New Roman"/>
                <w:sz w:val="24"/>
              </w:rPr>
              <w:t>apmokestinama taikant NTMĮ 6 straipsnio 4 dalyje nustatytus tarifus (plačiau žr. NTMĮ 6 straipsnio 4 dalies ko</w:t>
            </w:r>
            <w:r w:rsidRPr="002103BC">
              <w:rPr>
                <w:rFonts w:ascii="Times New Roman" w:hAnsi="Times New Roman" w:cs="Times New Roman"/>
                <w:sz w:val="24"/>
              </w:rPr>
              <w:t>mentarą).</w:t>
            </w:r>
          </w:p>
        </w:tc>
      </w:tr>
    </w:tbl>
    <w:p w:rsidR="00A1129F" w:rsidRDefault="00A1129F" w:rsidP="00FB587A">
      <w:pPr>
        <w:jc w:val="both"/>
        <w:rPr>
          <w:rFonts w:ascii="Times New Roman" w:hAnsi="Times New Roman" w:cs="Times New Roman"/>
          <w:b/>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A1129F" w:rsidRPr="00C845F8" w:rsidRDefault="00A1129F" w:rsidP="00FB587A">
      <w:pPr>
        <w:jc w:val="both"/>
        <w:rPr>
          <w:rFonts w:ascii="Times New Roman" w:hAnsi="Times New Roman" w:cs="Times New Roman"/>
          <w:b/>
          <w:sz w:val="22"/>
          <w:szCs w:val="22"/>
        </w:rPr>
      </w:pPr>
    </w:p>
    <w:p w:rsidR="00B372C8" w:rsidRPr="00D85059" w:rsidRDefault="00B372C8" w:rsidP="00B372C8">
      <w:pPr>
        <w:ind w:firstLine="709"/>
        <w:jc w:val="both"/>
        <w:rPr>
          <w:rFonts w:ascii="Times New Roman" w:hAnsi="Times New Roman" w:cs="Times New Roman"/>
          <w:b/>
          <w:sz w:val="24"/>
        </w:rPr>
      </w:pPr>
      <w:r w:rsidRPr="00D85059">
        <w:rPr>
          <w:rFonts w:ascii="Times New Roman" w:hAnsi="Times New Roman" w:cs="Times New Roman"/>
          <w:b/>
          <w:sz w:val="24"/>
        </w:rPr>
        <w:t>2) juridiniai asmenys mokesčio nebeskaičiuoja nuo mėnesio, einančio po mėnesio, kurį nuosavybės teisę į nekilnojamąjį turtą perleido, perleido teises į įsigyjamą nekilnojamąjį turtą ar šių teisių neteko, o šio įstatymo 3 straipsnio 3 dalyje nurodytu atveju – nuo mėnesio, einančio po mėnesio, kurį nekilnojamąjį turtą grąžino; fiziniai asmenys mokesčio nebeskaičiuoja nuo mėnesio, einančio po mėnesio, kurį nuosavybės teisę į nekilnojamąjį turtą perleido, perleido teises į įsigyjamą nekilnojamąjį turtą ar šių teisių neteko, o šio įstatymo 3 straipsnio 3 dalyje nurodytu atveju – nuo mėnesio, einančio po mėnesio, kurį nekilnojamąjį turtą perdavė juridiniam asmeniui.</w:t>
      </w:r>
    </w:p>
    <w:p w:rsidR="00B372C8" w:rsidRPr="00D85059" w:rsidRDefault="00B372C8" w:rsidP="00B372C8">
      <w:pPr>
        <w:ind w:firstLine="709"/>
        <w:jc w:val="both"/>
        <w:rPr>
          <w:rFonts w:ascii="Times New Roman" w:hAnsi="Times New Roman" w:cs="Times New Roman"/>
          <w:sz w:val="24"/>
        </w:rPr>
      </w:pPr>
    </w:p>
    <w:p w:rsidR="00B372C8" w:rsidRPr="00D85059" w:rsidRDefault="00B372C8" w:rsidP="00B372C8">
      <w:pPr>
        <w:ind w:firstLine="709"/>
        <w:jc w:val="both"/>
        <w:rPr>
          <w:rFonts w:ascii="Times New Roman" w:hAnsi="Times New Roman" w:cs="Times New Roman"/>
          <w:b/>
          <w:sz w:val="24"/>
        </w:rPr>
      </w:pPr>
      <w:r w:rsidRPr="00D85059">
        <w:rPr>
          <w:rFonts w:ascii="Times New Roman" w:hAnsi="Times New Roman" w:cs="Times New Roman"/>
          <w:b/>
          <w:sz w:val="24"/>
        </w:rPr>
        <w:t>Komentaras</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1.</w:t>
      </w:r>
      <w:r w:rsidRPr="00D85059">
        <w:rPr>
          <w:rFonts w:ascii="Times New Roman" w:hAnsi="Times New Roman" w:cs="Times New Roman"/>
          <w:b/>
          <w:sz w:val="24"/>
        </w:rPr>
        <w:t xml:space="preserve"> </w:t>
      </w:r>
      <w:r w:rsidRPr="00D85059">
        <w:rPr>
          <w:rFonts w:ascii="Times New Roman" w:hAnsi="Times New Roman" w:cs="Times New Roman"/>
          <w:sz w:val="24"/>
        </w:rPr>
        <w:t>Juridiniai asmenys NTM nebeskaičiuoja nuo mėnesio, einančio po mėnesio, kurį:</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1) perleista nuosavybės teisė į NT;</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2) perleistos teisės į įsigyjamą NT ar tokios teisės neteko;</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3) juridinis asmuo grąžina neterminuotai ar ilgesniam kaip vieno mėnesio laikotarpiui perimtą NT (ar jo dalį), nuosavybės teise priklausantį fiziniam asmeniui ar jo įsigyjamą.</w:t>
      </w:r>
    </w:p>
    <w:p w:rsidR="00B372C8" w:rsidRPr="00D85059" w:rsidRDefault="00B372C8" w:rsidP="00B372C8">
      <w:pPr>
        <w:spacing w:before="240"/>
        <w:ind w:firstLine="709"/>
        <w:jc w:val="both"/>
        <w:rPr>
          <w:rFonts w:ascii="Times New Roman" w:hAnsi="Times New Roman" w:cs="Times New Roman"/>
          <w:sz w:val="24"/>
        </w:rPr>
      </w:pPr>
      <w:r w:rsidRPr="00D85059">
        <w:rPr>
          <w:rFonts w:ascii="Times New Roman" w:hAnsi="Times New Roman" w:cs="Times New Roman"/>
          <w:sz w:val="24"/>
        </w:rPr>
        <w:t>3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72C8" w:rsidRPr="00D85059" w:rsidTr="008C2549">
        <w:tc>
          <w:tcPr>
            <w:tcW w:w="9854" w:type="dxa"/>
            <w:shd w:val="clear" w:color="auto" w:fill="auto"/>
          </w:tcPr>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UAB ,,Y” 2020 m. prarado tokį NT:</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lastRenderedPageBreak/>
              <w:t>1. AB „Z“ pardavė turėtą nuosavybės teise gamybinį pastatą (turto perdavimo - priėmimo aktas pasirašytas 2020 m. rugpjūčio 11 d.).</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2. 2020 m. rugsėjo 11 d. nutraukė gyvenamųjų patalpų nuomos sutartį su fizini</w:t>
            </w:r>
            <w:r w:rsidRPr="00A65049">
              <w:rPr>
                <w:rFonts w:ascii="Times New Roman" w:hAnsi="Times New Roman" w:cs="Times New Roman"/>
                <w:sz w:val="24"/>
              </w:rPr>
              <w:t xml:space="preserve">u </w:t>
            </w:r>
            <w:r w:rsidRPr="00D85059">
              <w:rPr>
                <w:rFonts w:ascii="Times New Roman" w:hAnsi="Times New Roman" w:cs="Times New Roman"/>
                <w:sz w:val="24"/>
              </w:rPr>
              <w:t>asmeniu ir jam šias patalpas gražino.</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 xml:space="preserve">3. 2020 m. spalio 25 d. perleido teises į išperkamosios nuomos būdu įgyjamas prekybinės paskirties patalpas. Duomenys apie pasikeitusį įsigyjantįjį asmenį viešajame valstybės registre įrašyti 2020 m. gruodžio 5 d. </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UAB ,,Y” 2020 m. NTM už prarastą NT neskaičiuoja tokia tvarka:</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 xml:space="preserve">1. Už gamybinį pastatą – nuo 2020 m. rugsėjo mėnesio; </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2. Už gyvenamąsias patalpas – nuo 2020 m. spalio mėnesio;</w:t>
            </w:r>
          </w:p>
          <w:p w:rsidR="00B372C8" w:rsidRPr="00D85059" w:rsidRDefault="00B372C8" w:rsidP="008C2549">
            <w:pPr>
              <w:ind w:firstLine="709"/>
              <w:jc w:val="both"/>
              <w:rPr>
                <w:rFonts w:ascii="Times New Roman" w:hAnsi="Times New Roman" w:cs="Times New Roman"/>
                <w:b/>
                <w:sz w:val="24"/>
              </w:rPr>
            </w:pPr>
            <w:r w:rsidRPr="00D85059">
              <w:rPr>
                <w:rFonts w:ascii="Times New Roman" w:hAnsi="Times New Roman" w:cs="Times New Roman"/>
                <w:sz w:val="24"/>
              </w:rPr>
              <w:t>3. Už prekybines patalpas – nuo 2020 m. lapkričio mėnesio.</w:t>
            </w:r>
          </w:p>
        </w:tc>
      </w:tr>
    </w:tbl>
    <w:p w:rsidR="00B372C8" w:rsidRPr="00D85059" w:rsidRDefault="00B372C8" w:rsidP="00B372C8">
      <w:pPr>
        <w:ind w:firstLine="709"/>
        <w:jc w:val="both"/>
        <w:rPr>
          <w:rFonts w:ascii="Times New Roman" w:hAnsi="Times New Roman" w:cs="Times New Roman"/>
          <w:b/>
          <w:sz w:val="24"/>
        </w:rPr>
      </w:pP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2. Fiziniai asmenys NTM nebeskaičiuoja nuo mėnesio, einančio po mėnesio, kurį:</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1) perleista nuosavybės teisė į NT;</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2) perleistos teisės į įsigyjamą NT ar tokios teisės neteko;</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3) nuosavybės teise priklausantį ar įsigyjamą NT (arba jo dalį) fizinis asmuo perduoda juridiniam asmeniui naudotis neterminuotai ar ilgesniam kaip vieno mėnesio laikotarpiui.</w:t>
      </w: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372C8" w:rsidRPr="00D85059" w:rsidTr="008C2549">
        <w:tc>
          <w:tcPr>
            <w:tcW w:w="9628" w:type="dxa"/>
            <w:shd w:val="clear" w:color="auto" w:fill="auto"/>
          </w:tcPr>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2020 metų sausio 1 d. fizinis asmuo X nuosavybės teise turi gyvenamąjį namą, kurio mokestinė vertė 250 000 eurų, poilsio paskirties butą, kurio mokestinė vertė 100 000 eurų (bendra šių NT vienetų mokestinė vertė 350 000 eurų) bei prekybos paskirties patalpas ir sandėlį. 2020 metais fizinis asmuo perleido šį NT:</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1. Kitam fiziniam asmeniui Y balandžio 5 dieną pardavė poilsio paskirties butą (turto perdavimo - priėmimo aktas pasirašytas 2020 m. balandžio 5 d.).</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2. Su AB „Z“ birželio 29 d. pasirašė prekybos paskirties patalpų pardavimo sutartį (turto perdavimo - priėmimo aktas pasirašytas 2020 m. liepos 3 d.).</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3. UAB „F“ nuo rugsėjo 15 d. metams išnuomojo sandėlį.</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Fizinis asmuo X 2020 m. NTM nebeskaičiuoja tokia tvarka:</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1. Už poilsio paskirties butą - nuo 2020 m. gegužės mėnesio;</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2. Už prekybinės paskirties patalpas - nuo rugpjūčio mėnesio;</w:t>
            </w:r>
          </w:p>
          <w:p w:rsidR="00B372C8" w:rsidRPr="00D85059" w:rsidRDefault="00B372C8" w:rsidP="008C2549">
            <w:pPr>
              <w:ind w:firstLine="709"/>
              <w:jc w:val="both"/>
              <w:rPr>
                <w:rFonts w:ascii="Times New Roman" w:hAnsi="Times New Roman" w:cs="Times New Roman"/>
                <w:sz w:val="24"/>
              </w:rPr>
            </w:pPr>
            <w:r w:rsidRPr="00D85059">
              <w:rPr>
                <w:rFonts w:ascii="Times New Roman" w:hAnsi="Times New Roman" w:cs="Times New Roman"/>
                <w:sz w:val="24"/>
              </w:rPr>
              <w:t>3. Už sandėlį - nuo spalio mėnesio.</w:t>
            </w:r>
          </w:p>
        </w:tc>
      </w:tr>
    </w:tbl>
    <w:p w:rsidR="00B372C8" w:rsidRPr="00D85059" w:rsidRDefault="00B372C8" w:rsidP="00B372C8">
      <w:pPr>
        <w:ind w:firstLine="709"/>
        <w:jc w:val="both"/>
        <w:rPr>
          <w:rFonts w:ascii="Times New Roman" w:hAnsi="Times New Roman" w:cs="Times New Roman"/>
          <w:b/>
          <w:sz w:val="24"/>
          <w:shd w:val="clear" w:color="auto" w:fill="E7E6E6"/>
        </w:rPr>
      </w:pPr>
    </w:p>
    <w:p w:rsidR="00B372C8" w:rsidRPr="00D85059" w:rsidRDefault="00B372C8" w:rsidP="00B372C8">
      <w:pPr>
        <w:ind w:firstLine="709"/>
        <w:jc w:val="both"/>
        <w:rPr>
          <w:rFonts w:ascii="Times New Roman" w:hAnsi="Times New Roman" w:cs="Times New Roman"/>
          <w:sz w:val="24"/>
        </w:rPr>
      </w:pPr>
      <w:r w:rsidRPr="00D85059">
        <w:rPr>
          <w:rFonts w:ascii="Times New Roman" w:hAnsi="Times New Roman" w:cs="Times New Roman"/>
          <w:sz w:val="24"/>
        </w:rPr>
        <w:t>Pažymėtina, kad</w:t>
      </w:r>
      <w:r w:rsidRPr="00EA7EC3">
        <w:rPr>
          <w:rFonts w:ascii="Times New Roman" w:hAnsi="Times New Roman" w:cs="Times New Roman"/>
          <w:strike/>
          <w:sz w:val="24"/>
        </w:rPr>
        <w:t xml:space="preserve"> </w:t>
      </w:r>
      <w:r w:rsidRPr="00EA7EC3">
        <w:rPr>
          <w:rFonts w:ascii="Times New Roman" w:hAnsi="Times New Roman" w:cs="Times New Roman"/>
          <w:sz w:val="24"/>
        </w:rPr>
        <w:t>fiziniai</w:t>
      </w:r>
      <w:r w:rsidRPr="00D85059">
        <w:rPr>
          <w:rFonts w:ascii="Times New Roman" w:hAnsi="Times New Roman" w:cs="Times New Roman"/>
          <w:sz w:val="24"/>
        </w:rPr>
        <w:t xml:space="preserve"> asmenys nuo nuosavybės teise priklausančių ar jų įsigyjamų gyvenamosios, sodų, garažų, fermų, šiltnamių, ūkio, pagalbinio ūkio, mokslo, religinės, poilsio paskirties statinių (patalpų), žuvininkystės ir inžinerinių statinių, esančių Lietuvos Respublikos teritorijoje, kurių bendra vertė (susumavus nekilnojamojo turto vienetų mokestines vertes) viršija 150 000 eurų (arba 200 000 eurų), NTM nebeskaičiuoja nuo</w:t>
      </w:r>
      <w:r w:rsidRPr="00A65049">
        <w:rPr>
          <w:rFonts w:ascii="Times New Roman" w:hAnsi="Times New Roman" w:cs="Times New Roman"/>
          <w:sz w:val="24"/>
        </w:rPr>
        <w:t xml:space="preserve"> </w:t>
      </w:r>
      <w:r w:rsidRPr="00D85059">
        <w:rPr>
          <w:rFonts w:ascii="Times New Roman" w:hAnsi="Times New Roman" w:cs="Times New Roman"/>
          <w:sz w:val="24"/>
        </w:rPr>
        <w:t xml:space="preserve">mėnesio, </w:t>
      </w:r>
      <w:r w:rsidRPr="00A65049">
        <w:rPr>
          <w:rFonts w:ascii="Times New Roman" w:hAnsi="Times New Roman" w:cs="Times New Roman"/>
          <w:sz w:val="24"/>
        </w:rPr>
        <w:t>einančio po mėnesio,</w:t>
      </w:r>
      <w:r w:rsidRPr="00D85059">
        <w:rPr>
          <w:rFonts w:ascii="Times New Roman" w:hAnsi="Times New Roman" w:cs="Times New Roman"/>
          <w:sz w:val="24"/>
        </w:rPr>
        <w:t xml:space="preserve"> kurį perleido nuosavybės teisę į minėtų paskirčių NT, perleido teises į įsigyjamą minėtų paskirčių NT ar šių teisių neteko ar minėtų paskirčių NT fizinis asmuo perdavė naudotis juridiniam asmeniui neterminuotai ar ilgesniam kaip vieno mėnesio laikotarpiui ir NT mokestinė vertė nebeviršija 150 000 eurų (arba 200 000 eurų). </w:t>
      </w:r>
    </w:p>
    <w:p w:rsidR="00B372C8" w:rsidRPr="00D85059" w:rsidRDefault="00B372C8" w:rsidP="00B372C8">
      <w:pPr>
        <w:shd w:val="clear" w:color="auto" w:fill="FFFFFF"/>
        <w:ind w:firstLine="709"/>
        <w:jc w:val="both"/>
        <w:rPr>
          <w:rFonts w:ascii="Times New Roman" w:hAnsi="Times New Roman" w:cs="Times New Roman"/>
          <w:sz w:val="24"/>
        </w:rPr>
      </w:pPr>
      <w:r w:rsidRPr="00D85059">
        <w:rPr>
          <w:rFonts w:ascii="Times New Roman" w:hAnsi="Times New Roman" w:cs="Times New Roman"/>
          <w:sz w:val="24"/>
        </w:rPr>
        <w:t xml:space="preserve">5 pavyzdys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372C8" w:rsidRPr="00D85059" w:rsidTr="008C2549">
        <w:tc>
          <w:tcPr>
            <w:tcW w:w="9628" w:type="dxa"/>
            <w:shd w:val="clear" w:color="auto" w:fill="auto"/>
          </w:tcPr>
          <w:p w:rsidR="00B372C8" w:rsidRPr="00D85059" w:rsidRDefault="00B372C8" w:rsidP="00B372C8">
            <w:pPr>
              <w:shd w:val="clear" w:color="auto" w:fill="FFFFFF"/>
              <w:ind w:firstLine="709"/>
              <w:jc w:val="both"/>
              <w:rPr>
                <w:rFonts w:ascii="Times New Roman" w:hAnsi="Times New Roman" w:cs="Times New Roman"/>
                <w:sz w:val="24"/>
                <w:shd w:val="clear" w:color="auto" w:fill="E7E6E6"/>
              </w:rPr>
            </w:pPr>
            <w:r w:rsidRPr="00D85059">
              <w:rPr>
                <w:rFonts w:ascii="Times New Roman" w:hAnsi="Times New Roman" w:cs="Times New Roman"/>
                <w:sz w:val="24"/>
              </w:rPr>
              <w:t>2020 m. sausio 1 d. fizinis asmuo X nuosavybės teise turi gyvenamąjį namą, kurio mokestinė vertė 145 000 eurų, ir garažą, kurio mokestinė vertė 10 000 eurų (bendra šių NT vienetų mokestinė vertė 155 000 eurų). Fizinis asmuo 2020 m. gegužės 20 d. pardavė garažą. Fizinis asmuo NTM už 2020 m. skaičiuoja taip:</w:t>
            </w:r>
            <w:r w:rsidRPr="00D85059">
              <w:rPr>
                <w:rFonts w:ascii="Times New Roman" w:hAnsi="Times New Roman" w:cs="Times New Roman"/>
                <w:sz w:val="24"/>
                <w:shd w:val="clear" w:color="auto" w:fill="E7E6E6"/>
              </w:rPr>
              <w:t xml:space="preserve"> </w:t>
            </w:r>
          </w:p>
          <w:p w:rsidR="00B372C8" w:rsidRPr="00D85059" w:rsidRDefault="00B372C8" w:rsidP="00B372C8">
            <w:pPr>
              <w:pStyle w:val="Sraopastraipa"/>
              <w:numPr>
                <w:ilvl w:val="0"/>
                <w:numId w:val="34"/>
              </w:numPr>
              <w:shd w:val="clear" w:color="auto" w:fill="FFFFFF"/>
              <w:ind w:left="29" w:firstLine="709"/>
              <w:jc w:val="both"/>
              <w:rPr>
                <w:rFonts w:ascii="Times New Roman" w:hAnsi="Times New Roman" w:cs="Times New Roman"/>
                <w:sz w:val="24"/>
                <w:shd w:val="clear" w:color="auto" w:fill="E7E6E6"/>
              </w:rPr>
            </w:pPr>
            <w:r w:rsidRPr="00D85059">
              <w:rPr>
                <w:rFonts w:ascii="Times New Roman" w:hAnsi="Times New Roman" w:cs="Times New Roman"/>
                <w:sz w:val="24"/>
              </w:rPr>
              <w:t>už sausio –</w:t>
            </w:r>
            <w:r>
              <w:rPr>
                <w:rFonts w:ascii="Times New Roman" w:hAnsi="Times New Roman" w:cs="Times New Roman"/>
                <w:sz w:val="24"/>
              </w:rPr>
              <w:t xml:space="preserve"> </w:t>
            </w:r>
            <w:r w:rsidRPr="00A65049">
              <w:rPr>
                <w:rFonts w:ascii="Times New Roman" w:hAnsi="Times New Roman" w:cs="Times New Roman"/>
                <w:sz w:val="24"/>
              </w:rPr>
              <w:t>gegužės</w:t>
            </w:r>
            <w:r w:rsidRPr="00D85059">
              <w:rPr>
                <w:rFonts w:ascii="Times New Roman" w:hAnsi="Times New Roman" w:cs="Times New Roman"/>
                <w:sz w:val="24"/>
              </w:rPr>
              <w:t xml:space="preserve"> mėnesius, nuo neapmokestinamąjį dydį viršijančios dalies, t. y. nuo 5 000 eurų (155 000 – 150 000);</w:t>
            </w:r>
          </w:p>
          <w:p w:rsidR="00B372C8" w:rsidRPr="00D85059" w:rsidRDefault="00B372C8" w:rsidP="00B372C8">
            <w:pPr>
              <w:pStyle w:val="Sraopastraipa"/>
              <w:numPr>
                <w:ilvl w:val="0"/>
                <w:numId w:val="34"/>
              </w:numPr>
              <w:shd w:val="clear" w:color="auto" w:fill="FFFFFF"/>
              <w:ind w:left="0" w:firstLine="709"/>
              <w:jc w:val="both"/>
              <w:rPr>
                <w:rFonts w:ascii="Times New Roman" w:hAnsi="Times New Roman" w:cs="Times New Roman"/>
                <w:sz w:val="24"/>
                <w:shd w:val="clear" w:color="auto" w:fill="E7E6E6"/>
              </w:rPr>
            </w:pPr>
            <w:r w:rsidRPr="00D85059">
              <w:rPr>
                <w:rFonts w:ascii="Times New Roman" w:hAnsi="Times New Roman" w:cs="Times New Roman"/>
                <w:sz w:val="24"/>
              </w:rPr>
              <w:t xml:space="preserve">nebeskaičiuoja nuo </w:t>
            </w:r>
            <w:r w:rsidRPr="00A65049">
              <w:rPr>
                <w:rFonts w:ascii="Times New Roman" w:hAnsi="Times New Roman" w:cs="Times New Roman"/>
                <w:sz w:val="24"/>
              </w:rPr>
              <w:t>birželio</w:t>
            </w:r>
            <w:r w:rsidRPr="00D85059">
              <w:rPr>
                <w:rFonts w:ascii="Times New Roman" w:hAnsi="Times New Roman" w:cs="Times New Roman"/>
                <w:sz w:val="24"/>
              </w:rPr>
              <w:t xml:space="preserve"> mėn., kadangi nuosavybės teise turimo NT, išvardinto NTMĮ 7 straipsnio 1 dalies 6 punkte, bendra vertė nebeviršija 150 000 eurų.</w:t>
            </w:r>
          </w:p>
          <w:p w:rsidR="00B372C8" w:rsidRPr="00D85059" w:rsidRDefault="00B372C8" w:rsidP="00B372C8">
            <w:pPr>
              <w:pStyle w:val="Sraopastraipa"/>
              <w:shd w:val="clear" w:color="auto" w:fill="FFFFFF"/>
              <w:ind w:left="596" w:firstLine="709"/>
              <w:jc w:val="both"/>
              <w:rPr>
                <w:rFonts w:ascii="Times New Roman" w:hAnsi="Times New Roman" w:cs="Times New Roman"/>
                <w:sz w:val="24"/>
                <w:shd w:val="clear" w:color="auto" w:fill="E7E6E6"/>
              </w:rPr>
            </w:pPr>
          </w:p>
          <w:p w:rsidR="00B372C8" w:rsidRPr="00D85059" w:rsidRDefault="00B372C8" w:rsidP="00B372C8">
            <w:pPr>
              <w:pStyle w:val="Sraopastraipa"/>
              <w:shd w:val="clear" w:color="auto" w:fill="FFFFFF"/>
              <w:ind w:left="29" w:firstLine="709"/>
              <w:jc w:val="both"/>
              <w:rPr>
                <w:rFonts w:ascii="Times New Roman" w:hAnsi="Times New Roman" w:cs="Times New Roman"/>
                <w:sz w:val="24"/>
                <w:shd w:val="clear" w:color="auto" w:fill="E7E6E6"/>
              </w:rPr>
            </w:pPr>
            <w:r w:rsidRPr="00D85059">
              <w:rPr>
                <w:rFonts w:ascii="Times New Roman" w:hAnsi="Times New Roman" w:cs="Times New Roman"/>
                <w:sz w:val="24"/>
              </w:rPr>
              <w:t xml:space="preserve">2020 m. sausio 1 d. fizinis asmuo Y nuosavybės teise turi gyvenamąjį namą, kurio </w:t>
            </w:r>
            <w:r w:rsidRPr="00D85059">
              <w:rPr>
                <w:rFonts w:ascii="Times New Roman" w:hAnsi="Times New Roman" w:cs="Times New Roman"/>
                <w:sz w:val="24"/>
              </w:rPr>
              <w:lastRenderedPageBreak/>
              <w:t xml:space="preserve">mokestinė vertė 145 000 eurų, ir poilsio paskirties NT, kurio mokestinė vertė 90 000 eurų (bendra šių NT vienetų mokestinė vertė 235 000 eurų). Fizinis asmuo 2020 m. liepos 20 d. perdavė </w:t>
            </w:r>
            <w:r w:rsidRPr="00D85059">
              <w:rPr>
                <w:rFonts w:ascii="Times New Roman" w:hAnsi="Times New Roman" w:cs="Times New Roman"/>
                <w:color w:val="000000"/>
                <w:sz w:val="24"/>
              </w:rPr>
              <w:t xml:space="preserve">poilsio paskirties </w:t>
            </w:r>
            <w:r w:rsidRPr="00D85059">
              <w:rPr>
                <w:rFonts w:ascii="Times New Roman" w:hAnsi="Times New Roman" w:cs="Times New Roman"/>
                <w:sz w:val="24"/>
              </w:rPr>
              <w:t>NT juridiniam asmeniui. Fizinis asmuo NTM už 2020 m. skaičiuoja taip:</w:t>
            </w:r>
          </w:p>
          <w:p w:rsidR="00B372C8" w:rsidRPr="00D85059" w:rsidRDefault="00B372C8" w:rsidP="00B372C8">
            <w:pPr>
              <w:pStyle w:val="Sraopastraipa"/>
              <w:numPr>
                <w:ilvl w:val="0"/>
                <w:numId w:val="34"/>
              </w:numPr>
              <w:shd w:val="clear" w:color="auto" w:fill="FFFFFF"/>
              <w:ind w:left="29" w:firstLine="709"/>
              <w:jc w:val="both"/>
              <w:rPr>
                <w:rFonts w:ascii="Times New Roman" w:hAnsi="Times New Roman" w:cs="Times New Roman"/>
                <w:sz w:val="24"/>
                <w:shd w:val="clear" w:color="auto" w:fill="E7E6E6"/>
              </w:rPr>
            </w:pPr>
            <w:r w:rsidRPr="00D85059">
              <w:rPr>
                <w:rFonts w:ascii="Times New Roman" w:hAnsi="Times New Roman" w:cs="Times New Roman"/>
                <w:sz w:val="24"/>
              </w:rPr>
              <w:t>už sausio –</w:t>
            </w:r>
            <w:r>
              <w:rPr>
                <w:rFonts w:ascii="Times New Roman" w:hAnsi="Times New Roman" w:cs="Times New Roman"/>
                <w:sz w:val="24"/>
              </w:rPr>
              <w:t xml:space="preserve"> </w:t>
            </w:r>
            <w:r w:rsidRPr="00A65049">
              <w:rPr>
                <w:rFonts w:ascii="Times New Roman" w:hAnsi="Times New Roman" w:cs="Times New Roman"/>
                <w:sz w:val="24"/>
              </w:rPr>
              <w:t>liepos</w:t>
            </w:r>
            <w:r w:rsidRPr="00D85059">
              <w:rPr>
                <w:rFonts w:ascii="Times New Roman" w:hAnsi="Times New Roman" w:cs="Times New Roman"/>
                <w:sz w:val="24"/>
              </w:rPr>
              <w:t xml:space="preserve"> mėnesius, nuo neapmokestinamąjį dydį viršijančios dalies, t. y. nuo 85 000 eurų (235 000 – 150 000);</w:t>
            </w:r>
          </w:p>
          <w:p w:rsidR="00B372C8" w:rsidRPr="00D85059" w:rsidRDefault="00B372C8" w:rsidP="00B372C8">
            <w:pPr>
              <w:pStyle w:val="Sraopastraipa"/>
              <w:numPr>
                <w:ilvl w:val="0"/>
                <w:numId w:val="34"/>
              </w:numPr>
              <w:shd w:val="clear" w:color="auto" w:fill="FFFFFF"/>
              <w:ind w:left="0" w:firstLine="709"/>
              <w:jc w:val="both"/>
              <w:rPr>
                <w:rFonts w:ascii="Times New Roman" w:hAnsi="Times New Roman" w:cs="Times New Roman"/>
                <w:sz w:val="24"/>
                <w:shd w:val="clear" w:color="auto" w:fill="E7E6E6"/>
              </w:rPr>
            </w:pPr>
            <w:r w:rsidRPr="00D85059">
              <w:rPr>
                <w:rFonts w:ascii="Times New Roman" w:hAnsi="Times New Roman" w:cs="Times New Roman"/>
                <w:sz w:val="24"/>
              </w:rPr>
              <w:t xml:space="preserve">nebeskaičiuoja nuo </w:t>
            </w:r>
            <w:r w:rsidRPr="00A65049">
              <w:rPr>
                <w:rFonts w:ascii="Times New Roman" w:hAnsi="Times New Roman" w:cs="Times New Roman"/>
                <w:sz w:val="24"/>
              </w:rPr>
              <w:t>rugpjūčio</w:t>
            </w:r>
            <w:r w:rsidRPr="00D85059">
              <w:rPr>
                <w:rFonts w:ascii="Times New Roman" w:hAnsi="Times New Roman" w:cs="Times New Roman"/>
                <w:sz w:val="24"/>
              </w:rPr>
              <w:t xml:space="preserve"> mėn., kadangi nuosavybės teise turimo NT, išvardinto NTMĮ 7 straipsnio 1 dalies 6 punkte, bendra vertė nebeviršija 150 000 eurų.</w:t>
            </w:r>
          </w:p>
          <w:p w:rsidR="00B372C8" w:rsidRPr="00D85059" w:rsidRDefault="00B372C8" w:rsidP="00B372C8">
            <w:pPr>
              <w:shd w:val="clear" w:color="auto" w:fill="FFFFFF"/>
              <w:ind w:firstLine="709"/>
              <w:jc w:val="both"/>
              <w:rPr>
                <w:rFonts w:ascii="Times New Roman" w:hAnsi="Times New Roman" w:cs="Times New Roman"/>
                <w:b/>
                <w:sz w:val="24"/>
                <w:shd w:val="clear" w:color="auto" w:fill="E7E6E6"/>
              </w:rPr>
            </w:pPr>
          </w:p>
        </w:tc>
      </w:tr>
    </w:tbl>
    <w:p w:rsidR="00B372C8" w:rsidRDefault="00B372C8" w:rsidP="00B372C8">
      <w:pPr>
        <w:pStyle w:val="normal-p"/>
        <w:shd w:val="clear" w:color="auto" w:fill="FFFFFF"/>
        <w:ind w:firstLine="720"/>
        <w:jc w:val="both"/>
        <w:rPr>
          <w:rStyle w:val="normal-h"/>
          <w:shd w:val="clear" w:color="auto" w:fill="FFFFFF"/>
        </w:rPr>
      </w:pPr>
      <w:r>
        <w:lastRenderedPageBreak/>
        <w:t xml:space="preserve">(NTMĮ 12 str. 6 dalies 2 punkto komentaras atnaujintas pagal VMI prie FM </w:t>
      </w:r>
      <w:r>
        <w:rPr>
          <w:color w:val="000000"/>
        </w:rPr>
        <w:t>2023-11-21 raštą Nr. (18.40-31-1 Mr)</w:t>
      </w:r>
      <w:r>
        <w:rPr>
          <w:rFonts w:ascii="Trebuchet MS" w:hAnsi="Trebuchet MS"/>
          <w:color w:val="000000"/>
          <w:sz w:val="22"/>
          <w:szCs w:val="22"/>
        </w:rPr>
        <w:t xml:space="preserve"> </w:t>
      </w:r>
      <w:r>
        <w:rPr>
          <w:color w:val="000000"/>
        </w:rPr>
        <w:t>RM-39934).</w:t>
      </w:r>
    </w:p>
    <w:p w:rsidR="00A1129F" w:rsidRPr="00A1129F" w:rsidRDefault="00A1129F" w:rsidP="00A1129F">
      <w:pPr>
        <w:ind w:firstLine="567"/>
        <w:jc w:val="both"/>
        <w:rPr>
          <w:rFonts w:ascii="Times New Roman" w:hAnsi="Times New Roman" w:cs="Times New Roman"/>
          <w:strike/>
          <w:sz w:val="22"/>
          <w:szCs w:val="22"/>
        </w:rPr>
      </w:pPr>
    </w:p>
    <w:p w:rsidR="00A1129F" w:rsidRPr="00A1129F" w:rsidRDefault="00A1129F" w:rsidP="00FB587A">
      <w:pPr>
        <w:jc w:val="both"/>
        <w:rPr>
          <w:rFonts w:ascii="Times New Roman" w:hAnsi="Times New Roman" w:cs="Times New Roman"/>
          <w:sz w:val="22"/>
          <w:szCs w:val="22"/>
        </w:rPr>
      </w:pPr>
    </w:p>
    <w:p w:rsidR="00FB587A"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7. Jeigu nekilnojamasis turtas išnyksta (nugriaunamas, sudega ar kitaip fiziškai prarandamas), mokestis nebemokamas nuo mėnesio, einančio po mėnesio, kurį nekilnojamasis turtas išnyko.</w:t>
      </w:r>
    </w:p>
    <w:p w:rsidR="00A1129F" w:rsidRPr="00A1129F" w:rsidRDefault="00A1129F" w:rsidP="00A1129F">
      <w:pPr>
        <w:spacing w:before="240"/>
        <w:ind w:firstLine="567"/>
        <w:jc w:val="both"/>
        <w:rPr>
          <w:rFonts w:ascii="Times New Roman" w:hAnsi="Times New Roman" w:cs="Times New Roman"/>
          <w:b/>
          <w:sz w:val="22"/>
          <w:szCs w:val="22"/>
          <w:highlight w:val="lightGray"/>
        </w:rPr>
      </w:pPr>
      <w:r w:rsidRPr="00A1129F">
        <w:rPr>
          <w:rFonts w:ascii="Times New Roman" w:hAnsi="Times New Roman" w:cs="Times New Roman"/>
          <w:b/>
          <w:sz w:val="22"/>
          <w:szCs w:val="22"/>
        </w:rPr>
        <w:t>Komentaras</w:t>
      </w:r>
    </w:p>
    <w:p w:rsidR="00A1129F" w:rsidRPr="00A1129F" w:rsidRDefault="00A1129F" w:rsidP="00A1129F">
      <w:pPr>
        <w:ind w:firstLine="567"/>
        <w:jc w:val="both"/>
        <w:rPr>
          <w:rFonts w:ascii="Times New Roman" w:hAnsi="Times New Roman" w:cs="Times New Roman"/>
          <w:b/>
          <w:bCs/>
          <w:sz w:val="22"/>
          <w:szCs w:val="22"/>
        </w:rPr>
      </w:pPr>
      <w:r w:rsidRPr="00A1129F">
        <w:rPr>
          <w:rFonts w:ascii="Times New Roman" w:hAnsi="Times New Roman" w:cs="Times New Roman"/>
          <w:sz w:val="22"/>
          <w:szCs w:val="22"/>
        </w:rPr>
        <w:t>Jeigu NT nugriaunamas, sudega ar kitaip fiziškai prarandamas, NTM už jį nebemokamas nuo kito mėnesio, einančio po mėnesio, kurį NT buvo nugriautas, sudegė ar kitaip fiziškai buvo prarastas.</w:t>
      </w:r>
    </w:p>
    <w:p w:rsidR="00A1129F" w:rsidRP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 xml:space="preserve">Mėnuo, kurį turtas buvo prarastas, laikomas tas mėnuo, kurį buvo išduota atitinkamų institucijų (Valstybinė teritorijų planavimo ir statybos inspekcijos, Priešgaisrinės apsaugos) pažyma apie turto išnykimą arba, jeigu tokių dokumentų nėra, kai toks NT išregistruojamas iš Nekilnojamojo turto registro. </w:t>
      </w:r>
    </w:p>
    <w:p w:rsidR="00A1129F" w:rsidRP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Jeigu yra nugriaunama tik dalis NT arba sudega ar kitaip išnyksta tik dalis to NT, tai už likusią jo dalį NTM turi būti mokamas NTMĮ nustatyta tvarka.</w:t>
      </w:r>
    </w:p>
    <w:p w:rsidR="00A1129F" w:rsidRDefault="00A1129F" w:rsidP="00A1129F">
      <w:pPr>
        <w:jc w:val="both"/>
        <w:rPr>
          <w:rFonts w:ascii="Times New Roman" w:hAnsi="Times New Roman" w:cs="Times New Roman"/>
          <w:b/>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B587A" w:rsidRPr="00C845F8" w:rsidRDefault="00FB587A" w:rsidP="00FB587A">
      <w:pPr>
        <w:jc w:val="both"/>
        <w:rPr>
          <w:rFonts w:ascii="Times New Roman" w:hAnsi="Times New Roman" w:cs="Times New Roman"/>
          <w:b/>
          <w:sz w:val="22"/>
          <w:szCs w:val="22"/>
        </w:rPr>
      </w:pPr>
    </w:p>
    <w:p w:rsidR="00FB587A"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8. Mokesčio deklaracijoje apskaičiuota mokesčio suma, o kai buvo mokėtas avansinis mokestis, apskaičiuotos mokesčio sumos ir sumokėto avansinio mokesčio skirtumas turi būti sumokėti į biudžetą ne vėliau kaip iki šio straipsnio 4 dalyje nurodytos paskutinės atitinkamo mokestinio laikotarpio deklaracijos pateikimo dienos. Mokesčio permoka grąžinama Lietuvos Respublikos mokesčių administravimo įstatymo nustatyta tvarka.</w:t>
      </w:r>
    </w:p>
    <w:p w:rsidR="00A1129F" w:rsidRPr="00A1129F" w:rsidRDefault="00A1129F" w:rsidP="00A1129F">
      <w:pPr>
        <w:pStyle w:val="Pagrindiniotekstotrauka"/>
        <w:spacing w:before="240" w:after="240"/>
        <w:ind w:firstLine="567"/>
        <w:rPr>
          <w:rFonts w:ascii="Times New Roman" w:hAnsi="Times New Roman" w:cs="Times New Roman"/>
          <w:b/>
          <w:sz w:val="22"/>
          <w:szCs w:val="22"/>
        </w:rPr>
      </w:pPr>
      <w:r w:rsidRPr="00A1129F">
        <w:rPr>
          <w:rFonts w:ascii="Times New Roman" w:hAnsi="Times New Roman" w:cs="Times New Roman"/>
          <w:b/>
          <w:sz w:val="22"/>
          <w:szCs w:val="22"/>
        </w:rPr>
        <w:t>Komentaras</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Fiziniai asmenys, kuriems nuosavybės teise priklauso ar yra jų įsigyjami gyvenamosios, sodų, garažų, fermų, šiltnamių, ūkio, pagalbinio ūkio, mokslo, religinės, poilsio paskirties statiniai (patalpos), žuvininkystės statiniai ir inžineriniai statiniai, kurių bendra mokestinė vertė viršija neapmokestinamąją 150 000 eurų (arba 200 000 eurų) sum</w:t>
      </w:r>
      <w:r w:rsidRPr="00A1129F">
        <w:rPr>
          <w:rFonts w:ascii="Times New Roman" w:hAnsi="Times New Roman" w:cs="Times New Roman"/>
          <w:color w:val="000000"/>
          <w:sz w:val="22"/>
          <w:szCs w:val="22"/>
        </w:rPr>
        <w:t>ą</w:t>
      </w:r>
      <w:r w:rsidRPr="00A1129F">
        <w:rPr>
          <w:rFonts w:ascii="Times New Roman" w:hAnsi="Times New Roman" w:cs="Times New Roman"/>
          <w:sz w:val="22"/>
          <w:szCs w:val="22"/>
        </w:rPr>
        <w:t xml:space="preserve">, nuo viršijančios neapmokestinamosios dalies mokėtiną NTM į VMI prie FM biudžeto surenkamąją sąskaitą, turi sumokėti iki einamojo mokestinio laikotarpio gruodžio 15 dienos. </w:t>
      </w:r>
    </w:p>
    <w:p w:rsidR="00A1129F" w:rsidRP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Už kitos, nei išvardinta NTMĮ 7 straipsnio 1 dalies 6 punkte, paskirties NT fiziniai asmenys NTM pagal savivaldybių nustatytus NTM tarifus turi sumokėti iki kito mokestinio laikotarpio vasario 15 dienos.</w:t>
      </w:r>
    </w:p>
    <w:p w:rsidR="00A1129F" w:rsidRP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Juridiniai asmenys NTM už atitinkamą mokestinį laikotarpį turi sumokėti pasibaigus mokestiniam laikotarpiui iki kito mokestinio laikotarpio vasario 15 dienos.</w:t>
      </w:r>
    </w:p>
    <w:p w:rsidR="00A1129F" w:rsidRP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Jeigu juridiniai asmenys metų eigoje mokėjo avansinius mokesčius, tuomet iki minėtos datos turi būti sumokamas tik mokesčio skirtumas tarp privalomos sumokėti ir avansu sumokėtos NTM sumos.</w:t>
      </w:r>
    </w:p>
    <w:p w:rsidR="00A1129F" w:rsidRDefault="00A1129F" w:rsidP="00A1129F">
      <w:pPr>
        <w:ind w:firstLine="567"/>
        <w:jc w:val="both"/>
        <w:rPr>
          <w:rFonts w:ascii="Times New Roman" w:hAnsi="Times New Roman" w:cs="Times New Roman"/>
          <w:sz w:val="22"/>
          <w:szCs w:val="22"/>
        </w:rPr>
      </w:pPr>
      <w:r w:rsidRPr="00A1129F">
        <w:rPr>
          <w:rFonts w:ascii="Times New Roman" w:hAnsi="Times New Roman" w:cs="Times New Roman"/>
          <w:sz w:val="22"/>
          <w:szCs w:val="22"/>
        </w:rPr>
        <w:t>NTM permoka mokesčio mokėtojams grąžinama MAĮ nustatyta tvarka.</w:t>
      </w:r>
    </w:p>
    <w:p w:rsidR="00A1129F" w:rsidRPr="00A1129F" w:rsidRDefault="00A1129F" w:rsidP="00FB587A">
      <w:pPr>
        <w:jc w:val="both"/>
        <w:rPr>
          <w:rFonts w:ascii="Times New Roman" w:hAnsi="Times New Roman" w:cs="Times New Roman"/>
          <w:b/>
          <w:sz w:val="22"/>
          <w:szCs w:val="22"/>
        </w:rPr>
      </w:pPr>
      <w:r>
        <w:rPr>
          <w:rFonts w:ascii="Times New Roman" w:hAnsi="Times New Roman" w:cs="Times New Roman"/>
          <w:sz w:val="22"/>
          <w:szCs w:val="22"/>
        </w:rPr>
        <w:t>(</w:t>
      </w:r>
      <w:r w:rsidRPr="00497964">
        <w:rPr>
          <w:rFonts w:ascii="Times New Roman" w:hAnsi="Times New Roman" w:cs="Times New Roman"/>
          <w:sz w:val="22"/>
          <w:szCs w:val="22"/>
        </w:rPr>
        <w:t>Pagal VMI prie FM 2022-05-26 rašte Nr.</w:t>
      </w:r>
      <w:r w:rsidRPr="00497964">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B587A" w:rsidRPr="00C845F8" w:rsidRDefault="00FB587A" w:rsidP="00FB587A">
      <w:pPr>
        <w:jc w:val="both"/>
        <w:rPr>
          <w:rFonts w:ascii="Times New Roman" w:hAnsi="Times New Roman" w:cs="Times New Roman"/>
          <w:b/>
          <w:sz w:val="22"/>
          <w:szCs w:val="22"/>
        </w:rPr>
      </w:pPr>
    </w:p>
    <w:p w:rsidR="00FB587A" w:rsidRPr="00C845F8" w:rsidRDefault="00FB587A" w:rsidP="00FB587A">
      <w:pPr>
        <w:jc w:val="both"/>
        <w:rPr>
          <w:rFonts w:ascii="Times New Roman" w:hAnsi="Times New Roman" w:cs="Times New Roman"/>
          <w:b/>
          <w:sz w:val="22"/>
          <w:szCs w:val="22"/>
        </w:rPr>
      </w:pPr>
      <w:r w:rsidRPr="00C845F8">
        <w:rPr>
          <w:rFonts w:ascii="Times New Roman" w:hAnsi="Times New Roman" w:cs="Times New Roman"/>
          <w:b/>
          <w:sz w:val="22"/>
          <w:szCs w:val="22"/>
        </w:rPr>
        <w:t>9. Mokesčio mokėtojai mokestį apskaičiuoja pagal šio įstatymo 11 straipsnio 3 dalyje nurodytų Nekilnojamojo turto registro išrašų duomenis.</w:t>
      </w:r>
    </w:p>
    <w:p w:rsidR="00A1129F" w:rsidRPr="00A1129F" w:rsidRDefault="00A1129F" w:rsidP="00A1129F">
      <w:pPr>
        <w:spacing w:before="240"/>
        <w:ind w:firstLine="567"/>
        <w:jc w:val="both"/>
        <w:rPr>
          <w:rFonts w:ascii="Times New Roman" w:hAnsi="Times New Roman" w:cs="Times New Roman"/>
          <w:b/>
          <w:bCs/>
          <w:sz w:val="22"/>
          <w:szCs w:val="22"/>
        </w:rPr>
      </w:pPr>
      <w:r w:rsidRPr="00A1129F">
        <w:rPr>
          <w:rFonts w:ascii="Times New Roman" w:hAnsi="Times New Roman" w:cs="Times New Roman"/>
          <w:b/>
          <w:bCs/>
          <w:sz w:val="22"/>
          <w:szCs w:val="22"/>
        </w:rPr>
        <w:t>Komentaras</w:t>
      </w:r>
    </w:p>
    <w:p w:rsidR="00A1129F" w:rsidRPr="00A1129F" w:rsidRDefault="00A1129F" w:rsidP="00A1129F">
      <w:pPr>
        <w:pStyle w:val="Pagrindiniotekstotrauka"/>
        <w:ind w:firstLine="567"/>
        <w:rPr>
          <w:rFonts w:ascii="Times New Roman" w:hAnsi="Times New Roman" w:cs="Times New Roman"/>
          <w:sz w:val="22"/>
          <w:szCs w:val="22"/>
        </w:rPr>
      </w:pPr>
      <w:r w:rsidRPr="00A1129F">
        <w:rPr>
          <w:rFonts w:ascii="Times New Roman" w:hAnsi="Times New Roman" w:cs="Times New Roman"/>
          <w:sz w:val="22"/>
          <w:szCs w:val="22"/>
        </w:rPr>
        <w:t xml:space="preserve">Mokesčio mokėtojas NTM apskaičiuoja pagal Nekilnojamojo turto registro išraše, kurį parengia </w:t>
      </w:r>
      <w:proofErr w:type="gramStart"/>
      <w:r w:rsidRPr="00A1129F">
        <w:rPr>
          <w:rFonts w:ascii="Times New Roman" w:hAnsi="Times New Roman" w:cs="Times New Roman"/>
          <w:sz w:val="22"/>
          <w:szCs w:val="22"/>
        </w:rPr>
        <w:t>VĮ</w:t>
      </w:r>
      <w:r w:rsidR="00B308B3">
        <w:rPr>
          <w:rFonts w:ascii="Times New Roman" w:hAnsi="Times New Roman" w:cs="Times New Roman"/>
          <w:sz w:val="22"/>
          <w:szCs w:val="22"/>
        </w:rPr>
        <w:t xml:space="preserve"> </w:t>
      </w:r>
      <w:r w:rsidRPr="00A1129F">
        <w:rPr>
          <w:rFonts w:ascii="Times New Roman" w:hAnsi="Times New Roman" w:cs="Times New Roman"/>
          <w:sz w:val="22"/>
          <w:szCs w:val="22"/>
        </w:rPr>
        <w:t>,,Registrų</w:t>
      </w:r>
      <w:proofErr w:type="gramEnd"/>
      <w:r w:rsidRPr="00A1129F">
        <w:rPr>
          <w:rFonts w:ascii="Times New Roman" w:hAnsi="Times New Roman" w:cs="Times New Roman"/>
          <w:sz w:val="22"/>
          <w:szCs w:val="22"/>
        </w:rPr>
        <w:t xml:space="preserve"> centras”, nurodytą to turto mokestinę vertę.</w:t>
      </w:r>
    </w:p>
    <w:p w:rsidR="00A1129F" w:rsidRDefault="00A1129F" w:rsidP="00A1129F">
      <w:pPr>
        <w:ind w:firstLine="567"/>
        <w:jc w:val="both"/>
        <w:rPr>
          <w:rFonts w:ascii="Times New Roman" w:hAnsi="Times New Roman" w:cs="Times New Roman"/>
          <w:sz w:val="22"/>
          <w:szCs w:val="22"/>
          <w:shd w:val="clear" w:color="auto" w:fill="FFFFFF"/>
        </w:rPr>
      </w:pPr>
      <w:r w:rsidRPr="00A1129F">
        <w:rPr>
          <w:rFonts w:ascii="Times New Roman" w:hAnsi="Times New Roman" w:cs="Times New Roman"/>
          <w:sz w:val="22"/>
          <w:szCs w:val="22"/>
        </w:rPr>
        <w:lastRenderedPageBreak/>
        <w:t>Fiziniai ir juridiniai asmenys nuosavybės teise priklausomo ar įsigyjamo NT</w:t>
      </w:r>
      <w:r w:rsidRPr="00A1129F">
        <w:rPr>
          <w:rFonts w:ascii="Times New Roman" w:hAnsi="Times New Roman" w:cs="Times New Roman"/>
          <w:sz w:val="22"/>
          <w:szCs w:val="22"/>
          <w:shd w:val="clear" w:color="auto" w:fill="FFFFFF"/>
        </w:rPr>
        <w:t>, vertinamo masiniu būdu,</w:t>
      </w:r>
      <w:r w:rsidRPr="00A1129F">
        <w:rPr>
          <w:rFonts w:ascii="Times New Roman" w:hAnsi="Times New Roman" w:cs="Times New Roman"/>
          <w:sz w:val="22"/>
          <w:szCs w:val="22"/>
        </w:rPr>
        <w:t xml:space="preserve"> mokestinę vertę nemokamai gali sužinoti VĮ ,,Registrų centras“ interneto puslapyje </w:t>
      </w:r>
      <w:hyperlink r:id="rId14" w:tgtFrame="_blank" w:history="1">
        <w:r w:rsidRPr="00A1129F">
          <w:rPr>
            <w:rStyle w:val="Hipersaitas"/>
            <w:rFonts w:ascii="Times New Roman" w:hAnsi="Times New Roman" w:cs="Times New Roman"/>
            <w:sz w:val="22"/>
            <w:szCs w:val="22"/>
          </w:rPr>
          <w:t>https://www.registrucentras.lt/masvert/paieska-un</w:t>
        </w:r>
      </w:hyperlink>
      <w:r w:rsidRPr="00A1129F">
        <w:rPr>
          <w:rFonts w:ascii="Times New Roman" w:hAnsi="Times New Roman" w:cs="Times New Roman"/>
          <w:sz w:val="22"/>
          <w:szCs w:val="22"/>
        </w:rPr>
        <w:t xml:space="preserve">, naudodami unikalų NT numerį, kuris nurodytas NT nuosavybės dokumentuose. </w:t>
      </w:r>
      <w:r w:rsidRPr="00A1129F">
        <w:rPr>
          <w:rFonts w:ascii="Times New Roman" w:hAnsi="Times New Roman" w:cs="Times New Roman"/>
          <w:sz w:val="22"/>
          <w:szCs w:val="22"/>
          <w:shd w:val="clear" w:color="auto" w:fill="FFFFFF"/>
        </w:rPr>
        <w:t>Jei NT vertinamas atkuriamosios vertės (kaštų) metodu, mokesčio mokėtojai turėtų kreiptis į VĮ ,,Registrų centras” su prašymu nustatyti šio turto mokestinę vertę.</w:t>
      </w:r>
    </w:p>
    <w:p w:rsidR="00A1129F" w:rsidRPr="00E61270" w:rsidRDefault="00A1129F" w:rsidP="00A1129F">
      <w:pPr>
        <w:pStyle w:val="Porat"/>
        <w:jc w:val="both"/>
        <w:rPr>
          <w:rFonts w:ascii="Times New Roman" w:hAnsi="Times New Roman" w:cs="Times New Roman"/>
          <w:sz w:val="22"/>
          <w:szCs w:val="22"/>
        </w:rPr>
      </w:pPr>
      <w:r>
        <w:rPr>
          <w:rFonts w:ascii="Times New Roman" w:hAnsi="Times New Roman" w:cs="Times New Roman"/>
          <w:sz w:val="22"/>
          <w:szCs w:val="22"/>
        </w:rPr>
        <w:t xml:space="preserve">(Pagal </w:t>
      </w:r>
      <w:r w:rsidRPr="00E61270">
        <w:rPr>
          <w:rFonts w:ascii="Times New Roman" w:hAnsi="Times New Roman" w:cs="Times New Roman"/>
          <w:sz w:val="22"/>
          <w:szCs w:val="22"/>
        </w:rPr>
        <w:t>VMI prie FM 2022-05-26 rašte Nr.</w:t>
      </w:r>
      <w:r w:rsidRPr="00E61270">
        <w:rPr>
          <w:rFonts w:ascii="Times New Roman" w:hAnsi="Times New Roman" w:cs="Times New Roman"/>
          <w:color w:val="000000"/>
          <w:sz w:val="22"/>
          <w:szCs w:val="22"/>
        </w:rPr>
        <w:t xml:space="preserve"> (18.40-31-1 Mr) RM-19805</w:t>
      </w:r>
      <w:r>
        <w:rPr>
          <w:rFonts w:ascii="Times New Roman" w:hAnsi="Times New Roman" w:cs="Times New Roman"/>
          <w:sz w:val="22"/>
          <w:szCs w:val="22"/>
        </w:rPr>
        <w:t>)</w:t>
      </w:r>
    </w:p>
    <w:p w:rsidR="00FB587A" w:rsidRPr="00C845F8" w:rsidRDefault="00FB587A" w:rsidP="00A1129F">
      <w:pPr>
        <w:ind w:firstLine="0"/>
        <w:jc w:val="both"/>
        <w:rPr>
          <w:rFonts w:ascii="Times New Roman" w:hAnsi="Times New Roman" w:cs="Times New Roman"/>
          <w:b/>
          <w:i/>
          <w:sz w:val="22"/>
          <w:szCs w:val="22"/>
        </w:rPr>
      </w:pPr>
    </w:p>
    <w:p w:rsidR="00E343FD" w:rsidRPr="00C845F8" w:rsidRDefault="00E343FD" w:rsidP="00D510D8">
      <w:pPr>
        <w:ind w:left="720" w:firstLine="0"/>
        <w:rPr>
          <w:rFonts w:ascii="Times New Roman" w:hAnsi="Times New Roman" w:cs="Times New Roman"/>
          <w:sz w:val="22"/>
          <w:szCs w:val="22"/>
        </w:rPr>
      </w:pPr>
    </w:p>
    <w:p w:rsidR="00E343FD" w:rsidRPr="00C845F8" w:rsidRDefault="00E343FD" w:rsidP="00D510D8">
      <w:pPr>
        <w:ind w:firstLine="0"/>
        <w:jc w:val="center"/>
        <w:rPr>
          <w:rFonts w:ascii="Times New Roman" w:hAnsi="Times New Roman" w:cs="Times New Roman"/>
          <w:b/>
          <w:sz w:val="22"/>
          <w:szCs w:val="22"/>
        </w:rPr>
      </w:pPr>
      <w:r w:rsidRPr="00C845F8">
        <w:rPr>
          <w:rFonts w:ascii="Times New Roman" w:hAnsi="Times New Roman" w:cs="Times New Roman"/>
          <w:b/>
          <w:sz w:val="22"/>
          <w:szCs w:val="22"/>
        </w:rPr>
        <w:t>IV</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SKYRIUS</w:t>
      </w:r>
    </w:p>
    <w:p w:rsidR="00E343FD" w:rsidRPr="00C845F8" w:rsidRDefault="00E343FD" w:rsidP="00D510D8">
      <w:pPr>
        <w:ind w:firstLine="0"/>
        <w:jc w:val="center"/>
        <w:rPr>
          <w:rFonts w:ascii="Times New Roman" w:eastAsia="Arial Unicode MS" w:hAnsi="Times New Roman" w:cs="Times New Roman"/>
          <w:b/>
          <w:sz w:val="22"/>
          <w:szCs w:val="22"/>
        </w:rPr>
      </w:pPr>
      <w:r w:rsidRPr="00C845F8">
        <w:rPr>
          <w:rFonts w:ascii="Times New Roman" w:hAnsi="Times New Roman" w:cs="Times New Roman"/>
          <w:b/>
          <w:sz w:val="22"/>
          <w:szCs w:val="22"/>
        </w:rPr>
        <w:t>ATSAKOMYBĖ</w:t>
      </w:r>
    </w:p>
    <w:p w:rsidR="005E0747" w:rsidRPr="00C845F8" w:rsidRDefault="005E0747" w:rsidP="00D510D8">
      <w:pPr>
        <w:jc w:val="both"/>
        <w:rPr>
          <w:rFonts w:ascii="Times New Roman" w:hAnsi="Times New Roman" w:cs="Times New Roman"/>
          <w:sz w:val="22"/>
          <w:szCs w:val="22"/>
        </w:rPr>
      </w:pPr>
    </w:p>
    <w:p w:rsidR="00E343FD" w:rsidRPr="00C845F8" w:rsidRDefault="00E343FD" w:rsidP="00D510D8">
      <w:pPr>
        <w:jc w:val="both"/>
        <w:rPr>
          <w:rFonts w:ascii="Times New Roman" w:eastAsia="Arial Unicode MS" w:hAnsi="Times New Roman" w:cs="Times New Roman"/>
          <w:b/>
          <w:sz w:val="22"/>
          <w:szCs w:val="22"/>
        </w:rPr>
      </w:pPr>
      <w:r w:rsidRPr="00C845F8">
        <w:rPr>
          <w:rFonts w:ascii="Times New Roman" w:hAnsi="Times New Roman" w:cs="Times New Roman"/>
          <w:b/>
          <w:sz w:val="22"/>
          <w:szCs w:val="22"/>
        </w:rPr>
        <w:t>13</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Atsakomybė</w:t>
      </w:r>
    </w:p>
    <w:p w:rsidR="00E343FD" w:rsidRPr="00C845F8" w:rsidRDefault="00E343FD" w:rsidP="00D510D8">
      <w:pPr>
        <w:jc w:val="both"/>
        <w:rPr>
          <w:rFonts w:ascii="Times New Roman" w:hAnsi="Times New Roman" w:cs="Times New Roman"/>
          <w:color w:val="000000"/>
          <w:sz w:val="22"/>
          <w:szCs w:val="22"/>
        </w:rPr>
      </w:pPr>
    </w:p>
    <w:p w:rsidR="00E343FD" w:rsidRPr="00C845F8" w:rsidRDefault="00E343FD" w:rsidP="00D510D8">
      <w:pPr>
        <w:jc w:val="both"/>
        <w:rPr>
          <w:rFonts w:ascii="Times New Roman" w:eastAsia="Arial Unicode MS" w:hAnsi="Times New Roman" w:cs="Times New Roman"/>
          <w:b/>
          <w:bCs/>
          <w:color w:val="000000"/>
          <w:sz w:val="22"/>
          <w:szCs w:val="22"/>
        </w:rPr>
      </w:pPr>
      <w:r w:rsidRPr="00C845F8">
        <w:rPr>
          <w:rFonts w:ascii="Times New Roman" w:hAnsi="Times New Roman" w:cs="Times New Roman"/>
          <w:b/>
          <w:bCs/>
          <w:color w:val="000000"/>
          <w:sz w:val="22"/>
          <w:szCs w:val="22"/>
        </w:rPr>
        <w:t>Pažeidus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šio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įstatymo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nuostatas,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baudos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skiriamos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ir</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delspinigiai</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skaičiuojami</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Lietuvos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Respublikos</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mokesčių</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administravimo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įstatymo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nustatyta</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tvarka.</w:t>
      </w:r>
    </w:p>
    <w:p w:rsidR="00E343FD" w:rsidRPr="00C845F8" w:rsidRDefault="00E343FD" w:rsidP="00D510D8">
      <w:pPr>
        <w:jc w:val="both"/>
        <w:rPr>
          <w:rFonts w:ascii="Times New Roman" w:hAnsi="Times New Roman" w:cs="Times New Roman"/>
          <w:bCs/>
          <w:color w:val="000000"/>
          <w:sz w:val="22"/>
          <w:szCs w:val="22"/>
        </w:rPr>
      </w:pPr>
    </w:p>
    <w:p w:rsidR="00E343FD" w:rsidRPr="00C845F8" w:rsidRDefault="00E343FD" w:rsidP="00D510D8">
      <w:pPr>
        <w:jc w:val="center"/>
        <w:rPr>
          <w:rFonts w:ascii="Times New Roman" w:eastAsia="Arial Unicode MS" w:hAnsi="Times New Roman" w:cs="Times New Roman"/>
          <w:color w:val="000000"/>
          <w:sz w:val="22"/>
          <w:szCs w:val="22"/>
        </w:rPr>
      </w:pPr>
      <w:r w:rsidRPr="00C845F8">
        <w:rPr>
          <w:rFonts w:ascii="Times New Roman" w:hAnsi="Times New Roman" w:cs="Times New Roman"/>
          <w:b/>
          <w:bCs/>
          <w:color w:val="000000"/>
          <w:sz w:val="22"/>
          <w:szCs w:val="22"/>
        </w:rPr>
        <w:t>V</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SKYRIUS</w:t>
      </w:r>
    </w:p>
    <w:p w:rsidR="00E343FD" w:rsidRPr="00C845F8" w:rsidRDefault="00E343FD" w:rsidP="00D510D8">
      <w:pPr>
        <w:jc w:val="center"/>
        <w:rPr>
          <w:rFonts w:ascii="Times New Roman" w:eastAsia="Arial Unicode MS" w:hAnsi="Times New Roman" w:cs="Times New Roman"/>
          <w:color w:val="000000"/>
          <w:sz w:val="22"/>
          <w:szCs w:val="22"/>
        </w:rPr>
      </w:pPr>
      <w:r w:rsidRPr="00C845F8">
        <w:rPr>
          <w:rFonts w:ascii="Times New Roman" w:hAnsi="Times New Roman" w:cs="Times New Roman"/>
          <w:b/>
          <w:bCs/>
          <w:color w:val="000000"/>
          <w:sz w:val="22"/>
          <w:szCs w:val="22"/>
        </w:rPr>
        <w:t>MOKESČIO</w:t>
      </w:r>
      <w:r w:rsidR="00394575" w:rsidRPr="00C845F8">
        <w:rPr>
          <w:rFonts w:ascii="Times New Roman" w:hAnsi="Times New Roman" w:cs="Times New Roman"/>
          <w:b/>
          <w:bCs/>
          <w:color w:val="000000"/>
          <w:sz w:val="22"/>
          <w:szCs w:val="22"/>
        </w:rPr>
        <w:t xml:space="preserve"> </w:t>
      </w:r>
      <w:r w:rsidRPr="00C845F8">
        <w:rPr>
          <w:rFonts w:ascii="Times New Roman" w:hAnsi="Times New Roman" w:cs="Times New Roman"/>
          <w:b/>
          <w:bCs/>
          <w:color w:val="000000"/>
          <w:sz w:val="22"/>
          <w:szCs w:val="22"/>
        </w:rPr>
        <w:t>ĮSKAITYMAS</w:t>
      </w:r>
    </w:p>
    <w:p w:rsidR="005E0747" w:rsidRPr="00C845F8" w:rsidRDefault="005E0747" w:rsidP="00D510D8">
      <w:pPr>
        <w:jc w:val="both"/>
        <w:rPr>
          <w:rFonts w:ascii="Times New Roman" w:hAnsi="Times New Roman" w:cs="Times New Roman"/>
          <w:sz w:val="22"/>
          <w:szCs w:val="22"/>
        </w:rPr>
      </w:pPr>
    </w:p>
    <w:p w:rsidR="00CC7707" w:rsidRPr="00C845F8" w:rsidRDefault="00CC7707" w:rsidP="00CC7707">
      <w:pPr>
        <w:jc w:val="both"/>
        <w:rPr>
          <w:rFonts w:ascii="Times New Roman" w:hAnsi="Times New Roman" w:cs="Times New Roman"/>
          <w:b/>
          <w:sz w:val="22"/>
          <w:szCs w:val="22"/>
        </w:rPr>
      </w:pPr>
      <w:r w:rsidRPr="00C845F8">
        <w:rPr>
          <w:rFonts w:ascii="Times New Roman" w:hAnsi="Times New Roman" w:cs="Times New Roman"/>
          <w:b/>
          <w:sz w:val="22"/>
          <w:szCs w:val="22"/>
        </w:rPr>
        <w:t>14</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Mokesčio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įskaitymas</w:t>
      </w:r>
    </w:p>
    <w:p w:rsidR="00CC7707" w:rsidRPr="00C845F8" w:rsidRDefault="00CC7707" w:rsidP="00CC7707">
      <w:pPr>
        <w:jc w:val="both"/>
        <w:rPr>
          <w:rFonts w:ascii="Times New Roman" w:hAnsi="Times New Roman" w:cs="Times New Roman"/>
          <w:sz w:val="22"/>
          <w:szCs w:val="22"/>
        </w:rPr>
      </w:pPr>
    </w:p>
    <w:p w:rsidR="00CC7707" w:rsidRPr="00C845F8" w:rsidRDefault="00CC7707" w:rsidP="00CC7707">
      <w:pPr>
        <w:jc w:val="both"/>
        <w:rPr>
          <w:rFonts w:ascii="Times New Roman" w:hAnsi="Times New Roman" w:cs="Times New Roman"/>
          <w:b/>
          <w:sz w:val="22"/>
          <w:szCs w:val="22"/>
        </w:rPr>
      </w:pP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įskaitomas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savivaldybės,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kurios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teritorijoje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yra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biudžetą,</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jeigu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šiame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straipsnyje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nenustatyta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kitaip.</w:t>
      </w:r>
    </w:p>
    <w:p w:rsidR="00CC7707" w:rsidRPr="00C845F8" w:rsidRDefault="00CC7707" w:rsidP="00CC7707">
      <w:pPr>
        <w:jc w:val="both"/>
        <w:rPr>
          <w:rFonts w:ascii="Times New Roman" w:hAnsi="Times New Roman" w:cs="Times New Roman"/>
          <w:sz w:val="22"/>
          <w:szCs w:val="22"/>
        </w:rPr>
      </w:pPr>
    </w:p>
    <w:p w:rsidR="00CC7707" w:rsidRPr="00C845F8" w:rsidRDefault="00CC7707" w:rsidP="00CC7707">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CC7707" w:rsidRPr="00C845F8" w:rsidRDefault="00CC7707" w:rsidP="00CC7707">
      <w:pPr>
        <w:jc w:val="both"/>
        <w:rPr>
          <w:rFonts w:ascii="Times New Roman" w:hAnsi="Times New Roman" w:cs="Times New Roman"/>
          <w:sz w:val="22"/>
          <w:szCs w:val="22"/>
        </w:rPr>
      </w:pP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įskaitomas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biudžetą,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išskyrus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atvejį,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nustatytą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šio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straipsnio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3</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dalyje.</w:t>
      </w:r>
    </w:p>
    <w:p w:rsidR="00CC7707" w:rsidRPr="00C845F8" w:rsidRDefault="00CC7707" w:rsidP="00CC7707">
      <w:pPr>
        <w:jc w:val="both"/>
        <w:rPr>
          <w:rFonts w:ascii="Times New Roman" w:hAnsi="Times New Roman" w:cs="Times New Roman"/>
          <w:sz w:val="22"/>
          <w:szCs w:val="22"/>
        </w:rPr>
      </w:pPr>
    </w:p>
    <w:p w:rsidR="00CC7707" w:rsidRPr="00C845F8" w:rsidRDefault="00CC7707" w:rsidP="00CC7707">
      <w:pPr>
        <w:jc w:val="both"/>
        <w:rPr>
          <w:rFonts w:ascii="Times New Roman" w:hAnsi="Times New Roman" w:cs="Times New Roman"/>
          <w:b/>
          <w:sz w:val="22"/>
          <w:szCs w:val="22"/>
        </w:rPr>
      </w:pPr>
      <w:r w:rsidRPr="00C845F8">
        <w:rPr>
          <w:rFonts w:ascii="Times New Roman" w:hAnsi="Times New Roman" w:cs="Times New Roman"/>
          <w:b/>
          <w:sz w:val="22"/>
          <w:szCs w:val="22"/>
        </w:rPr>
        <w:t>2.</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Jeigu</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nekilnojamasis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yra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kelių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savivaldybių</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teritorijoje,</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mokestis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įskaitomas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proporcingai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daliai,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tenkančiai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atitinkamai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savivaldybei.</w:t>
      </w:r>
    </w:p>
    <w:p w:rsidR="00CC7707" w:rsidRPr="00C845F8" w:rsidRDefault="00CC7707" w:rsidP="00CC7707">
      <w:pPr>
        <w:jc w:val="both"/>
        <w:rPr>
          <w:rFonts w:ascii="Times New Roman" w:hAnsi="Times New Roman" w:cs="Times New Roman"/>
          <w:sz w:val="22"/>
          <w:szCs w:val="22"/>
        </w:rPr>
      </w:pPr>
    </w:p>
    <w:p w:rsidR="00CC7707" w:rsidRPr="00C845F8" w:rsidRDefault="00CC7707" w:rsidP="00CC7707">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CC7707" w:rsidRPr="00C845F8" w:rsidRDefault="00CC7707" w:rsidP="00CC7707">
      <w:pPr>
        <w:jc w:val="both"/>
        <w:rPr>
          <w:rFonts w:ascii="Times New Roman" w:hAnsi="Times New Roman" w:cs="Times New Roman"/>
          <w:sz w:val="22"/>
          <w:szCs w:val="22"/>
        </w:rPr>
      </w:pPr>
      <w:r w:rsidRPr="00C845F8">
        <w:rPr>
          <w:rFonts w:ascii="Times New Roman" w:hAnsi="Times New Roman" w:cs="Times New Roman"/>
          <w:sz w:val="22"/>
          <w:szCs w:val="22"/>
        </w:rPr>
        <w:t>Jeigu</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nekilnojamasis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yra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kelių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savivaldybių</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teritorijoje,</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įskaitomas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proporcingai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tenkančiai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savivaldybei.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AVMI,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kuriai</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pateikta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Nekilnojamojo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turto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deklaracija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ir</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sumokėtas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mokestis,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atitinkamą</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mokesčio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dalį</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pagal</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NTM</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deklaracijos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duomenis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perveda</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NT</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buvimo</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vietos</w:t>
      </w:r>
      <w:r w:rsidR="00394575" w:rsidRPr="00C845F8">
        <w:rPr>
          <w:rFonts w:ascii="Times New Roman" w:hAnsi="Times New Roman" w:cs="Times New Roman"/>
          <w:sz w:val="22"/>
          <w:szCs w:val="22"/>
        </w:rPr>
        <w:t xml:space="preserve"> </w:t>
      </w:r>
      <w:r w:rsidRPr="00C845F8">
        <w:rPr>
          <w:rFonts w:ascii="Times New Roman" w:hAnsi="Times New Roman" w:cs="Times New Roman"/>
          <w:sz w:val="22"/>
          <w:szCs w:val="22"/>
        </w:rPr>
        <w:t>savivaldybėms.</w:t>
      </w:r>
    </w:p>
    <w:p w:rsidR="00CC7707" w:rsidRPr="00C845F8" w:rsidRDefault="00CC7707" w:rsidP="00CC7707">
      <w:pPr>
        <w:jc w:val="both"/>
        <w:rPr>
          <w:rFonts w:ascii="Times New Roman" w:hAnsi="Times New Roman" w:cs="Times New Roman"/>
          <w:sz w:val="22"/>
          <w:szCs w:val="22"/>
        </w:rPr>
      </w:pPr>
    </w:p>
    <w:p w:rsidR="00F827EA" w:rsidRPr="001D68E3" w:rsidRDefault="00CC7707" w:rsidP="002816C9">
      <w:pPr>
        <w:jc w:val="both"/>
        <w:rPr>
          <w:rFonts w:ascii="Times New Roman" w:hAnsi="Times New Roman" w:cs="Times New Roman"/>
          <w:i/>
          <w:sz w:val="22"/>
          <w:szCs w:val="22"/>
        </w:rPr>
      </w:pPr>
      <w:r w:rsidRPr="00C845F8">
        <w:rPr>
          <w:rFonts w:ascii="Times New Roman" w:hAnsi="Times New Roman" w:cs="Times New Roman"/>
          <w:b/>
          <w:sz w:val="22"/>
          <w:szCs w:val="22"/>
        </w:rPr>
        <w:t>3.</w:t>
      </w:r>
      <w:r w:rsidR="00394575" w:rsidRPr="00C845F8">
        <w:rPr>
          <w:rFonts w:ascii="Times New Roman" w:hAnsi="Times New Roman" w:cs="Times New Roman"/>
          <w:b/>
          <w:sz w:val="22"/>
          <w:szCs w:val="22"/>
        </w:rPr>
        <w:t xml:space="preserve"> </w:t>
      </w:r>
      <w:r w:rsidR="002816C9" w:rsidRPr="004F1743">
        <w:rPr>
          <w:rFonts w:ascii="Times New Roman" w:hAnsi="Times New Roman" w:cs="Times New Roman"/>
          <w:b/>
          <w:bCs/>
          <w:color w:val="000000"/>
          <w:sz w:val="24"/>
          <w:lang w:eastAsia="lt-LT"/>
        </w:rPr>
        <w:t>Mokestis už nekilnojamąjį turtą, kuris apmokestinamas taikant šio įstatymo 6 straipsnio 4 ir 5 dalyse nustatytus tarifus, įskaitomas į valstybės biudžetą.</w:t>
      </w:r>
    </w:p>
    <w:p w:rsidR="00F827EA" w:rsidRPr="001D68E3" w:rsidRDefault="00F827EA" w:rsidP="00F827EA">
      <w:pPr>
        <w:ind w:firstLine="0"/>
        <w:jc w:val="both"/>
        <w:rPr>
          <w:rFonts w:ascii="Times New Roman" w:hAnsi="Times New Roman" w:cs="Times New Roman"/>
          <w:i/>
          <w:sz w:val="22"/>
          <w:szCs w:val="22"/>
        </w:rPr>
      </w:pPr>
    </w:p>
    <w:p w:rsidR="00F827EA" w:rsidRPr="00F827EA" w:rsidRDefault="00F827EA" w:rsidP="00F827EA">
      <w:pPr>
        <w:jc w:val="both"/>
        <w:rPr>
          <w:rFonts w:ascii="Times New Roman" w:hAnsi="Times New Roman" w:cs="Times New Roman"/>
          <w:b/>
          <w:sz w:val="22"/>
          <w:szCs w:val="22"/>
        </w:rPr>
      </w:pPr>
      <w:r w:rsidRPr="00F827EA">
        <w:rPr>
          <w:rFonts w:ascii="Times New Roman" w:hAnsi="Times New Roman" w:cs="Times New Roman"/>
          <w:b/>
          <w:sz w:val="22"/>
          <w:szCs w:val="22"/>
        </w:rPr>
        <w:t>Komentaras</w:t>
      </w:r>
    </w:p>
    <w:p w:rsidR="002816C9" w:rsidRPr="004F1743" w:rsidRDefault="002816C9" w:rsidP="002816C9">
      <w:pPr>
        <w:shd w:val="clear" w:color="auto" w:fill="FFFFFF"/>
        <w:jc w:val="both"/>
        <w:rPr>
          <w:rFonts w:ascii="Times New Roman" w:hAnsi="Times New Roman" w:cs="Times New Roman"/>
          <w:color w:val="000000"/>
          <w:sz w:val="24"/>
          <w:lang w:eastAsia="lt-LT"/>
        </w:rPr>
      </w:pPr>
      <w:r w:rsidRPr="004F1743">
        <w:rPr>
          <w:rFonts w:ascii="Times New Roman" w:hAnsi="Times New Roman" w:cs="Times New Roman"/>
          <w:color w:val="000000"/>
          <w:sz w:val="24"/>
          <w:lang w:eastAsia="lt-LT"/>
        </w:rPr>
        <w:t xml:space="preserve">Nekilnojamojo turto mokestis už NT, kuris apmokestinamas taikant NTMĮ 6 str. 4 ir 5 dalyse nustatytus tarifus (t. y. už fiziniams asmenims nuosavybės teise priklausančius ar jų įsigyjamus gyvenamosios, sodų, garažų, fermų, šiltnamių, ūkio, pagalbinio ūkio, mokslo, religinės, poilsio paskirties statinius (patalpas), žuvininkystės statinius ir inžinerinius statinius, kurių bendra vertė viršija </w:t>
      </w:r>
      <w:r w:rsidRPr="00A65049">
        <w:rPr>
          <w:rFonts w:ascii="Times New Roman" w:hAnsi="Times New Roman" w:cs="Times New Roman"/>
          <w:color w:val="000000"/>
          <w:sz w:val="24"/>
          <w:lang w:val="en-US" w:eastAsia="lt-LT"/>
        </w:rPr>
        <w:t>150</w:t>
      </w:r>
      <w:r w:rsidRPr="004F1743">
        <w:rPr>
          <w:rFonts w:ascii="Times New Roman" w:hAnsi="Times New Roman" w:cs="Times New Roman"/>
          <w:color w:val="000000"/>
          <w:sz w:val="24"/>
          <w:lang w:eastAsia="lt-LT"/>
        </w:rPr>
        <w:t xml:space="preserve"> 000 eurų arba asmenims, auginantiems tris ir daugiau vaikų (įvaikių) iki 18 metų, ir asmenims, auginantiems neįgalų vaiką (įvaikį) iki 18 metų, taip pat vyresnį neįgalų vaiką (įvaikį), kuriam nustatytas specialusis nuolatinės slaugos poreikis, nuosavybės teise priklausančio ar jų įsigyjamo minėto turto bendra vertė viršija </w:t>
      </w:r>
      <w:r w:rsidRPr="00A65049">
        <w:rPr>
          <w:rFonts w:ascii="Times New Roman" w:hAnsi="Times New Roman" w:cs="Times New Roman"/>
          <w:color w:val="000000"/>
          <w:sz w:val="24"/>
          <w:lang w:val="en-US" w:eastAsia="lt-LT"/>
        </w:rPr>
        <w:t>200</w:t>
      </w:r>
      <w:r>
        <w:rPr>
          <w:rFonts w:ascii="Times New Roman" w:hAnsi="Times New Roman" w:cs="Times New Roman"/>
          <w:color w:val="000000"/>
          <w:sz w:val="24"/>
          <w:lang w:val="en-US" w:eastAsia="lt-LT"/>
        </w:rPr>
        <w:t xml:space="preserve"> </w:t>
      </w:r>
      <w:r w:rsidRPr="004F1743">
        <w:rPr>
          <w:rFonts w:ascii="Times New Roman" w:hAnsi="Times New Roman" w:cs="Times New Roman"/>
          <w:color w:val="000000"/>
          <w:sz w:val="24"/>
          <w:lang w:eastAsia="lt-LT"/>
        </w:rPr>
        <w:t>000 eurų), įskaitomas į valstybės biudžetą.</w:t>
      </w:r>
    </w:p>
    <w:p w:rsidR="002816C9" w:rsidRDefault="002816C9" w:rsidP="002816C9">
      <w:pPr>
        <w:pStyle w:val="normal-p"/>
        <w:shd w:val="clear" w:color="auto" w:fill="FFFFFF"/>
        <w:ind w:firstLine="720"/>
        <w:jc w:val="both"/>
        <w:rPr>
          <w:rStyle w:val="normal-h"/>
          <w:shd w:val="clear" w:color="auto" w:fill="FFFFFF"/>
        </w:rPr>
      </w:pPr>
      <w:r>
        <w:t xml:space="preserve">(NTMĮ 14 str. 3 dalies komentaras atnaujintas pagal VMI prie FM </w:t>
      </w:r>
      <w:r>
        <w:rPr>
          <w:color w:val="000000"/>
        </w:rPr>
        <w:t>2023-11-21 raštą Nr. (18.40-31-1 Mr)</w:t>
      </w:r>
      <w:r>
        <w:rPr>
          <w:rFonts w:ascii="Trebuchet MS" w:hAnsi="Trebuchet MS"/>
          <w:color w:val="000000"/>
          <w:sz w:val="22"/>
          <w:szCs w:val="22"/>
        </w:rPr>
        <w:t xml:space="preserve"> </w:t>
      </w:r>
      <w:r>
        <w:rPr>
          <w:color w:val="000000"/>
        </w:rPr>
        <w:t>RM-39934).</w:t>
      </w:r>
    </w:p>
    <w:p w:rsidR="00F827EA" w:rsidRPr="00F827EA" w:rsidRDefault="00F827EA" w:rsidP="00F827EA">
      <w:pPr>
        <w:jc w:val="both"/>
        <w:rPr>
          <w:rFonts w:ascii="Times New Roman" w:hAnsi="Times New Roman" w:cs="Times New Roman"/>
          <w:sz w:val="22"/>
          <w:szCs w:val="22"/>
        </w:rPr>
      </w:pPr>
    </w:p>
    <w:p w:rsidR="00E343FD" w:rsidRPr="00C845F8" w:rsidRDefault="00E343FD" w:rsidP="00CC7707">
      <w:pPr>
        <w:jc w:val="both"/>
        <w:rPr>
          <w:rFonts w:ascii="Times New Roman" w:hAnsi="Times New Roman" w:cs="Times New Roman"/>
          <w:b/>
          <w:sz w:val="22"/>
          <w:szCs w:val="22"/>
        </w:rPr>
      </w:pPr>
    </w:p>
    <w:p w:rsidR="00E343FD" w:rsidRPr="00C845F8" w:rsidRDefault="00E343FD" w:rsidP="00D510D8">
      <w:pPr>
        <w:ind w:firstLine="0"/>
        <w:jc w:val="center"/>
        <w:rPr>
          <w:rFonts w:ascii="Times New Roman" w:hAnsi="Times New Roman" w:cs="Times New Roman"/>
          <w:b/>
          <w:sz w:val="22"/>
          <w:szCs w:val="22"/>
        </w:rPr>
      </w:pPr>
      <w:r w:rsidRPr="00C845F8">
        <w:rPr>
          <w:rFonts w:ascii="Times New Roman" w:hAnsi="Times New Roman" w:cs="Times New Roman"/>
          <w:b/>
          <w:sz w:val="22"/>
          <w:szCs w:val="22"/>
        </w:rPr>
        <w:t>VI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SKYRIUS</w:t>
      </w:r>
    </w:p>
    <w:p w:rsidR="00E343FD" w:rsidRPr="00C845F8" w:rsidRDefault="00E343FD" w:rsidP="00D510D8">
      <w:pPr>
        <w:ind w:firstLine="0"/>
        <w:jc w:val="center"/>
        <w:rPr>
          <w:rFonts w:ascii="Times New Roman" w:eastAsia="Arial Unicode MS" w:hAnsi="Times New Roman" w:cs="Times New Roman"/>
          <w:b/>
          <w:sz w:val="22"/>
          <w:szCs w:val="22"/>
        </w:rPr>
      </w:pPr>
      <w:r w:rsidRPr="00C845F8">
        <w:rPr>
          <w:rFonts w:ascii="Times New Roman" w:hAnsi="Times New Roman" w:cs="Times New Roman"/>
          <w:b/>
          <w:sz w:val="22"/>
          <w:szCs w:val="22"/>
        </w:rPr>
        <w:t>BAIGIAMOSIOS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NUOSTATOS</w:t>
      </w:r>
    </w:p>
    <w:p w:rsidR="005E0747" w:rsidRPr="00C845F8" w:rsidRDefault="005E0747" w:rsidP="00D510D8">
      <w:pPr>
        <w:jc w:val="both"/>
        <w:rPr>
          <w:rFonts w:ascii="Times New Roman" w:hAnsi="Times New Roman" w:cs="Times New Roman"/>
          <w:sz w:val="22"/>
          <w:szCs w:val="22"/>
        </w:rPr>
      </w:pPr>
    </w:p>
    <w:p w:rsidR="00E343FD" w:rsidRPr="00C845F8" w:rsidRDefault="00E343FD" w:rsidP="00D510D8">
      <w:pPr>
        <w:jc w:val="both"/>
        <w:rPr>
          <w:rFonts w:ascii="Times New Roman" w:hAnsi="Times New Roman" w:cs="Times New Roman"/>
          <w:b/>
          <w:sz w:val="22"/>
          <w:szCs w:val="22"/>
        </w:rPr>
      </w:pPr>
      <w:r w:rsidRPr="00C845F8">
        <w:rPr>
          <w:rFonts w:ascii="Times New Roman" w:hAnsi="Times New Roman" w:cs="Times New Roman"/>
          <w:b/>
          <w:sz w:val="22"/>
          <w:szCs w:val="22"/>
        </w:rPr>
        <w:t>15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Įstatymo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įsigaliojimas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taikymas</w:t>
      </w:r>
    </w:p>
    <w:p w:rsidR="00E343FD" w:rsidRPr="00C845F8" w:rsidRDefault="00E343FD" w:rsidP="007030A2">
      <w:pPr>
        <w:jc w:val="both"/>
        <w:rPr>
          <w:rFonts w:ascii="Times New Roman" w:hAnsi="Times New Roman" w:cs="Times New Roman"/>
          <w:sz w:val="22"/>
          <w:szCs w:val="22"/>
        </w:rPr>
      </w:pP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 xml:space="preserve">1. Šis įstatymas įsigalioja nuo </w:t>
      </w:r>
      <w:smartTag w:uri="urn:schemas-microsoft-com:office:smarttags" w:element="metricconverter">
        <w:smartTagPr>
          <w:attr w:name="ProductID" w:val="2006 m"/>
        </w:smartTagPr>
        <w:r w:rsidRPr="00C845F8">
          <w:rPr>
            <w:rFonts w:ascii="Times New Roman" w:hAnsi="Times New Roman" w:cs="Times New Roman"/>
            <w:sz w:val="22"/>
            <w:szCs w:val="22"/>
          </w:rPr>
          <w:t>2006 m</w:t>
        </w:r>
      </w:smartTag>
      <w:r w:rsidRPr="00C845F8">
        <w:rPr>
          <w:rFonts w:ascii="Times New Roman" w:hAnsi="Times New Roman" w:cs="Times New Roman"/>
          <w:sz w:val="22"/>
          <w:szCs w:val="22"/>
        </w:rPr>
        <w:t>. sausio 1 d.</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2. Jeigu šio įstatymo 9 straipsnio 2 dalies 1 ir 2 punktuose nurodyto nekilnojamojo turto mokestinė vertė, iki šio įstatymo įsigaliojimo nustatyta atkuriamosios vertės (kaštų) metodu, padidėjo, tai apskaičiuojant šio turto mokestinę vertę 2006 metų mokestiniu laikotarpiu atimama 0,8, o 2007 metų mokestiniu laikotarpiu – 0,4 šio nekilnojamojo turto mokestinės vertės padidėjimo sumos.</w:t>
      </w:r>
    </w:p>
    <w:p w:rsidR="007030A2" w:rsidRPr="00C845F8" w:rsidRDefault="007030A2" w:rsidP="007030A2">
      <w:pPr>
        <w:jc w:val="both"/>
        <w:rPr>
          <w:rFonts w:ascii="Times New Roman" w:hAnsi="Times New Roman" w:cs="Times New Roman"/>
          <w:sz w:val="22"/>
          <w:szCs w:val="22"/>
        </w:rPr>
      </w:pPr>
    </w:p>
    <w:p w:rsidR="007030A2" w:rsidRPr="00C845F8" w:rsidRDefault="007030A2" w:rsidP="007030A2">
      <w:pPr>
        <w:jc w:val="both"/>
        <w:rPr>
          <w:rFonts w:ascii="Times New Roman" w:hAnsi="Times New Roman" w:cs="Times New Roman"/>
          <w:b/>
          <w:sz w:val="22"/>
          <w:szCs w:val="22"/>
        </w:rPr>
      </w:pPr>
      <w:r w:rsidRPr="00C845F8">
        <w:rPr>
          <w:rFonts w:ascii="Times New Roman" w:hAnsi="Times New Roman" w:cs="Times New Roman"/>
          <w:b/>
          <w:sz w:val="22"/>
          <w:szCs w:val="22"/>
        </w:rPr>
        <w:t>Pastaba. Šios nuostatos taikomos apskaičiuojant nekilnojamojo turto mokestį 2006 ir 2007 metų mokestiniais laikotarpiais.</w:t>
      </w:r>
    </w:p>
    <w:p w:rsidR="007030A2" w:rsidRPr="00C845F8" w:rsidRDefault="007030A2" w:rsidP="007030A2">
      <w:pPr>
        <w:jc w:val="both"/>
        <w:rPr>
          <w:rFonts w:ascii="Times New Roman" w:hAnsi="Times New Roman" w:cs="Times New Roman"/>
          <w:sz w:val="22"/>
          <w:szCs w:val="22"/>
        </w:rPr>
      </w:pP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3. Kito šio įstatymo 9 straipsnio 2 dalies 1 ir 2 punktuose nurodyto nekilnojamojo turto mokestine verte 2006 metų mokestiniu laikotarpiu laikoma 0,5, o 2007 metų mokestiniu laikotarpiu – 0,8 šio įstatymo 8 straipsnio 1 dalyje nurodytos šio nekilnojamojo turto mokestinės vertės.</w:t>
      </w:r>
    </w:p>
    <w:p w:rsidR="007030A2" w:rsidRPr="00C845F8" w:rsidRDefault="007030A2" w:rsidP="007030A2">
      <w:pPr>
        <w:jc w:val="both"/>
        <w:rPr>
          <w:rFonts w:ascii="Times New Roman" w:hAnsi="Times New Roman" w:cs="Times New Roman"/>
          <w:sz w:val="22"/>
          <w:szCs w:val="22"/>
        </w:rPr>
      </w:pPr>
    </w:p>
    <w:p w:rsidR="007030A2" w:rsidRPr="00C845F8" w:rsidRDefault="007030A2" w:rsidP="007030A2">
      <w:pPr>
        <w:jc w:val="both"/>
        <w:rPr>
          <w:rFonts w:ascii="Times New Roman" w:hAnsi="Times New Roman" w:cs="Times New Roman"/>
          <w:b/>
          <w:sz w:val="22"/>
          <w:szCs w:val="22"/>
        </w:rPr>
      </w:pPr>
      <w:r w:rsidRPr="00C845F8">
        <w:rPr>
          <w:rFonts w:ascii="Times New Roman" w:hAnsi="Times New Roman" w:cs="Times New Roman"/>
          <w:b/>
          <w:sz w:val="22"/>
          <w:szCs w:val="22"/>
        </w:rPr>
        <w:t>Pastaba. Šios nuostatos taikomos apskaičiuojant nekilnojamojo turto mokestį 2006 ir 2007 metų mokestiniais laikotarpiais.</w:t>
      </w:r>
    </w:p>
    <w:p w:rsidR="007030A2" w:rsidRPr="00C845F8" w:rsidRDefault="007030A2" w:rsidP="007030A2">
      <w:pPr>
        <w:jc w:val="both"/>
        <w:rPr>
          <w:rFonts w:ascii="Times New Roman" w:hAnsi="Times New Roman" w:cs="Times New Roman"/>
          <w:sz w:val="22"/>
          <w:szCs w:val="22"/>
        </w:rPr>
      </w:pP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 xml:space="preserve">4. Įmonių ir organizacijų nekilnojamojo turto mokestis už 2005 metų paskutinį ketvirtį sumokamas iki </w:t>
      </w:r>
      <w:smartTag w:uri="urn:schemas-microsoft-com:office:smarttags" w:element="metricconverter">
        <w:smartTagPr>
          <w:attr w:name="ProductID" w:val="2006 m"/>
        </w:smartTagPr>
        <w:r w:rsidRPr="00C845F8">
          <w:rPr>
            <w:rFonts w:ascii="Times New Roman" w:hAnsi="Times New Roman" w:cs="Times New Roman"/>
            <w:sz w:val="22"/>
            <w:szCs w:val="22"/>
          </w:rPr>
          <w:t>2006 m</w:t>
        </w:r>
      </w:smartTag>
      <w:r w:rsidRPr="00C845F8">
        <w:rPr>
          <w:rFonts w:ascii="Times New Roman" w:hAnsi="Times New Roman" w:cs="Times New Roman"/>
          <w:sz w:val="22"/>
          <w:szCs w:val="22"/>
        </w:rPr>
        <w:t>. sausio 25 d.</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5. Įsigaliojus šiam įstatymui, netenka galios:</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1) Lietuvos Respublikos įmonių ir organizacijų nekilnojamojo turto mokesčio įstatymas (Žin., 1994, Nr. 59-1156);</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2) Lietuvos Respublikos įmonių ir organizacijų nekilnojamojo turto mokesčio įstatymo 3 straipsnio papildymo įstatymas (Žin., 1996, Nr. 35-860);</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3) Lietuvos Respublikos įmonių ir organizacijų nekilnojamojo turto mokesčio įstatymo 7 ir 9 straipsnių pakeitimo įstatymas (Žin., 1996, Nr. 46-1106);</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4) Lietuvos Respublikos įmonių ir organizacijų nekilnojamojo turto mokesčio įstatymo 1, 2, 3, 4, 5 ir 11 straipsnių pakeitimo įstatymas (Žin., 1996, Nr. 68-1635);</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5) Lietuvos Respublikos įmonių ir organizacijų nekilnojamojo turto mokesčio įstatymo 5 straipsnio papildymo įstatymas (Žin., 1997, Nr. 64-1497);</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6) Lietuvos Respublikos įmonių ir organizacijų nekilnojamojo turto mokesčio įstatymo 5 straipsnio papildymo įstatymas (Žin., 2000, Nr. 92-2888);</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7) Lietuvos Respublikos įmonių ir organizacijų nekilnojamojo turto mokesčio įstatymo 1, 2, 3, 6 ir 7 straipsnių pakeitimo įstatymas (Žin., 2001, Nr. 62-2232);</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8) Lietuvos Respublikos įmonių ir organizacijų nekilnojamojo turto mokesčio įstatymo 5 straipsnio pakeitimo įstatymas (Žin., 2003, Nr. 104-4648);</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9) Lietuvos Respublikos įmonių ir organizacijų nekilnojamojo turto mokesčio įstatymo 5 straipsnio papildymo įstatymas (Žin., 2003, Nr. 116-5256);</w:t>
      </w:r>
    </w:p>
    <w:p w:rsidR="007030A2" w:rsidRPr="00C845F8" w:rsidRDefault="007030A2" w:rsidP="007030A2">
      <w:pPr>
        <w:jc w:val="both"/>
        <w:rPr>
          <w:rFonts w:ascii="Times New Roman" w:hAnsi="Times New Roman" w:cs="Times New Roman"/>
          <w:sz w:val="22"/>
          <w:szCs w:val="22"/>
        </w:rPr>
      </w:pPr>
      <w:r w:rsidRPr="00C845F8">
        <w:rPr>
          <w:rFonts w:ascii="Times New Roman" w:hAnsi="Times New Roman" w:cs="Times New Roman"/>
          <w:sz w:val="22"/>
          <w:szCs w:val="22"/>
        </w:rPr>
        <w:t>10) Lietuvos Respublikos įmonių ir organizacijų nekilnojamojo turto mokesčio įstatymo, Kelių priežiūros ir plėtros programos finansavimo įstatymo, Garantinio fondo įstatymo, Rinkliavų įstatymo, Mokesčių už pramoninės nuosavybės objektų registravimą įstatymo, Mokesčio už aplinkos teršimą įstatymo, Konsulinio mokesčio įstatymo, Lietuvos banko įstatymo pakeitimo ir papildymo įstatymo pirmasis skirsnis (Žin., 2004, Nr. 61-2188).</w:t>
      </w:r>
    </w:p>
    <w:p w:rsidR="007030A2" w:rsidRPr="00C845F8" w:rsidRDefault="007030A2" w:rsidP="007030A2">
      <w:pPr>
        <w:jc w:val="both"/>
        <w:rPr>
          <w:rFonts w:ascii="Times New Roman" w:hAnsi="Times New Roman" w:cs="Times New Roman"/>
          <w:i/>
          <w:sz w:val="22"/>
          <w:szCs w:val="22"/>
        </w:rPr>
      </w:pPr>
      <w:r w:rsidRPr="00C845F8">
        <w:rPr>
          <w:rFonts w:ascii="Times New Roman" w:hAnsi="Times New Roman" w:cs="Times New Roman"/>
          <w:i/>
          <w:sz w:val="22"/>
          <w:szCs w:val="22"/>
        </w:rPr>
        <w:t>Straipsnio pakeitimai:</w:t>
      </w:r>
    </w:p>
    <w:p w:rsidR="007030A2" w:rsidRPr="00C845F8" w:rsidRDefault="007030A2" w:rsidP="007030A2">
      <w:pPr>
        <w:jc w:val="both"/>
        <w:rPr>
          <w:rFonts w:ascii="Times New Roman" w:hAnsi="Times New Roman" w:cs="Times New Roman"/>
          <w:i/>
          <w:sz w:val="22"/>
          <w:szCs w:val="22"/>
        </w:rPr>
      </w:pPr>
      <w:r w:rsidRPr="00C845F8">
        <w:rPr>
          <w:rFonts w:ascii="Times New Roman" w:hAnsi="Times New Roman" w:cs="Times New Roman"/>
          <w:i/>
          <w:sz w:val="22"/>
          <w:szCs w:val="22"/>
        </w:rPr>
        <w:t>Nr. X-618, 2006-05-25, Žin., 2006, Nr. 65-2384 (2006-06-10)</w:t>
      </w:r>
    </w:p>
    <w:p w:rsidR="00805A5C" w:rsidRPr="00C845F8" w:rsidRDefault="00805A5C" w:rsidP="00D510D8">
      <w:pPr>
        <w:jc w:val="both"/>
        <w:rPr>
          <w:rFonts w:ascii="Times New Roman" w:hAnsi="Times New Roman" w:cs="Times New Roman"/>
          <w:sz w:val="22"/>
          <w:szCs w:val="22"/>
        </w:rPr>
      </w:pPr>
    </w:p>
    <w:p w:rsidR="00E343FD" w:rsidRPr="00C845F8" w:rsidRDefault="00E343FD" w:rsidP="00D510D8">
      <w:pPr>
        <w:jc w:val="both"/>
        <w:rPr>
          <w:rFonts w:ascii="Times New Roman" w:eastAsia="Arial Unicode MS" w:hAnsi="Times New Roman" w:cs="Times New Roman"/>
          <w:b/>
          <w:sz w:val="22"/>
          <w:szCs w:val="22"/>
        </w:rPr>
      </w:pPr>
      <w:r w:rsidRPr="00C845F8">
        <w:rPr>
          <w:rFonts w:ascii="Times New Roman" w:hAnsi="Times New Roman" w:cs="Times New Roman"/>
          <w:b/>
          <w:sz w:val="22"/>
          <w:szCs w:val="22"/>
        </w:rPr>
        <w:t>16</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straipsnis.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Pasiūlymas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Vyriausybei</w:t>
      </w:r>
    </w:p>
    <w:p w:rsidR="00E343FD" w:rsidRPr="00C845F8" w:rsidRDefault="00E343FD" w:rsidP="00D510D8">
      <w:pPr>
        <w:jc w:val="both"/>
        <w:rPr>
          <w:rFonts w:ascii="Times New Roman" w:eastAsia="Arial Unicode MS" w:hAnsi="Times New Roman" w:cs="Times New Roman"/>
          <w:b/>
          <w:sz w:val="22"/>
          <w:szCs w:val="22"/>
        </w:rPr>
      </w:pPr>
      <w:r w:rsidRPr="00C845F8">
        <w:rPr>
          <w:rFonts w:ascii="Times New Roman" w:hAnsi="Times New Roman" w:cs="Times New Roman"/>
          <w:b/>
          <w:sz w:val="22"/>
          <w:szCs w:val="22"/>
        </w:rPr>
        <w:t>Lietuvos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Respublikos</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Vyriausybė</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iki</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2005</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m.</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spalio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1</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d.</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parengia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ir</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patvirtina</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nekilnojamojo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turto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vertinimo</w:t>
      </w:r>
      <w:r w:rsidR="00394575" w:rsidRPr="00C845F8">
        <w:rPr>
          <w:rFonts w:ascii="Times New Roman" w:hAnsi="Times New Roman" w:cs="Times New Roman"/>
          <w:b/>
          <w:sz w:val="22"/>
          <w:szCs w:val="22"/>
        </w:rPr>
        <w:t xml:space="preserve"> </w:t>
      </w:r>
      <w:r w:rsidRPr="00C845F8">
        <w:rPr>
          <w:rFonts w:ascii="Times New Roman" w:hAnsi="Times New Roman" w:cs="Times New Roman"/>
          <w:b/>
          <w:sz w:val="22"/>
          <w:szCs w:val="22"/>
        </w:rPr>
        <w:t>taisykles.</w:t>
      </w:r>
    </w:p>
    <w:p w:rsidR="00E343FD" w:rsidRPr="00C845F8" w:rsidRDefault="00E343FD" w:rsidP="00D510D8">
      <w:pPr>
        <w:jc w:val="both"/>
        <w:rPr>
          <w:rFonts w:ascii="Times New Roman" w:hAnsi="Times New Roman" w:cs="Times New Roman"/>
          <w:sz w:val="22"/>
          <w:szCs w:val="22"/>
        </w:rPr>
      </w:pPr>
    </w:p>
    <w:p w:rsidR="004068E2" w:rsidRPr="00C845F8" w:rsidRDefault="004068E2" w:rsidP="00D510D8">
      <w:pPr>
        <w:jc w:val="both"/>
        <w:rPr>
          <w:rFonts w:ascii="Times New Roman" w:hAnsi="Times New Roman" w:cs="Times New Roman"/>
          <w:b/>
          <w:sz w:val="22"/>
          <w:szCs w:val="22"/>
        </w:rPr>
      </w:pPr>
      <w:r w:rsidRPr="00C845F8">
        <w:rPr>
          <w:rFonts w:ascii="Times New Roman" w:hAnsi="Times New Roman" w:cs="Times New Roman"/>
          <w:b/>
          <w:sz w:val="22"/>
          <w:szCs w:val="22"/>
        </w:rPr>
        <w:t>Komentaras</w:t>
      </w:r>
    </w:p>
    <w:p w:rsidR="00E343FD" w:rsidRPr="00C845F8" w:rsidRDefault="00E343FD" w:rsidP="00D510D8">
      <w:pPr>
        <w:jc w:val="both"/>
        <w:rPr>
          <w:rFonts w:ascii="Times New Roman" w:hAnsi="Times New Roman" w:cs="Times New Roman"/>
          <w:color w:val="000000"/>
          <w:sz w:val="22"/>
          <w:szCs w:val="22"/>
        </w:rPr>
      </w:pPr>
      <w:r w:rsidRPr="00C845F8">
        <w:rPr>
          <w:rFonts w:ascii="Times New Roman" w:hAnsi="Times New Roman" w:cs="Times New Roman"/>
          <w:color w:val="000000"/>
          <w:sz w:val="22"/>
          <w:szCs w:val="22"/>
        </w:rPr>
        <w:t>NT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vertinimo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taisyklės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yra</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patvirtintos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Lietuvos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Respublikos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Vyriausybės</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2005</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rugsėjo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29</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d.</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nutarimu</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1049</w:t>
      </w:r>
      <w:r w:rsidR="00394575" w:rsidRPr="00C845F8">
        <w:rPr>
          <w:rFonts w:ascii="Times New Roman" w:hAnsi="Times New Roman" w:cs="Times New Roman"/>
          <w:color w:val="000000"/>
          <w:sz w:val="22"/>
          <w:szCs w:val="22"/>
        </w:rPr>
        <w:t xml:space="preserve"> </w:t>
      </w:r>
      <w:r w:rsidR="00270E21" w:rsidRPr="00C845F8">
        <w:rPr>
          <w:rFonts w:ascii="Times New Roman" w:hAnsi="Times New Roman" w:cs="Times New Roman"/>
          <w:color w:val="000000"/>
          <w:sz w:val="22"/>
          <w:szCs w:val="22"/>
        </w:rPr>
        <w:t>„</w:t>
      </w:r>
      <w:r w:rsidRPr="00C845F8">
        <w:rPr>
          <w:rFonts w:ascii="Times New Roman" w:hAnsi="Times New Roman" w:cs="Times New Roman"/>
          <w:color w:val="000000"/>
          <w:sz w:val="22"/>
          <w:szCs w:val="22"/>
        </w:rPr>
        <w:t>Dėl</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nekilnojamojo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turto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vertinimo</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taisyklių</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patvirtinimo</w:t>
      </w:r>
      <w:r w:rsidR="00270E21" w:rsidRPr="00C845F8">
        <w:rPr>
          <w:rFonts w:ascii="Times New Roman" w:hAnsi="Times New Roman" w:cs="Times New Roman"/>
          <w:color w:val="000000"/>
          <w:sz w:val="22"/>
          <w:szCs w:val="22"/>
        </w:rPr>
        <w:t>“</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(Žin.,</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2005,</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Nr.</w:t>
      </w:r>
      <w:r w:rsidR="00394575" w:rsidRPr="00C845F8">
        <w:rPr>
          <w:rFonts w:ascii="Times New Roman" w:hAnsi="Times New Roman" w:cs="Times New Roman"/>
          <w:color w:val="000000"/>
          <w:sz w:val="22"/>
          <w:szCs w:val="22"/>
        </w:rPr>
        <w:t xml:space="preserve"> </w:t>
      </w:r>
      <w:r w:rsidRPr="00C845F8">
        <w:rPr>
          <w:rFonts w:ascii="Times New Roman" w:hAnsi="Times New Roman" w:cs="Times New Roman"/>
          <w:color w:val="000000"/>
          <w:sz w:val="22"/>
          <w:szCs w:val="22"/>
        </w:rPr>
        <w:t>117-4234).</w:t>
      </w:r>
    </w:p>
    <w:p w:rsidR="004068E2" w:rsidRPr="00C845F8" w:rsidRDefault="004068E2" w:rsidP="00D510D8">
      <w:pPr>
        <w:ind w:firstLine="0"/>
        <w:jc w:val="center"/>
        <w:rPr>
          <w:rFonts w:ascii="Times New Roman" w:hAnsi="Times New Roman" w:cs="Times New Roman"/>
          <w:color w:val="000000"/>
          <w:sz w:val="22"/>
          <w:szCs w:val="22"/>
        </w:rPr>
      </w:pPr>
      <w:r w:rsidRPr="00C845F8">
        <w:rPr>
          <w:rFonts w:ascii="Times New Roman" w:hAnsi="Times New Roman" w:cs="Times New Roman"/>
          <w:color w:val="000000"/>
          <w:sz w:val="22"/>
          <w:szCs w:val="22"/>
        </w:rPr>
        <w:t>______________</w:t>
      </w:r>
    </w:p>
    <w:sectPr w:rsidR="004068E2" w:rsidRPr="00C845F8" w:rsidSect="00E343FD">
      <w:headerReference w:type="even" r:id="rId15"/>
      <w:headerReference w:type="default" r:id="rId16"/>
      <w:pgSz w:w="11907" w:h="16839" w:code="9"/>
      <w:pgMar w:top="1134" w:right="567" w:bottom="1134" w:left="1701" w:header="397"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AEB" w:rsidRDefault="00845AEB">
      <w:r>
        <w:separator/>
      </w:r>
    </w:p>
  </w:endnote>
  <w:endnote w:type="continuationSeparator" w:id="0">
    <w:p w:rsidR="00845AEB" w:rsidRDefault="0084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AEB" w:rsidRDefault="00845AEB">
      <w:r>
        <w:separator/>
      </w:r>
    </w:p>
  </w:footnote>
  <w:footnote w:type="continuationSeparator" w:id="0">
    <w:p w:rsidR="00845AEB" w:rsidRDefault="0084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575" w:rsidRDefault="00840007" w:rsidP="00E343FD">
    <w:pPr>
      <w:pStyle w:val="Antrats"/>
      <w:framePr w:wrap="around" w:vAnchor="text" w:hAnchor="margin" w:xAlign="center" w:y="1"/>
      <w:rPr>
        <w:rStyle w:val="Puslapionumeris"/>
      </w:rPr>
    </w:pPr>
    <w:r>
      <w:rPr>
        <w:rStyle w:val="Puslapionumeris"/>
      </w:rPr>
      <w:fldChar w:fldCharType="begin"/>
    </w:r>
    <w:r w:rsidR="00394575">
      <w:rPr>
        <w:rStyle w:val="Puslapionumeris"/>
      </w:rPr>
      <w:instrText xml:space="preserve">PAGE  </w:instrText>
    </w:r>
    <w:r>
      <w:rPr>
        <w:rStyle w:val="Puslapionumeris"/>
      </w:rPr>
      <w:fldChar w:fldCharType="end"/>
    </w:r>
  </w:p>
  <w:p w:rsidR="00394575" w:rsidRPr="00E343FD" w:rsidRDefault="00394575" w:rsidP="00E343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575" w:rsidRPr="00E343FD" w:rsidRDefault="00840007" w:rsidP="00E343FD">
    <w:pPr>
      <w:pStyle w:val="Antrats"/>
      <w:framePr w:wrap="around" w:vAnchor="text" w:hAnchor="margin" w:xAlign="center" w:y="1"/>
      <w:ind w:firstLine="0"/>
      <w:rPr>
        <w:rStyle w:val="Puslapionumeris"/>
      </w:rPr>
    </w:pPr>
    <w:r w:rsidRPr="00E343FD">
      <w:rPr>
        <w:rStyle w:val="Puslapionumeris"/>
      </w:rPr>
      <w:fldChar w:fldCharType="begin"/>
    </w:r>
    <w:r w:rsidR="00394575" w:rsidRPr="00E343FD">
      <w:rPr>
        <w:rStyle w:val="Puslapionumeris"/>
      </w:rPr>
      <w:instrText xml:space="preserve">PAGE  </w:instrText>
    </w:r>
    <w:r w:rsidRPr="00E343FD">
      <w:rPr>
        <w:rStyle w:val="Puslapionumeris"/>
      </w:rPr>
      <w:fldChar w:fldCharType="separate"/>
    </w:r>
    <w:r w:rsidR="007C462A">
      <w:rPr>
        <w:rStyle w:val="Puslapionumeris"/>
        <w:noProof/>
      </w:rPr>
      <w:t>30</w:t>
    </w:r>
    <w:r w:rsidRPr="00E343FD">
      <w:rPr>
        <w:rStyle w:val="Puslapionumeris"/>
      </w:rPr>
      <w:fldChar w:fldCharType="end"/>
    </w:r>
  </w:p>
  <w:p w:rsidR="00394575" w:rsidRPr="00E343FD" w:rsidRDefault="00394575" w:rsidP="00E343FD">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839"/>
    <w:multiLevelType w:val="hybridMultilevel"/>
    <w:tmpl w:val="E2068580"/>
    <w:lvl w:ilvl="0" w:tplc="E73C728C">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 w15:restartNumberingAfterBreak="0">
    <w:nsid w:val="04FF4AAD"/>
    <w:multiLevelType w:val="hybridMultilevel"/>
    <w:tmpl w:val="0BB442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C6FF2"/>
    <w:multiLevelType w:val="hybridMultilevel"/>
    <w:tmpl w:val="A26EE54C"/>
    <w:lvl w:ilvl="0" w:tplc="F9B685D4">
      <w:start w:val="1"/>
      <w:numFmt w:val="decimal"/>
      <w:lvlText w:val="%1)"/>
      <w:lvlJc w:val="left"/>
      <w:pPr>
        <w:tabs>
          <w:tab w:val="num" w:pos="1725"/>
        </w:tabs>
        <w:ind w:left="1725" w:hanging="100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3C05E9F"/>
    <w:multiLevelType w:val="hybridMultilevel"/>
    <w:tmpl w:val="E9168CE6"/>
    <w:lvl w:ilvl="0" w:tplc="FF74A7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03867"/>
    <w:multiLevelType w:val="hybridMultilevel"/>
    <w:tmpl w:val="2180A002"/>
    <w:lvl w:ilvl="0" w:tplc="C89C7CD2">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5" w15:restartNumberingAfterBreak="0">
    <w:nsid w:val="16BB2A53"/>
    <w:multiLevelType w:val="hybridMultilevel"/>
    <w:tmpl w:val="35A6AB4E"/>
    <w:lvl w:ilvl="0" w:tplc="A56E1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371C98"/>
    <w:multiLevelType w:val="hybridMultilevel"/>
    <w:tmpl w:val="E660B566"/>
    <w:lvl w:ilvl="0" w:tplc="2FB0DB0C">
      <w:start w:val="3"/>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7" w15:restartNumberingAfterBreak="0">
    <w:nsid w:val="1C8545A5"/>
    <w:multiLevelType w:val="hybridMultilevel"/>
    <w:tmpl w:val="FDFAEC1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02696E"/>
    <w:multiLevelType w:val="hybridMultilevel"/>
    <w:tmpl w:val="7C36B0C4"/>
    <w:lvl w:ilvl="0" w:tplc="5894900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7871F87"/>
    <w:multiLevelType w:val="hybridMultilevel"/>
    <w:tmpl w:val="EEE69132"/>
    <w:lvl w:ilvl="0" w:tplc="5468915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C9B0043"/>
    <w:multiLevelType w:val="hybridMultilevel"/>
    <w:tmpl w:val="1CF65200"/>
    <w:lvl w:ilvl="0" w:tplc="4D288E72">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2625F1"/>
    <w:multiLevelType w:val="hybridMultilevel"/>
    <w:tmpl w:val="81C4A420"/>
    <w:lvl w:ilvl="0" w:tplc="5ACCB140">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2" w15:restartNumberingAfterBreak="0">
    <w:nsid w:val="31D45E7F"/>
    <w:multiLevelType w:val="hybridMultilevel"/>
    <w:tmpl w:val="7B0AC59E"/>
    <w:lvl w:ilvl="0" w:tplc="FFFFFFFF">
      <w:numFmt w:val="bullet"/>
      <w:lvlText w:val="-"/>
      <w:lvlJc w:val="left"/>
      <w:pPr>
        <w:tabs>
          <w:tab w:val="num" w:pos="1140"/>
        </w:tabs>
        <w:ind w:left="1140" w:hanging="4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3" w15:restartNumberingAfterBreak="0">
    <w:nsid w:val="32634C46"/>
    <w:multiLevelType w:val="hybridMultilevel"/>
    <w:tmpl w:val="E9866132"/>
    <w:lvl w:ilvl="0" w:tplc="4CA81E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3B57610"/>
    <w:multiLevelType w:val="hybridMultilevel"/>
    <w:tmpl w:val="0FB88D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BC34DE"/>
    <w:multiLevelType w:val="hybridMultilevel"/>
    <w:tmpl w:val="2528BF4E"/>
    <w:lvl w:ilvl="0" w:tplc="16725E3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6" w15:restartNumberingAfterBreak="0">
    <w:nsid w:val="3D7A28B7"/>
    <w:multiLevelType w:val="hybridMultilevel"/>
    <w:tmpl w:val="BFEEA768"/>
    <w:lvl w:ilvl="0" w:tplc="38AC8AA8">
      <w:start w:val="12"/>
      <w:numFmt w:val="decimal"/>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45837156"/>
    <w:multiLevelType w:val="hybridMultilevel"/>
    <w:tmpl w:val="8B5E21A8"/>
    <w:lvl w:ilvl="0" w:tplc="02B89DF6">
      <w:start w:val="3"/>
      <w:numFmt w:val="bullet"/>
      <w:lvlText w:val="-"/>
      <w:lvlJc w:val="left"/>
      <w:pPr>
        <w:ind w:left="956" w:hanging="360"/>
      </w:pPr>
      <w:rPr>
        <w:rFonts w:ascii="Times New Roman" w:eastAsia="Calibri" w:hAnsi="Times New Roman" w:cs="Times New Roman" w:hint="default"/>
      </w:rPr>
    </w:lvl>
    <w:lvl w:ilvl="1" w:tplc="04270003" w:tentative="1">
      <w:start w:val="1"/>
      <w:numFmt w:val="bullet"/>
      <w:lvlText w:val="o"/>
      <w:lvlJc w:val="left"/>
      <w:pPr>
        <w:ind w:left="1676" w:hanging="360"/>
      </w:pPr>
      <w:rPr>
        <w:rFonts w:ascii="Courier New" w:hAnsi="Courier New" w:cs="Courier New" w:hint="default"/>
      </w:rPr>
    </w:lvl>
    <w:lvl w:ilvl="2" w:tplc="04270005" w:tentative="1">
      <w:start w:val="1"/>
      <w:numFmt w:val="bullet"/>
      <w:lvlText w:val=""/>
      <w:lvlJc w:val="left"/>
      <w:pPr>
        <w:ind w:left="2396" w:hanging="360"/>
      </w:pPr>
      <w:rPr>
        <w:rFonts w:ascii="Wingdings" w:hAnsi="Wingdings" w:hint="default"/>
      </w:rPr>
    </w:lvl>
    <w:lvl w:ilvl="3" w:tplc="04270001" w:tentative="1">
      <w:start w:val="1"/>
      <w:numFmt w:val="bullet"/>
      <w:lvlText w:val=""/>
      <w:lvlJc w:val="left"/>
      <w:pPr>
        <w:ind w:left="3116" w:hanging="360"/>
      </w:pPr>
      <w:rPr>
        <w:rFonts w:ascii="Symbol" w:hAnsi="Symbol" w:hint="default"/>
      </w:rPr>
    </w:lvl>
    <w:lvl w:ilvl="4" w:tplc="04270003" w:tentative="1">
      <w:start w:val="1"/>
      <w:numFmt w:val="bullet"/>
      <w:lvlText w:val="o"/>
      <w:lvlJc w:val="left"/>
      <w:pPr>
        <w:ind w:left="3836" w:hanging="360"/>
      </w:pPr>
      <w:rPr>
        <w:rFonts w:ascii="Courier New" w:hAnsi="Courier New" w:cs="Courier New" w:hint="default"/>
      </w:rPr>
    </w:lvl>
    <w:lvl w:ilvl="5" w:tplc="04270005" w:tentative="1">
      <w:start w:val="1"/>
      <w:numFmt w:val="bullet"/>
      <w:lvlText w:val=""/>
      <w:lvlJc w:val="left"/>
      <w:pPr>
        <w:ind w:left="4556" w:hanging="360"/>
      </w:pPr>
      <w:rPr>
        <w:rFonts w:ascii="Wingdings" w:hAnsi="Wingdings" w:hint="default"/>
      </w:rPr>
    </w:lvl>
    <w:lvl w:ilvl="6" w:tplc="04270001" w:tentative="1">
      <w:start w:val="1"/>
      <w:numFmt w:val="bullet"/>
      <w:lvlText w:val=""/>
      <w:lvlJc w:val="left"/>
      <w:pPr>
        <w:ind w:left="5276" w:hanging="360"/>
      </w:pPr>
      <w:rPr>
        <w:rFonts w:ascii="Symbol" w:hAnsi="Symbol" w:hint="default"/>
      </w:rPr>
    </w:lvl>
    <w:lvl w:ilvl="7" w:tplc="04270003" w:tentative="1">
      <w:start w:val="1"/>
      <w:numFmt w:val="bullet"/>
      <w:lvlText w:val="o"/>
      <w:lvlJc w:val="left"/>
      <w:pPr>
        <w:ind w:left="5996" w:hanging="360"/>
      </w:pPr>
      <w:rPr>
        <w:rFonts w:ascii="Courier New" w:hAnsi="Courier New" w:cs="Courier New" w:hint="default"/>
      </w:rPr>
    </w:lvl>
    <w:lvl w:ilvl="8" w:tplc="04270005" w:tentative="1">
      <w:start w:val="1"/>
      <w:numFmt w:val="bullet"/>
      <w:lvlText w:val=""/>
      <w:lvlJc w:val="left"/>
      <w:pPr>
        <w:ind w:left="6716" w:hanging="360"/>
      </w:pPr>
      <w:rPr>
        <w:rFonts w:ascii="Wingdings" w:hAnsi="Wingdings" w:hint="default"/>
      </w:rPr>
    </w:lvl>
  </w:abstractNum>
  <w:abstractNum w:abstractNumId="18" w15:restartNumberingAfterBreak="0">
    <w:nsid w:val="46643282"/>
    <w:multiLevelType w:val="hybridMultilevel"/>
    <w:tmpl w:val="00C6E48E"/>
    <w:lvl w:ilvl="0" w:tplc="9042A8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BDF5E25"/>
    <w:multiLevelType w:val="hybridMultilevel"/>
    <w:tmpl w:val="5BD68248"/>
    <w:lvl w:ilvl="0" w:tplc="13FE6894">
      <w:start w:val="1"/>
      <w:numFmt w:val="decimal"/>
      <w:lvlText w:val="%1."/>
      <w:lvlJc w:val="left"/>
      <w:pPr>
        <w:ind w:left="7307" w:hanging="360"/>
      </w:pPr>
      <w:rPr>
        <w:rFonts w:hint="default"/>
      </w:rPr>
    </w:lvl>
    <w:lvl w:ilvl="1" w:tplc="04270019" w:tentative="1">
      <w:start w:val="1"/>
      <w:numFmt w:val="lowerLetter"/>
      <w:lvlText w:val="%2."/>
      <w:lvlJc w:val="left"/>
      <w:pPr>
        <w:ind w:left="8027" w:hanging="360"/>
      </w:pPr>
    </w:lvl>
    <w:lvl w:ilvl="2" w:tplc="0427001B" w:tentative="1">
      <w:start w:val="1"/>
      <w:numFmt w:val="lowerRoman"/>
      <w:lvlText w:val="%3."/>
      <w:lvlJc w:val="right"/>
      <w:pPr>
        <w:ind w:left="8747" w:hanging="180"/>
      </w:pPr>
    </w:lvl>
    <w:lvl w:ilvl="3" w:tplc="0427000F" w:tentative="1">
      <w:start w:val="1"/>
      <w:numFmt w:val="decimal"/>
      <w:lvlText w:val="%4."/>
      <w:lvlJc w:val="left"/>
      <w:pPr>
        <w:ind w:left="9467" w:hanging="360"/>
      </w:pPr>
    </w:lvl>
    <w:lvl w:ilvl="4" w:tplc="04270019" w:tentative="1">
      <w:start w:val="1"/>
      <w:numFmt w:val="lowerLetter"/>
      <w:lvlText w:val="%5."/>
      <w:lvlJc w:val="left"/>
      <w:pPr>
        <w:ind w:left="10187" w:hanging="360"/>
      </w:pPr>
    </w:lvl>
    <w:lvl w:ilvl="5" w:tplc="0427001B" w:tentative="1">
      <w:start w:val="1"/>
      <w:numFmt w:val="lowerRoman"/>
      <w:lvlText w:val="%6."/>
      <w:lvlJc w:val="right"/>
      <w:pPr>
        <w:ind w:left="10907" w:hanging="180"/>
      </w:pPr>
    </w:lvl>
    <w:lvl w:ilvl="6" w:tplc="0427000F" w:tentative="1">
      <w:start w:val="1"/>
      <w:numFmt w:val="decimal"/>
      <w:lvlText w:val="%7."/>
      <w:lvlJc w:val="left"/>
      <w:pPr>
        <w:ind w:left="11627" w:hanging="360"/>
      </w:pPr>
    </w:lvl>
    <w:lvl w:ilvl="7" w:tplc="04270019" w:tentative="1">
      <w:start w:val="1"/>
      <w:numFmt w:val="lowerLetter"/>
      <w:lvlText w:val="%8."/>
      <w:lvlJc w:val="left"/>
      <w:pPr>
        <w:ind w:left="12347" w:hanging="360"/>
      </w:pPr>
    </w:lvl>
    <w:lvl w:ilvl="8" w:tplc="0427001B" w:tentative="1">
      <w:start w:val="1"/>
      <w:numFmt w:val="lowerRoman"/>
      <w:lvlText w:val="%9."/>
      <w:lvlJc w:val="right"/>
      <w:pPr>
        <w:ind w:left="13067" w:hanging="180"/>
      </w:pPr>
    </w:lvl>
  </w:abstractNum>
  <w:abstractNum w:abstractNumId="20" w15:restartNumberingAfterBreak="0">
    <w:nsid w:val="54AD3AC8"/>
    <w:multiLevelType w:val="hybridMultilevel"/>
    <w:tmpl w:val="23B64170"/>
    <w:lvl w:ilvl="0" w:tplc="584CE726">
      <w:start w:val="1"/>
      <w:numFmt w:val="decimal"/>
      <w:lvlText w:val="%1."/>
      <w:lvlJc w:val="left"/>
      <w:pPr>
        <w:tabs>
          <w:tab w:val="num" w:pos="1695"/>
        </w:tabs>
        <w:ind w:left="1695" w:hanging="97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5A7F13A8"/>
    <w:multiLevelType w:val="hybridMultilevel"/>
    <w:tmpl w:val="04E88D78"/>
    <w:lvl w:ilvl="0" w:tplc="EA9C28F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2" w15:restartNumberingAfterBreak="0">
    <w:nsid w:val="5D7A5697"/>
    <w:multiLevelType w:val="hybridMultilevel"/>
    <w:tmpl w:val="7D34D8B2"/>
    <w:lvl w:ilvl="0" w:tplc="F09410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09576FD"/>
    <w:multiLevelType w:val="hybridMultilevel"/>
    <w:tmpl w:val="97ECA0B4"/>
    <w:lvl w:ilvl="0" w:tplc="1A9088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41E19C3"/>
    <w:multiLevelType w:val="hybridMultilevel"/>
    <w:tmpl w:val="5C4E7BA0"/>
    <w:lvl w:ilvl="0" w:tplc="F5C883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C6242B5"/>
    <w:multiLevelType w:val="hybridMultilevel"/>
    <w:tmpl w:val="670CC80A"/>
    <w:lvl w:ilvl="0" w:tplc="119262D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6" w15:restartNumberingAfterBreak="0">
    <w:nsid w:val="77850441"/>
    <w:multiLevelType w:val="hybridMultilevel"/>
    <w:tmpl w:val="05EC7DF8"/>
    <w:lvl w:ilvl="0" w:tplc="2B42F798">
      <w:start w:val="1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7" w15:restartNumberingAfterBreak="0">
    <w:nsid w:val="796025E9"/>
    <w:multiLevelType w:val="hybridMultilevel"/>
    <w:tmpl w:val="76366C34"/>
    <w:lvl w:ilvl="0" w:tplc="A4DADE6C">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28" w15:restartNumberingAfterBreak="0">
    <w:nsid w:val="7C855982"/>
    <w:multiLevelType w:val="hybridMultilevel"/>
    <w:tmpl w:val="29F63EE2"/>
    <w:lvl w:ilvl="0" w:tplc="FFFFFFFF">
      <w:start w:val="1"/>
      <w:numFmt w:val="decimal"/>
      <w:lvlText w:val="%1)"/>
      <w:lvlJc w:val="left"/>
      <w:pPr>
        <w:tabs>
          <w:tab w:val="num" w:pos="1140"/>
        </w:tabs>
        <w:ind w:left="1140" w:hanging="4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9" w15:restartNumberingAfterBreak="0">
    <w:nsid w:val="7D9A5B80"/>
    <w:multiLevelType w:val="hybridMultilevel"/>
    <w:tmpl w:val="1ABE37F6"/>
    <w:lvl w:ilvl="0" w:tplc="959CF1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7E1C555D"/>
    <w:multiLevelType w:val="hybridMultilevel"/>
    <w:tmpl w:val="B108F19A"/>
    <w:lvl w:ilvl="0" w:tplc="69F8DA6A">
      <w:start w:val="1"/>
      <w:numFmt w:val="decimal"/>
      <w:lvlText w:val="%1."/>
      <w:lvlJc w:val="left"/>
      <w:pPr>
        <w:tabs>
          <w:tab w:val="num" w:pos="1740"/>
        </w:tabs>
        <w:ind w:left="1740" w:hanging="10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12"/>
  </w:num>
  <w:num w:numId="2">
    <w:abstractNumId w:val="28"/>
  </w:num>
  <w:num w:numId="3">
    <w:abstractNumId w:val="18"/>
  </w:num>
  <w:num w:numId="4">
    <w:abstractNumId w:val="26"/>
  </w:num>
  <w:num w:numId="5">
    <w:abstractNumId w:val="6"/>
  </w:num>
  <w:num w:numId="6">
    <w:abstractNumId w:val="15"/>
  </w:num>
  <w:num w:numId="7">
    <w:abstractNumId w:val="16"/>
  </w:num>
  <w:num w:numId="8">
    <w:abstractNumId w:val="25"/>
  </w:num>
  <w:num w:numId="9">
    <w:abstractNumId w:val="24"/>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1"/>
  </w:num>
  <w:num w:numId="21">
    <w:abstractNumId w:val="3"/>
  </w:num>
  <w:num w:numId="22">
    <w:abstractNumId w:val="27"/>
  </w:num>
  <w:num w:numId="23">
    <w:abstractNumId w:val="23"/>
  </w:num>
  <w:num w:numId="24">
    <w:abstractNumId w:val="11"/>
  </w:num>
  <w:num w:numId="25">
    <w:abstractNumId w:val="0"/>
  </w:num>
  <w:num w:numId="26">
    <w:abstractNumId w:val="4"/>
  </w:num>
  <w:num w:numId="27">
    <w:abstractNumId w:val="29"/>
  </w:num>
  <w:num w:numId="28">
    <w:abstractNumId w:val="22"/>
  </w:num>
  <w:num w:numId="29">
    <w:abstractNumId w:val="9"/>
  </w:num>
  <w:num w:numId="30">
    <w:abstractNumId w:val="19"/>
  </w:num>
  <w:num w:numId="31">
    <w:abstractNumId w:val="5"/>
  </w:num>
  <w:num w:numId="32">
    <w:abstractNumId w:val="17"/>
  </w:num>
  <w:num w:numId="33">
    <w:abstractNumId w:val="1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A8"/>
    <w:rsid w:val="00004AD0"/>
    <w:rsid w:val="000069EA"/>
    <w:rsid w:val="000342E1"/>
    <w:rsid w:val="0003769B"/>
    <w:rsid w:val="00066B3C"/>
    <w:rsid w:val="00070918"/>
    <w:rsid w:val="00085C8D"/>
    <w:rsid w:val="00096402"/>
    <w:rsid w:val="000B215D"/>
    <w:rsid w:val="000D2629"/>
    <w:rsid w:val="000E147B"/>
    <w:rsid w:val="00104CAD"/>
    <w:rsid w:val="00117084"/>
    <w:rsid w:val="00124918"/>
    <w:rsid w:val="0012537E"/>
    <w:rsid w:val="00140CCC"/>
    <w:rsid w:val="00152A2A"/>
    <w:rsid w:val="00173AF9"/>
    <w:rsid w:val="00174773"/>
    <w:rsid w:val="001B6DD7"/>
    <w:rsid w:val="001C670F"/>
    <w:rsid w:val="001C78BE"/>
    <w:rsid w:val="001D68E3"/>
    <w:rsid w:val="001F1DE3"/>
    <w:rsid w:val="001F2089"/>
    <w:rsid w:val="001F2565"/>
    <w:rsid w:val="0021713A"/>
    <w:rsid w:val="00222DBC"/>
    <w:rsid w:val="00225A13"/>
    <w:rsid w:val="00246A3B"/>
    <w:rsid w:val="00257F14"/>
    <w:rsid w:val="00261F46"/>
    <w:rsid w:val="00270E21"/>
    <w:rsid w:val="00272AD9"/>
    <w:rsid w:val="00276389"/>
    <w:rsid w:val="00277379"/>
    <w:rsid w:val="002816C9"/>
    <w:rsid w:val="00283FF1"/>
    <w:rsid w:val="0029361F"/>
    <w:rsid w:val="00295066"/>
    <w:rsid w:val="002A6A41"/>
    <w:rsid w:val="002C79F3"/>
    <w:rsid w:val="002E2264"/>
    <w:rsid w:val="002F1BEA"/>
    <w:rsid w:val="00306B82"/>
    <w:rsid w:val="0030775C"/>
    <w:rsid w:val="00317021"/>
    <w:rsid w:val="00336A65"/>
    <w:rsid w:val="00394575"/>
    <w:rsid w:val="003B43E7"/>
    <w:rsid w:val="003B4BF5"/>
    <w:rsid w:val="003B7C61"/>
    <w:rsid w:val="003E476C"/>
    <w:rsid w:val="004068E2"/>
    <w:rsid w:val="00410F11"/>
    <w:rsid w:val="00411C10"/>
    <w:rsid w:val="00427142"/>
    <w:rsid w:val="00433114"/>
    <w:rsid w:val="004352C0"/>
    <w:rsid w:val="004544AE"/>
    <w:rsid w:val="00495DB3"/>
    <w:rsid w:val="004964DB"/>
    <w:rsid w:val="00497964"/>
    <w:rsid w:val="004A405B"/>
    <w:rsid w:val="004D090C"/>
    <w:rsid w:val="004D1778"/>
    <w:rsid w:val="004E2259"/>
    <w:rsid w:val="00536CF9"/>
    <w:rsid w:val="005402E9"/>
    <w:rsid w:val="00566622"/>
    <w:rsid w:val="005719D3"/>
    <w:rsid w:val="005871CC"/>
    <w:rsid w:val="00593867"/>
    <w:rsid w:val="005C04DC"/>
    <w:rsid w:val="005D14E2"/>
    <w:rsid w:val="005D50DD"/>
    <w:rsid w:val="005E0747"/>
    <w:rsid w:val="005E7593"/>
    <w:rsid w:val="00615E9B"/>
    <w:rsid w:val="006217FD"/>
    <w:rsid w:val="006845D2"/>
    <w:rsid w:val="006A0583"/>
    <w:rsid w:val="006B4654"/>
    <w:rsid w:val="006F53E5"/>
    <w:rsid w:val="007030A2"/>
    <w:rsid w:val="007126BE"/>
    <w:rsid w:val="00715948"/>
    <w:rsid w:val="007262A8"/>
    <w:rsid w:val="00741E26"/>
    <w:rsid w:val="00745F26"/>
    <w:rsid w:val="007714A1"/>
    <w:rsid w:val="0077585F"/>
    <w:rsid w:val="00795274"/>
    <w:rsid w:val="007A3444"/>
    <w:rsid w:val="007B0A05"/>
    <w:rsid w:val="007C462A"/>
    <w:rsid w:val="007D6FB4"/>
    <w:rsid w:val="007F5388"/>
    <w:rsid w:val="00805A5C"/>
    <w:rsid w:val="00814A6D"/>
    <w:rsid w:val="008305E4"/>
    <w:rsid w:val="00840007"/>
    <w:rsid w:val="00845AEB"/>
    <w:rsid w:val="00845C93"/>
    <w:rsid w:val="00846C97"/>
    <w:rsid w:val="00847F29"/>
    <w:rsid w:val="0085074C"/>
    <w:rsid w:val="00870FB0"/>
    <w:rsid w:val="00872AC4"/>
    <w:rsid w:val="008815CB"/>
    <w:rsid w:val="008B0499"/>
    <w:rsid w:val="008C2549"/>
    <w:rsid w:val="008C7F1F"/>
    <w:rsid w:val="00905E5E"/>
    <w:rsid w:val="009339EA"/>
    <w:rsid w:val="00977A4E"/>
    <w:rsid w:val="009B1B78"/>
    <w:rsid w:val="009B61D1"/>
    <w:rsid w:val="009C3FF3"/>
    <w:rsid w:val="009D409B"/>
    <w:rsid w:val="009D4E3D"/>
    <w:rsid w:val="009E32E4"/>
    <w:rsid w:val="009F0732"/>
    <w:rsid w:val="00A1129F"/>
    <w:rsid w:val="00A12FEA"/>
    <w:rsid w:val="00A32182"/>
    <w:rsid w:val="00A41BEF"/>
    <w:rsid w:val="00A46BF2"/>
    <w:rsid w:val="00A75E42"/>
    <w:rsid w:val="00A76AD9"/>
    <w:rsid w:val="00AA1A39"/>
    <w:rsid w:val="00AB3CA7"/>
    <w:rsid w:val="00AC5367"/>
    <w:rsid w:val="00AE015E"/>
    <w:rsid w:val="00AF2945"/>
    <w:rsid w:val="00B00743"/>
    <w:rsid w:val="00B22ED3"/>
    <w:rsid w:val="00B308B3"/>
    <w:rsid w:val="00B372C8"/>
    <w:rsid w:val="00B40C85"/>
    <w:rsid w:val="00B42173"/>
    <w:rsid w:val="00B44696"/>
    <w:rsid w:val="00B54BBD"/>
    <w:rsid w:val="00BA37A6"/>
    <w:rsid w:val="00BA700D"/>
    <w:rsid w:val="00BE13A3"/>
    <w:rsid w:val="00BF5574"/>
    <w:rsid w:val="00C31346"/>
    <w:rsid w:val="00C33A29"/>
    <w:rsid w:val="00C52212"/>
    <w:rsid w:val="00C81798"/>
    <w:rsid w:val="00C845F8"/>
    <w:rsid w:val="00C85A78"/>
    <w:rsid w:val="00C9135E"/>
    <w:rsid w:val="00CB7B10"/>
    <w:rsid w:val="00CC5F5C"/>
    <w:rsid w:val="00CC7707"/>
    <w:rsid w:val="00CE218B"/>
    <w:rsid w:val="00CE457F"/>
    <w:rsid w:val="00D510D8"/>
    <w:rsid w:val="00D62C23"/>
    <w:rsid w:val="00DA3C8A"/>
    <w:rsid w:val="00DD5BB0"/>
    <w:rsid w:val="00DE206E"/>
    <w:rsid w:val="00DF264B"/>
    <w:rsid w:val="00E07530"/>
    <w:rsid w:val="00E326E6"/>
    <w:rsid w:val="00E343FD"/>
    <w:rsid w:val="00E41537"/>
    <w:rsid w:val="00E5103D"/>
    <w:rsid w:val="00E52F14"/>
    <w:rsid w:val="00E54094"/>
    <w:rsid w:val="00E94EC5"/>
    <w:rsid w:val="00EB36C7"/>
    <w:rsid w:val="00EC0BCF"/>
    <w:rsid w:val="00EC330B"/>
    <w:rsid w:val="00ED71A3"/>
    <w:rsid w:val="00EE309B"/>
    <w:rsid w:val="00EE3350"/>
    <w:rsid w:val="00EF067A"/>
    <w:rsid w:val="00EF428B"/>
    <w:rsid w:val="00F06857"/>
    <w:rsid w:val="00F25872"/>
    <w:rsid w:val="00F41440"/>
    <w:rsid w:val="00F50F0A"/>
    <w:rsid w:val="00F66A01"/>
    <w:rsid w:val="00F7096B"/>
    <w:rsid w:val="00F827EA"/>
    <w:rsid w:val="00F8571C"/>
    <w:rsid w:val="00F87E1D"/>
    <w:rsid w:val="00F90735"/>
    <w:rsid w:val="00FB587A"/>
    <w:rsid w:val="00FC1D80"/>
    <w:rsid w:val="00FC7BDA"/>
    <w:rsid w:val="00FD1869"/>
    <w:rsid w:val="00FE1ECE"/>
    <w:rsid w:val="00FE2EE1"/>
    <w:rsid w:val="00FE43EF"/>
    <w:rsid w:val="00FF2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8B126475-3353-494E-AB98-7232EA396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EF067A"/>
    <w:pPr>
      <w:ind w:firstLine="720"/>
    </w:pPr>
    <w:rPr>
      <w:rFonts w:ascii="Arial" w:hAnsi="Arial" w:cs="Arial"/>
      <w:szCs w:val="24"/>
      <w:lang w:eastAsia="en-US"/>
    </w:rPr>
  </w:style>
  <w:style w:type="paragraph" w:styleId="Antrat1">
    <w:name w:val="heading 1"/>
    <w:basedOn w:val="prastasis"/>
    <w:next w:val="prastasis"/>
    <w:qFormat/>
    <w:rsid w:val="00EF067A"/>
    <w:pPr>
      <w:keepNext/>
      <w:jc w:val="center"/>
      <w:outlineLvl w:val="0"/>
    </w:pPr>
    <w:rPr>
      <w:b/>
      <w:bCs/>
    </w:rPr>
  </w:style>
  <w:style w:type="paragraph" w:styleId="Antrat2">
    <w:name w:val="heading 2"/>
    <w:basedOn w:val="prastasis"/>
    <w:next w:val="prastasis"/>
    <w:qFormat/>
    <w:rsid w:val="00EF067A"/>
    <w:pPr>
      <w:keepNext/>
      <w:outlineLvl w:val="1"/>
    </w:pPr>
    <w:rPr>
      <w:b/>
      <w:bCs/>
    </w:rPr>
  </w:style>
  <w:style w:type="paragraph" w:styleId="Antrat3">
    <w:name w:val="heading 3"/>
    <w:basedOn w:val="prastasis"/>
    <w:next w:val="prastasis"/>
    <w:qFormat/>
    <w:rsid w:val="00EF067A"/>
    <w:pPr>
      <w:keepNext/>
      <w:outlineLvl w:val="2"/>
    </w:pPr>
    <w:rPr>
      <w:b/>
      <w:bCs/>
    </w:rPr>
  </w:style>
  <w:style w:type="paragraph" w:styleId="Antrat4">
    <w:name w:val="heading 4"/>
    <w:basedOn w:val="prastasis"/>
    <w:next w:val="prastasis"/>
    <w:qFormat/>
    <w:rsid w:val="00EF067A"/>
    <w:pPr>
      <w:keepNext/>
      <w:ind w:left="567" w:right="-999"/>
      <w:jc w:val="both"/>
      <w:outlineLvl w:val="3"/>
    </w:pPr>
    <w:rPr>
      <w:rFonts w:eastAsia="Arial Unicode MS"/>
      <w:b/>
      <w:bCs/>
      <w:szCs w:val="20"/>
    </w:rPr>
  </w:style>
  <w:style w:type="paragraph" w:styleId="Antrat5">
    <w:name w:val="heading 5"/>
    <w:basedOn w:val="prastasis"/>
    <w:next w:val="prastasis"/>
    <w:qFormat/>
    <w:rsid w:val="00EF067A"/>
    <w:pPr>
      <w:keepNext/>
      <w:jc w:val="both"/>
      <w:outlineLvl w:val="4"/>
    </w:pPr>
    <w:rPr>
      <w:b/>
      <w:bCs/>
    </w:rPr>
  </w:style>
  <w:style w:type="paragraph" w:styleId="Antrat6">
    <w:name w:val="heading 6"/>
    <w:basedOn w:val="prastasis"/>
    <w:next w:val="prastasis"/>
    <w:qFormat/>
    <w:rsid w:val="00EF067A"/>
    <w:pPr>
      <w:keepNext/>
      <w:spacing w:before="100" w:beforeAutospacing="1" w:after="100" w:afterAutospacing="1" w:line="360" w:lineRule="auto"/>
      <w:jc w:val="both"/>
      <w:outlineLvl w:val="5"/>
    </w:pPr>
    <w:rPr>
      <w:b/>
      <w:bCs/>
    </w:rPr>
  </w:style>
  <w:style w:type="paragraph" w:styleId="Antrat7">
    <w:name w:val="heading 7"/>
    <w:basedOn w:val="prastasis"/>
    <w:next w:val="prastasis"/>
    <w:qFormat/>
    <w:rsid w:val="00EF067A"/>
    <w:pPr>
      <w:keepNext/>
      <w:jc w:val="both"/>
      <w:outlineLvl w:val="6"/>
    </w:pPr>
    <w:rPr>
      <w:b/>
      <w:bCs/>
      <w:color w:val="000000"/>
    </w:rPr>
  </w:style>
  <w:style w:type="paragraph" w:styleId="Antrat8">
    <w:name w:val="heading 8"/>
    <w:basedOn w:val="prastasis"/>
    <w:next w:val="prastasis"/>
    <w:qFormat/>
    <w:rsid w:val="00EF067A"/>
    <w:pPr>
      <w:keepNext/>
      <w:ind w:left="2340" w:hanging="1620"/>
      <w:jc w:val="both"/>
      <w:outlineLvl w:val="7"/>
    </w:pPr>
    <w:rPr>
      <w:b/>
      <w:bC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EF067A"/>
    <w:pPr>
      <w:tabs>
        <w:tab w:val="center" w:pos="4153"/>
        <w:tab w:val="right" w:pos="8306"/>
      </w:tabs>
    </w:pPr>
    <w:rPr>
      <w:szCs w:val="20"/>
    </w:rPr>
  </w:style>
  <w:style w:type="paragraph" w:styleId="Porat">
    <w:name w:val="footer"/>
    <w:basedOn w:val="prastasis"/>
    <w:link w:val="PoratDiagrama"/>
    <w:rsid w:val="00EF067A"/>
    <w:pPr>
      <w:tabs>
        <w:tab w:val="center" w:pos="4153"/>
        <w:tab w:val="right" w:pos="8306"/>
      </w:tabs>
    </w:pPr>
  </w:style>
  <w:style w:type="character" w:styleId="Hipersaitas">
    <w:name w:val="Hyperlink"/>
    <w:uiPriority w:val="99"/>
    <w:rsid w:val="00EF067A"/>
    <w:rPr>
      <w:color w:val="0000FF"/>
      <w:u w:val="single"/>
    </w:rPr>
  </w:style>
  <w:style w:type="character" w:styleId="Perirtashipersaitas">
    <w:name w:val="FollowedHyperlink"/>
    <w:rsid w:val="00EF067A"/>
    <w:rPr>
      <w:color w:val="800080"/>
      <w:u w:val="single"/>
    </w:rPr>
  </w:style>
  <w:style w:type="paragraph" w:styleId="Pagrindinistekstas">
    <w:name w:val="Body Text"/>
    <w:basedOn w:val="prastasis"/>
    <w:link w:val="PagrindinistekstasDiagrama"/>
    <w:rsid w:val="00EF067A"/>
    <w:pPr>
      <w:jc w:val="both"/>
    </w:pPr>
  </w:style>
  <w:style w:type="paragraph" w:styleId="Pagrindiniotekstotrauka">
    <w:name w:val="Body Text Indent"/>
    <w:basedOn w:val="prastasis"/>
    <w:rsid w:val="00EF067A"/>
    <w:pPr>
      <w:jc w:val="both"/>
    </w:pPr>
    <w:rPr>
      <w:rFonts w:ascii="TimesLT" w:eastAsia="Arial Unicode MS" w:hAnsi="TimesLT" w:cs="Arial Unicode MS"/>
      <w:lang w:val="en-US"/>
    </w:rPr>
  </w:style>
  <w:style w:type="paragraph" w:styleId="Pagrindiniotekstotrauka3">
    <w:name w:val="Body Text Indent 3"/>
    <w:basedOn w:val="prastasis"/>
    <w:rsid w:val="00EF067A"/>
    <w:pPr>
      <w:autoSpaceDE w:val="0"/>
      <w:autoSpaceDN w:val="0"/>
      <w:jc w:val="both"/>
    </w:pPr>
    <w:rPr>
      <w:rFonts w:ascii="TimesLT" w:hAnsi="TimesLT"/>
    </w:rPr>
  </w:style>
  <w:style w:type="paragraph" w:styleId="Pagrindinistekstas3">
    <w:name w:val="Body Text 3"/>
    <w:basedOn w:val="prastasis"/>
    <w:rsid w:val="00EF067A"/>
    <w:pPr>
      <w:autoSpaceDE w:val="0"/>
      <w:autoSpaceDN w:val="0"/>
    </w:pPr>
    <w:rPr>
      <w:rFonts w:ascii="TimesLT" w:hAnsi="TimesLT"/>
    </w:rPr>
  </w:style>
  <w:style w:type="paragraph" w:styleId="Pagrindiniotekstotrauka2">
    <w:name w:val="Body Text Indent 2"/>
    <w:basedOn w:val="prastasis"/>
    <w:link w:val="Pagrindiniotekstotrauka2Diagrama"/>
    <w:rsid w:val="00EF067A"/>
    <w:pPr>
      <w:ind w:firstLine="540"/>
      <w:jc w:val="both"/>
    </w:pPr>
  </w:style>
  <w:style w:type="character" w:styleId="Grietas">
    <w:name w:val="Strong"/>
    <w:qFormat/>
    <w:rsid w:val="00EF067A"/>
    <w:rPr>
      <w:b/>
      <w:bCs/>
    </w:rPr>
  </w:style>
  <w:style w:type="paragraph" w:styleId="Pagrindinistekstas2">
    <w:name w:val="Body Text 2"/>
    <w:basedOn w:val="prastasis"/>
    <w:rsid w:val="00EF067A"/>
    <w:pPr>
      <w:jc w:val="both"/>
    </w:pPr>
    <w:rPr>
      <w:b/>
      <w:bCs/>
    </w:rPr>
  </w:style>
  <w:style w:type="character" w:styleId="Puslapionumeris">
    <w:name w:val="page number"/>
    <w:basedOn w:val="Numatytasispastraiposriftas"/>
    <w:rsid w:val="00EF067A"/>
  </w:style>
  <w:style w:type="paragraph" w:styleId="Debesliotekstas">
    <w:name w:val="Balloon Text"/>
    <w:basedOn w:val="prastasis"/>
    <w:semiHidden/>
    <w:rsid w:val="00EF067A"/>
    <w:rPr>
      <w:rFonts w:ascii="Tahoma" w:hAnsi="Tahoma" w:cs="Tahoma"/>
      <w:sz w:val="16"/>
      <w:szCs w:val="16"/>
    </w:rPr>
  </w:style>
  <w:style w:type="character" w:customStyle="1" w:styleId="datametai">
    <w:name w:val="datametai"/>
    <w:basedOn w:val="Numatytasispastraiposriftas"/>
    <w:rsid w:val="00EF067A"/>
  </w:style>
  <w:style w:type="character" w:customStyle="1" w:styleId="datamnuo">
    <w:name w:val="datamnuo"/>
    <w:basedOn w:val="Numatytasispastraiposriftas"/>
    <w:rsid w:val="00EF067A"/>
  </w:style>
  <w:style w:type="character" w:customStyle="1" w:styleId="datadiena">
    <w:name w:val="datadiena"/>
    <w:basedOn w:val="Numatytasispastraiposriftas"/>
    <w:rsid w:val="00EF067A"/>
  </w:style>
  <w:style w:type="character" w:customStyle="1" w:styleId="statymonr">
    <w:name w:val="statymonr"/>
    <w:basedOn w:val="Numatytasispastraiposriftas"/>
    <w:rsid w:val="00EF067A"/>
  </w:style>
  <w:style w:type="paragraph" w:customStyle="1" w:styleId="statymopavad">
    <w:name w:val="statymopavad"/>
    <w:basedOn w:val="prastasis"/>
    <w:rsid w:val="00EF067A"/>
    <w:pPr>
      <w:spacing w:before="100" w:beforeAutospacing="1" w:after="100" w:afterAutospacing="1"/>
    </w:pPr>
    <w:rPr>
      <w:rFonts w:ascii="Arial Unicode MS" w:eastAsia="Arial Unicode MS" w:hAnsi="Arial Unicode MS" w:cs="Arial Unicode MS"/>
      <w:lang w:val="en-US"/>
    </w:rPr>
  </w:style>
  <w:style w:type="paragraph" w:styleId="prastasiniatinklio">
    <w:name w:val="Normal (Web)"/>
    <w:basedOn w:val="prastasis"/>
    <w:rsid w:val="005C04DC"/>
    <w:pPr>
      <w:spacing w:before="100" w:beforeAutospacing="1" w:after="100" w:afterAutospacing="1"/>
    </w:pPr>
    <w:rPr>
      <w:lang w:eastAsia="lt-LT"/>
    </w:rPr>
  </w:style>
  <w:style w:type="table" w:styleId="Lentelstinklelis">
    <w:name w:val="Table Grid"/>
    <w:basedOn w:val="prastojilentel"/>
    <w:uiPriority w:val="39"/>
    <w:rsid w:val="004E2259"/>
    <w:pPr>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7A3444"/>
    <w:rPr>
      <w:i/>
      <w:iCs/>
    </w:rPr>
  </w:style>
  <w:style w:type="character" w:customStyle="1" w:styleId="Pagrindiniotekstotrauka2Diagrama">
    <w:name w:val="Pagrindinio teksto įtrauka 2 Diagrama"/>
    <w:link w:val="Pagrindiniotekstotrauka2"/>
    <w:locked/>
    <w:rsid w:val="00E52F14"/>
    <w:rPr>
      <w:rFonts w:ascii="Arial" w:hAnsi="Arial" w:cs="Arial"/>
      <w:szCs w:val="24"/>
      <w:lang w:val="lt-LT" w:eastAsia="en-US" w:bidi="ar-SA"/>
    </w:rPr>
  </w:style>
  <w:style w:type="character" w:customStyle="1" w:styleId="PagrindinistekstasDiagrama">
    <w:name w:val="Pagrindinis tekstas Diagrama"/>
    <w:link w:val="Pagrindinistekstas"/>
    <w:locked/>
    <w:rsid w:val="00D510D8"/>
    <w:rPr>
      <w:rFonts w:ascii="Arial" w:hAnsi="Arial" w:cs="Arial"/>
      <w:szCs w:val="24"/>
      <w:lang w:val="lt-LT" w:eastAsia="en-US" w:bidi="ar-SA"/>
    </w:rPr>
  </w:style>
  <w:style w:type="character" w:customStyle="1" w:styleId="CharChar2">
    <w:name w:val="Char Char2"/>
    <w:locked/>
    <w:rsid w:val="006B4654"/>
    <w:rPr>
      <w:sz w:val="24"/>
      <w:szCs w:val="24"/>
      <w:lang w:val="lt-LT" w:eastAsia="en-US" w:bidi="ar-SA"/>
    </w:rPr>
  </w:style>
  <w:style w:type="character" w:customStyle="1" w:styleId="apple-converted-space">
    <w:name w:val="apple-converted-space"/>
    <w:basedOn w:val="Numatytasispastraiposriftas"/>
    <w:rsid w:val="006B4654"/>
  </w:style>
  <w:style w:type="paragraph" w:styleId="HTMLiankstoformatuotas">
    <w:name w:val="HTML Preformatted"/>
    <w:basedOn w:val="prastasis"/>
    <w:rsid w:val="0039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Arial Unicode MS" w:eastAsia="Arial Unicode MS" w:hAnsi="Arial Unicode MS" w:cs="Arial Unicode MS"/>
      <w:szCs w:val="20"/>
      <w:lang w:val="en-US"/>
    </w:rPr>
  </w:style>
  <w:style w:type="paragraph" w:styleId="Paprastasistekstas">
    <w:name w:val="Plain Text"/>
    <w:basedOn w:val="prastasis"/>
    <w:rsid w:val="007030A2"/>
    <w:pPr>
      <w:spacing w:before="100" w:beforeAutospacing="1" w:after="100" w:afterAutospacing="1"/>
      <w:ind w:firstLine="0"/>
    </w:pPr>
    <w:rPr>
      <w:rFonts w:ascii="Times New Roman" w:hAnsi="Times New Roman" w:cs="Times New Roman"/>
      <w:sz w:val="24"/>
      <w:lang w:eastAsia="lt-LT"/>
    </w:rPr>
  </w:style>
  <w:style w:type="paragraph" w:styleId="Sraopastraipa">
    <w:name w:val="List Paragraph"/>
    <w:basedOn w:val="prastasis"/>
    <w:uiPriority w:val="34"/>
    <w:qFormat/>
    <w:rsid w:val="00225A13"/>
    <w:pPr>
      <w:ind w:left="720"/>
      <w:contextualSpacing/>
    </w:pPr>
  </w:style>
  <w:style w:type="paragraph" w:customStyle="1" w:styleId="tajtip">
    <w:name w:val="tajtip"/>
    <w:basedOn w:val="prastasis"/>
    <w:rsid w:val="00A46BF2"/>
    <w:pPr>
      <w:spacing w:before="100" w:beforeAutospacing="1" w:after="100" w:afterAutospacing="1"/>
      <w:ind w:firstLine="0"/>
    </w:pPr>
    <w:rPr>
      <w:rFonts w:ascii="Times New Roman" w:hAnsi="Times New Roman" w:cs="Times New Roman"/>
      <w:sz w:val="24"/>
      <w:lang w:eastAsia="lt-LT"/>
    </w:rPr>
  </w:style>
  <w:style w:type="paragraph" w:customStyle="1" w:styleId="tartin">
    <w:name w:val="tartin"/>
    <w:basedOn w:val="prastasis"/>
    <w:rsid w:val="00A46BF2"/>
    <w:pPr>
      <w:spacing w:before="100" w:beforeAutospacing="1" w:after="100" w:afterAutospacing="1"/>
      <w:ind w:firstLine="0"/>
    </w:pPr>
    <w:rPr>
      <w:rFonts w:ascii="Times New Roman" w:hAnsi="Times New Roman" w:cs="Times New Roman"/>
      <w:sz w:val="24"/>
      <w:lang w:eastAsia="lt-LT"/>
    </w:rPr>
  </w:style>
  <w:style w:type="character" w:customStyle="1" w:styleId="normal-h">
    <w:name w:val="normal-h"/>
    <w:rsid w:val="007126BE"/>
  </w:style>
  <w:style w:type="character" w:customStyle="1" w:styleId="PoratDiagrama">
    <w:name w:val="Poraštė Diagrama"/>
    <w:link w:val="Porat"/>
    <w:rsid w:val="00C81798"/>
    <w:rPr>
      <w:rFonts w:ascii="Arial" w:hAnsi="Arial" w:cs="Arial"/>
      <w:szCs w:val="24"/>
      <w:lang w:eastAsia="en-US"/>
    </w:rPr>
  </w:style>
  <w:style w:type="character" w:customStyle="1" w:styleId="prastasistinklapisDiagrama">
    <w:name w:val="Įprastasis (tinklapis) Diagrama"/>
    <w:rsid w:val="009D409B"/>
    <w:rPr>
      <w:sz w:val="24"/>
      <w:szCs w:val="24"/>
      <w:lang w:val="lt-LT" w:eastAsia="lt-LT" w:bidi="ar-SA"/>
    </w:rPr>
  </w:style>
  <w:style w:type="paragraph" w:customStyle="1" w:styleId="normal-p">
    <w:name w:val="normal-p"/>
    <w:basedOn w:val="prastasis"/>
    <w:rsid w:val="0030775C"/>
    <w:pPr>
      <w:spacing w:before="100" w:beforeAutospacing="1" w:after="100" w:afterAutospacing="1"/>
      <w:ind w:firstLine="0"/>
    </w:pPr>
    <w:rPr>
      <w:rFonts w:ascii="Times New Roman" w:hAnsi="Times New Roman" w:cs="Times New Roman"/>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6089">
      <w:bodyDiv w:val="1"/>
      <w:marLeft w:val="0"/>
      <w:marRight w:val="0"/>
      <w:marTop w:val="0"/>
      <w:marBottom w:val="0"/>
      <w:divBdr>
        <w:top w:val="none" w:sz="0" w:space="0" w:color="auto"/>
        <w:left w:val="none" w:sz="0" w:space="0" w:color="auto"/>
        <w:bottom w:val="none" w:sz="0" w:space="0" w:color="auto"/>
        <w:right w:val="none" w:sz="0" w:space="0" w:color="auto"/>
      </w:divBdr>
    </w:div>
    <w:div w:id="28991272">
      <w:bodyDiv w:val="1"/>
      <w:marLeft w:val="0"/>
      <w:marRight w:val="0"/>
      <w:marTop w:val="0"/>
      <w:marBottom w:val="0"/>
      <w:divBdr>
        <w:top w:val="none" w:sz="0" w:space="0" w:color="auto"/>
        <w:left w:val="none" w:sz="0" w:space="0" w:color="auto"/>
        <w:bottom w:val="none" w:sz="0" w:space="0" w:color="auto"/>
        <w:right w:val="none" w:sz="0" w:space="0" w:color="auto"/>
      </w:divBdr>
    </w:div>
    <w:div w:id="75444364">
      <w:bodyDiv w:val="1"/>
      <w:marLeft w:val="0"/>
      <w:marRight w:val="0"/>
      <w:marTop w:val="0"/>
      <w:marBottom w:val="0"/>
      <w:divBdr>
        <w:top w:val="none" w:sz="0" w:space="0" w:color="auto"/>
        <w:left w:val="none" w:sz="0" w:space="0" w:color="auto"/>
        <w:bottom w:val="none" w:sz="0" w:space="0" w:color="auto"/>
        <w:right w:val="none" w:sz="0" w:space="0" w:color="auto"/>
      </w:divBdr>
      <w:divsChild>
        <w:div w:id="334647382">
          <w:marLeft w:val="0"/>
          <w:marRight w:val="0"/>
          <w:marTop w:val="0"/>
          <w:marBottom w:val="0"/>
          <w:divBdr>
            <w:top w:val="none" w:sz="0" w:space="0" w:color="auto"/>
            <w:left w:val="none" w:sz="0" w:space="0" w:color="auto"/>
            <w:bottom w:val="none" w:sz="0" w:space="0" w:color="auto"/>
            <w:right w:val="none" w:sz="0" w:space="0" w:color="auto"/>
          </w:divBdr>
          <w:divsChild>
            <w:div w:id="1628313175">
              <w:marLeft w:val="0"/>
              <w:marRight w:val="0"/>
              <w:marTop w:val="0"/>
              <w:marBottom w:val="0"/>
              <w:divBdr>
                <w:top w:val="none" w:sz="0" w:space="0" w:color="auto"/>
                <w:left w:val="none" w:sz="0" w:space="0" w:color="auto"/>
                <w:bottom w:val="none" w:sz="0" w:space="0" w:color="auto"/>
                <w:right w:val="none" w:sz="0" w:space="0" w:color="auto"/>
              </w:divBdr>
              <w:divsChild>
                <w:div w:id="1498881742">
                  <w:marLeft w:val="0"/>
                  <w:marRight w:val="0"/>
                  <w:marTop w:val="0"/>
                  <w:marBottom w:val="0"/>
                  <w:divBdr>
                    <w:top w:val="none" w:sz="0" w:space="0" w:color="auto"/>
                    <w:left w:val="none" w:sz="0" w:space="0" w:color="auto"/>
                    <w:bottom w:val="none" w:sz="0" w:space="0" w:color="auto"/>
                    <w:right w:val="none" w:sz="0" w:space="0" w:color="auto"/>
                  </w:divBdr>
                  <w:divsChild>
                    <w:div w:id="2121946851">
                      <w:marLeft w:val="0"/>
                      <w:marRight w:val="0"/>
                      <w:marTop w:val="0"/>
                      <w:marBottom w:val="0"/>
                      <w:divBdr>
                        <w:top w:val="none" w:sz="0" w:space="0" w:color="auto"/>
                        <w:left w:val="none" w:sz="0" w:space="0" w:color="auto"/>
                        <w:bottom w:val="none" w:sz="0" w:space="0" w:color="auto"/>
                        <w:right w:val="none" w:sz="0" w:space="0" w:color="auto"/>
                      </w:divBdr>
                      <w:divsChild>
                        <w:div w:id="12847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1537">
      <w:bodyDiv w:val="1"/>
      <w:marLeft w:val="0"/>
      <w:marRight w:val="0"/>
      <w:marTop w:val="0"/>
      <w:marBottom w:val="0"/>
      <w:divBdr>
        <w:top w:val="none" w:sz="0" w:space="0" w:color="auto"/>
        <w:left w:val="none" w:sz="0" w:space="0" w:color="auto"/>
        <w:bottom w:val="none" w:sz="0" w:space="0" w:color="auto"/>
        <w:right w:val="none" w:sz="0" w:space="0" w:color="auto"/>
      </w:divBdr>
    </w:div>
    <w:div w:id="88045893">
      <w:bodyDiv w:val="1"/>
      <w:marLeft w:val="0"/>
      <w:marRight w:val="0"/>
      <w:marTop w:val="0"/>
      <w:marBottom w:val="0"/>
      <w:divBdr>
        <w:top w:val="none" w:sz="0" w:space="0" w:color="auto"/>
        <w:left w:val="none" w:sz="0" w:space="0" w:color="auto"/>
        <w:bottom w:val="none" w:sz="0" w:space="0" w:color="auto"/>
        <w:right w:val="none" w:sz="0" w:space="0" w:color="auto"/>
      </w:divBdr>
    </w:div>
    <w:div w:id="99029073">
      <w:bodyDiv w:val="1"/>
      <w:marLeft w:val="0"/>
      <w:marRight w:val="0"/>
      <w:marTop w:val="0"/>
      <w:marBottom w:val="0"/>
      <w:divBdr>
        <w:top w:val="none" w:sz="0" w:space="0" w:color="auto"/>
        <w:left w:val="none" w:sz="0" w:space="0" w:color="auto"/>
        <w:bottom w:val="none" w:sz="0" w:space="0" w:color="auto"/>
        <w:right w:val="none" w:sz="0" w:space="0" w:color="auto"/>
      </w:divBdr>
    </w:div>
    <w:div w:id="136262723">
      <w:bodyDiv w:val="1"/>
      <w:marLeft w:val="0"/>
      <w:marRight w:val="0"/>
      <w:marTop w:val="0"/>
      <w:marBottom w:val="0"/>
      <w:divBdr>
        <w:top w:val="none" w:sz="0" w:space="0" w:color="auto"/>
        <w:left w:val="none" w:sz="0" w:space="0" w:color="auto"/>
        <w:bottom w:val="none" w:sz="0" w:space="0" w:color="auto"/>
        <w:right w:val="none" w:sz="0" w:space="0" w:color="auto"/>
      </w:divBdr>
    </w:div>
    <w:div w:id="182283085">
      <w:bodyDiv w:val="1"/>
      <w:marLeft w:val="0"/>
      <w:marRight w:val="0"/>
      <w:marTop w:val="0"/>
      <w:marBottom w:val="0"/>
      <w:divBdr>
        <w:top w:val="none" w:sz="0" w:space="0" w:color="auto"/>
        <w:left w:val="none" w:sz="0" w:space="0" w:color="auto"/>
        <w:bottom w:val="none" w:sz="0" w:space="0" w:color="auto"/>
        <w:right w:val="none" w:sz="0" w:space="0" w:color="auto"/>
      </w:divBdr>
    </w:div>
    <w:div w:id="194855752">
      <w:bodyDiv w:val="1"/>
      <w:marLeft w:val="0"/>
      <w:marRight w:val="0"/>
      <w:marTop w:val="0"/>
      <w:marBottom w:val="0"/>
      <w:divBdr>
        <w:top w:val="none" w:sz="0" w:space="0" w:color="auto"/>
        <w:left w:val="none" w:sz="0" w:space="0" w:color="auto"/>
        <w:bottom w:val="none" w:sz="0" w:space="0" w:color="auto"/>
        <w:right w:val="none" w:sz="0" w:space="0" w:color="auto"/>
      </w:divBdr>
    </w:div>
    <w:div w:id="202795557">
      <w:bodyDiv w:val="1"/>
      <w:marLeft w:val="0"/>
      <w:marRight w:val="0"/>
      <w:marTop w:val="0"/>
      <w:marBottom w:val="0"/>
      <w:divBdr>
        <w:top w:val="none" w:sz="0" w:space="0" w:color="auto"/>
        <w:left w:val="none" w:sz="0" w:space="0" w:color="auto"/>
        <w:bottom w:val="none" w:sz="0" w:space="0" w:color="auto"/>
        <w:right w:val="none" w:sz="0" w:space="0" w:color="auto"/>
      </w:divBdr>
    </w:div>
    <w:div w:id="229468419">
      <w:bodyDiv w:val="1"/>
      <w:marLeft w:val="0"/>
      <w:marRight w:val="0"/>
      <w:marTop w:val="0"/>
      <w:marBottom w:val="0"/>
      <w:divBdr>
        <w:top w:val="none" w:sz="0" w:space="0" w:color="auto"/>
        <w:left w:val="none" w:sz="0" w:space="0" w:color="auto"/>
        <w:bottom w:val="none" w:sz="0" w:space="0" w:color="auto"/>
        <w:right w:val="none" w:sz="0" w:space="0" w:color="auto"/>
      </w:divBdr>
    </w:div>
    <w:div w:id="265235543">
      <w:bodyDiv w:val="1"/>
      <w:marLeft w:val="0"/>
      <w:marRight w:val="0"/>
      <w:marTop w:val="0"/>
      <w:marBottom w:val="0"/>
      <w:divBdr>
        <w:top w:val="none" w:sz="0" w:space="0" w:color="auto"/>
        <w:left w:val="none" w:sz="0" w:space="0" w:color="auto"/>
        <w:bottom w:val="none" w:sz="0" w:space="0" w:color="auto"/>
        <w:right w:val="none" w:sz="0" w:space="0" w:color="auto"/>
      </w:divBdr>
    </w:div>
    <w:div w:id="265969650">
      <w:bodyDiv w:val="1"/>
      <w:marLeft w:val="0"/>
      <w:marRight w:val="0"/>
      <w:marTop w:val="0"/>
      <w:marBottom w:val="0"/>
      <w:divBdr>
        <w:top w:val="none" w:sz="0" w:space="0" w:color="auto"/>
        <w:left w:val="none" w:sz="0" w:space="0" w:color="auto"/>
        <w:bottom w:val="none" w:sz="0" w:space="0" w:color="auto"/>
        <w:right w:val="none" w:sz="0" w:space="0" w:color="auto"/>
      </w:divBdr>
    </w:div>
    <w:div w:id="288435839">
      <w:bodyDiv w:val="1"/>
      <w:marLeft w:val="0"/>
      <w:marRight w:val="0"/>
      <w:marTop w:val="0"/>
      <w:marBottom w:val="0"/>
      <w:divBdr>
        <w:top w:val="none" w:sz="0" w:space="0" w:color="auto"/>
        <w:left w:val="none" w:sz="0" w:space="0" w:color="auto"/>
        <w:bottom w:val="none" w:sz="0" w:space="0" w:color="auto"/>
        <w:right w:val="none" w:sz="0" w:space="0" w:color="auto"/>
      </w:divBdr>
    </w:div>
    <w:div w:id="295837989">
      <w:bodyDiv w:val="1"/>
      <w:marLeft w:val="0"/>
      <w:marRight w:val="0"/>
      <w:marTop w:val="0"/>
      <w:marBottom w:val="0"/>
      <w:divBdr>
        <w:top w:val="none" w:sz="0" w:space="0" w:color="auto"/>
        <w:left w:val="none" w:sz="0" w:space="0" w:color="auto"/>
        <w:bottom w:val="none" w:sz="0" w:space="0" w:color="auto"/>
        <w:right w:val="none" w:sz="0" w:space="0" w:color="auto"/>
      </w:divBdr>
    </w:div>
    <w:div w:id="340086437">
      <w:bodyDiv w:val="1"/>
      <w:marLeft w:val="0"/>
      <w:marRight w:val="0"/>
      <w:marTop w:val="0"/>
      <w:marBottom w:val="0"/>
      <w:divBdr>
        <w:top w:val="none" w:sz="0" w:space="0" w:color="auto"/>
        <w:left w:val="none" w:sz="0" w:space="0" w:color="auto"/>
        <w:bottom w:val="none" w:sz="0" w:space="0" w:color="auto"/>
        <w:right w:val="none" w:sz="0" w:space="0" w:color="auto"/>
      </w:divBdr>
    </w:div>
    <w:div w:id="357236896">
      <w:bodyDiv w:val="1"/>
      <w:marLeft w:val="0"/>
      <w:marRight w:val="0"/>
      <w:marTop w:val="0"/>
      <w:marBottom w:val="0"/>
      <w:divBdr>
        <w:top w:val="none" w:sz="0" w:space="0" w:color="auto"/>
        <w:left w:val="none" w:sz="0" w:space="0" w:color="auto"/>
        <w:bottom w:val="none" w:sz="0" w:space="0" w:color="auto"/>
        <w:right w:val="none" w:sz="0" w:space="0" w:color="auto"/>
      </w:divBdr>
    </w:div>
    <w:div w:id="405498176">
      <w:bodyDiv w:val="1"/>
      <w:marLeft w:val="0"/>
      <w:marRight w:val="0"/>
      <w:marTop w:val="0"/>
      <w:marBottom w:val="0"/>
      <w:divBdr>
        <w:top w:val="none" w:sz="0" w:space="0" w:color="auto"/>
        <w:left w:val="none" w:sz="0" w:space="0" w:color="auto"/>
        <w:bottom w:val="none" w:sz="0" w:space="0" w:color="auto"/>
        <w:right w:val="none" w:sz="0" w:space="0" w:color="auto"/>
      </w:divBdr>
    </w:div>
    <w:div w:id="470051393">
      <w:bodyDiv w:val="1"/>
      <w:marLeft w:val="0"/>
      <w:marRight w:val="0"/>
      <w:marTop w:val="0"/>
      <w:marBottom w:val="0"/>
      <w:divBdr>
        <w:top w:val="none" w:sz="0" w:space="0" w:color="auto"/>
        <w:left w:val="none" w:sz="0" w:space="0" w:color="auto"/>
        <w:bottom w:val="none" w:sz="0" w:space="0" w:color="auto"/>
        <w:right w:val="none" w:sz="0" w:space="0" w:color="auto"/>
      </w:divBdr>
    </w:div>
    <w:div w:id="527138107">
      <w:bodyDiv w:val="1"/>
      <w:marLeft w:val="0"/>
      <w:marRight w:val="0"/>
      <w:marTop w:val="0"/>
      <w:marBottom w:val="0"/>
      <w:divBdr>
        <w:top w:val="none" w:sz="0" w:space="0" w:color="auto"/>
        <w:left w:val="none" w:sz="0" w:space="0" w:color="auto"/>
        <w:bottom w:val="none" w:sz="0" w:space="0" w:color="auto"/>
        <w:right w:val="none" w:sz="0" w:space="0" w:color="auto"/>
      </w:divBdr>
    </w:div>
    <w:div w:id="535846750">
      <w:bodyDiv w:val="1"/>
      <w:marLeft w:val="0"/>
      <w:marRight w:val="0"/>
      <w:marTop w:val="0"/>
      <w:marBottom w:val="0"/>
      <w:divBdr>
        <w:top w:val="none" w:sz="0" w:space="0" w:color="auto"/>
        <w:left w:val="none" w:sz="0" w:space="0" w:color="auto"/>
        <w:bottom w:val="none" w:sz="0" w:space="0" w:color="auto"/>
        <w:right w:val="none" w:sz="0" w:space="0" w:color="auto"/>
      </w:divBdr>
    </w:div>
    <w:div w:id="559485489">
      <w:bodyDiv w:val="1"/>
      <w:marLeft w:val="0"/>
      <w:marRight w:val="0"/>
      <w:marTop w:val="0"/>
      <w:marBottom w:val="0"/>
      <w:divBdr>
        <w:top w:val="none" w:sz="0" w:space="0" w:color="auto"/>
        <w:left w:val="none" w:sz="0" w:space="0" w:color="auto"/>
        <w:bottom w:val="none" w:sz="0" w:space="0" w:color="auto"/>
        <w:right w:val="none" w:sz="0" w:space="0" w:color="auto"/>
      </w:divBdr>
    </w:div>
    <w:div w:id="569005269">
      <w:bodyDiv w:val="1"/>
      <w:marLeft w:val="0"/>
      <w:marRight w:val="0"/>
      <w:marTop w:val="0"/>
      <w:marBottom w:val="0"/>
      <w:divBdr>
        <w:top w:val="none" w:sz="0" w:space="0" w:color="auto"/>
        <w:left w:val="none" w:sz="0" w:space="0" w:color="auto"/>
        <w:bottom w:val="none" w:sz="0" w:space="0" w:color="auto"/>
        <w:right w:val="none" w:sz="0" w:space="0" w:color="auto"/>
      </w:divBdr>
    </w:div>
    <w:div w:id="586814482">
      <w:bodyDiv w:val="1"/>
      <w:marLeft w:val="0"/>
      <w:marRight w:val="0"/>
      <w:marTop w:val="0"/>
      <w:marBottom w:val="0"/>
      <w:divBdr>
        <w:top w:val="none" w:sz="0" w:space="0" w:color="auto"/>
        <w:left w:val="none" w:sz="0" w:space="0" w:color="auto"/>
        <w:bottom w:val="none" w:sz="0" w:space="0" w:color="auto"/>
        <w:right w:val="none" w:sz="0" w:space="0" w:color="auto"/>
      </w:divBdr>
      <w:divsChild>
        <w:div w:id="1339886564">
          <w:marLeft w:val="0"/>
          <w:marRight w:val="0"/>
          <w:marTop w:val="0"/>
          <w:marBottom w:val="0"/>
          <w:divBdr>
            <w:top w:val="none" w:sz="0" w:space="0" w:color="auto"/>
            <w:left w:val="none" w:sz="0" w:space="0" w:color="auto"/>
            <w:bottom w:val="none" w:sz="0" w:space="0" w:color="auto"/>
            <w:right w:val="none" w:sz="0" w:space="0" w:color="auto"/>
          </w:divBdr>
          <w:divsChild>
            <w:div w:id="565185452">
              <w:marLeft w:val="0"/>
              <w:marRight w:val="0"/>
              <w:marTop w:val="0"/>
              <w:marBottom w:val="0"/>
              <w:divBdr>
                <w:top w:val="none" w:sz="0" w:space="0" w:color="auto"/>
                <w:left w:val="none" w:sz="0" w:space="0" w:color="auto"/>
                <w:bottom w:val="none" w:sz="0" w:space="0" w:color="auto"/>
                <w:right w:val="none" w:sz="0" w:space="0" w:color="auto"/>
              </w:divBdr>
              <w:divsChild>
                <w:div w:id="1399522595">
                  <w:marLeft w:val="0"/>
                  <w:marRight w:val="0"/>
                  <w:marTop w:val="0"/>
                  <w:marBottom w:val="0"/>
                  <w:divBdr>
                    <w:top w:val="none" w:sz="0" w:space="0" w:color="auto"/>
                    <w:left w:val="none" w:sz="0" w:space="0" w:color="auto"/>
                    <w:bottom w:val="none" w:sz="0" w:space="0" w:color="auto"/>
                    <w:right w:val="none" w:sz="0" w:space="0" w:color="auto"/>
                  </w:divBdr>
                  <w:divsChild>
                    <w:div w:id="1470703691">
                      <w:marLeft w:val="0"/>
                      <w:marRight w:val="0"/>
                      <w:marTop w:val="0"/>
                      <w:marBottom w:val="0"/>
                      <w:divBdr>
                        <w:top w:val="none" w:sz="0" w:space="0" w:color="auto"/>
                        <w:left w:val="none" w:sz="0" w:space="0" w:color="auto"/>
                        <w:bottom w:val="none" w:sz="0" w:space="0" w:color="auto"/>
                        <w:right w:val="none" w:sz="0" w:space="0" w:color="auto"/>
                      </w:divBdr>
                      <w:divsChild>
                        <w:div w:id="423962138">
                          <w:marLeft w:val="0"/>
                          <w:marRight w:val="0"/>
                          <w:marTop w:val="0"/>
                          <w:marBottom w:val="0"/>
                          <w:divBdr>
                            <w:top w:val="none" w:sz="0" w:space="0" w:color="auto"/>
                            <w:left w:val="none" w:sz="0" w:space="0" w:color="auto"/>
                            <w:bottom w:val="none" w:sz="0" w:space="0" w:color="auto"/>
                            <w:right w:val="none" w:sz="0" w:space="0" w:color="auto"/>
                          </w:divBdr>
                        </w:div>
                        <w:div w:id="1398431082">
                          <w:marLeft w:val="0"/>
                          <w:marRight w:val="0"/>
                          <w:marTop w:val="0"/>
                          <w:marBottom w:val="0"/>
                          <w:divBdr>
                            <w:top w:val="none" w:sz="0" w:space="0" w:color="auto"/>
                            <w:left w:val="none" w:sz="0" w:space="0" w:color="auto"/>
                            <w:bottom w:val="none" w:sz="0" w:space="0" w:color="auto"/>
                            <w:right w:val="none" w:sz="0" w:space="0" w:color="auto"/>
                          </w:divBdr>
                        </w:div>
                      </w:divsChild>
                    </w:div>
                    <w:div w:id="173940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02346">
      <w:bodyDiv w:val="1"/>
      <w:marLeft w:val="0"/>
      <w:marRight w:val="0"/>
      <w:marTop w:val="0"/>
      <w:marBottom w:val="0"/>
      <w:divBdr>
        <w:top w:val="none" w:sz="0" w:space="0" w:color="auto"/>
        <w:left w:val="none" w:sz="0" w:space="0" w:color="auto"/>
        <w:bottom w:val="none" w:sz="0" w:space="0" w:color="auto"/>
        <w:right w:val="none" w:sz="0" w:space="0" w:color="auto"/>
      </w:divBdr>
    </w:div>
    <w:div w:id="655763940">
      <w:bodyDiv w:val="1"/>
      <w:marLeft w:val="0"/>
      <w:marRight w:val="0"/>
      <w:marTop w:val="0"/>
      <w:marBottom w:val="0"/>
      <w:divBdr>
        <w:top w:val="none" w:sz="0" w:space="0" w:color="auto"/>
        <w:left w:val="none" w:sz="0" w:space="0" w:color="auto"/>
        <w:bottom w:val="none" w:sz="0" w:space="0" w:color="auto"/>
        <w:right w:val="none" w:sz="0" w:space="0" w:color="auto"/>
      </w:divBdr>
    </w:div>
    <w:div w:id="657197872">
      <w:bodyDiv w:val="1"/>
      <w:marLeft w:val="0"/>
      <w:marRight w:val="0"/>
      <w:marTop w:val="0"/>
      <w:marBottom w:val="0"/>
      <w:divBdr>
        <w:top w:val="none" w:sz="0" w:space="0" w:color="auto"/>
        <w:left w:val="none" w:sz="0" w:space="0" w:color="auto"/>
        <w:bottom w:val="none" w:sz="0" w:space="0" w:color="auto"/>
        <w:right w:val="none" w:sz="0" w:space="0" w:color="auto"/>
      </w:divBdr>
    </w:div>
    <w:div w:id="658848460">
      <w:bodyDiv w:val="1"/>
      <w:marLeft w:val="0"/>
      <w:marRight w:val="0"/>
      <w:marTop w:val="0"/>
      <w:marBottom w:val="0"/>
      <w:divBdr>
        <w:top w:val="none" w:sz="0" w:space="0" w:color="auto"/>
        <w:left w:val="none" w:sz="0" w:space="0" w:color="auto"/>
        <w:bottom w:val="none" w:sz="0" w:space="0" w:color="auto"/>
        <w:right w:val="none" w:sz="0" w:space="0" w:color="auto"/>
      </w:divBdr>
    </w:div>
    <w:div w:id="661660480">
      <w:bodyDiv w:val="1"/>
      <w:marLeft w:val="0"/>
      <w:marRight w:val="0"/>
      <w:marTop w:val="0"/>
      <w:marBottom w:val="0"/>
      <w:divBdr>
        <w:top w:val="none" w:sz="0" w:space="0" w:color="auto"/>
        <w:left w:val="none" w:sz="0" w:space="0" w:color="auto"/>
        <w:bottom w:val="none" w:sz="0" w:space="0" w:color="auto"/>
        <w:right w:val="none" w:sz="0" w:space="0" w:color="auto"/>
      </w:divBdr>
    </w:div>
    <w:div w:id="670452781">
      <w:bodyDiv w:val="1"/>
      <w:marLeft w:val="0"/>
      <w:marRight w:val="0"/>
      <w:marTop w:val="0"/>
      <w:marBottom w:val="0"/>
      <w:divBdr>
        <w:top w:val="none" w:sz="0" w:space="0" w:color="auto"/>
        <w:left w:val="none" w:sz="0" w:space="0" w:color="auto"/>
        <w:bottom w:val="none" w:sz="0" w:space="0" w:color="auto"/>
        <w:right w:val="none" w:sz="0" w:space="0" w:color="auto"/>
      </w:divBdr>
    </w:div>
    <w:div w:id="672029399">
      <w:bodyDiv w:val="1"/>
      <w:marLeft w:val="0"/>
      <w:marRight w:val="0"/>
      <w:marTop w:val="0"/>
      <w:marBottom w:val="0"/>
      <w:divBdr>
        <w:top w:val="none" w:sz="0" w:space="0" w:color="auto"/>
        <w:left w:val="none" w:sz="0" w:space="0" w:color="auto"/>
        <w:bottom w:val="none" w:sz="0" w:space="0" w:color="auto"/>
        <w:right w:val="none" w:sz="0" w:space="0" w:color="auto"/>
      </w:divBdr>
    </w:div>
    <w:div w:id="715008869">
      <w:bodyDiv w:val="1"/>
      <w:marLeft w:val="0"/>
      <w:marRight w:val="0"/>
      <w:marTop w:val="0"/>
      <w:marBottom w:val="0"/>
      <w:divBdr>
        <w:top w:val="none" w:sz="0" w:space="0" w:color="auto"/>
        <w:left w:val="none" w:sz="0" w:space="0" w:color="auto"/>
        <w:bottom w:val="none" w:sz="0" w:space="0" w:color="auto"/>
        <w:right w:val="none" w:sz="0" w:space="0" w:color="auto"/>
      </w:divBdr>
    </w:div>
    <w:div w:id="717633743">
      <w:bodyDiv w:val="1"/>
      <w:marLeft w:val="0"/>
      <w:marRight w:val="0"/>
      <w:marTop w:val="0"/>
      <w:marBottom w:val="0"/>
      <w:divBdr>
        <w:top w:val="none" w:sz="0" w:space="0" w:color="auto"/>
        <w:left w:val="none" w:sz="0" w:space="0" w:color="auto"/>
        <w:bottom w:val="none" w:sz="0" w:space="0" w:color="auto"/>
        <w:right w:val="none" w:sz="0" w:space="0" w:color="auto"/>
      </w:divBdr>
    </w:div>
    <w:div w:id="760569850">
      <w:bodyDiv w:val="1"/>
      <w:marLeft w:val="0"/>
      <w:marRight w:val="0"/>
      <w:marTop w:val="0"/>
      <w:marBottom w:val="0"/>
      <w:divBdr>
        <w:top w:val="none" w:sz="0" w:space="0" w:color="auto"/>
        <w:left w:val="none" w:sz="0" w:space="0" w:color="auto"/>
        <w:bottom w:val="none" w:sz="0" w:space="0" w:color="auto"/>
        <w:right w:val="none" w:sz="0" w:space="0" w:color="auto"/>
      </w:divBdr>
    </w:div>
    <w:div w:id="796336860">
      <w:bodyDiv w:val="1"/>
      <w:marLeft w:val="0"/>
      <w:marRight w:val="0"/>
      <w:marTop w:val="0"/>
      <w:marBottom w:val="0"/>
      <w:divBdr>
        <w:top w:val="none" w:sz="0" w:space="0" w:color="auto"/>
        <w:left w:val="none" w:sz="0" w:space="0" w:color="auto"/>
        <w:bottom w:val="none" w:sz="0" w:space="0" w:color="auto"/>
        <w:right w:val="none" w:sz="0" w:space="0" w:color="auto"/>
      </w:divBdr>
    </w:div>
    <w:div w:id="811555892">
      <w:bodyDiv w:val="1"/>
      <w:marLeft w:val="0"/>
      <w:marRight w:val="0"/>
      <w:marTop w:val="0"/>
      <w:marBottom w:val="0"/>
      <w:divBdr>
        <w:top w:val="none" w:sz="0" w:space="0" w:color="auto"/>
        <w:left w:val="none" w:sz="0" w:space="0" w:color="auto"/>
        <w:bottom w:val="none" w:sz="0" w:space="0" w:color="auto"/>
        <w:right w:val="none" w:sz="0" w:space="0" w:color="auto"/>
      </w:divBdr>
    </w:div>
    <w:div w:id="814567490">
      <w:bodyDiv w:val="1"/>
      <w:marLeft w:val="0"/>
      <w:marRight w:val="0"/>
      <w:marTop w:val="0"/>
      <w:marBottom w:val="0"/>
      <w:divBdr>
        <w:top w:val="none" w:sz="0" w:space="0" w:color="auto"/>
        <w:left w:val="none" w:sz="0" w:space="0" w:color="auto"/>
        <w:bottom w:val="none" w:sz="0" w:space="0" w:color="auto"/>
        <w:right w:val="none" w:sz="0" w:space="0" w:color="auto"/>
      </w:divBdr>
    </w:div>
    <w:div w:id="858350382">
      <w:bodyDiv w:val="1"/>
      <w:marLeft w:val="0"/>
      <w:marRight w:val="0"/>
      <w:marTop w:val="0"/>
      <w:marBottom w:val="0"/>
      <w:divBdr>
        <w:top w:val="none" w:sz="0" w:space="0" w:color="auto"/>
        <w:left w:val="none" w:sz="0" w:space="0" w:color="auto"/>
        <w:bottom w:val="none" w:sz="0" w:space="0" w:color="auto"/>
        <w:right w:val="none" w:sz="0" w:space="0" w:color="auto"/>
      </w:divBdr>
    </w:div>
    <w:div w:id="863521480">
      <w:bodyDiv w:val="1"/>
      <w:marLeft w:val="0"/>
      <w:marRight w:val="0"/>
      <w:marTop w:val="0"/>
      <w:marBottom w:val="0"/>
      <w:divBdr>
        <w:top w:val="none" w:sz="0" w:space="0" w:color="auto"/>
        <w:left w:val="none" w:sz="0" w:space="0" w:color="auto"/>
        <w:bottom w:val="none" w:sz="0" w:space="0" w:color="auto"/>
        <w:right w:val="none" w:sz="0" w:space="0" w:color="auto"/>
      </w:divBdr>
    </w:div>
    <w:div w:id="876506771">
      <w:bodyDiv w:val="1"/>
      <w:marLeft w:val="0"/>
      <w:marRight w:val="0"/>
      <w:marTop w:val="0"/>
      <w:marBottom w:val="0"/>
      <w:divBdr>
        <w:top w:val="none" w:sz="0" w:space="0" w:color="auto"/>
        <w:left w:val="none" w:sz="0" w:space="0" w:color="auto"/>
        <w:bottom w:val="none" w:sz="0" w:space="0" w:color="auto"/>
        <w:right w:val="none" w:sz="0" w:space="0" w:color="auto"/>
      </w:divBdr>
    </w:div>
    <w:div w:id="876742888">
      <w:bodyDiv w:val="1"/>
      <w:marLeft w:val="0"/>
      <w:marRight w:val="0"/>
      <w:marTop w:val="0"/>
      <w:marBottom w:val="0"/>
      <w:divBdr>
        <w:top w:val="none" w:sz="0" w:space="0" w:color="auto"/>
        <w:left w:val="none" w:sz="0" w:space="0" w:color="auto"/>
        <w:bottom w:val="none" w:sz="0" w:space="0" w:color="auto"/>
        <w:right w:val="none" w:sz="0" w:space="0" w:color="auto"/>
      </w:divBdr>
      <w:divsChild>
        <w:div w:id="1617442444">
          <w:marLeft w:val="0"/>
          <w:marRight w:val="0"/>
          <w:marTop w:val="0"/>
          <w:marBottom w:val="0"/>
          <w:divBdr>
            <w:top w:val="none" w:sz="0" w:space="0" w:color="auto"/>
            <w:left w:val="none" w:sz="0" w:space="0" w:color="auto"/>
            <w:bottom w:val="none" w:sz="0" w:space="0" w:color="auto"/>
            <w:right w:val="none" w:sz="0" w:space="0" w:color="auto"/>
          </w:divBdr>
          <w:divsChild>
            <w:div w:id="1344092420">
              <w:marLeft w:val="0"/>
              <w:marRight w:val="0"/>
              <w:marTop w:val="0"/>
              <w:marBottom w:val="0"/>
              <w:divBdr>
                <w:top w:val="none" w:sz="0" w:space="0" w:color="auto"/>
                <w:left w:val="none" w:sz="0" w:space="0" w:color="auto"/>
                <w:bottom w:val="none" w:sz="0" w:space="0" w:color="auto"/>
                <w:right w:val="none" w:sz="0" w:space="0" w:color="auto"/>
              </w:divBdr>
              <w:divsChild>
                <w:div w:id="1498425038">
                  <w:marLeft w:val="0"/>
                  <w:marRight w:val="0"/>
                  <w:marTop w:val="0"/>
                  <w:marBottom w:val="0"/>
                  <w:divBdr>
                    <w:top w:val="none" w:sz="0" w:space="0" w:color="auto"/>
                    <w:left w:val="none" w:sz="0" w:space="0" w:color="auto"/>
                    <w:bottom w:val="none" w:sz="0" w:space="0" w:color="auto"/>
                    <w:right w:val="none" w:sz="0" w:space="0" w:color="auto"/>
                  </w:divBdr>
                  <w:divsChild>
                    <w:div w:id="6513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84627">
      <w:bodyDiv w:val="1"/>
      <w:marLeft w:val="0"/>
      <w:marRight w:val="0"/>
      <w:marTop w:val="0"/>
      <w:marBottom w:val="0"/>
      <w:divBdr>
        <w:top w:val="none" w:sz="0" w:space="0" w:color="auto"/>
        <w:left w:val="none" w:sz="0" w:space="0" w:color="auto"/>
        <w:bottom w:val="none" w:sz="0" w:space="0" w:color="auto"/>
        <w:right w:val="none" w:sz="0" w:space="0" w:color="auto"/>
      </w:divBdr>
    </w:div>
    <w:div w:id="931545903">
      <w:bodyDiv w:val="1"/>
      <w:marLeft w:val="0"/>
      <w:marRight w:val="0"/>
      <w:marTop w:val="0"/>
      <w:marBottom w:val="0"/>
      <w:divBdr>
        <w:top w:val="none" w:sz="0" w:space="0" w:color="auto"/>
        <w:left w:val="none" w:sz="0" w:space="0" w:color="auto"/>
        <w:bottom w:val="none" w:sz="0" w:space="0" w:color="auto"/>
        <w:right w:val="none" w:sz="0" w:space="0" w:color="auto"/>
      </w:divBdr>
    </w:div>
    <w:div w:id="1007903108">
      <w:bodyDiv w:val="1"/>
      <w:marLeft w:val="0"/>
      <w:marRight w:val="0"/>
      <w:marTop w:val="0"/>
      <w:marBottom w:val="0"/>
      <w:divBdr>
        <w:top w:val="none" w:sz="0" w:space="0" w:color="auto"/>
        <w:left w:val="none" w:sz="0" w:space="0" w:color="auto"/>
        <w:bottom w:val="none" w:sz="0" w:space="0" w:color="auto"/>
        <w:right w:val="none" w:sz="0" w:space="0" w:color="auto"/>
      </w:divBdr>
    </w:div>
    <w:div w:id="1016731055">
      <w:bodyDiv w:val="1"/>
      <w:marLeft w:val="0"/>
      <w:marRight w:val="0"/>
      <w:marTop w:val="0"/>
      <w:marBottom w:val="0"/>
      <w:divBdr>
        <w:top w:val="none" w:sz="0" w:space="0" w:color="auto"/>
        <w:left w:val="none" w:sz="0" w:space="0" w:color="auto"/>
        <w:bottom w:val="none" w:sz="0" w:space="0" w:color="auto"/>
        <w:right w:val="none" w:sz="0" w:space="0" w:color="auto"/>
      </w:divBdr>
    </w:div>
    <w:div w:id="1080912256">
      <w:bodyDiv w:val="1"/>
      <w:marLeft w:val="0"/>
      <w:marRight w:val="0"/>
      <w:marTop w:val="0"/>
      <w:marBottom w:val="0"/>
      <w:divBdr>
        <w:top w:val="none" w:sz="0" w:space="0" w:color="auto"/>
        <w:left w:val="none" w:sz="0" w:space="0" w:color="auto"/>
        <w:bottom w:val="none" w:sz="0" w:space="0" w:color="auto"/>
        <w:right w:val="none" w:sz="0" w:space="0" w:color="auto"/>
      </w:divBdr>
    </w:div>
    <w:div w:id="1092507558">
      <w:bodyDiv w:val="1"/>
      <w:marLeft w:val="0"/>
      <w:marRight w:val="0"/>
      <w:marTop w:val="0"/>
      <w:marBottom w:val="0"/>
      <w:divBdr>
        <w:top w:val="none" w:sz="0" w:space="0" w:color="auto"/>
        <w:left w:val="none" w:sz="0" w:space="0" w:color="auto"/>
        <w:bottom w:val="none" w:sz="0" w:space="0" w:color="auto"/>
        <w:right w:val="none" w:sz="0" w:space="0" w:color="auto"/>
      </w:divBdr>
    </w:div>
    <w:div w:id="1093625101">
      <w:bodyDiv w:val="1"/>
      <w:marLeft w:val="0"/>
      <w:marRight w:val="0"/>
      <w:marTop w:val="0"/>
      <w:marBottom w:val="0"/>
      <w:divBdr>
        <w:top w:val="none" w:sz="0" w:space="0" w:color="auto"/>
        <w:left w:val="none" w:sz="0" w:space="0" w:color="auto"/>
        <w:bottom w:val="none" w:sz="0" w:space="0" w:color="auto"/>
        <w:right w:val="none" w:sz="0" w:space="0" w:color="auto"/>
      </w:divBdr>
    </w:div>
    <w:div w:id="1097364794">
      <w:bodyDiv w:val="1"/>
      <w:marLeft w:val="0"/>
      <w:marRight w:val="0"/>
      <w:marTop w:val="0"/>
      <w:marBottom w:val="0"/>
      <w:divBdr>
        <w:top w:val="none" w:sz="0" w:space="0" w:color="auto"/>
        <w:left w:val="none" w:sz="0" w:space="0" w:color="auto"/>
        <w:bottom w:val="none" w:sz="0" w:space="0" w:color="auto"/>
        <w:right w:val="none" w:sz="0" w:space="0" w:color="auto"/>
      </w:divBdr>
      <w:divsChild>
        <w:div w:id="1134373486">
          <w:marLeft w:val="0"/>
          <w:marRight w:val="0"/>
          <w:marTop w:val="0"/>
          <w:marBottom w:val="0"/>
          <w:divBdr>
            <w:top w:val="none" w:sz="0" w:space="0" w:color="auto"/>
            <w:left w:val="none" w:sz="0" w:space="0" w:color="auto"/>
            <w:bottom w:val="none" w:sz="0" w:space="0" w:color="auto"/>
            <w:right w:val="none" w:sz="0" w:space="0" w:color="auto"/>
          </w:divBdr>
          <w:divsChild>
            <w:div w:id="2020086163">
              <w:marLeft w:val="0"/>
              <w:marRight w:val="0"/>
              <w:marTop w:val="0"/>
              <w:marBottom w:val="0"/>
              <w:divBdr>
                <w:top w:val="none" w:sz="0" w:space="0" w:color="auto"/>
                <w:left w:val="none" w:sz="0" w:space="0" w:color="auto"/>
                <w:bottom w:val="none" w:sz="0" w:space="0" w:color="auto"/>
                <w:right w:val="none" w:sz="0" w:space="0" w:color="auto"/>
              </w:divBdr>
              <w:divsChild>
                <w:div w:id="1567909942">
                  <w:marLeft w:val="0"/>
                  <w:marRight w:val="0"/>
                  <w:marTop w:val="0"/>
                  <w:marBottom w:val="0"/>
                  <w:divBdr>
                    <w:top w:val="none" w:sz="0" w:space="0" w:color="auto"/>
                    <w:left w:val="none" w:sz="0" w:space="0" w:color="auto"/>
                    <w:bottom w:val="none" w:sz="0" w:space="0" w:color="auto"/>
                    <w:right w:val="none" w:sz="0" w:space="0" w:color="auto"/>
                  </w:divBdr>
                  <w:divsChild>
                    <w:div w:id="1689991034">
                      <w:marLeft w:val="0"/>
                      <w:marRight w:val="0"/>
                      <w:marTop w:val="0"/>
                      <w:marBottom w:val="0"/>
                      <w:divBdr>
                        <w:top w:val="none" w:sz="0" w:space="0" w:color="auto"/>
                        <w:left w:val="none" w:sz="0" w:space="0" w:color="auto"/>
                        <w:bottom w:val="none" w:sz="0" w:space="0" w:color="auto"/>
                        <w:right w:val="none" w:sz="0" w:space="0" w:color="auto"/>
                      </w:divBdr>
                      <w:divsChild>
                        <w:div w:id="8330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
    <w:div w:id="1194415040">
      <w:bodyDiv w:val="1"/>
      <w:marLeft w:val="0"/>
      <w:marRight w:val="0"/>
      <w:marTop w:val="0"/>
      <w:marBottom w:val="0"/>
      <w:divBdr>
        <w:top w:val="none" w:sz="0" w:space="0" w:color="auto"/>
        <w:left w:val="none" w:sz="0" w:space="0" w:color="auto"/>
        <w:bottom w:val="none" w:sz="0" w:space="0" w:color="auto"/>
        <w:right w:val="none" w:sz="0" w:space="0" w:color="auto"/>
      </w:divBdr>
    </w:div>
    <w:div w:id="1282105817">
      <w:bodyDiv w:val="1"/>
      <w:marLeft w:val="0"/>
      <w:marRight w:val="0"/>
      <w:marTop w:val="0"/>
      <w:marBottom w:val="0"/>
      <w:divBdr>
        <w:top w:val="none" w:sz="0" w:space="0" w:color="auto"/>
        <w:left w:val="none" w:sz="0" w:space="0" w:color="auto"/>
        <w:bottom w:val="none" w:sz="0" w:space="0" w:color="auto"/>
        <w:right w:val="none" w:sz="0" w:space="0" w:color="auto"/>
      </w:divBdr>
    </w:div>
    <w:div w:id="1283725035">
      <w:bodyDiv w:val="1"/>
      <w:marLeft w:val="0"/>
      <w:marRight w:val="0"/>
      <w:marTop w:val="0"/>
      <w:marBottom w:val="0"/>
      <w:divBdr>
        <w:top w:val="none" w:sz="0" w:space="0" w:color="auto"/>
        <w:left w:val="none" w:sz="0" w:space="0" w:color="auto"/>
        <w:bottom w:val="none" w:sz="0" w:space="0" w:color="auto"/>
        <w:right w:val="none" w:sz="0" w:space="0" w:color="auto"/>
      </w:divBdr>
    </w:div>
    <w:div w:id="1289429599">
      <w:bodyDiv w:val="1"/>
      <w:marLeft w:val="0"/>
      <w:marRight w:val="0"/>
      <w:marTop w:val="0"/>
      <w:marBottom w:val="0"/>
      <w:divBdr>
        <w:top w:val="none" w:sz="0" w:space="0" w:color="auto"/>
        <w:left w:val="none" w:sz="0" w:space="0" w:color="auto"/>
        <w:bottom w:val="none" w:sz="0" w:space="0" w:color="auto"/>
        <w:right w:val="none" w:sz="0" w:space="0" w:color="auto"/>
      </w:divBdr>
    </w:div>
    <w:div w:id="1312366389">
      <w:bodyDiv w:val="1"/>
      <w:marLeft w:val="0"/>
      <w:marRight w:val="0"/>
      <w:marTop w:val="0"/>
      <w:marBottom w:val="0"/>
      <w:divBdr>
        <w:top w:val="none" w:sz="0" w:space="0" w:color="auto"/>
        <w:left w:val="none" w:sz="0" w:space="0" w:color="auto"/>
        <w:bottom w:val="none" w:sz="0" w:space="0" w:color="auto"/>
        <w:right w:val="none" w:sz="0" w:space="0" w:color="auto"/>
      </w:divBdr>
      <w:divsChild>
        <w:div w:id="881675918">
          <w:marLeft w:val="0"/>
          <w:marRight w:val="0"/>
          <w:marTop w:val="0"/>
          <w:marBottom w:val="0"/>
          <w:divBdr>
            <w:top w:val="none" w:sz="0" w:space="0" w:color="auto"/>
            <w:left w:val="none" w:sz="0" w:space="0" w:color="auto"/>
            <w:bottom w:val="none" w:sz="0" w:space="0" w:color="auto"/>
            <w:right w:val="none" w:sz="0" w:space="0" w:color="auto"/>
          </w:divBdr>
          <w:divsChild>
            <w:div w:id="954143800">
              <w:marLeft w:val="0"/>
              <w:marRight w:val="0"/>
              <w:marTop w:val="0"/>
              <w:marBottom w:val="0"/>
              <w:divBdr>
                <w:top w:val="none" w:sz="0" w:space="0" w:color="auto"/>
                <w:left w:val="none" w:sz="0" w:space="0" w:color="auto"/>
                <w:bottom w:val="none" w:sz="0" w:space="0" w:color="auto"/>
                <w:right w:val="none" w:sz="0" w:space="0" w:color="auto"/>
              </w:divBdr>
              <w:divsChild>
                <w:div w:id="1153523773">
                  <w:marLeft w:val="0"/>
                  <w:marRight w:val="0"/>
                  <w:marTop w:val="0"/>
                  <w:marBottom w:val="0"/>
                  <w:divBdr>
                    <w:top w:val="none" w:sz="0" w:space="0" w:color="auto"/>
                    <w:left w:val="none" w:sz="0" w:space="0" w:color="auto"/>
                    <w:bottom w:val="none" w:sz="0" w:space="0" w:color="auto"/>
                    <w:right w:val="none" w:sz="0" w:space="0" w:color="auto"/>
                  </w:divBdr>
                  <w:divsChild>
                    <w:div w:id="7752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068612">
      <w:bodyDiv w:val="1"/>
      <w:marLeft w:val="0"/>
      <w:marRight w:val="0"/>
      <w:marTop w:val="0"/>
      <w:marBottom w:val="0"/>
      <w:divBdr>
        <w:top w:val="none" w:sz="0" w:space="0" w:color="auto"/>
        <w:left w:val="none" w:sz="0" w:space="0" w:color="auto"/>
        <w:bottom w:val="none" w:sz="0" w:space="0" w:color="auto"/>
        <w:right w:val="none" w:sz="0" w:space="0" w:color="auto"/>
      </w:divBdr>
    </w:div>
    <w:div w:id="1327709886">
      <w:bodyDiv w:val="1"/>
      <w:marLeft w:val="0"/>
      <w:marRight w:val="0"/>
      <w:marTop w:val="0"/>
      <w:marBottom w:val="0"/>
      <w:divBdr>
        <w:top w:val="none" w:sz="0" w:space="0" w:color="auto"/>
        <w:left w:val="none" w:sz="0" w:space="0" w:color="auto"/>
        <w:bottom w:val="none" w:sz="0" w:space="0" w:color="auto"/>
        <w:right w:val="none" w:sz="0" w:space="0" w:color="auto"/>
      </w:divBdr>
    </w:div>
    <w:div w:id="1331298888">
      <w:bodyDiv w:val="1"/>
      <w:marLeft w:val="0"/>
      <w:marRight w:val="0"/>
      <w:marTop w:val="0"/>
      <w:marBottom w:val="0"/>
      <w:divBdr>
        <w:top w:val="none" w:sz="0" w:space="0" w:color="auto"/>
        <w:left w:val="none" w:sz="0" w:space="0" w:color="auto"/>
        <w:bottom w:val="none" w:sz="0" w:space="0" w:color="auto"/>
        <w:right w:val="none" w:sz="0" w:space="0" w:color="auto"/>
      </w:divBdr>
    </w:div>
    <w:div w:id="1336420446">
      <w:bodyDiv w:val="1"/>
      <w:marLeft w:val="0"/>
      <w:marRight w:val="0"/>
      <w:marTop w:val="0"/>
      <w:marBottom w:val="0"/>
      <w:divBdr>
        <w:top w:val="none" w:sz="0" w:space="0" w:color="auto"/>
        <w:left w:val="none" w:sz="0" w:space="0" w:color="auto"/>
        <w:bottom w:val="none" w:sz="0" w:space="0" w:color="auto"/>
        <w:right w:val="none" w:sz="0" w:space="0" w:color="auto"/>
      </w:divBdr>
      <w:divsChild>
        <w:div w:id="1695038787">
          <w:marLeft w:val="0"/>
          <w:marRight w:val="0"/>
          <w:marTop w:val="0"/>
          <w:marBottom w:val="0"/>
          <w:divBdr>
            <w:top w:val="none" w:sz="0" w:space="0" w:color="auto"/>
            <w:left w:val="none" w:sz="0" w:space="0" w:color="auto"/>
            <w:bottom w:val="none" w:sz="0" w:space="0" w:color="auto"/>
            <w:right w:val="none" w:sz="0" w:space="0" w:color="auto"/>
          </w:divBdr>
          <w:divsChild>
            <w:div w:id="1092121847">
              <w:marLeft w:val="0"/>
              <w:marRight w:val="0"/>
              <w:marTop w:val="0"/>
              <w:marBottom w:val="0"/>
              <w:divBdr>
                <w:top w:val="none" w:sz="0" w:space="0" w:color="auto"/>
                <w:left w:val="none" w:sz="0" w:space="0" w:color="auto"/>
                <w:bottom w:val="none" w:sz="0" w:space="0" w:color="auto"/>
                <w:right w:val="none" w:sz="0" w:space="0" w:color="auto"/>
              </w:divBdr>
              <w:divsChild>
                <w:div w:id="1631473458">
                  <w:marLeft w:val="0"/>
                  <w:marRight w:val="0"/>
                  <w:marTop w:val="0"/>
                  <w:marBottom w:val="0"/>
                  <w:divBdr>
                    <w:top w:val="none" w:sz="0" w:space="0" w:color="auto"/>
                    <w:left w:val="none" w:sz="0" w:space="0" w:color="auto"/>
                    <w:bottom w:val="none" w:sz="0" w:space="0" w:color="auto"/>
                    <w:right w:val="none" w:sz="0" w:space="0" w:color="auto"/>
                  </w:divBdr>
                  <w:divsChild>
                    <w:div w:id="4115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8859">
      <w:bodyDiv w:val="1"/>
      <w:marLeft w:val="0"/>
      <w:marRight w:val="0"/>
      <w:marTop w:val="0"/>
      <w:marBottom w:val="0"/>
      <w:divBdr>
        <w:top w:val="none" w:sz="0" w:space="0" w:color="auto"/>
        <w:left w:val="none" w:sz="0" w:space="0" w:color="auto"/>
        <w:bottom w:val="none" w:sz="0" w:space="0" w:color="auto"/>
        <w:right w:val="none" w:sz="0" w:space="0" w:color="auto"/>
      </w:divBdr>
    </w:div>
    <w:div w:id="1571963950">
      <w:bodyDiv w:val="1"/>
      <w:marLeft w:val="0"/>
      <w:marRight w:val="0"/>
      <w:marTop w:val="0"/>
      <w:marBottom w:val="0"/>
      <w:divBdr>
        <w:top w:val="none" w:sz="0" w:space="0" w:color="auto"/>
        <w:left w:val="none" w:sz="0" w:space="0" w:color="auto"/>
        <w:bottom w:val="none" w:sz="0" w:space="0" w:color="auto"/>
        <w:right w:val="none" w:sz="0" w:space="0" w:color="auto"/>
      </w:divBdr>
    </w:div>
    <w:div w:id="1582061060">
      <w:bodyDiv w:val="1"/>
      <w:marLeft w:val="0"/>
      <w:marRight w:val="0"/>
      <w:marTop w:val="0"/>
      <w:marBottom w:val="0"/>
      <w:divBdr>
        <w:top w:val="none" w:sz="0" w:space="0" w:color="auto"/>
        <w:left w:val="none" w:sz="0" w:space="0" w:color="auto"/>
        <w:bottom w:val="none" w:sz="0" w:space="0" w:color="auto"/>
        <w:right w:val="none" w:sz="0" w:space="0" w:color="auto"/>
      </w:divBdr>
    </w:div>
    <w:div w:id="1585610047">
      <w:bodyDiv w:val="1"/>
      <w:marLeft w:val="0"/>
      <w:marRight w:val="0"/>
      <w:marTop w:val="0"/>
      <w:marBottom w:val="0"/>
      <w:divBdr>
        <w:top w:val="none" w:sz="0" w:space="0" w:color="auto"/>
        <w:left w:val="none" w:sz="0" w:space="0" w:color="auto"/>
        <w:bottom w:val="none" w:sz="0" w:space="0" w:color="auto"/>
        <w:right w:val="none" w:sz="0" w:space="0" w:color="auto"/>
      </w:divBdr>
    </w:div>
    <w:div w:id="1626086448">
      <w:bodyDiv w:val="1"/>
      <w:marLeft w:val="0"/>
      <w:marRight w:val="0"/>
      <w:marTop w:val="0"/>
      <w:marBottom w:val="0"/>
      <w:divBdr>
        <w:top w:val="none" w:sz="0" w:space="0" w:color="auto"/>
        <w:left w:val="none" w:sz="0" w:space="0" w:color="auto"/>
        <w:bottom w:val="none" w:sz="0" w:space="0" w:color="auto"/>
        <w:right w:val="none" w:sz="0" w:space="0" w:color="auto"/>
      </w:divBdr>
    </w:div>
    <w:div w:id="1687824788">
      <w:bodyDiv w:val="1"/>
      <w:marLeft w:val="0"/>
      <w:marRight w:val="0"/>
      <w:marTop w:val="0"/>
      <w:marBottom w:val="0"/>
      <w:divBdr>
        <w:top w:val="none" w:sz="0" w:space="0" w:color="auto"/>
        <w:left w:val="none" w:sz="0" w:space="0" w:color="auto"/>
        <w:bottom w:val="none" w:sz="0" w:space="0" w:color="auto"/>
        <w:right w:val="none" w:sz="0" w:space="0" w:color="auto"/>
      </w:divBdr>
    </w:div>
    <w:div w:id="1688671525">
      <w:bodyDiv w:val="1"/>
      <w:marLeft w:val="0"/>
      <w:marRight w:val="0"/>
      <w:marTop w:val="0"/>
      <w:marBottom w:val="0"/>
      <w:divBdr>
        <w:top w:val="none" w:sz="0" w:space="0" w:color="auto"/>
        <w:left w:val="none" w:sz="0" w:space="0" w:color="auto"/>
        <w:bottom w:val="none" w:sz="0" w:space="0" w:color="auto"/>
        <w:right w:val="none" w:sz="0" w:space="0" w:color="auto"/>
      </w:divBdr>
    </w:div>
    <w:div w:id="1736589547">
      <w:bodyDiv w:val="1"/>
      <w:marLeft w:val="0"/>
      <w:marRight w:val="0"/>
      <w:marTop w:val="0"/>
      <w:marBottom w:val="0"/>
      <w:divBdr>
        <w:top w:val="none" w:sz="0" w:space="0" w:color="auto"/>
        <w:left w:val="none" w:sz="0" w:space="0" w:color="auto"/>
        <w:bottom w:val="none" w:sz="0" w:space="0" w:color="auto"/>
        <w:right w:val="none" w:sz="0" w:space="0" w:color="auto"/>
      </w:divBdr>
    </w:div>
    <w:div w:id="1742827836">
      <w:bodyDiv w:val="1"/>
      <w:marLeft w:val="0"/>
      <w:marRight w:val="0"/>
      <w:marTop w:val="0"/>
      <w:marBottom w:val="0"/>
      <w:divBdr>
        <w:top w:val="none" w:sz="0" w:space="0" w:color="auto"/>
        <w:left w:val="none" w:sz="0" w:space="0" w:color="auto"/>
        <w:bottom w:val="none" w:sz="0" w:space="0" w:color="auto"/>
        <w:right w:val="none" w:sz="0" w:space="0" w:color="auto"/>
      </w:divBdr>
    </w:div>
    <w:div w:id="1751268025">
      <w:bodyDiv w:val="1"/>
      <w:marLeft w:val="0"/>
      <w:marRight w:val="0"/>
      <w:marTop w:val="0"/>
      <w:marBottom w:val="0"/>
      <w:divBdr>
        <w:top w:val="none" w:sz="0" w:space="0" w:color="auto"/>
        <w:left w:val="none" w:sz="0" w:space="0" w:color="auto"/>
        <w:bottom w:val="none" w:sz="0" w:space="0" w:color="auto"/>
        <w:right w:val="none" w:sz="0" w:space="0" w:color="auto"/>
      </w:divBdr>
    </w:div>
    <w:div w:id="1827277388">
      <w:bodyDiv w:val="1"/>
      <w:marLeft w:val="0"/>
      <w:marRight w:val="0"/>
      <w:marTop w:val="0"/>
      <w:marBottom w:val="0"/>
      <w:divBdr>
        <w:top w:val="none" w:sz="0" w:space="0" w:color="auto"/>
        <w:left w:val="none" w:sz="0" w:space="0" w:color="auto"/>
        <w:bottom w:val="none" w:sz="0" w:space="0" w:color="auto"/>
        <w:right w:val="none" w:sz="0" w:space="0" w:color="auto"/>
      </w:divBdr>
    </w:div>
    <w:div w:id="1845825455">
      <w:bodyDiv w:val="1"/>
      <w:marLeft w:val="0"/>
      <w:marRight w:val="0"/>
      <w:marTop w:val="0"/>
      <w:marBottom w:val="0"/>
      <w:divBdr>
        <w:top w:val="none" w:sz="0" w:space="0" w:color="auto"/>
        <w:left w:val="none" w:sz="0" w:space="0" w:color="auto"/>
        <w:bottom w:val="none" w:sz="0" w:space="0" w:color="auto"/>
        <w:right w:val="none" w:sz="0" w:space="0" w:color="auto"/>
      </w:divBdr>
    </w:div>
    <w:div w:id="1941405007">
      <w:bodyDiv w:val="1"/>
      <w:marLeft w:val="0"/>
      <w:marRight w:val="0"/>
      <w:marTop w:val="0"/>
      <w:marBottom w:val="0"/>
      <w:divBdr>
        <w:top w:val="none" w:sz="0" w:space="0" w:color="auto"/>
        <w:left w:val="none" w:sz="0" w:space="0" w:color="auto"/>
        <w:bottom w:val="none" w:sz="0" w:space="0" w:color="auto"/>
        <w:right w:val="none" w:sz="0" w:space="0" w:color="auto"/>
      </w:divBdr>
    </w:div>
    <w:div w:id="2002543806">
      <w:bodyDiv w:val="1"/>
      <w:marLeft w:val="0"/>
      <w:marRight w:val="0"/>
      <w:marTop w:val="0"/>
      <w:marBottom w:val="0"/>
      <w:divBdr>
        <w:top w:val="none" w:sz="0" w:space="0" w:color="auto"/>
        <w:left w:val="none" w:sz="0" w:space="0" w:color="auto"/>
        <w:bottom w:val="none" w:sz="0" w:space="0" w:color="auto"/>
        <w:right w:val="none" w:sz="0" w:space="0" w:color="auto"/>
      </w:divBdr>
    </w:div>
    <w:div w:id="2018383609">
      <w:bodyDiv w:val="1"/>
      <w:marLeft w:val="0"/>
      <w:marRight w:val="0"/>
      <w:marTop w:val="0"/>
      <w:marBottom w:val="0"/>
      <w:divBdr>
        <w:top w:val="none" w:sz="0" w:space="0" w:color="auto"/>
        <w:left w:val="none" w:sz="0" w:space="0" w:color="auto"/>
        <w:bottom w:val="none" w:sz="0" w:space="0" w:color="auto"/>
        <w:right w:val="none" w:sz="0" w:space="0" w:color="auto"/>
      </w:divBdr>
      <w:divsChild>
        <w:div w:id="116685285">
          <w:marLeft w:val="0"/>
          <w:marRight w:val="0"/>
          <w:marTop w:val="0"/>
          <w:marBottom w:val="0"/>
          <w:divBdr>
            <w:top w:val="none" w:sz="0" w:space="0" w:color="auto"/>
            <w:left w:val="none" w:sz="0" w:space="0" w:color="auto"/>
            <w:bottom w:val="none" w:sz="0" w:space="0" w:color="auto"/>
            <w:right w:val="none" w:sz="0" w:space="0" w:color="auto"/>
          </w:divBdr>
          <w:divsChild>
            <w:div w:id="1933657203">
              <w:marLeft w:val="0"/>
              <w:marRight w:val="0"/>
              <w:marTop w:val="0"/>
              <w:marBottom w:val="0"/>
              <w:divBdr>
                <w:top w:val="none" w:sz="0" w:space="0" w:color="auto"/>
                <w:left w:val="none" w:sz="0" w:space="0" w:color="auto"/>
                <w:bottom w:val="none" w:sz="0" w:space="0" w:color="auto"/>
                <w:right w:val="none" w:sz="0" w:space="0" w:color="auto"/>
              </w:divBdr>
              <w:divsChild>
                <w:div w:id="1384255602">
                  <w:marLeft w:val="0"/>
                  <w:marRight w:val="0"/>
                  <w:marTop w:val="0"/>
                  <w:marBottom w:val="0"/>
                  <w:divBdr>
                    <w:top w:val="none" w:sz="0" w:space="0" w:color="auto"/>
                    <w:left w:val="none" w:sz="0" w:space="0" w:color="auto"/>
                    <w:bottom w:val="none" w:sz="0" w:space="0" w:color="auto"/>
                    <w:right w:val="none" w:sz="0" w:space="0" w:color="auto"/>
                  </w:divBdr>
                  <w:divsChild>
                    <w:div w:id="88653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267660">
      <w:bodyDiv w:val="1"/>
      <w:marLeft w:val="0"/>
      <w:marRight w:val="0"/>
      <w:marTop w:val="0"/>
      <w:marBottom w:val="0"/>
      <w:divBdr>
        <w:top w:val="none" w:sz="0" w:space="0" w:color="auto"/>
        <w:left w:val="none" w:sz="0" w:space="0" w:color="auto"/>
        <w:bottom w:val="none" w:sz="0" w:space="0" w:color="auto"/>
        <w:right w:val="none" w:sz="0" w:space="0" w:color="auto"/>
      </w:divBdr>
    </w:div>
    <w:div w:id="2042972308">
      <w:bodyDiv w:val="1"/>
      <w:marLeft w:val="0"/>
      <w:marRight w:val="0"/>
      <w:marTop w:val="0"/>
      <w:marBottom w:val="0"/>
      <w:divBdr>
        <w:top w:val="none" w:sz="0" w:space="0" w:color="auto"/>
        <w:left w:val="none" w:sz="0" w:space="0" w:color="auto"/>
        <w:bottom w:val="none" w:sz="0" w:space="0" w:color="auto"/>
        <w:right w:val="none" w:sz="0" w:space="0" w:color="auto"/>
      </w:divBdr>
      <w:divsChild>
        <w:div w:id="987050704">
          <w:marLeft w:val="0"/>
          <w:marRight w:val="0"/>
          <w:marTop w:val="0"/>
          <w:marBottom w:val="0"/>
          <w:divBdr>
            <w:top w:val="none" w:sz="0" w:space="0" w:color="auto"/>
            <w:left w:val="none" w:sz="0" w:space="0" w:color="auto"/>
            <w:bottom w:val="none" w:sz="0" w:space="0" w:color="auto"/>
            <w:right w:val="none" w:sz="0" w:space="0" w:color="auto"/>
          </w:divBdr>
          <w:divsChild>
            <w:div w:id="387924374">
              <w:marLeft w:val="0"/>
              <w:marRight w:val="0"/>
              <w:marTop w:val="0"/>
              <w:marBottom w:val="0"/>
              <w:divBdr>
                <w:top w:val="none" w:sz="0" w:space="0" w:color="auto"/>
                <w:left w:val="none" w:sz="0" w:space="0" w:color="auto"/>
                <w:bottom w:val="none" w:sz="0" w:space="0" w:color="auto"/>
                <w:right w:val="none" w:sz="0" w:space="0" w:color="auto"/>
              </w:divBdr>
              <w:divsChild>
                <w:div w:id="511602987">
                  <w:marLeft w:val="0"/>
                  <w:marRight w:val="0"/>
                  <w:marTop w:val="0"/>
                  <w:marBottom w:val="0"/>
                  <w:divBdr>
                    <w:top w:val="none" w:sz="0" w:space="0" w:color="auto"/>
                    <w:left w:val="none" w:sz="0" w:space="0" w:color="auto"/>
                    <w:bottom w:val="none" w:sz="0" w:space="0" w:color="auto"/>
                    <w:right w:val="none" w:sz="0" w:space="0" w:color="auto"/>
                  </w:divBdr>
                  <w:divsChild>
                    <w:div w:id="21170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875820">
      <w:bodyDiv w:val="1"/>
      <w:marLeft w:val="0"/>
      <w:marRight w:val="0"/>
      <w:marTop w:val="0"/>
      <w:marBottom w:val="0"/>
      <w:divBdr>
        <w:top w:val="none" w:sz="0" w:space="0" w:color="auto"/>
        <w:left w:val="none" w:sz="0" w:space="0" w:color="auto"/>
        <w:bottom w:val="none" w:sz="0" w:space="0" w:color="auto"/>
        <w:right w:val="none" w:sz="0" w:space="0" w:color="auto"/>
      </w:divBdr>
    </w:div>
    <w:div w:id="2076195733">
      <w:bodyDiv w:val="1"/>
      <w:marLeft w:val="0"/>
      <w:marRight w:val="0"/>
      <w:marTop w:val="0"/>
      <w:marBottom w:val="0"/>
      <w:divBdr>
        <w:top w:val="none" w:sz="0" w:space="0" w:color="auto"/>
        <w:left w:val="none" w:sz="0" w:space="0" w:color="auto"/>
        <w:bottom w:val="none" w:sz="0" w:space="0" w:color="auto"/>
        <w:right w:val="none" w:sz="0" w:space="0" w:color="auto"/>
      </w:divBdr>
    </w:div>
    <w:div w:id="2083019103">
      <w:bodyDiv w:val="1"/>
      <w:marLeft w:val="0"/>
      <w:marRight w:val="0"/>
      <w:marTop w:val="0"/>
      <w:marBottom w:val="0"/>
      <w:divBdr>
        <w:top w:val="none" w:sz="0" w:space="0" w:color="auto"/>
        <w:left w:val="none" w:sz="0" w:space="0" w:color="auto"/>
        <w:bottom w:val="none" w:sz="0" w:space="0" w:color="auto"/>
        <w:right w:val="none" w:sz="0" w:space="0" w:color="auto"/>
      </w:divBdr>
    </w:div>
    <w:div w:id="2088574671">
      <w:bodyDiv w:val="1"/>
      <w:marLeft w:val="0"/>
      <w:marRight w:val="0"/>
      <w:marTop w:val="0"/>
      <w:marBottom w:val="0"/>
      <w:divBdr>
        <w:top w:val="none" w:sz="0" w:space="0" w:color="auto"/>
        <w:left w:val="none" w:sz="0" w:space="0" w:color="auto"/>
        <w:bottom w:val="none" w:sz="0" w:space="0" w:color="auto"/>
        <w:right w:val="none" w:sz="0" w:space="0" w:color="auto"/>
      </w:divBdr>
    </w:div>
    <w:div w:id="211597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082" TargetMode="External"/><Relationship Id="rId13" Type="http://schemas.openxmlformats.org/officeDocument/2006/relationships/hyperlink" Target="https://deklaravimas.vm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dvs.vmi.lt/avilys/ofiles/.a/cf2d755c-b218-4c61-91b4-098f0fe3cc7c/www.vm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klaravimas.vm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mi.lt" TargetMode="External"/><Relationship Id="rId4" Type="http://schemas.openxmlformats.org/officeDocument/2006/relationships/settings" Target="settings.xml"/><Relationship Id="rId9" Type="http://schemas.openxmlformats.org/officeDocument/2006/relationships/hyperlink" Target="JavaScript:OL('10082','6')" TargetMode="External"/><Relationship Id="rId14" Type="http://schemas.openxmlformats.org/officeDocument/2006/relationships/hyperlink" Target="https://www.registrucentras.lt/masvert/paieska-u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2A19D-795C-4173-BE35-AE7B5A0B5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93399</Words>
  <Characters>53238</Characters>
  <Application>Microsoft Office Word</Application>
  <DocSecurity>0</DocSecurity>
  <Lines>443</Lines>
  <Paragraphs>292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INFOLEX PASTABA: Atkreipiame dėmesį, kad komentaro tekstas paskelbtas toks, kokį jį pateikia Valstybinė mokesčių inspekcija</vt:lpstr>
      <vt:lpstr>INFOLEX PASTABA: Atkreipiame dėmesį, kad komentaro tekstas paskelbtas toks, kokį jį pateikia Valstybinė mokesčių inspekcija</vt:lpstr>
    </vt:vector>
  </TitlesOfParts>
  <Company>Infolex</Company>
  <LinksUpToDate>false</LinksUpToDate>
  <CharactersWithSpaces>146345</CharactersWithSpaces>
  <SharedDoc>false</SharedDoc>
  <HLinks>
    <vt:vector size="96" baseType="variant">
      <vt:variant>
        <vt:i4>1966099</vt:i4>
      </vt:variant>
      <vt:variant>
        <vt:i4>45</vt:i4>
      </vt:variant>
      <vt:variant>
        <vt:i4>0</vt:i4>
      </vt:variant>
      <vt:variant>
        <vt:i4>5</vt:i4>
      </vt:variant>
      <vt:variant>
        <vt:lpwstr>https://www.registrucentras.lt/masvert/paieska-un</vt:lpwstr>
      </vt:variant>
      <vt:variant>
        <vt:lpwstr/>
      </vt:variant>
      <vt:variant>
        <vt:i4>6160478</vt:i4>
      </vt:variant>
      <vt:variant>
        <vt:i4>42</vt:i4>
      </vt:variant>
      <vt:variant>
        <vt:i4>0</vt:i4>
      </vt:variant>
      <vt:variant>
        <vt:i4>5</vt:i4>
      </vt:variant>
      <vt:variant>
        <vt:lpwstr>https://deklaravimas.vmi.lt/</vt:lpwstr>
      </vt:variant>
      <vt:variant>
        <vt:lpwstr/>
      </vt:variant>
      <vt:variant>
        <vt:i4>4194377</vt:i4>
      </vt:variant>
      <vt:variant>
        <vt:i4>39</vt:i4>
      </vt:variant>
      <vt:variant>
        <vt:i4>0</vt:i4>
      </vt:variant>
      <vt:variant>
        <vt:i4>5</vt:i4>
      </vt:variant>
      <vt:variant>
        <vt:lpwstr>https://dodvs.vmi.lt/avilys/ofiles/.a/cf2d755c-b218-4c61-91b4-098f0fe3cc7c/www.vmi.lt</vt:lpwstr>
      </vt:variant>
      <vt:variant>
        <vt:lpwstr/>
      </vt:variant>
      <vt:variant>
        <vt:i4>6160478</vt:i4>
      </vt:variant>
      <vt:variant>
        <vt:i4>36</vt:i4>
      </vt:variant>
      <vt:variant>
        <vt:i4>0</vt:i4>
      </vt:variant>
      <vt:variant>
        <vt:i4>5</vt:i4>
      </vt:variant>
      <vt:variant>
        <vt:lpwstr>https://deklaravimas.vmi.lt/</vt:lpwstr>
      </vt:variant>
      <vt:variant>
        <vt:lpwstr/>
      </vt:variant>
      <vt:variant>
        <vt:i4>7798887</vt:i4>
      </vt:variant>
      <vt:variant>
        <vt:i4>33</vt:i4>
      </vt:variant>
      <vt:variant>
        <vt:i4>0</vt:i4>
      </vt:variant>
      <vt:variant>
        <vt:i4>5</vt:i4>
      </vt:variant>
      <vt:variant>
        <vt:lpwstr>http://www.vmi.lt/</vt:lpwstr>
      </vt:variant>
      <vt:variant>
        <vt:lpwstr/>
      </vt:variant>
      <vt:variant>
        <vt:i4>1441869</vt:i4>
      </vt:variant>
      <vt:variant>
        <vt:i4>30</vt:i4>
      </vt:variant>
      <vt:variant>
        <vt:i4>0</vt:i4>
      </vt:variant>
      <vt:variant>
        <vt:i4>5</vt:i4>
      </vt:variant>
      <vt:variant>
        <vt:lpwstr>https://www.infolex.lt/ta/100358</vt:lpwstr>
      </vt:variant>
      <vt:variant>
        <vt:lpwstr/>
      </vt:variant>
      <vt:variant>
        <vt:i4>2949172</vt:i4>
      </vt:variant>
      <vt:variant>
        <vt:i4>27</vt:i4>
      </vt:variant>
      <vt:variant>
        <vt:i4>0</vt:i4>
      </vt:variant>
      <vt:variant>
        <vt:i4>5</vt:i4>
      </vt:variant>
      <vt:variant>
        <vt:lpwstr>javascript:OL('106746','5')</vt:lpwstr>
      </vt:variant>
      <vt:variant>
        <vt:lpwstr/>
      </vt:variant>
      <vt:variant>
        <vt:i4>6160456</vt:i4>
      </vt:variant>
      <vt:variant>
        <vt:i4>24</vt:i4>
      </vt:variant>
      <vt:variant>
        <vt:i4>0</vt:i4>
      </vt:variant>
      <vt:variant>
        <vt:i4>5</vt:i4>
      </vt:variant>
      <vt:variant>
        <vt:lpwstr>https://www.e-tar.lt/portal/legalAct.html?documentId=05907f00287211eabe008ea93139d588</vt:lpwstr>
      </vt:variant>
      <vt:variant>
        <vt:lpwstr/>
      </vt:variant>
      <vt:variant>
        <vt:i4>2818168</vt:i4>
      </vt:variant>
      <vt:variant>
        <vt:i4>21</vt:i4>
      </vt:variant>
      <vt:variant>
        <vt:i4>0</vt:i4>
      </vt:variant>
      <vt:variant>
        <vt:i4>5</vt:i4>
      </vt:variant>
      <vt:variant>
        <vt:lpwstr>https://www.infolex.lt/ta/27316</vt:lpwstr>
      </vt:variant>
      <vt:variant>
        <vt:lpwstr/>
      </vt:variant>
      <vt:variant>
        <vt:i4>6029331</vt:i4>
      </vt:variant>
      <vt:variant>
        <vt:i4>18</vt:i4>
      </vt:variant>
      <vt:variant>
        <vt:i4>0</vt:i4>
      </vt:variant>
      <vt:variant>
        <vt:i4>5</vt:i4>
      </vt:variant>
      <vt:variant>
        <vt:lpwstr>https://www.e-tar.lt/portal/legalAct.html?documentId=c80586b098c711e9ae2e9d61b1f977b3</vt:lpwstr>
      </vt:variant>
      <vt:variant>
        <vt:lpwstr/>
      </vt:variant>
      <vt:variant>
        <vt:i4>6029331</vt:i4>
      </vt:variant>
      <vt:variant>
        <vt:i4>15</vt:i4>
      </vt:variant>
      <vt:variant>
        <vt:i4>0</vt:i4>
      </vt:variant>
      <vt:variant>
        <vt:i4>5</vt:i4>
      </vt:variant>
      <vt:variant>
        <vt:lpwstr>https://www.e-tar.lt/portal/legalAct.html?documentId=c80586b098c711e9ae2e9d61b1f977b3</vt:lpwstr>
      </vt:variant>
      <vt:variant>
        <vt:lpwstr/>
      </vt:variant>
      <vt:variant>
        <vt:i4>3735603</vt:i4>
      </vt:variant>
      <vt:variant>
        <vt:i4>12</vt:i4>
      </vt:variant>
      <vt:variant>
        <vt:i4>0</vt:i4>
      </vt:variant>
      <vt:variant>
        <vt:i4>5</vt:i4>
      </vt:variant>
      <vt:variant>
        <vt:lpwstr>javascript:OL('10082','6')</vt:lpwstr>
      </vt:variant>
      <vt:variant>
        <vt:lpwstr/>
      </vt:variant>
      <vt:variant>
        <vt:i4>2424952</vt:i4>
      </vt:variant>
      <vt:variant>
        <vt:i4>9</vt:i4>
      </vt:variant>
      <vt:variant>
        <vt:i4>0</vt:i4>
      </vt:variant>
      <vt:variant>
        <vt:i4>5</vt:i4>
      </vt:variant>
      <vt:variant>
        <vt:lpwstr>https://www.infolex.lt/ta/10082</vt:lpwstr>
      </vt:variant>
      <vt:variant>
        <vt:lpwstr/>
      </vt:variant>
      <vt:variant>
        <vt:i4>6160456</vt:i4>
      </vt:variant>
      <vt:variant>
        <vt:i4>6</vt:i4>
      </vt:variant>
      <vt:variant>
        <vt:i4>0</vt:i4>
      </vt:variant>
      <vt:variant>
        <vt:i4>5</vt:i4>
      </vt:variant>
      <vt:variant>
        <vt:lpwstr>https://www.e-tar.lt/portal/legalAct.html?documentId=05907f00287211eabe008ea93139d588</vt:lpwstr>
      </vt:variant>
      <vt:variant>
        <vt:lpwstr/>
      </vt:variant>
      <vt:variant>
        <vt:i4>6029331</vt:i4>
      </vt:variant>
      <vt:variant>
        <vt:i4>3</vt:i4>
      </vt:variant>
      <vt:variant>
        <vt:i4>0</vt:i4>
      </vt:variant>
      <vt:variant>
        <vt:i4>5</vt:i4>
      </vt:variant>
      <vt:variant>
        <vt:lpwstr>https://www.e-tar.lt/portal/legalAct.html?documentId=c80586b098c711e9ae2e9d61b1f977b3</vt:lpwstr>
      </vt:variant>
      <vt:variant>
        <vt:lpwstr/>
      </vt:variant>
      <vt:variant>
        <vt:i4>6029331</vt:i4>
      </vt:variant>
      <vt:variant>
        <vt:i4>0</vt:i4>
      </vt:variant>
      <vt:variant>
        <vt:i4>0</vt:i4>
      </vt:variant>
      <vt:variant>
        <vt:i4>5</vt:i4>
      </vt:variant>
      <vt:variant>
        <vt:lpwstr>https://www.e-tar.lt/portal/legalAct.html?documentId=c80586b098c711e9ae2e9d61b1f977b3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INFOLEX PASTABA: Atkreipiame dėmesį, kad komentaro tekstas paskelbtas toks, kokį jį pateikia Valstybinė mokesčių inspekcija</dc:title>
  <dc:subject/>
  <dc:creator>rasa</dc:creator>
  <cp:keywords/>
  <dc:description/>
  <cp:lastModifiedBy>Greta Pileckienė</cp:lastModifiedBy>
  <cp:revision>2</cp:revision>
  <dcterms:created xsi:type="dcterms:W3CDTF">2026-01-30T09:28:00Z</dcterms:created>
  <dcterms:modified xsi:type="dcterms:W3CDTF">2026-01-30T09:28:00Z</dcterms:modified>
</cp:coreProperties>
</file>